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</w:rPr>
      </w:pPr>
      <w:bookmarkStart w:id="0" w:name="_Toc130814106"/>
      <w:bookmarkStart w:id="1" w:name="_Toc31101889"/>
      <w:bookmarkStart w:id="2" w:name="_Toc111868519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ascii="黑体" w:hAnsi="黑体" w:eastAsia="黑体"/>
          <w:sz w:val="40"/>
          <w:szCs w:val="28"/>
        </w:rPr>
      </w:pPr>
    </w:p>
    <w:p>
      <w:pPr>
        <w:jc w:val="center"/>
        <w:rPr>
          <w:rFonts w:ascii="黑体" w:hAnsi="黑体" w:eastAsia="黑体"/>
          <w:b/>
          <w:sz w:val="44"/>
          <w:szCs w:val="32"/>
        </w:rPr>
      </w:pPr>
      <w:r>
        <w:rPr>
          <w:rFonts w:hint="eastAsia" w:ascii="黑体" w:hAnsi="黑体" w:eastAsia="黑体"/>
          <w:b/>
          <w:sz w:val="44"/>
          <w:szCs w:val="32"/>
        </w:rPr>
        <w:t>“</w:t>
      </w:r>
      <w:r>
        <w:rPr>
          <w:rFonts w:ascii="黑体" w:hAnsi="黑体" w:eastAsia="黑体"/>
          <w:b/>
          <w:sz w:val="44"/>
          <w:szCs w:val="32"/>
        </w:rPr>
        <w:t>201</w:t>
      </w:r>
      <w:r>
        <w:rPr>
          <w:rFonts w:hint="eastAsia" w:ascii="黑体" w:hAnsi="黑体" w:eastAsia="黑体"/>
          <w:b/>
          <w:sz w:val="44"/>
          <w:szCs w:val="32"/>
        </w:rPr>
        <w:t>9年全国职业院校技能大赛”高职组</w:t>
      </w:r>
    </w:p>
    <w:p>
      <w:pPr>
        <w:jc w:val="center"/>
        <w:rPr>
          <w:rFonts w:ascii="黑体" w:hAnsi="黑体" w:eastAsia="黑体"/>
          <w:b/>
          <w:sz w:val="44"/>
          <w:szCs w:val="32"/>
        </w:rPr>
      </w:pPr>
    </w:p>
    <w:p>
      <w:pPr>
        <w:jc w:val="center"/>
        <w:rPr>
          <w:rFonts w:ascii="黑体" w:hAnsi="黑体" w:eastAsia="黑体"/>
          <w:b/>
          <w:sz w:val="44"/>
          <w:szCs w:val="32"/>
        </w:rPr>
      </w:pPr>
      <w:r>
        <w:rPr>
          <w:rFonts w:hint="eastAsia" w:ascii="黑体" w:hAnsi="黑体" w:eastAsia="黑体"/>
          <w:b/>
          <w:sz w:val="44"/>
          <w:szCs w:val="32"/>
        </w:rPr>
        <w:t>计算机网络应用竞赛</w:t>
      </w:r>
    </w:p>
    <w:p>
      <w:pPr>
        <w:jc w:val="center"/>
        <w:rPr>
          <w:rFonts w:ascii="黑体" w:hAnsi="黑体" w:eastAsia="黑体"/>
          <w:b/>
          <w:sz w:val="44"/>
          <w:szCs w:val="32"/>
        </w:rPr>
      </w:pPr>
    </w:p>
    <w:p>
      <w:pPr>
        <w:jc w:val="center"/>
        <w:rPr>
          <w:rFonts w:ascii="黑体" w:hAnsi="黑体" w:eastAsia="黑体"/>
          <w:b/>
          <w:sz w:val="44"/>
          <w:szCs w:val="32"/>
        </w:rPr>
      </w:pPr>
      <w:r>
        <w:rPr>
          <w:rFonts w:hint="eastAsia" w:ascii="黑体" w:hAnsi="黑体" w:eastAsia="黑体"/>
          <w:b/>
          <w:sz w:val="44"/>
          <w:szCs w:val="32"/>
        </w:rPr>
        <w:t>竞赛样题G卷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4"/>
        <w:rPr>
          <w:rFonts w:ascii="仿宋" w:hAnsi="仿宋"/>
          <w:sz w:val="28"/>
          <w:szCs w:val="28"/>
        </w:rPr>
      </w:pPr>
      <w:r>
        <w:rPr>
          <w:rFonts w:hint="eastAsia" w:ascii="仿宋" w:hAnsi="仿宋"/>
          <w:sz w:val="28"/>
          <w:szCs w:val="28"/>
        </w:rPr>
        <w:t>赛题说明</w:t>
      </w: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一、竞赛内容分布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模块一：无线网络规划与实施（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模块二：设备基础信息配置与验证（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模块三：网络搭建与网络冗余备份方案部署（</w:t>
      </w:r>
      <w:r>
        <w:rPr>
          <w:sz w:val="28"/>
          <w:szCs w:val="28"/>
        </w:rPr>
        <w:t>20%）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模块四：移动互联网搭建与网优（</w:t>
      </w:r>
      <w:r>
        <w:rPr>
          <w:sz w:val="28"/>
          <w:szCs w:val="28"/>
        </w:rPr>
        <w:t>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模块五：出口安全防护与远程接入（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模块六：云平台搭建与企业服务应用（</w:t>
      </w:r>
      <w:r>
        <w:rPr>
          <w:sz w:val="28"/>
          <w:szCs w:val="28"/>
        </w:rPr>
        <w:t>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模块七：综合布线规划与设计</w:t>
      </w:r>
      <w:r>
        <w:rPr>
          <w:sz w:val="28"/>
          <w:szCs w:val="28"/>
        </w:rPr>
        <w:t>（15%）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模块八：赛场规范和文档规范</w:t>
      </w:r>
      <w:r>
        <w:rPr>
          <w:sz w:val="28"/>
          <w:szCs w:val="28"/>
        </w:rPr>
        <w:t>（5%）</w:t>
      </w: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二、竞赛时间</w:t>
      </w:r>
    </w:p>
    <w:p>
      <w:pPr>
        <w:spacing w:before="156" w:after="156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竞赛时间为4个小时。</w:t>
      </w: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三、竞赛注意事项</w:t>
      </w:r>
    </w:p>
    <w:p>
      <w:pPr>
        <w:spacing w:before="156" w:after="156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1.竞赛所需的硬件、软件和辅助工具由组委会统一布置，选手不得私自携带任何软件、移动存储、辅助工具、移动通信设备等进入赛场。</w:t>
      </w:r>
    </w:p>
    <w:p>
      <w:pPr>
        <w:spacing w:before="156" w:after="156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2.请根据大赛所提供的比赛环境，检查所列的硬件设备、软件清单、材料清单是否齐全，计算机设备是否能正常使用。</w:t>
      </w:r>
    </w:p>
    <w:p>
      <w:pPr>
        <w:spacing w:before="156" w:after="156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3.操作过程中，需要及时保存设备配置。比赛结束后，所有设备保持运行状态，不要拆动硬件连接。</w:t>
      </w:r>
    </w:p>
    <w:p>
      <w:pPr>
        <w:spacing w:before="156" w:after="156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4.比赛完成后，比赛设备、软件和赛题请保留在座位上，禁止将比赛所用的所有物品（包括试卷和草纸）带离赛场。</w:t>
      </w:r>
    </w:p>
    <w:p>
      <w:pPr>
        <w:spacing w:before="156" w:after="156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5.裁判以各参赛队提交的竞赛结果文档为主要评分依据。所有提交的文档必须按照赛题所规定的命名规则命名，不得以任何形式体现参赛院校、工位号等信息。</w:t>
      </w: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四、竞赛结果文件的提交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按照题目要求，提交符合模板的WORD文件以及对应的PDF文件（利用Office Word另存为pdf文件方式生成pdf文件）、Visio</w:t>
      </w:r>
      <w:r>
        <w:rPr>
          <w:sz w:val="28"/>
          <w:szCs w:val="28"/>
        </w:rPr>
        <w:t>图纸</w:t>
      </w:r>
      <w:r>
        <w:rPr>
          <w:rFonts w:hint="eastAsia"/>
          <w:sz w:val="28"/>
          <w:szCs w:val="28"/>
        </w:rPr>
        <w:t>文件和设备配置文件。</w:t>
      </w:r>
      <w:r>
        <w:rPr>
          <w:sz w:val="28"/>
          <w:szCs w:val="28"/>
        </w:rPr>
        <w:br w:type="page"/>
      </w:r>
    </w:p>
    <w:p>
      <w:pPr>
        <w:pStyle w:val="2"/>
      </w:pPr>
      <w:bookmarkStart w:id="3" w:name="_Toc451520118"/>
      <w:r>
        <w:rPr>
          <w:rFonts w:hint="eastAsia"/>
        </w:rPr>
        <w:t>网络规划与实施</w:t>
      </w:r>
    </w:p>
    <w:bookmarkEnd w:id="3"/>
    <w:p>
      <w:pPr>
        <w:rPr>
          <w:b/>
        </w:rPr>
      </w:pPr>
      <w:bookmarkStart w:id="4" w:name="_Toc451520119"/>
      <w:r>
        <w:rPr>
          <w:rFonts w:hint="eastAsia"/>
          <w:b/>
        </w:rPr>
        <w:t>注意事项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赛场提供一组云平台环境，已经安装好JCOS系统及导入虚拟机模板镜像（</w:t>
      </w:r>
      <w:r>
        <w:rPr>
          <w:sz w:val="24"/>
          <w:szCs w:val="24"/>
        </w:rPr>
        <w:t>Windows Server 2008 R2</w:t>
      </w:r>
      <w:r>
        <w:rPr>
          <w:rFonts w:hint="eastAsia"/>
          <w:sz w:val="24"/>
          <w:szCs w:val="24"/>
        </w:rPr>
        <w:t>及</w:t>
      </w:r>
      <w:r>
        <w:rPr>
          <w:rFonts w:cs="Times New Roman"/>
          <w:sz w:val="24"/>
          <w:szCs w:val="24"/>
        </w:rPr>
        <w:t>CentOS 7.0</w:t>
      </w:r>
      <w:r>
        <w:rPr>
          <w:rFonts w:hint="eastAsia" w:cs="Times New Roman"/>
          <w:sz w:val="24"/>
          <w:szCs w:val="24"/>
        </w:rPr>
        <w:t>）</w:t>
      </w:r>
      <w:r>
        <w:rPr>
          <w:rFonts w:hint="eastAsia"/>
          <w:sz w:val="24"/>
          <w:szCs w:val="24"/>
        </w:rPr>
        <w:t>。J</w:t>
      </w:r>
      <w:r>
        <w:rPr>
          <w:sz w:val="24"/>
          <w:szCs w:val="24"/>
        </w:rPr>
        <w:t>COS</w:t>
      </w:r>
      <w:r>
        <w:rPr>
          <w:rFonts w:hint="eastAsia"/>
          <w:sz w:val="24"/>
          <w:szCs w:val="24"/>
        </w:rPr>
        <w:t>系统的IP地址为172.16.0.2。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考生通过WEB页面登录到</w:t>
      </w:r>
      <w:r>
        <w:rPr>
          <w:sz w:val="24"/>
          <w:szCs w:val="24"/>
        </w:rPr>
        <w:t>JCOS</w:t>
      </w:r>
      <w:r>
        <w:rPr>
          <w:rFonts w:hint="eastAsia"/>
          <w:sz w:val="24"/>
          <w:szCs w:val="24"/>
        </w:rPr>
        <w:t>系统中，建立虚拟机并对虚拟机中的操作系统进行相关网络服务配置。JCOS系统的登录密码是XX</w:t>
      </w:r>
      <w:r>
        <w:rPr>
          <w:sz w:val="24"/>
          <w:szCs w:val="24"/>
        </w:rPr>
        <w:t>(现场提供)</w:t>
      </w:r>
      <w:r>
        <w:rPr>
          <w:rFonts w:hint="eastAsia"/>
          <w:sz w:val="24"/>
          <w:szCs w:val="24"/>
        </w:rPr>
        <w:t>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Windows操作系统的管理员和CentOS的root用户的密码在创建云主机的时候自行设置，ODL的虚拟机默认用户名密码都是mininet，软件均已经安装在电脑中</w:t>
      </w:r>
      <w:r>
        <w:rPr>
          <w:rFonts w:hint="eastAsia"/>
          <w:sz w:val="24"/>
          <w:szCs w:val="24"/>
        </w:rPr>
        <w:t>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考生在PC机上通过SecureCRT软件配置网络设备，软件已经安装在电脑中。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竞赛结果文件的制作请参考</w:t>
      </w:r>
      <w:r>
        <w:rPr>
          <w:sz w:val="24"/>
          <w:szCs w:val="24"/>
        </w:rPr>
        <w:t>U盘“答题卡”文件夹中的 “无线网络勘测设计答题卡.docx”、“交换路由无线网关设备配置答题卡.docx”、“云平台服务器配置答题卡.docx”。请注意排版，文档排版得分将计入总成绩。</w:t>
      </w:r>
    </w:p>
    <w:p>
      <w:pPr>
        <w:rPr>
          <w:b/>
        </w:rPr>
      </w:pPr>
      <w:r>
        <w:rPr>
          <w:rFonts w:hint="eastAsia"/>
          <w:b/>
        </w:rPr>
        <w:t>设备及文档列表</w:t>
      </w:r>
      <w:bookmarkEnd w:id="4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本竞赛中所使用的网络设备及线缆如下表所示：</w:t>
      </w:r>
    </w:p>
    <w:p>
      <w:pPr>
        <w:pStyle w:val="49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设备及线缆列表</w:t>
      </w:r>
    </w:p>
    <w:tbl>
      <w:tblPr>
        <w:tblStyle w:val="36"/>
        <w:tblW w:w="88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"/>
        <w:gridCol w:w="728"/>
        <w:gridCol w:w="2222"/>
        <w:gridCol w:w="1157"/>
        <w:gridCol w:w="3311"/>
        <w:gridCol w:w="6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bookmarkStart w:id="5" w:name="_Hlk512602930"/>
            <w:r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28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类别</w:t>
            </w:r>
          </w:p>
        </w:tc>
        <w:tc>
          <w:tcPr>
            <w:tcW w:w="2222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设备</w:t>
            </w:r>
          </w:p>
        </w:tc>
        <w:tc>
          <w:tcPr>
            <w:tcW w:w="1157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厂商</w:t>
            </w:r>
          </w:p>
        </w:tc>
        <w:tc>
          <w:tcPr>
            <w:tcW w:w="3311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型号</w:t>
            </w:r>
          </w:p>
        </w:tc>
        <w:tc>
          <w:tcPr>
            <w:tcW w:w="663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出口网关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RG-EG2000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路由器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RG-RSR20-14E（</w:t>
            </w:r>
            <w:r>
              <w:rPr>
                <w:szCs w:val="21"/>
              </w:rPr>
              <w:t>LAB</w:t>
            </w:r>
            <w:r>
              <w:rPr>
                <w:rFonts w:hint="eastAsia"/>
                <w:szCs w:val="21"/>
              </w:rPr>
              <w:t>）</w:t>
            </w:r>
            <w:r>
              <w:rPr>
                <w:szCs w:val="21"/>
              </w:rPr>
              <w:t>/RSR20-X-28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数据中心交换机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RG-S6000C-48GT4XS-E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数据中心电源模块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RG-PA70I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万兆堆叠模块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XG-SFP-CU1M/XG-SFP-AOC1M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三层交换机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RG-S5750-24GT4XS-L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二层接入交换机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RG-S2910-24GT4XS-E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无线控制器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RG-WS6008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无线AP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RG-AP520</w:t>
            </w:r>
            <w:r>
              <w:rPr>
                <w:szCs w:val="21"/>
              </w:rPr>
              <w:t>/RG-AP720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电源适配器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RG-E-120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串口接口模块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RG-SIC-1HS</w:t>
            </w:r>
            <w:r>
              <w:rPr>
                <w:szCs w:val="21"/>
              </w:rPr>
              <w:t>/RG-SIC-2HS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串口线缆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CAB-V.35DTE-V.35DCE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推荐</w:t>
            </w:r>
            <w:r>
              <w:rPr>
                <w:szCs w:val="21"/>
              </w:rPr>
              <w:t>RG-UDS1022G</w:t>
            </w:r>
            <w:r>
              <w:rPr>
                <w:rFonts w:hint="eastAsia"/>
                <w:szCs w:val="21"/>
              </w:rPr>
              <w:t>或同等配置的其他主流品牌服务器服务器最低配置要求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若干台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云平台管理软件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RG-JCOS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集中部署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1套</w:t>
            </w:r>
          </w:p>
        </w:tc>
      </w:tr>
      <w:bookmarkEnd w:id="5"/>
    </w:tbl>
    <w:p>
      <w:pPr>
        <w:pStyle w:val="3"/>
        <w:ind w:firstLine="602"/>
      </w:pPr>
      <w:r>
        <w:rPr>
          <w:b/>
        </w:rPr>
        <w:t>注</w:t>
      </w:r>
      <w:r>
        <w:rPr>
          <w:rFonts w:hint="eastAsia"/>
          <w:b/>
        </w:rPr>
        <w:t>：</w:t>
      </w:r>
      <w:r>
        <w:rPr>
          <w:b/>
        </w:rPr>
        <w:t>赛场云平台环境为集中部署模式</w:t>
      </w:r>
      <w:r>
        <w:rPr>
          <w:rFonts w:hint="eastAsia"/>
          <w:b/>
        </w:rPr>
        <w:t>，</w:t>
      </w:r>
      <w:r>
        <w:rPr>
          <w:b/>
        </w:rPr>
        <w:t>云平台线缆已经连接在工位所在机柜的</w:t>
      </w:r>
      <w:r>
        <w:rPr>
          <w:rFonts w:hint="eastAsia"/>
          <w:b/>
          <w:color w:val="FF0000"/>
        </w:rPr>
        <w:t>交换机接口上</w:t>
      </w:r>
      <w:r>
        <w:rPr>
          <w:rFonts w:hint="eastAsia"/>
          <w:b/>
        </w:rPr>
        <w:t>。</w:t>
      </w:r>
    </w:p>
    <w:p>
      <w:pPr>
        <w:pStyle w:val="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本竞赛中使用的设备参考资料如下表所示：</w:t>
      </w:r>
    </w:p>
    <w:p>
      <w:pPr>
        <w:pStyle w:val="49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文档列表</w:t>
      </w:r>
    </w:p>
    <w:tbl>
      <w:tblPr>
        <w:tblStyle w:val="36"/>
        <w:tblW w:w="8494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4662"/>
        <w:gridCol w:w="303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shd w:val="clear" w:color="auto" w:fill="FFFFFF" w:themeFill="background1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RG-RSR20-14</w:t>
            </w:r>
            <w:r>
              <w:rPr>
                <w:rFonts w:hint="eastAsia"/>
                <w:sz w:val="24"/>
                <w:szCs w:val="24"/>
              </w:rPr>
              <w:t>系列</w:t>
            </w:r>
            <w:r>
              <w:rPr>
                <w:sz w:val="24"/>
                <w:szCs w:val="24"/>
              </w:rPr>
              <w:t>由器配置手册.pdf</w:t>
            </w:r>
          </w:p>
        </w:tc>
        <w:tc>
          <w:tcPr>
            <w:tcW w:w="3034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PC机桌面上的“</w:t>
            </w:r>
            <w:r>
              <w:rPr>
                <w:rFonts w:hint="eastAsia"/>
                <w:sz w:val="24"/>
                <w:szCs w:val="24"/>
              </w:rPr>
              <w:t>竞赛资料</w:t>
            </w:r>
            <w:r>
              <w:rPr>
                <w:sz w:val="24"/>
                <w:szCs w:val="24"/>
              </w:rPr>
              <w:t>”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无线地勘系统用户手册</w:t>
            </w:r>
            <w:r>
              <w:rPr>
                <w:sz w:val="24"/>
                <w:szCs w:val="24"/>
              </w:rPr>
              <w:t>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RG-JCOS系列捷云操作系统 用户手册.pdf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</w:tbl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项目背景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随着“云计算”时代的到来，加上各种保险业务的快速开发和部署，</w:t>
      </w:r>
      <w:r>
        <w:rPr>
          <w:rFonts w:hint="eastAsia"/>
          <w:sz w:val="28"/>
          <w:szCs w:val="28"/>
          <w:lang w:eastAsia="zh-CN"/>
        </w:rPr>
        <w:t>金星</w:t>
      </w:r>
      <w:r>
        <w:rPr>
          <w:rFonts w:hint="eastAsia"/>
          <w:sz w:val="28"/>
          <w:szCs w:val="28"/>
        </w:rPr>
        <w:t>保险公司原有架构已难以满足业务需求，而且大量数据分散存储，也不利于进行数据安全管理和再次挖掘。经仔细研究，</w:t>
      </w:r>
      <w:r>
        <w:rPr>
          <w:rFonts w:hint="eastAsia"/>
          <w:sz w:val="28"/>
          <w:szCs w:val="28"/>
          <w:lang w:eastAsia="zh-CN"/>
        </w:rPr>
        <w:t>金星</w:t>
      </w:r>
      <w:r>
        <w:rPr>
          <w:rFonts w:hint="eastAsia"/>
          <w:sz w:val="28"/>
          <w:szCs w:val="28"/>
        </w:rPr>
        <w:t>保险公司决定改变各分公司原有独立出口及垂直化、多层级的网络系统，对网络进行集中管理。改造后的省公司、地市公司、县公司直接通过专线接入全国数据中心，同时进行VPN加密保障了数据传输的安全性</w:t>
      </w:r>
      <w:r>
        <w:rPr>
          <w:rFonts w:hint="eastAsia"/>
          <w:sz w:val="28"/>
          <w:szCs w:val="28"/>
          <w:lang w:eastAsia="zh-CN"/>
        </w:rPr>
        <w:t>。</w:t>
      </w:r>
      <w:r>
        <w:rPr>
          <w:rFonts w:hint="eastAsia"/>
          <w:sz w:val="28"/>
          <w:szCs w:val="28"/>
        </w:rPr>
        <w:t>链路检测技术确保了双链路环境下的快速切换，减少分支机构的中断时间</w:t>
      </w:r>
      <w:r>
        <w:rPr>
          <w:rFonts w:hint="eastAsia"/>
          <w:sz w:val="28"/>
          <w:szCs w:val="28"/>
          <w:lang w:eastAsia="zh-CN"/>
        </w:rPr>
        <w:t>。</w:t>
      </w:r>
      <w:r>
        <w:rPr>
          <w:rFonts w:hint="eastAsia"/>
          <w:sz w:val="28"/>
          <w:szCs w:val="28"/>
        </w:rPr>
        <w:t>流量分析协议实时监控网络流量，及时获取各终端的网络资源使用情况，简化了管理。网络建设完成后，新业务的部署以及带宽升级变得更为方便快捷；省、市级公司架构简化，节省了设备投资成本，同时减少了内部维护人员的投入。通过改造让旧有网络状态转化为契合云计算的“云架构”模式，从而打破了区域羁绊和层级阻隔，降低了网络运营费用，大幅提高了工作效率，实现对整个 IT 运维体系的流程合规、质量内控、成本优化与资源调控，有效支撑了业务发展。</w:t>
      </w:r>
      <w:bookmarkEnd w:id="0"/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模块一：无线网络规划与实施</w:t>
      </w:r>
    </w:p>
    <w:p>
      <w:pPr>
        <w:spacing w:line="48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金星保险公司</w:t>
      </w:r>
      <w:r>
        <w:rPr>
          <w:rFonts w:hint="eastAsia"/>
          <w:sz w:val="28"/>
          <w:szCs w:val="28"/>
        </w:rPr>
        <w:t>附属医院外科病房为了提高工作效率，病房区域无线满足移动查房需求，办公区域要在满足有线上网的同时满足无线需求。此次无线覆盖为一期项目，因资金紧张，经充分论证，本次无线覆盖项目拟投入9.5万元（网络设备采购部分）.</w:t>
      </w:r>
    </w:p>
    <w:p>
      <w:pPr>
        <w:pStyle w:val="66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业务背景及需求</w:t>
      </w:r>
    </w:p>
    <w:p>
      <w:pPr>
        <w:pStyle w:val="66"/>
        <w:numPr>
          <w:ilvl w:val="1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楼宇的相关信息：</w:t>
      </w:r>
    </w:p>
    <w:p>
      <w:pPr>
        <w:pStyle w:val="66"/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无线终端情况如下：</w:t>
      </w:r>
    </w:p>
    <w:p>
      <w:pPr>
        <w:pStyle w:val="66"/>
        <w:spacing w:line="480" w:lineRule="exact"/>
        <w:ind w:firstLine="840" w:firstLineChars="300"/>
        <w:rPr>
          <w:sz w:val="28"/>
          <w:szCs w:val="28"/>
        </w:rPr>
      </w:pPr>
      <w:r>
        <w:rPr>
          <w:rFonts w:hint="eastAsia"/>
          <w:sz w:val="28"/>
          <w:szCs w:val="28"/>
        </w:rPr>
        <w:t>有台式电脑、笔记本电脑、手机。</w:t>
      </w:r>
    </w:p>
    <w:p>
      <w:pPr>
        <w:pStyle w:val="66"/>
        <w:spacing w:line="480" w:lineRule="exact"/>
        <w:ind w:left="282" w:leftChars="94" w:firstLine="281" w:firstLineChars="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建筑现场情况：</w:t>
      </w:r>
    </w:p>
    <w:p>
      <w:pPr>
        <w:pStyle w:val="66"/>
        <w:spacing w:line="480" w:lineRule="exact"/>
        <w:ind w:left="282" w:leftChars="94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该楼宇为室内，无吊顶，原有强电布线室内均采用pvc线槽敷设。经了解抢救室、走廊、办公、与咨询处都需要覆盖，三个诊室之前都有部署过有线网络，院方希望能够利旧；咨询处人多的时候会超过50人。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b/>
          <w:sz w:val="28"/>
          <w:szCs w:val="28"/>
        </w:rPr>
        <w:t>建筑物</w:t>
      </w:r>
      <w:r>
        <w:rPr>
          <w:rFonts w:hint="eastAsia"/>
          <w:b/>
          <w:sz w:val="28"/>
          <w:szCs w:val="28"/>
        </w:rPr>
        <w:t>弱电间情况:</w:t>
      </w:r>
      <w:r>
        <w:rPr>
          <w:rFonts w:hint="eastAsia"/>
          <w:sz w:val="28"/>
          <w:szCs w:val="28"/>
        </w:rPr>
        <w:t xml:space="preserve"> 该楼宇有</w:t>
      </w:r>
      <w:r>
        <w:rPr>
          <w:sz w:val="28"/>
          <w:szCs w:val="28"/>
        </w:rPr>
        <w:t>独立的弱电间，</w:t>
      </w:r>
      <w:r>
        <w:rPr>
          <w:rFonts w:hint="eastAsia"/>
          <w:sz w:val="28"/>
          <w:szCs w:val="28"/>
        </w:rPr>
        <w:t>弱电间位于电梯旁边，</w:t>
      </w:r>
      <w:r>
        <w:rPr>
          <w:sz w:val="28"/>
          <w:szCs w:val="28"/>
        </w:rPr>
        <w:t>平面布局</w:t>
      </w: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1-</w:t>
      </w:r>
      <w:r>
        <w:rPr>
          <w:sz w:val="28"/>
          <w:szCs w:val="28"/>
        </w:rPr>
        <w:t>1所示</w:t>
      </w:r>
      <w:r>
        <w:rPr>
          <w:rFonts w:hint="eastAsia"/>
          <w:sz w:val="28"/>
          <w:szCs w:val="28"/>
        </w:rPr>
        <w:t>。</w:t>
      </w:r>
    </w:p>
    <w:p>
      <w:pPr>
        <w:pStyle w:val="94"/>
        <w:ind w:left="-600" w:leftChars="-200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5400040" cy="35096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4"/>
        <w:ind w:left="-141" w:leftChars="-47"/>
        <w:jc w:val="center"/>
        <w:rPr>
          <w:rFonts w:ascii="仿宋" w:hAnsi="仿宋" w:eastAsia="仿宋"/>
          <w:color w:val="auto"/>
          <w:sz w:val="24"/>
          <w:szCs w:val="24"/>
        </w:rPr>
      </w:pPr>
      <w:r>
        <w:rPr>
          <w:rFonts w:hint="eastAsia" w:ascii="仿宋" w:hAnsi="仿宋" w:eastAsia="仿宋" w:cs="仿宋"/>
          <w:color w:val="auto"/>
          <w:sz w:val="24"/>
          <w:szCs w:val="24"/>
        </w:rPr>
        <w:t>图</w:t>
      </w:r>
      <w:r>
        <w:rPr>
          <w:rFonts w:hint="eastAsia" w:ascii="仿宋" w:hAnsi="仿宋" w:eastAsia="仿宋"/>
          <w:color w:val="auto"/>
          <w:sz w:val="24"/>
          <w:szCs w:val="24"/>
        </w:rPr>
        <w:t>1-</w:t>
      </w:r>
      <w:r>
        <w:rPr>
          <w:rFonts w:ascii="仿宋" w:hAnsi="仿宋" w:eastAsia="仿宋"/>
          <w:color w:val="auto"/>
          <w:sz w:val="24"/>
          <w:szCs w:val="24"/>
        </w:rPr>
        <w:t xml:space="preserve">1 </w:t>
      </w:r>
      <w:r>
        <w:rPr>
          <w:rFonts w:hint="eastAsia" w:ascii="仿宋" w:hAnsi="仿宋" w:eastAsia="仿宋" w:cs="仿宋"/>
          <w:color w:val="auto"/>
          <w:sz w:val="24"/>
          <w:szCs w:val="24"/>
        </w:rPr>
        <w:t>平面布局图</w:t>
      </w:r>
    </w:p>
    <w:p>
      <w:pPr>
        <w:pStyle w:val="66"/>
        <w:numPr>
          <w:ilvl w:val="0"/>
          <w:numId w:val="11"/>
        </w:numPr>
        <w:spacing w:line="480" w:lineRule="exact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无线</w:t>
      </w:r>
      <w:r>
        <w:rPr>
          <w:rFonts w:hint="eastAsia"/>
          <w:b/>
          <w:sz w:val="28"/>
          <w:szCs w:val="28"/>
        </w:rPr>
        <w:t>产品</w:t>
      </w:r>
      <w:r>
        <w:rPr>
          <w:rFonts w:hint="eastAsia"/>
          <w:b/>
          <w:bCs/>
          <w:sz w:val="28"/>
          <w:szCs w:val="28"/>
        </w:rPr>
        <w:t>的</w:t>
      </w:r>
      <w:r>
        <w:rPr>
          <w:b/>
          <w:bCs/>
          <w:sz w:val="28"/>
          <w:szCs w:val="28"/>
        </w:rPr>
        <w:t>参数</w:t>
      </w:r>
      <w:r>
        <w:rPr>
          <w:rFonts w:hint="eastAsia"/>
          <w:b/>
          <w:bCs/>
          <w:sz w:val="28"/>
          <w:szCs w:val="28"/>
        </w:rPr>
        <w:t>与</w:t>
      </w:r>
      <w:r>
        <w:rPr>
          <w:b/>
          <w:bCs/>
          <w:sz w:val="28"/>
          <w:szCs w:val="28"/>
        </w:rPr>
        <w:t>价格</w:t>
      </w:r>
    </w:p>
    <w:p>
      <w:pPr>
        <w:pStyle w:val="66"/>
        <w:spacing w:line="480" w:lineRule="exact"/>
        <w:ind w:left="780" w:firstLine="0" w:firstLineChars="0"/>
        <w:rPr>
          <w:b/>
          <w:bCs/>
          <w:sz w:val="28"/>
          <w:szCs w:val="28"/>
        </w:rPr>
      </w:pPr>
    </w:p>
    <w:p>
      <w:pPr>
        <w:pStyle w:val="66"/>
        <w:spacing w:line="480" w:lineRule="exact"/>
        <w:ind w:left="780" w:firstLine="0" w:firstLineChars="0"/>
        <w:rPr>
          <w:b/>
          <w:bCs/>
          <w:sz w:val="28"/>
          <w:szCs w:val="28"/>
        </w:rPr>
      </w:pP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 无线产品价格表</w:t>
      </w:r>
    </w:p>
    <w:tbl>
      <w:tblPr>
        <w:tblStyle w:val="37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127"/>
        <w:gridCol w:w="1701"/>
        <w:gridCol w:w="1275"/>
        <w:gridCol w:w="851"/>
        <w:gridCol w:w="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产品</w:t>
            </w:r>
            <w:r>
              <w:rPr>
                <w:b/>
                <w:sz w:val="22"/>
                <w:szCs w:val="24"/>
              </w:rPr>
              <w:t>型号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产品</w:t>
            </w:r>
            <w:r>
              <w:rPr>
                <w:b/>
                <w:sz w:val="22"/>
                <w:szCs w:val="24"/>
              </w:rPr>
              <w:t>特征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传输速率</w:t>
            </w:r>
            <w:r>
              <w:rPr>
                <w:b/>
                <w:sz w:val="22"/>
                <w:szCs w:val="24"/>
              </w:rPr>
              <w:br w:type="textWrapping"/>
            </w:r>
            <w:r>
              <w:rPr>
                <w:rFonts w:hint="eastAsia"/>
                <w:b/>
                <w:sz w:val="22"/>
                <w:szCs w:val="24"/>
              </w:rPr>
              <w:t>（2.4</w:t>
            </w:r>
            <w:r>
              <w:rPr>
                <w:b/>
                <w:sz w:val="22"/>
                <w:szCs w:val="24"/>
              </w:rPr>
              <w:t>G/</w:t>
            </w:r>
            <w:r>
              <w:rPr>
                <w:rFonts w:hint="eastAsia"/>
                <w:b/>
                <w:sz w:val="22"/>
                <w:szCs w:val="24"/>
              </w:rPr>
              <w:t>最大</w:t>
            </w:r>
            <w:r>
              <w:rPr>
                <w:b/>
                <w:sz w:val="22"/>
                <w:szCs w:val="24"/>
              </w:rPr>
              <w:t>）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推荐/最大带点</w:t>
            </w:r>
            <w:r>
              <w:rPr>
                <w:b/>
                <w:sz w:val="22"/>
                <w:szCs w:val="24"/>
              </w:rPr>
              <w:t>数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功率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价格（</w:t>
            </w:r>
            <w:r>
              <w:rPr>
                <w:b/>
                <w:sz w:val="22"/>
                <w:szCs w:val="24"/>
              </w:rPr>
              <w:t>元）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</w:t>
            </w:r>
            <w:r>
              <w:rPr>
                <w:sz w:val="22"/>
                <w:szCs w:val="24"/>
              </w:rPr>
              <w:t>330-I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双频</w:t>
            </w:r>
            <w:r>
              <w:rPr>
                <w:sz w:val="22"/>
                <w:szCs w:val="21"/>
              </w:rPr>
              <w:t>双流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>00</w:t>
            </w:r>
            <w:r>
              <w:rPr>
                <w:sz w:val="22"/>
                <w:szCs w:val="24"/>
              </w:rPr>
              <w:t>M/1.167G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32/256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</w:t>
            </w:r>
            <w:r>
              <w:rPr>
                <w:sz w:val="22"/>
                <w:szCs w:val="24"/>
              </w:rPr>
              <w:t>220-E(M)-V3.0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双频</w:t>
            </w:r>
            <w:r>
              <w:rPr>
                <w:sz w:val="22"/>
                <w:szCs w:val="21"/>
              </w:rPr>
              <w:t>双流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>00</w:t>
            </w:r>
            <w:r>
              <w:rPr>
                <w:sz w:val="22"/>
                <w:szCs w:val="24"/>
              </w:rPr>
              <w:t>M/600M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32/256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cs="Helvetica"/>
                <w:bCs/>
                <w:sz w:val="22"/>
                <w:szCs w:val="21"/>
              </w:rPr>
              <w:t>RG-Cab-SMA-10m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10米馈线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1600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cs="Helvetica"/>
                <w:bCs/>
                <w:sz w:val="22"/>
                <w:szCs w:val="21"/>
              </w:rPr>
              <w:t>RG-Cab-SMA-15m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15米馈线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2400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cs="Helvetica"/>
                <w:bCs/>
                <w:sz w:val="22"/>
                <w:szCs w:val="21"/>
              </w:rPr>
              <w:t>RG-IOA-2505-S1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双频单流</w:t>
            </w:r>
            <w:r>
              <w:rPr>
                <w:sz w:val="22"/>
                <w:szCs w:val="21"/>
              </w:rPr>
              <w:t>/单频单流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>P110-w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单</w:t>
            </w:r>
            <w:r>
              <w:rPr>
                <w:sz w:val="22"/>
                <w:szCs w:val="21"/>
              </w:rPr>
              <w:t>频</w:t>
            </w:r>
            <w:r>
              <w:rPr>
                <w:rFonts w:hint="eastAsia"/>
                <w:sz w:val="22"/>
                <w:szCs w:val="21"/>
              </w:rPr>
              <w:t>单</w:t>
            </w:r>
            <w:r>
              <w:rPr>
                <w:sz w:val="22"/>
                <w:szCs w:val="21"/>
              </w:rPr>
              <w:t>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150</w:t>
            </w:r>
            <w:r>
              <w:rPr>
                <w:sz w:val="22"/>
                <w:szCs w:val="24"/>
              </w:rPr>
              <w:t>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12/32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25</w:t>
            </w:r>
            <w:r>
              <w:rPr>
                <w:rFonts w:hint="eastAsia"/>
                <w:sz w:val="22"/>
                <w:szCs w:val="24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S</w:t>
            </w:r>
            <w:r>
              <w:rPr>
                <w:rFonts w:hint="eastAsia"/>
                <w:sz w:val="22"/>
                <w:szCs w:val="24"/>
              </w:rPr>
              <w:t>2928</w:t>
            </w:r>
            <w:r>
              <w:rPr>
                <w:sz w:val="22"/>
                <w:szCs w:val="24"/>
              </w:rPr>
              <w:t>G-24P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24口</w:t>
            </w:r>
            <w:r>
              <w:rPr>
                <w:sz w:val="22"/>
                <w:szCs w:val="21"/>
              </w:rPr>
              <w:t>POE交换机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240</w:t>
            </w:r>
            <w:r>
              <w:rPr>
                <w:sz w:val="22"/>
                <w:szCs w:val="24"/>
              </w:rPr>
              <w:t>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WS6008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无线控制器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</w:t>
            </w:r>
            <w:r>
              <w:rPr>
                <w:sz w:val="22"/>
                <w:szCs w:val="24"/>
              </w:rPr>
              <w:t>*1000M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32</w:t>
            </w:r>
            <w:r>
              <w:rPr>
                <w:sz w:val="22"/>
                <w:szCs w:val="24"/>
              </w:rPr>
              <w:t>/200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40</w:t>
            </w:r>
            <w:r>
              <w:rPr>
                <w:sz w:val="22"/>
                <w:szCs w:val="24"/>
              </w:rPr>
              <w:t>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50000</w:t>
            </w:r>
          </w:p>
        </w:tc>
      </w:tr>
    </w:tbl>
    <w:p>
      <w:pPr>
        <w:pStyle w:val="66"/>
        <w:numPr>
          <w:ilvl w:val="0"/>
          <w:numId w:val="11"/>
        </w:numPr>
        <w:spacing w:line="480" w:lineRule="exact"/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网络</w:t>
      </w:r>
      <w:r>
        <w:rPr>
          <w:rFonts w:hint="eastAsia"/>
          <w:b/>
          <w:bCs/>
          <w:sz w:val="28"/>
          <w:szCs w:val="28"/>
        </w:rPr>
        <w:t>系统</w:t>
      </w:r>
      <w:r>
        <w:rPr>
          <w:b/>
          <w:bCs/>
          <w:sz w:val="28"/>
          <w:szCs w:val="28"/>
        </w:rPr>
        <w:t>集成物料</w:t>
      </w:r>
      <w:r>
        <w:rPr>
          <w:rFonts w:hint="eastAsia"/>
          <w:b/>
          <w:bCs/>
          <w:sz w:val="28"/>
          <w:szCs w:val="28"/>
        </w:rPr>
        <w:t>清单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综合布线工程</w:t>
      </w:r>
      <w:r>
        <w:rPr>
          <w:sz w:val="24"/>
          <w:szCs w:val="24"/>
        </w:rPr>
        <w:t>材料</w:t>
      </w:r>
      <w:r>
        <w:rPr>
          <w:rFonts w:hint="eastAsia"/>
          <w:sz w:val="24"/>
          <w:szCs w:val="24"/>
        </w:rPr>
        <w:t>清单</w:t>
      </w:r>
    </w:p>
    <w:tbl>
      <w:tblPr>
        <w:tblStyle w:val="37"/>
        <w:tblpPr w:leftFromText="180" w:rightFromText="180" w:vertAnchor="text" w:horzAnchor="margin" w:tblpXSpec="center" w:tblpY="18"/>
        <w:tblOverlap w:val="never"/>
        <w:tblW w:w="877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693"/>
        <w:gridCol w:w="198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产品名称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规格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容纳网线数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8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at</w:t>
            </w:r>
            <w:r>
              <w:rPr>
                <w:sz w:val="24"/>
                <w:szCs w:val="24"/>
              </w:rPr>
              <w:t>5e</w:t>
            </w:r>
            <w:r>
              <w:rPr>
                <w:rFonts w:hint="eastAsia"/>
                <w:sz w:val="24"/>
                <w:szCs w:val="24"/>
              </w:rPr>
              <w:t>网络</w:t>
            </w:r>
            <w:r>
              <w:rPr>
                <w:sz w:val="24"/>
                <w:szCs w:val="24"/>
              </w:rPr>
              <w:t>配线架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24口</w:t>
            </w:r>
            <w:r>
              <w:rPr>
                <w:sz w:val="24"/>
                <w:szCs w:val="24"/>
              </w:rPr>
              <w:t>、1U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8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理线架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24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PVC线槽</w:t>
            </w: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20mm*10mm*2.8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1~2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>
              <w:rPr>
                <w:rFonts w:hint="eastAsia"/>
                <w:sz w:val="24"/>
                <w:szCs w:val="24"/>
              </w:rPr>
              <w:t>mm*</w:t>
            </w:r>
            <w:r>
              <w:rPr>
                <w:sz w:val="24"/>
                <w:szCs w:val="24"/>
              </w:rPr>
              <w:t>12.5</w:t>
            </w:r>
            <w:r>
              <w:rPr>
                <w:rFonts w:hint="eastAsia"/>
                <w:sz w:val="24"/>
                <w:szCs w:val="24"/>
              </w:rPr>
              <w:t>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3~4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mm*1</w:t>
            </w:r>
            <w:r>
              <w:rPr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5~7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mm*1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8~12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  <w:r>
              <w:rPr>
                <w:rFonts w:hint="eastAsia"/>
                <w:sz w:val="24"/>
                <w:szCs w:val="24"/>
              </w:rPr>
              <w:t>mm*</w:t>
            </w:r>
            <w:r>
              <w:rPr>
                <w:sz w:val="24"/>
                <w:szCs w:val="24"/>
              </w:rPr>
              <w:t>25</w:t>
            </w:r>
            <w:r>
              <w:rPr>
                <w:rFonts w:hint="eastAsia"/>
                <w:sz w:val="24"/>
                <w:szCs w:val="24"/>
              </w:rPr>
              <w:t>mm*2.8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13~22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PVC线槽</w:t>
            </w:r>
            <w:r>
              <w:rPr>
                <w:sz w:val="24"/>
                <w:szCs w:val="24"/>
              </w:rPr>
              <w:t>底盒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</w:t>
            </w:r>
            <w:r>
              <w:rPr>
                <w:sz w:val="24"/>
                <w:szCs w:val="24"/>
              </w:rPr>
              <w:t>暗盒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PVC</w:t>
            </w:r>
            <w:r>
              <w:rPr>
                <w:sz w:val="24"/>
                <w:szCs w:val="24"/>
              </w:rPr>
              <w:t>线管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16mm*2.8m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1~3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ind w:firstLine="60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20mm*2.8m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2~5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ind w:firstLine="60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25mm*2.8m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4~8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金属</w:t>
            </w:r>
            <w:r>
              <w:rPr>
                <w:sz w:val="24"/>
                <w:szCs w:val="24"/>
              </w:rPr>
              <w:t>桥架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50mm</w:t>
            </w:r>
            <w:r>
              <w:rPr>
                <w:sz w:val="24"/>
                <w:szCs w:val="24"/>
              </w:rPr>
              <w:t>*25mm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13~22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60mm</w:t>
            </w:r>
            <w:r>
              <w:rPr>
                <w:rFonts w:hint="eastAsia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22mm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13~23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Cat5e网线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305米/箱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Cat5e水晶头 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100个/盒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机柜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机柜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12U</w:t>
            </w:r>
          </w:p>
        </w:tc>
        <w:tc>
          <w:tcPr>
            <w:tcW w:w="198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</w:tbl>
    <w:p>
      <w:pPr>
        <w:pStyle w:val="66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业务规划</w:t>
      </w:r>
    </w:p>
    <w:p>
      <w:pPr>
        <w:pStyle w:val="3"/>
        <w:numPr>
          <w:ilvl w:val="0"/>
          <w:numId w:val="11"/>
        </w:numPr>
        <w:tabs>
          <w:tab w:val="left" w:pos="-20"/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无线地勘</w:t>
      </w:r>
      <w:r>
        <w:rPr>
          <w:rFonts w:hint="eastAsia"/>
          <w:b/>
          <w:bCs/>
          <w:sz w:val="28"/>
          <w:szCs w:val="28"/>
        </w:rPr>
        <w:t>部分</w:t>
      </w:r>
    </w:p>
    <w:p>
      <w:pPr>
        <w:pStyle w:val="91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提供的</w:t>
      </w:r>
      <w:r>
        <w:rPr>
          <w:rFonts w:hint="eastAsia"/>
          <w:sz w:val="28"/>
          <w:szCs w:val="28"/>
        </w:rPr>
        <w:t>建筑平面布局图、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预算（设备经费）和业务需求进行</w:t>
      </w:r>
      <w:r>
        <w:rPr>
          <w:sz w:val="28"/>
          <w:szCs w:val="28"/>
        </w:rPr>
        <w:t>AP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规划与设计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通过</w:t>
      </w:r>
      <w:r>
        <w:rPr>
          <w:rFonts w:hint="eastAsia"/>
          <w:sz w:val="28"/>
          <w:szCs w:val="28"/>
        </w:rPr>
        <w:t>无线</w:t>
      </w:r>
      <w:r>
        <w:rPr>
          <w:sz w:val="28"/>
          <w:szCs w:val="28"/>
        </w:rPr>
        <w:t>地勘软件进行AP点位设计</w:t>
      </w:r>
      <w:r>
        <w:rPr>
          <w:rFonts w:hint="eastAsia"/>
          <w:sz w:val="28"/>
          <w:szCs w:val="28"/>
        </w:rPr>
        <w:t>和无线</w:t>
      </w:r>
      <w:r>
        <w:rPr>
          <w:sz w:val="28"/>
          <w:szCs w:val="28"/>
        </w:rPr>
        <w:t>信号仿真，确保重点</w:t>
      </w:r>
      <w:r>
        <w:rPr>
          <w:rFonts w:hint="eastAsia"/>
          <w:sz w:val="28"/>
          <w:szCs w:val="28"/>
        </w:rPr>
        <w:t>覆盖抢救室、病房、走廊和办公室。然后进一步做无线</w:t>
      </w:r>
      <w:r>
        <w:rPr>
          <w:sz w:val="28"/>
          <w:szCs w:val="28"/>
        </w:rPr>
        <w:t>信道</w:t>
      </w:r>
      <w:r>
        <w:rPr>
          <w:rFonts w:hint="eastAsia"/>
          <w:sz w:val="28"/>
          <w:szCs w:val="28"/>
        </w:rPr>
        <w:t>规划，并</w:t>
      </w:r>
      <w:r>
        <w:rPr>
          <w:sz w:val="28"/>
          <w:szCs w:val="28"/>
        </w:rPr>
        <w:t>输出无线AP点位</w:t>
      </w:r>
      <w:r>
        <w:rPr>
          <w:rFonts w:hint="eastAsia"/>
          <w:sz w:val="28"/>
          <w:szCs w:val="28"/>
        </w:rPr>
        <w:t>示意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无线热图</w:t>
      </w:r>
      <w:r>
        <w:rPr>
          <w:rFonts w:hint="eastAsia"/>
          <w:sz w:val="28"/>
          <w:szCs w:val="28"/>
        </w:rPr>
        <w:t>和网络</w:t>
      </w:r>
      <w:r>
        <w:rPr>
          <w:sz w:val="28"/>
          <w:szCs w:val="28"/>
        </w:rPr>
        <w:t>设备清</w:t>
      </w:r>
      <w:r>
        <w:rPr>
          <w:rFonts w:hint="eastAsia"/>
          <w:sz w:val="28"/>
          <w:szCs w:val="28"/>
        </w:rPr>
        <w:t>单</w:t>
      </w:r>
      <w:r>
        <w:rPr>
          <w:sz w:val="28"/>
          <w:szCs w:val="28"/>
        </w:rPr>
        <w:t>。</w:t>
      </w:r>
    </w:p>
    <w:p>
      <w:pPr>
        <w:pStyle w:val="91"/>
        <w:numPr>
          <w:ilvl w:val="0"/>
          <w:numId w:val="12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sz w:val="28"/>
          <w:szCs w:val="28"/>
        </w:rPr>
        <w:t>绘制AP</w:t>
      </w:r>
      <w:r>
        <w:rPr>
          <w:rFonts w:hint="eastAsia"/>
          <w:sz w:val="28"/>
          <w:szCs w:val="28"/>
        </w:rPr>
        <w:t>点位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（包括</w:t>
      </w:r>
      <w:r>
        <w:rPr>
          <w:sz w:val="28"/>
          <w:szCs w:val="28"/>
        </w:rPr>
        <w:t>：AP</w:t>
      </w:r>
      <w:r>
        <w:rPr>
          <w:rFonts w:hint="eastAsia"/>
          <w:sz w:val="28"/>
          <w:szCs w:val="28"/>
        </w:rPr>
        <w:t>型号</w:t>
      </w:r>
      <w:r>
        <w:rPr>
          <w:sz w:val="28"/>
          <w:szCs w:val="28"/>
        </w:rPr>
        <w:t>、编号、信道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，其中信道</w:t>
      </w:r>
      <w:r>
        <w:rPr>
          <w:sz w:val="28"/>
          <w:szCs w:val="28"/>
        </w:rPr>
        <w:t>采用</w:t>
      </w:r>
      <w:r>
        <w:rPr>
          <w:rFonts w:hint="eastAsia"/>
          <w:sz w:val="28"/>
          <w:szCs w:val="28"/>
        </w:rPr>
        <w:t>2.4</w:t>
      </w:r>
      <w:r>
        <w:rPr>
          <w:sz w:val="28"/>
          <w:szCs w:val="28"/>
        </w:rPr>
        <w:t>G的</w:t>
      </w:r>
      <w:r>
        <w:rPr>
          <w:rFonts w:hint="eastAsia"/>
          <w:sz w:val="28"/>
          <w:szCs w:val="28"/>
        </w:rPr>
        <w:t>1、6、1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三个信道进行规划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，AP点位参考示意图如图1-2所示。</w:t>
      </w:r>
    </w:p>
    <w:p>
      <w:pPr>
        <w:rPr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5400040" cy="17322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图1-2 AP点位参考示意图</w:t>
      </w:r>
    </w:p>
    <w:p>
      <w:pPr>
        <w:pStyle w:val="91"/>
        <w:numPr>
          <w:ilvl w:val="0"/>
          <w:numId w:val="12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无线地勘软件，</w:t>
      </w:r>
      <w:r>
        <w:rPr>
          <w:rFonts w:hint="eastAsia"/>
          <w:sz w:val="28"/>
          <w:szCs w:val="28"/>
        </w:rPr>
        <w:t>输出AP</w:t>
      </w:r>
      <w:r>
        <w:rPr>
          <w:sz w:val="28"/>
          <w:szCs w:val="28"/>
        </w:rPr>
        <w:t>点位图的</w:t>
      </w:r>
      <w:r>
        <w:rPr>
          <w:rFonts w:hint="eastAsia"/>
          <w:sz w:val="28"/>
          <w:szCs w:val="28"/>
        </w:rPr>
        <w:t>2.4</w:t>
      </w:r>
      <w:r>
        <w:rPr>
          <w:sz w:val="28"/>
          <w:szCs w:val="28"/>
        </w:rPr>
        <w:t>G信号仿真热图</w:t>
      </w:r>
      <w:r>
        <w:rPr>
          <w:rFonts w:hint="eastAsia"/>
          <w:sz w:val="28"/>
          <w:szCs w:val="28"/>
        </w:rPr>
        <w:t>（仿真信号强度</w:t>
      </w:r>
      <w:r>
        <w:rPr>
          <w:sz w:val="28"/>
          <w:szCs w:val="28"/>
        </w:rPr>
        <w:t>要求大于-65dB</w:t>
      </w:r>
      <w:r>
        <w:rPr>
          <w:rFonts w:hint="eastAsia"/>
          <w:sz w:val="28"/>
          <w:szCs w:val="28"/>
        </w:rPr>
        <w:t>m），参考示意图如下。</w:t>
      </w:r>
    </w:p>
    <w:p>
      <w:pPr>
        <w:rPr>
          <w:sz w:val="28"/>
          <w:szCs w:val="28"/>
        </w:rPr>
      </w:pPr>
      <w:r>
        <w:rPr>
          <w:b/>
        </w:rPr>
        <w:drawing>
          <wp:inline distT="0" distB="0" distL="0" distR="0">
            <wp:extent cx="5400040" cy="2341880"/>
            <wp:effectExtent l="0" t="0" r="0" b="127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图1-3 仿真热图示意图</w:t>
      </w:r>
    </w:p>
    <w:p>
      <w:pPr>
        <w:pStyle w:val="91"/>
        <w:numPr>
          <w:ilvl w:val="0"/>
          <w:numId w:val="12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输出该无线</w:t>
      </w:r>
      <w:r>
        <w:rPr>
          <w:sz w:val="28"/>
          <w:szCs w:val="28"/>
        </w:rPr>
        <w:t>网络工程项目</w:t>
      </w:r>
      <w:r>
        <w:rPr>
          <w:rFonts w:hint="eastAsia"/>
          <w:sz w:val="28"/>
          <w:szCs w:val="28"/>
        </w:rPr>
        <w:t>设备的</w:t>
      </w:r>
      <w:r>
        <w:rPr>
          <w:sz w:val="28"/>
          <w:szCs w:val="28"/>
        </w:rPr>
        <w:t>预算表</w:t>
      </w:r>
      <w:r>
        <w:rPr>
          <w:rFonts w:hint="eastAsia"/>
          <w:sz w:val="28"/>
          <w:szCs w:val="28"/>
        </w:rPr>
        <w:t>，网络</w:t>
      </w:r>
      <w:r>
        <w:rPr>
          <w:sz w:val="28"/>
          <w:szCs w:val="28"/>
        </w:rPr>
        <w:t>设备</w:t>
      </w:r>
      <w:r>
        <w:rPr>
          <w:rFonts w:hint="eastAsia"/>
          <w:sz w:val="28"/>
          <w:szCs w:val="28"/>
        </w:rPr>
        <w:t>型号</w:t>
      </w:r>
      <w:r>
        <w:rPr>
          <w:sz w:val="28"/>
          <w:szCs w:val="28"/>
        </w:rPr>
        <w:t>和价格</w:t>
      </w:r>
      <w:r>
        <w:rPr>
          <w:rFonts w:hint="eastAsia"/>
          <w:sz w:val="28"/>
          <w:szCs w:val="28"/>
        </w:rPr>
        <w:t>依据表1-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。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 设备</w:t>
      </w:r>
      <w:r>
        <w:rPr>
          <w:sz w:val="24"/>
          <w:szCs w:val="24"/>
        </w:rPr>
        <w:t>清单</w:t>
      </w:r>
      <w:r>
        <w:rPr>
          <w:rFonts w:hint="eastAsia"/>
          <w:sz w:val="24"/>
          <w:szCs w:val="24"/>
        </w:rPr>
        <w:t>预算表</w:t>
      </w:r>
    </w:p>
    <w:tbl>
      <w:tblPr>
        <w:tblStyle w:val="36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25"/>
        <w:gridCol w:w="1551"/>
        <w:gridCol w:w="1305"/>
        <w:gridCol w:w="2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3625" w:type="dxa"/>
            <w:shd w:val="clear" w:color="auto" w:fill="E6E6E6"/>
          </w:tcPr>
          <w:p>
            <w:pPr>
              <w:ind w:firstLine="964" w:firstLineChars="40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1" w:type="dxa"/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305" w:type="dxa"/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2013" w:type="dxa"/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2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81" w:type="dxa"/>
            <w:gridSpan w:val="3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项目总预算价</w:t>
            </w:r>
          </w:p>
        </w:tc>
        <w:tc>
          <w:tcPr>
            <w:tcW w:w="2013" w:type="dxa"/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11"/>
        </w:numPr>
        <w:tabs>
          <w:tab w:val="left" w:pos="-20"/>
          <w:tab w:val="left" w:pos="840"/>
        </w:tabs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网络系统</w:t>
      </w:r>
      <w:r>
        <w:rPr>
          <w:b/>
          <w:bCs/>
          <w:sz w:val="28"/>
          <w:szCs w:val="28"/>
        </w:rPr>
        <w:t>集成</w:t>
      </w:r>
      <w:r>
        <w:rPr>
          <w:rFonts w:hint="eastAsia"/>
          <w:b/>
          <w:bCs/>
          <w:sz w:val="28"/>
          <w:szCs w:val="28"/>
        </w:rPr>
        <w:t>工</w:t>
      </w:r>
      <w:r>
        <w:rPr>
          <w:b/>
          <w:bCs/>
          <w:sz w:val="28"/>
          <w:szCs w:val="28"/>
        </w:rPr>
        <w:t>勘</w:t>
      </w:r>
    </w:p>
    <w:p>
      <w:pPr>
        <w:spacing w:line="48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根据AP点位部署</w:t>
      </w:r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建筑物</w:t>
      </w:r>
      <w:r>
        <w:rPr>
          <w:rFonts w:hint="eastAsia"/>
          <w:sz w:val="28"/>
          <w:szCs w:val="28"/>
        </w:rPr>
        <w:t>现场</w:t>
      </w:r>
      <w:r>
        <w:rPr>
          <w:sz w:val="28"/>
          <w:szCs w:val="28"/>
        </w:rPr>
        <w:t>情况，</w:t>
      </w: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无线网络工程项目施工的水平布线图、机柜安装示意图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网络配线架标签和</w:t>
      </w:r>
      <w:r>
        <w:rPr>
          <w:rFonts w:hint="eastAsia"/>
          <w:sz w:val="28"/>
          <w:szCs w:val="28"/>
        </w:rPr>
        <w:t>物料</w:t>
      </w:r>
      <w:r>
        <w:rPr>
          <w:sz w:val="28"/>
          <w:szCs w:val="28"/>
        </w:rPr>
        <w:t>清单</w:t>
      </w:r>
      <w:r>
        <w:rPr>
          <w:rFonts w:hint="eastAsia"/>
          <w:sz w:val="28"/>
          <w:szCs w:val="28"/>
        </w:rPr>
        <w:t>。</w:t>
      </w:r>
    </w:p>
    <w:p>
      <w:pPr>
        <w:pStyle w:val="91"/>
        <w:numPr>
          <w:ilvl w:val="0"/>
          <w:numId w:val="13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无线AP点位和建筑物现场环境</w:t>
      </w:r>
      <w:r>
        <w:rPr>
          <w:rFonts w:hint="eastAsia"/>
          <w:sz w:val="28"/>
          <w:szCs w:val="28"/>
        </w:rPr>
        <w:t>设计该无线</w:t>
      </w:r>
      <w:r>
        <w:rPr>
          <w:sz w:val="28"/>
          <w:szCs w:val="28"/>
        </w:rPr>
        <w:t>网络的水平布线图</w:t>
      </w:r>
      <w:r>
        <w:rPr>
          <w:rFonts w:hint="eastAsia"/>
          <w:sz w:val="28"/>
          <w:szCs w:val="28"/>
        </w:rPr>
        <w:t>（vsd</w:t>
      </w:r>
      <w:r>
        <w:rPr>
          <w:sz w:val="28"/>
          <w:szCs w:val="28"/>
        </w:rPr>
        <w:t>x格式</w:t>
      </w:r>
      <w:r>
        <w:rPr>
          <w:rFonts w:hint="eastAsia"/>
          <w:sz w:val="28"/>
          <w:szCs w:val="28"/>
        </w:rPr>
        <w:t>），</w:t>
      </w:r>
      <w:r>
        <w:rPr>
          <w:sz w:val="28"/>
          <w:szCs w:val="28"/>
        </w:rPr>
        <w:t>在进行综合布线</w:t>
      </w:r>
      <w:r>
        <w:rPr>
          <w:rFonts w:hint="eastAsia"/>
          <w:sz w:val="28"/>
          <w:szCs w:val="28"/>
        </w:rPr>
        <w:t>型材选型</w:t>
      </w:r>
      <w:r>
        <w:rPr>
          <w:sz w:val="28"/>
          <w:szCs w:val="28"/>
        </w:rPr>
        <w:t>中，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GB50311-2016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线槽截面利用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50</w:t>
      </w:r>
      <w:r>
        <w:rPr>
          <w:sz w:val="28"/>
          <w:szCs w:val="28"/>
        </w:rPr>
        <w:t>%，</w:t>
      </w:r>
      <w:r>
        <w:rPr>
          <w:rFonts w:hint="eastAsia"/>
          <w:sz w:val="28"/>
          <w:szCs w:val="28"/>
        </w:rPr>
        <w:t>线管截面利用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30</w:t>
      </w:r>
      <w:r>
        <w:rPr>
          <w:sz w:val="28"/>
          <w:szCs w:val="28"/>
        </w:rPr>
        <w:t>%，</w:t>
      </w:r>
      <w:r>
        <w:rPr>
          <w:rFonts w:hint="eastAsia"/>
          <w:sz w:val="28"/>
          <w:szCs w:val="28"/>
        </w:rPr>
        <w:t>且线槽/管规格选择最小规格。参考示意图如下。</w:t>
      </w:r>
    </w:p>
    <w:p>
      <w:pPr>
        <w:ind w:left="-600" w:leftChars="-200"/>
        <w:rPr>
          <w:sz w:val="28"/>
          <w:szCs w:val="28"/>
        </w:rPr>
      </w:pPr>
      <w:r>
        <w:drawing>
          <wp:inline distT="0" distB="0" distL="0" distR="0">
            <wp:extent cx="6417945" cy="345884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0617" cy="34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图1-4 水平布线示意图</w:t>
      </w:r>
    </w:p>
    <w:p>
      <w:pPr>
        <w:pStyle w:val="91"/>
        <w:numPr>
          <w:ilvl w:val="0"/>
          <w:numId w:val="13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根据机柜</w:t>
      </w:r>
      <w:r>
        <w:rPr>
          <w:sz w:val="28"/>
          <w:szCs w:val="28"/>
        </w:rPr>
        <w:t>上架</w:t>
      </w:r>
      <w:r>
        <w:rPr>
          <w:rFonts w:hint="eastAsia"/>
          <w:sz w:val="28"/>
          <w:szCs w:val="28"/>
        </w:rPr>
        <w:t>设备清单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规划设备</w:t>
      </w:r>
      <w:r>
        <w:rPr>
          <w:sz w:val="28"/>
          <w:szCs w:val="28"/>
        </w:rPr>
        <w:t>在机柜的安装位置</w:t>
      </w:r>
      <w:r>
        <w:rPr>
          <w:rFonts w:hint="eastAsia"/>
          <w:sz w:val="28"/>
          <w:szCs w:val="28"/>
        </w:rPr>
        <w:t>、设备和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标识，</w:t>
      </w:r>
      <w:r>
        <w:rPr>
          <w:rFonts w:hint="eastAsia"/>
          <w:sz w:val="28"/>
          <w:szCs w:val="28"/>
        </w:rPr>
        <w:t>输出机</w:t>
      </w:r>
      <w:r>
        <w:rPr>
          <w:sz w:val="28"/>
          <w:szCs w:val="28"/>
        </w:rPr>
        <w:t>柜安装示意图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vsdx格式</w:t>
      </w:r>
      <w:r>
        <w:rPr>
          <w:rFonts w:hint="eastAsia"/>
          <w:sz w:val="28"/>
          <w:szCs w:val="28"/>
        </w:rPr>
        <w:t>）。参考示意图如下。</w:t>
      </w:r>
    </w:p>
    <w:p>
      <w:pPr>
        <w:jc w:val="center"/>
        <w:rPr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4269740" cy="2771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73" b="14572"/>
                    <a:stretch>
                      <a:fillRect/>
                    </a:stretch>
                  </pic:blipFill>
                  <pic:spPr>
                    <a:xfrm>
                      <a:off x="0" y="0"/>
                      <a:ext cx="4271660" cy="27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图1-5 机柜安装示意图</w:t>
      </w:r>
    </w:p>
    <w:p>
      <w:pPr>
        <w:pStyle w:val="91"/>
        <w:numPr>
          <w:ilvl w:val="0"/>
          <w:numId w:val="13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无线AP</w:t>
      </w:r>
      <w:r>
        <w:rPr>
          <w:rFonts w:hint="eastAsia"/>
          <w:sz w:val="28"/>
          <w:szCs w:val="28"/>
        </w:rPr>
        <w:t>点位</w:t>
      </w:r>
      <w:r>
        <w:rPr>
          <w:sz w:val="28"/>
          <w:szCs w:val="28"/>
        </w:rPr>
        <w:t>编号信息，合理规划AP</w:t>
      </w:r>
      <w:r>
        <w:rPr>
          <w:rFonts w:hint="eastAsia"/>
          <w:sz w:val="28"/>
          <w:szCs w:val="28"/>
        </w:rPr>
        <w:t>对应</w:t>
      </w:r>
      <w:r>
        <w:rPr>
          <w:sz w:val="28"/>
          <w:szCs w:val="28"/>
        </w:rPr>
        <w:t>双绞线的上架位置，并在网络配线架</w:t>
      </w:r>
      <w:r>
        <w:rPr>
          <w:rFonts w:hint="eastAsia"/>
          <w:sz w:val="28"/>
          <w:szCs w:val="28"/>
        </w:rPr>
        <w:t>面板</w:t>
      </w:r>
      <w:r>
        <w:rPr>
          <w:sz w:val="28"/>
          <w:szCs w:val="28"/>
        </w:rPr>
        <w:t>做标注</w:t>
      </w:r>
      <w:r>
        <w:rPr>
          <w:rFonts w:hint="eastAsia"/>
          <w:sz w:val="28"/>
          <w:szCs w:val="28"/>
        </w:rPr>
        <w:t>。请将机柜上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标签</w:t>
      </w:r>
      <w:r>
        <w:rPr>
          <w:rFonts w:hint="eastAsia"/>
          <w:sz w:val="28"/>
          <w:szCs w:val="28"/>
        </w:rPr>
        <w:t>信息（从左到右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到表</w:t>
      </w:r>
      <w:r>
        <w:rPr>
          <w:rFonts w:hint="eastAsia"/>
          <w:sz w:val="28"/>
          <w:szCs w:val="28"/>
        </w:rPr>
        <w:t>1-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。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网络</w:t>
      </w:r>
      <w:r>
        <w:rPr>
          <w:sz w:val="24"/>
          <w:szCs w:val="24"/>
        </w:rPr>
        <w:t>配线架</w:t>
      </w:r>
      <w:r>
        <w:rPr>
          <w:rFonts w:hint="eastAsia"/>
          <w:sz w:val="24"/>
          <w:szCs w:val="24"/>
        </w:rPr>
        <w:t>标签表</w:t>
      </w:r>
    </w:p>
    <w:tbl>
      <w:tblPr>
        <w:tblStyle w:val="36"/>
        <w:tblW w:w="9864" w:type="dxa"/>
        <w:tblInd w:w="-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864" w:type="dxa"/>
            <w:gridSpan w:val="24"/>
            <w:shd w:val="clear" w:color="auto" w:fill="auto"/>
            <w:vAlign w:val="bottom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网络配线架标签表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36" w:type="dxa"/>
            <w:shd w:val="clear" w:color="auto" w:fill="auto"/>
            <w:vAlign w:val="bottom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36" w:type="dxa"/>
            <w:shd w:val="clear" w:color="auto" w:fill="auto"/>
            <w:vAlign w:val="bottom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</w:tbl>
    <w:p>
      <w:pPr>
        <w:pStyle w:val="91"/>
        <w:numPr>
          <w:ilvl w:val="0"/>
          <w:numId w:val="13"/>
        </w:numPr>
        <w:spacing w:line="480" w:lineRule="exact"/>
        <w:ind w:left="0" w:firstLine="426" w:firstLineChars="0"/>
        <w:rPr>
          <w:sz w:val="28"/>
          <w:szCs w:val="28"/>
        </w:rPr>
      </w:pPr>
      <w:r>
        <w:rPr>
          <w:sz w:val="28"/>
          <w:szCs w:val="28"/>
        </w:rPr>
        <w:t>工程物料清单</w:t>
      </w:r>
    </w:p>
    <w:p>
      <w:pPr>
        <w:pStyle w:val="66"/>
        <w:spacing w:line="480" w:lineRule="exact"/>
        <w:ind w:firstLine="562" w:firstLineChars="201"/>
        <w:rPr>
          <w:sz w:val="28"/>
          <w:szCs w:val="28"/>
        </w:rPr>
      </w:pPr>
      <w:r>
        <w:rPr>
          <w:rFonts w:hint="eastAsia"/>
          <w:bCs/>
          <w:sz w:val="28"/>
          <w:szCs w:val="28"/>
        </w:rPr>
        <w:t>根据无线网络的</w:t>
      </w:r>
      <w:r>
        <w:rPr>
          <w:sz w:val="28"/>
          <w:szCs w:val="28"/>
        </w:rPr>
        <w:t>水平布线</w:t>
      </w:r>
      <w:r>
        <w:rPr>
          <w:rFonts w:hint="eastAsia"/>
          <w:sz w:val="28"/>
          <w:szCs w:val="28"/>
        </w:rPr>
        <w:t>图，计算</w:t>
      </w:r>
      <w:r>
        <w:rPr>
          <w:sz w:val="28"/>
          <w:szCs w:val="28"/>
        </w:rPr>
        <w:t>本次无线网络工程的物料清单，其中</w:t>
      </w:r>
      <w:r>
        <w:rPr>
          <w:rFonts w:hint="eastAsia"/>
          <w:sz w:val="28"/>
          <w:szCs w:val="28"/>
        </w:rPr>
        <w:t>网线采用</w:t>
      </w:r>
      <w:r>
        <w:rPr>
          <w:sz w:val="28"/>
          <w:szCs w:val="28"/>
        </w:rPr>
        <w:t>平均值法进行</w:t>
      </w:r>
      <w:r>
        <w:rPr>
          <w:rFonts w:hint="eastAsia"/>
          <w:sz w:val="28"/>
          <w:szCs w:val="28"/>
        </w:rPr>
        <w:t>估算</w:t>
      </w:r>
      <w:r>
        <w:rPr>
          <w:sz w:val="28"/>
          <w:szCs w:val="28"/>
        </w:rPr>
        <w:t>，所有材料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-4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准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请</w:t>
      </w:r>
      <w:r>
        <w:rPr>
          <w:rFonts w:hint="eastAsia"/>
          <w:sz w:val="28"/>
          <w:szCs w:val="28"/>
        </w:rPr>
        <w:t>将本次无线</w:t>
      </w:r>
      <w:r>
        <w:rPr>
          <w:sz w:val="28"/>
          <w:szCs w:val="28"/>
        </w:rPr>
        <w:t>网络工程的物料清单</w:t>
      </w:r>
      <w:r>
        <w:rPr>
          <w:rFonts w:hint="eastAsia"/>
          <w:sz w:val="28"/>
          <w:szCs w:val="28"/>
        </w:rPr>
        <w:t>填写</w:t>
      </w:r>
      <w:r>
        <w:rPr>
          <w:sz w:val="28"/>
          <w:szCs w:val="28"/>
        </w:rPr>
        <w:t>到表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-7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。</w:t>
      </w:r>
    </w:p>
    <w:p>
      <w:pPr>
        <w:spacing w:line="480" w:lineRule="exac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表1-</w:t>
      </w:r>
      <w:r>
        <w:rPr>
          <w:sz w:val="28"/>
          <w:szCs w:val="28"/>
        </w:rPr>
        <w:t xml:space="preserve">7 </w:t>
      </w:r>
      <w:r>
        <w:rPr>
          <w:rFonts w:hint="eastAsia"/>
          <w:sz w:val="28"/>
          <w:szCs w:val="28"/>
        </w:rPr>
        <w:t>物料清单表</w:t>
      </w:r>
    </w:p>
    <w:tbl>
      <w:tblPr>
        <w:tblStyle w:val="36"/>
        <w:tblpPr w:leftFromText="180" w:rightFromText="180" w:vertAnchor="text" w:horzAnchor="margin" w:tblpY="59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8"/>
        <w:gridCol w:w="2006"/>
        <w:gridCol w:w="2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3578" w:type="dxa"/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物料</w:t>
            </w:r>
            <w:r>
              <w:rPr>
                <w:b/>
                <w:sz w:val="24"/>
                <w:szCs w:val="24"/>
              </w:rPr>
              <w:t>名称</w:t>
            </w:r>
          </w:p>
        </w:tc>
        <w:tc>
          <w:tcPr>
            <w:tcW w:w="2006" w:type="dxa"/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单位</w:t>
            </w:r>
          </w:p>
        </w:tc>
        <w:tc>
          <w:tcPr>
            <w:tcW w:w="2910" w:type="dxa"/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   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8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提交竞赛结果文件（模块一）</w:t>
      </w:r>
    </w:p>
    <w:p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</w:t>
      </w:r>
      <w:r>
        <w:rPr>
          <w:sz w:val="28"/>
          <w:szCs w:val="28"/>
        </w:rPr>
        <w:t>结果文件：</w:t>
      </w:r>
      <w:r>
        <w:rPr>
          <w:rFonts w:hint="eastAsia"/>
          <w:sz w:val="28"/>
          <w:szCs w:val="28"/>
        </w:rPr>
        <w:t>严格按照</w:t>
      </w:r>
      <w:r>
        <w:rPr>
          <w:sz w:val="28"/>
          <w:szCs w:val="28"/>
        </w:rPr>
        <w:t xml:space="preserve"> “无线网络勘测设计答题卡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docx”文档格式要求制作输出竞赛结果文件</w:t>
      </w:r>
      <w:r>
        <w:rPr>
          <w:rFonts w:hint="eastAsia"/>
          <w:sz w:val="28"/>
          <w:szCs w:val="28"/>
        </w:rPr>
        <w:t>，同时另存一份PDF格式文档（利用Office Word另存为pdf文件方式生成pdf格式文件）。</w:t>
      </w:r>
    </w:p>
    <w:p>
      <w:pPr>
        <w:ind w:firstLine="564"/>
        <w:rPr>
          <w:i/>
          <w:sz w:val="28"/>
          <w:szCs w:val="28"/>
        </w:rPr>
      </w:pPr>
      <w:r>
        <w:rPr>
          <w:rFonts w:hint="eastAsia"/>
          <w:sz w:val="28"/>
          <w:szCs w:val="28"/>
        </w:rPr>
        <w:t>考生将竞赛结果文件“无线网络勘测设计答题卡.</w:t>
      </w:r>
      <w:r>
        <w:rPr>
          <w:sz w:val="28"/>
          <w:szCs w:val="28"/>
        </w:rPr>
        <w:t>docx”</w:t>
      </w:r>
      <w:r>
        <w:rPr>
          <w:rFonts w:hint="eastAsia"/>
          <w:sz w:val="28"/>
          <w:szCs w:val="28"/>
        </w:rPr>
        <w:t>和“无线网络勘测设计答题卡.pdf”</w:t>
      </w:r>
      <w:r>
        <w:rPr>
          <w:sz w:val="28"/>
          <w:szCs w:val="28"/>
        </w:rPr>
        <w:t>保存到桌面上，并且拷贝到 “提交文档”目录下然后提交给现场工作人员</w:t>
      </w:r>
      <w:r>
        <w:rPr>
          <w:rFonts w:hint="eastAsia"/>
          <w:sz w:val="28"/>
          <w:szCs w:val="28"/>
        </w:rPr>
        <w:t>。</w:t>
      </w:r>
    </w:p>
    <w:p>
      <w:pPr>
        <w:spacing w:line="360" w:lineRule="auto"/>
        <w:ind w:firstLine="560" w:firstLineChars="200"/>
        <w:rPr>
          <w:i/>
          <w:iCs/>
          <w:sz w:val="28"/>
          <w:szCs w:val="28"/>
        </w:rPr>
      </w:pPr>
      <w:r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>
      <w:pPr>
        <w:rPr>
          <w:sz w:val="28"/>
          <w:szCs w:val="28"/>
        </w:rPr>
      </w:pPr>
    </w:p>
    <w:bookmarkEnd w:id="1"/>
    <w:bookmarkEnd w:id="2"/>
    <w:p>
      <w:pPr>
        <w:pStyle w:val="4"/>
        <w:numPr>
          <w:ilvl w:val="0"/>
          <w:numId w:val="0"/>
        </w:numPr>
        <w:ind w:left="420" w:hanging="420"/>
        <w:rPr>
          <w:sz w:val="28"/>
          <w:szCs w:val="28"/>
        </w:rPr>
      </w:pPr>
      <w:r>
        <w:rPr>
          <w:rFonts w:hint="eastAsia"/>
          <w:sz w:val="28"/>
          <w:szCs w:val="28"/>
        </w:rPr>
        <w:t>云计算融合网络规划设计</w:t>
      </w:r>
    </w:p>
    <w:p>
      <w:pPr>
        <w:numPr>
          <w:ilvl w:val="0"/>
          <w:numId w:val="1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云计算融合网络业务需求说明</w:t>
      </w:r>
    </w:p>
    <w:p>
      <w:pPr>
        <w:pStyle w:val="3"/>
        <w:adjustRightInd w:val="0"/>
        <w:snapToGrid w:val="0"/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金星保险</w:t>
      </w:r>
      <w:r>
        <w:rPr>
          <w:rFonts w:hint="eastAsia"/>
          <w:sz w:val="28"/>
          <w:szCs w:val="28"/>
        </w:rPr>
        <w:t>公司在进行</w:t>
      </w:r>
      <w:r>
        <w:rPr>
          <w:rFonts w:hint="eastAsia"/>
          <w:sz w:val="28"/>
          <w:szCs w:val="28"/>
          <w:lang w:eastAsia="zh-CN"/>
        </w:rPr>
        <w:t>网络改造</w:t>
      </w:r>
      <w:r>
        <w:rPr>
          <w:rFonts w:hint="eastAsia"/>
          <w:sz w:val="28"/>
          <w:szCs w:val="28"/>
        </w:rPr>
        <w:t>过程中，为了保证</w:t>
      </w:r>
      <w:r>
        <w:rPr>
          <w:rFonts w:hint="eastAsia"/>
          <w:sz w:val="28"/>
          <w:szCs w:val="28"/>
          <w:lang w:eastAsia="zh-CN"/>
        </w:rPr>
        <w:t>省公司、地市公司、县公司与数据中心</w:t>
      </w:r>
      <w:r>
        <w:rPr>
          <w:rFonts w:hint="eastAsia"/>
          <w:sz w:val="28"/>
          <w:szCs w:val="28"/>
        </w:rPr>
        <w:t>通信</w:t>
      </w:r>
      <w:r>
        <w:rPr>
          <w:rFonts w:hint="eastAsia"/>
          <w:sz w:val="28"/>
          <w:szCs w:val="28"/>
          <w:lang w:eastAsia="zh-CN"/>
        </w:rPr>
        <w:t>的</w:t>
      </w:r>
      <w:r>
        <w:rPr>
          <w:rFonts w:hint="eastAsia"/>
          <w:sz w:val="28"/>
          <w:szCs w:val="28"/>
        </w:rPr>
        <w:t>关键业务，需要保证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分公司间</w:t>
      </w:r>
      <w:r>
        <w:rPr>
          <w:rFonts w:hint="eastAsia"/>
          <w:sz w:val="28"/>
          <w:szCs w:val="28"/>
        </w:rPr>
        <w:t>的网络互联与可靠。同时，为了确保所有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均可正常访问互联网，在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规划了双出口及双链路备份。</w:t>
      </w:r>
    </w:p>
    <w:p>
      <w:pPr>
        <w:numPr>
          <w:ilvl w:val="0"/>
          <w:numId w:val="1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网络拓扑说明</w:t>
      </w:r>
    </w:p>
    <w:p>
      <w:pPr>
        <w:pStyle w:val="3"/>
        <w:adjustRightInd w:val="0"/>
        <w:snapToGrid w:val="0"/>
        <w:spacing w:line="480" w:lineRule="exact"/>
        <w:ind w:left="420"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保险公司网络改造</w:t>
      </w:r>
      <w:r>
        <w:rPr>
          <w:rFonts w:hint="eastAsia"/>
          <w:sz w:val="28"/>
          <w:szCs w:val="28"/>
        </w:rPr>
        <w:t>方案拓扑图如下图所示，相关</w:t>
      </w:r>
      <w:r>
        <w:rPr>
          <w:sz w:val="28"/>
          <w:szCs w:val="28"/>
        </w:rPr>
        <w:t>说明如下：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两台EG2000出口网关分别编号EG1、EG2与</w:t>
      </w:r>
      <w:r>
        <w:rPr>
          <w:rFonts w:hint="eastAsia"/>
          <w:sz w:val="28"/>
          <w:szCs w:val="28"/>
          <w:lang w:eastAsia="zh-CN"/>
        </w:rPr>
        <w:t>电信</w:t>
      </w:r>
      <w:r>
        <w:rPr>
          <w:rFonts w:hint="eastAsia"/>
          <w:sz w:val="28"/>
          <w:szCs w:val="28"/>
        </w:rPr>
        <w:t>和联通互联。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两台S6000交换机编号为S3、S4作为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的核心交换机。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一台S5750交换机编号为S5，用于服务器高速接入。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两台无线控制器WS6008编号为AC1、AC2，用作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的无线控接入点的配置和管理。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两台S2910接入交换机编号为S1、S2，用作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的接入设备。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一台无线AP520编号AP1用作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的无线接入点。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三台路由器RSR20-14编号为R1、R2、R3，通过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的R1与</w:t>
      </w:r>
      <w:r>
        <w:rPr>
          <w:rFonts w:hint="eastAsia"/>
          <w:sz w:val="28"/>
          <w:szCs w:val="28"/>
          <w:lang w:eastAsia="zh-CN"/>
        </w:rPr>
        <w:t>地市公司</w:t>
      </w:r>
      <w:r>
        <w:rPr>
          <w:rFonts w:hint="eastAsia"/>
          <w:sz w:val="28"/>
          <w:szCs w:val="28"/>
        </w:rPr>
        <w:t>以及</w:t>
      </w:r>
      <w:r>
        <w:rPr>
          <w:rFonts w:hint="eastAsia"/>
          <w:sz w:val="28"/>
          <w:szCs w:val="28"/>
          <w:lang w:eastAsia="zh-CN"/>
        </w:rPr>
        <w:t>省公司</w:t>
      </w:r>
      <w:r>
        <w:rPr>
          <w:rFonts w:hint="eastAsia"/>
          <w:sz w:val="28"/>
          <w:szCs w:val="28"/>
        </w:rPr>
        <w:t>的R2和R3路由器相连。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两台S5750编号为S6、S7，分别作为</w:t>
      </w:r>
      <w:r>
        <w:rPr>
          <w:rFonts w:hint="eastAsia"/>
          <w:sz w:val="28"/>
          <w:szCs w:val="28"/>
          <w:lang w:eastAsia="zh-CN"/>
        </w:rPr>
        <w:t>地市公司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  <w:lang w:eastAsia="zh-CN"/>
        </w:rPr>
        <w:t>省公司</w:t>
      </w:r>
      <w:r>
        <w:rPr>
          <w:rFonts w:hint="eastAsia"/>
          <w:sz w:val="28"/>
          <w:szCs w:val="28"/>
        </w:rPr>
        <w:t>的核心交换机。</w:t>
      </w:r>
    </w:p>
    <w:p>
      <w:pPr>
        <w:pStyle w:val="3"/>
        <w:numPr>
          <w:ilvl w:val="0"/>
          <w:numId w:val="15"/>
        </w:numPr>
        <w:adjustRightInd w:val="0"/>
        <w:snapToGrid w:val="0"/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两台无线AP520编号AP2、AP3分别作为</w:t>
      </w:r>
      <w:r>
        <w:rPr>
          <w:rFonts w:hint="eastAsia"/>
          <w:sz w:val="28"/>
          <w:szCs w:val="28"/>
          <w:lang w:eastAsia="zh-CN"/>
        </w:rPr>
        <w:t>地市公司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  <w:lang w:eastAsia="zh-CN"/>
        </w:rPr>
        <w:t>省公司</w:t>
      </w:r>
      <w:r>
        <w:rPr>
          <w:rFonts w:hint="eastAsia"/>
          <w:sz w:val="28"/>
          <w:szCs w:val="28"/>
        </w:rPr>
        <w:t>的无线接入点。</w:t>
      </w:r>
    </w:p>
    <w:p>
      <w:pPr>
        <w:pStyle w:val="3"/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和两个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间需要互联互通，同时也需要对某些业务进行互访限制。另外，各业务对网络可靠性要求较高，要求网络核心区域发生故障时的中断时间尽可能短。还有，网络部署时要考虑到网络的可管理性，并合理利用网络资源。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object>
          <v:shape id="_x0000_i1025" o:spt="75" type="#_x0000_t75" style="height:280.85pt;width:424.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5">
            <o:LockedField>false</o:LockedField>
          </o:OLEObject>
        </w:object>
      </w:r>
    </w:p>
    <w:p>
      <w:pPr>
        <w:pStyle w:val="52"/>
        <w:numPr>
          <w:ilvl w:val="0"/>
          <w:numId w:val="0"/>
        </w:numPr>
        <w:rPr>
          <w:rFonts w:ascii="仿宋" w:hAnsi="仿宋" w:eastAsia="仿宋" w:cs="仿宋"/>
          <w:sz w:val="24"/>
          <w:szCs w:val="24"/>
        </w:rPr>
      </w:pPr>
      <w:bookmarkStart w:id="6" w:name="_Ref448683558"/>
      <w:r>
        <w:rPr>
          <w:rFonts w:hint="eastAsia" w:ascii="仿宋" w:hAnsi="仿宋" w:eastAsia="仿宋" w:cs="仿宋"/>
          <w:sz w:val="24"/>
          <w:szCs w:val="24"/>
        </w:rPr>
        <w:t>图1-6 网络拓扑结构图</w:t>
      </w:r>
      <w:bookmarkEnd w:id="6"/>
      <w:r>
        <w:rPr>
          <w:rFonts w:hint="eastAsia" w:ascii="仿宋" w:hAnsi="仿宋" w:eastAsia="仿宋" w:cs="仿宋"/>
          <w:sz w:val="24"/>
          <w:szCs w:val="24"/>
        </w:rPr>
        <w:t xml:space="preserve"> </w:t>
      </w:r>
    </w:p>
    <w:p>
      <w:pPr>
        <w:tabs>
          <w:tab w:val="left" w:pos="840"/>
        </w:tabs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三、网络拓扑连线要求与说明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清晰明了，方便后续的维护。本</w:t>
      </w:r>
      <w:r>
        <w:rPr>
          <w:sz w:val="28"/>
          <w:szCs w:val="28"/>
        </w:rPr>
        <w:t>项目的网络物理连接表如表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-8</w:t>
      </w:r>
      <w:r>
        <w:rPr>
          <w:rFonts w:hint="eastAsia"/>
          <w:sz w:val="28"/>
          <w:szCs w:val="28"/>
        </w:rPr>
        <w:t>所示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请根据拓扑图及网络物理连接表完成设备的连线。</w:t>
      </w:r>
    </w:p>
    <w:p>
      <w:pPr>
        <w:pStyle w:val="49"/>
        <w:numPr>
          <w:ilvl w:val="0"/>
          <w:numId w:val="0"/>
        </w:numPr>
        <w:rPr>
          <w:rFonts w:ascii="仿宋" w:hAnsi="仿宋" w:eastAsia="仿宋" w:cs="仿宋"/>
          <w:sz w:val="24"/>
          <w:szCs w:val="24"/>
          <w:lang w:val="it-IT"/>
        </w:rPr>
      </w:pPr>
      <w:r>
        <w:rPr>
          <w:rFonts w:hint="eastAsia" w:ascii="仿宋" w:hAnsi="仿宋" w:eastAsia="仿宋" w:cs="仿宋"/>
          <w:sz w:val="24"/>
          <w:szCs w:val="24"/>
          <w:lang w:val="it-IT"/>
        </w:rPr>
        <w:t>表1-8 网络物理连接表</w:t>
      </w:r>
    </w:p>
    <w:tbl>
      <w:tblPr>
        <w:tblStyle w:val="36"/>
        <w:tblW w:w="862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0"/>
        <w:gridCol w:w="1260"/>
        <w:gridCol w:w="2720"/>
        <w:gridCol w:w="1840"/>
        <w:gridCol w:w="12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源设备名称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设备接口</w:t>
            </w:r>
          </w:p>
        </w:tc>
        <w:tc>
          <w:tcPr>
            <w:tcW w:w="2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接口描述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目标设备名称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设备接口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Con_To_PC1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Gi0/22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Con_To_AP1_Gi0/1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Con_To_S1_Gi0/23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Con_To_S2_Gi0/23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Con_To_AC1_Gi0/1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Con_To_EG2_Gi0/3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Con_To_S5_Gi0/23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Con_To_EG1_Gi0/0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Con_To_S4_Te0/49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Te0/49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Con_To_S4_Te0/50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Te0/50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Con_To_S1_Gi0/24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Con_To_S2_Gi0/24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Con_To_AC2_Gi0/1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Con_To_EG1_Gi0/3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Con_To_S5_Gi0/24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Con_To_EG2_Gi0/0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Gi0/7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Te0/49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Te0/50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Con_To_Jcos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云服务器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Con_To_S3_Gi0/5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Con_To_S4_Gi0/5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Con_To_S3_Gi0/6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Con_To_S4_Gi0/6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Con_To_S3_Gi0/4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Con_To_S4_Gi0/7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Con_To_R2_S2/0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Con_To_R3_S3/0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Con_To_R3_S4/0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Con_To_R1_S2/0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Con_To_S6_Gi0/24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Con_To_R1_S3/0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Con_To_R1_S4/0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Con_To_S7_Gi0/24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Con_To_PC2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Con_To_AP2_Gi0/1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Con_To_R2_Gi0/0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Con_To_PC3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Con_To_AP3_Gi0/1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Con_To_R3_Gi0/0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Con_To_S6_Gi0/23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Con_To_S7_Gi0/23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</w:tr>
    </w:tbl>
    <w:p>
      <w:pPr>
        <w:pStyle w:val="49"/>
        <w:numPr>
          <w:ilvl w:val="0"/>
          <w:numId w:val="0"/>
        </w:numPr>
        <w:spacing w:line="360" w:lineRule="auto"/>
        <w:ind w:left="600"/>
        <w:rPr>
          <w:rFonts w:ascii="仿宋" w:hAnsi="仿宋" w:eastAsia="仿宋" w:cs="仿宋"/>
          <w:sz w:val="24"/>
          <w:szCs w:val="24"/>
          <w:lang w:val="it-IT"/>
        </w:rPr>
      </w:pPr>
      <w:r>
        <w:rPr>
          <w:rFonts w:hint="eastAsia" w:ascii="仿宋" w:hAnsi="仿宋" w:eastAsia="仿宋" w:cs="仿宋"/>
          <w:sz w:val="24"/>
          <w:szCs w:val="24"/>
        </w:rPr>
        <w:t xml:space="preserve">表1-9 </w:t>
      </w:r>
      <w:r>
        <w:rPr>
          <w:rFonts w:hint="eastAsia" w:ascii="仿宋" w:hAnsi="仿宋" w:eastAsia="仿宋" w:cs="仿宋"/>
          <w:sz w:val="24"/>
          <w:szCs w:val="24"/>
          <w:lang w:val="it-IT"/>
        </w:rPr>
        <w:t>网络设备名称表</w:t>
      </w:r>
    </w:p>
    <w:p>
      <w:pPr>
        <w:pStyle w:val="3"/>
        <w:ind w:firstLine="560"/>
        <w:jc w:val="center"/>
        <w:rPr>
          <w:sz w:val="28"/>
          <w:szCs w:val="28"/>
          <w:lang w:val="it-IT"/>
        </w:rPr>
      </w:pPr>
      <w:r>
        <w:rPr>
          <w:rFonts w:hint="eastAsia"/>
          <w:sz w:val="28"/>
          <w:szCs w:val="28"/>
          <w:lang w:val="it-IT"/>
        </w:rPr>
        <w:t>（BB:</w:t>
      </w:r>
      <w:r>
        <w:rPr>
          <w:rFonts w:hint="eastAsia"/>
          <w:sz w:val="28"/>
          <w:szCs w:val="28"/>
          <w:lang w:val="it-IT" w:eastAsia="zh-CN"/>
        </w:rPr>
        <w:t>数据中心</w:t>
      </w:r>
      <w:r>
        <w:rPr>
          <w:rFonts w:hint="eastAsia"/>
          <w:sz w:val="28"/>
          <w:szCs w:val="28"/>
          <w:lang w:val="it-IT"/>
        </w:rPr>
        <w:t>，BJFX:</w:t>
      </w:r>
      <w:r>
        <w:rPr>
          <w:rFonts w:hint="eastAsia"/>
          <w:sz w:val="28"/>
          <w:szCs w:val="28"/>
          <w:lang w:val="it-IT" w:eastAsia="zh-CN"/>
        </w:rPr>
        <w:t>地市公司</w:t>
      </w:r>
      <w:r>
        <w:rPr>
          <w:rFonts w:hint="eastAsia"/>
          <w:sz w:val="28"/>
          <w:szCs w:val="28"/>
          <w:lang w:val="it-IT"/>
        </w:rPr>
        <w:t>，GZFX:</w:t>
      </w:r>
      <w:r>
        <w:rPr>
          <w:rFonts w:hint="eastAsia"/>
          <w:sz w:val="28"/>
          <w:szCs w:val="28"/>
          <w:lang w:val="it-IT" w:eastAsia="zh-CN"/>
        </w:rPr>
        <w:t>省公司</w:t>
      </w:r>
      <w:r>
        <w:rPr>
          <w:rFonts w:hint="eastAsia"/>
          <w:sz w:val="28"/>
          <w:szCs w:val="28"/>
          <w:lang w:val="it-IT"/>
        </w:rPr>
        <w:t>）</w:t>
      </w:r>
    </w:p>
    <w:tbl>
      <w:tblPr>
        <w:tblStyle w:val="36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28"/>
        <w:gridCol w:w="4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</w:tcPr>
          <w:p>
            <w:pPr>
              <w:pStyle w:val="83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拓扑图中设备名称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配置主机名（hostname名）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S1</w:t>
            </w:r>
          </w:p>
        </w:tc>
        <w:tc>
          <w:tcPr>
            <w:tcW w:w="4966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BB-S2910-01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S2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BB-S2910-02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S3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BB-S6000-01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S4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BB-S6000-02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S5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S6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BJFX-S5750-01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S7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GZFX-S5750-01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R1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BB-RSR20-01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R2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BJFX-RSR20-01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R3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GZFX-RSR20-02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AC1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BB-WS6008-01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AC2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BB-WS6008-02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EG1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BB-EG2000-01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EG2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BB-EG2000-02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AP1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BB-AP520-01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AP2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BJFX-AP520-01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8" w:type="dxa"/>
            <w:vAlign w:val="center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AP3</w:t>
            </w:r>
          </w:p>
        </w:tc>
        <w:tc>
          <w:tcPr>
            <w:tcW w:w="4966" w:type="dxa"/>
          </w:tcPr>
          <w:p>
            <w:pPr>
              <w:pStyle w:val="83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GZFX-AP520-01</w:t>
            </w:r>
          </w:p>
        </w:tc>
      </w:tr>
    </w:tbl>
    <w:p>
      <w:pPr>
        <w:pStyle w:val="3"/>
        <w:ind w:firstLine="0" w:firstLineChars="0"/>
        <w:rPr>
          <w:sz w:val="28"/>
          <w:szCs w:val="28"/>
        </w:rPr>
      </w:pPr>
    </w:p>
    <w:p>
      <w:pPr>
        <w:pStyle w:val="49"/>
        <w:numPr>
          <w:ilvl w:val="0"/>
          <w:numId w:val="0"/>
        </w:numPr>
        <w:spacing w:line="360" w:lineRule="auto"/>
        <w:ind w:left="600"/>
        <w:rPr>
          <w:rFonts w:ascii="仿宋" w:hAnsi="仿宋" w:eastAsia="仿宋" w:cs="仿宋"/>
          <w:sz w:val="24"/>
          <w:szCs w:val="24"/>
          <w:lang w:val="it-IT"/>
        </w:rPr>
      </w:pPr>
      <w:r>
        <w:rPr>
          <w:rFonts w:hint="eastAsia" w:ascii="仿宋" w:hAnsi="仿宋" w:eastAsia="仿宋" w:cs="仿宋"/>
          <w:sz w:val="24"/>
          <w:szCs w:val="24"/>
          <w:lang w:val="it-IT"/>
        </w:rPr>
        <w:t>表1-10 IPv4地址分配表</w:t>
      </w:r>
    </w:p>
    <w:tbl>
      <w:tblPr>
        <w:tblStyle w:val="36"/>
        <w:tblW w:w="84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1454"/>
        <w:gridCol w:w="1746"/>
        <w:gridCol w:w="2895"/>
        <w:gridCol w:w="1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设备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接口或VLAN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VLAN名称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二层或三层规划</w:t>
            </w:r>
          </w:p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kern w:val="0"/>
                <w:sz w:val="24"/>
                <w:szCs w:val="24"/>
              </w:rPr>
              <w:t>(XX现场提供)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无线AP管理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192.XX.100.4/24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设备管理VLAN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无线AP管理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192.XX.100.5/24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设备管理VLAN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192.XX.20.252/24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192.XX.30.252/24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192.XX.40.252/24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192.XX.50.252/24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无线AP管理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设备管理VLAN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10.1.0.41/30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10.1.0.1/30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10.1.0.5/30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11.1.0.33/32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192.XX.20.253/24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192.XX.30.253/24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192.XX.40.253/24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办公网段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192.XX.50.253/24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无线AP管理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设备管理VLAN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10.1.0.37/30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10.1.0.33/30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10.1.0.9/30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Gi0/7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10.1.0.13/30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11.1.0.34/32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11.1.0.204/32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192.XX.60.252/24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无线用户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192.XX.100.2/24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管理与互联VLAN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11.1.0.205/32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192.XX.60.253/24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无线用户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192.XX.100.3/24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管理与互联VLAN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Con_To_Cloud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193.XX.0.1/30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互联云平台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11.1.0.5/32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10.1.0.2/30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10.1.0.34/30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10.1.0.6/30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196.1.0.1/24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197.1.0.1/24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10.1.0.38/30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11.1.0.11/32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10.1.0.10/30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196.1.0.2/24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197.1.0.2/24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互联EG1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10.1.0.42/30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11.1.0.12/32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10.1.0.14/30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20.0.0.1/30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10.1.0.22/30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捆绑组1成员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10.1.0.22/30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捆绑组1成员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11.1.0.1/32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10.1.0.25/30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color w:val="FF0000"/>
                <w:kern w:val="0"/>
                <w:sz w:val="24"/>
                <w:szCs w:val="24"/>
              </w:rPr>
            </w:pP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20.0.0.2/30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11.1.0.2/32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10.1.0.29/30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互联S7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10.1.0.21/30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捆绑组1成员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10.1.0.21/30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捆绑组1成员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11.1.0.3/32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10.1.0.26/30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194.XX.10.254/24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  <w:lang w:eastAsia="zh-CN"/>
              </w:rPr>
              <w:t>分公司</w:t>
            </w:r>
            <w:r>
              <w:rPr>
                <w:rFonts w:hint="eastAsia"/>
                <w:kern w:val="0"/>
                <w:sz w:val="24"/>
                <w:szCs w:val="24"/>
              </w:rPr>
              <w:t>有线用户</w:t>
            </w:r>
          </w:p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194.XX.20.254/24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  <w:lang w:eastAsia="zh-CN"/>
              </w:rPr>
              <w:t>分公司</w:t>
            </w:r>
            <w:r>
              <w:rPr>
                <w:rFonts w:hint="eastAsia"/>
                <w:kern w:val="0"/>
                <w:sz w:val="24"/>
                <w:szCs w:val="24"/>
              </w:rPr>
              <w:t>无线用户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194.XX.30.254/24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  <w:lang w:eastAsia="zh-CN"/>
              </w:rPr>
              <w:t>分公司</w:t>
            </w: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Gi0/21-23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11.1.0.6/32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10.1.0.49/30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10.1.0.30/30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195.XX.10.254/24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  <w:lang w:eastAsia="zh-CN"/>
              </w:rPr>
              <w:t>分公司</w:t>
            </w:r>
            <w:r>
              <w:rPr>
                <w:rFonts w:hint="eastAsia"/>
                <w:kern w:val="0"/>
                <w:sz w:val="24"/>
                <w:szCs w:val="24"/>
              </w:rPr>
              <w:t>有线用户</w:t>
            </w:r>
          </w:p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11.1.0.7/32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AP3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10.1.0.50/30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BVI20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195.XX.20.254/24</w:t>
            </w:r>
          </w:p>
        </w:tc>
        <w:tc>
          <w:tcPr>
            <w:tcW w:w="1578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  <w:lang w:eastAsia="zh-CN"/>
              </w:rPr>
              <w:t>分公司</w:t>
            </w:r>
            <w:r>
              <w:rPr>
                <w:rFonts w:hint="eastAsia"/>
                <w:kern w:val="0"/>
                <w:sz w:val="24"/>
                <w:szCs w:val="24"/>
              </w:rPr>
              <w:t>无线用户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PC机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jc w:val="both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自动获取</w:t>
            </w:r>
          </w:p>
        </w:tc>
        <w:tc>
          <w:tcPr>
            <w:tcW w:w="1578" w:type="dxa"/>
            <w:vMerge w:val="restart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根据测试需求灵活调整终端位置及网段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jc w:val="both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jc w:val="both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194.XX.10.2/24</w:t>
            </w:r>
          </w:p>
        </w:tc>
        <w:tc>
          <w:tcPr>
            <w:tcW w:w="1578" w:type="dxa"/>
            <w:vMerge w:val="continue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11" w:type="dxa"/>
            <w:vMerge w:val="continue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jc w:val="both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746" w:type="dxa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　</w:t>
            </w:r>
          </w:p>
        </w:tc>
        <w:tc>
          <w:tcPr>
            <w:tcW w:w="2895" w:type="dxa"/>
            <w:shd w:val="clear" w:color="auto" w:fill="auto"/>
            <w:vAlign w:val="center"/>
          </w:tcPr>
          <w:p>
            <w:pPr>
              <w:jc w:val="both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195.XX.10.2/24</w:t>
            </w:r>
          </w:p>
        </w:tc>
        <w:tc>
          <w:tcPr>
            <w:tcW w:w="1578" w:type="dxa"/>
            <w:vMerge w:val="continue"/>
            <w:shd w:val="clear" w:color="auto" w:fill="auto"/>
            <w:vAlign w:val="center"/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pStyle w:val="4"/>
        <w:numPr>
          <w:ilvl w:val="0"/>
          <w:numId w:val="0"/>
        </w:numPr>
        <w:rPr>
          <w:sz w:val="28"/>
          <w:szCs w:val="28"/>
        </w:rPr>
      </w:pPr>
      <w:bookmarkStart w:id="7" w:name="_Toc219865072"/>
      <w:r>
        <w:rPr>
          <w:rFonts w:hint="eastAsia"/>
          <w:sz w:val="28"/>
          <w:szCs w:val="28"/>
        </w:rPr>
        <w:t>模块二：设备基础信息配置与验证</w:t>
      </w:r>
    </w:p>
    <w:p>
      <w:pPr>
        <w:pStyle w:val="66"/>
        <w:adjustRightInd w:val="0"/>
        <w:snapToGrid w:val="0"/>
        <w:ind w:left="227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1.设备命名规范和设备的基础信息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根据总体规划内容，将所有的设备根据命名规则修订设备名称；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依据设备的总体规划端口连接表，配置设备的接口描述信息。</w:t>
      </w:r>
    </w:p>
    <w:p>
      <w:pPr>
        <w:pStyle w:val="66"/>
        <w:adjustRightInd w:val="0"/>
        <w:snapToGrid w:val="0"/>
        <w:ind w:left="227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2.密码恢复和软件版本统一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将接入交换机S2做密码恢复，新的密码设置为admin；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接入交换机S2软件版本升级，更新版本至RGOS 11.4(1)B1P3；</w:t>
      </w:r>
    </w:p>
    <w:p>
      <w:pPr>
        <w:pStyle w:val="57"/>
        <w:numPr>
          <w:ilvl w:val="0"/>
          <w:numId w:val="16"/>
        </w:numPr>
        <w:spacing w:line="480" w:lineRule="exact"/>
        <w:ind w:right="600"/>
      </w:pPr>
      <w:r>
        <w:rPr>
          <w:rFonts w:hint="eastAsia"/>
          <w:sz w:val="28"/>
          <w:szCs w:val="28"/>
        </w:rPr>
        <w:t>胖A</w:t>
      </w:r>
      <w:r>
        <w:rPr>
          <w:sz w:val="28"/>
          <w:szCs w:val="28"/>
        </w:rPr>
        <w:t>P3</w:t>
      </w:r>
      <w:r>
        <w:rPr>
          <w:rFonts w:hint="eastAsia"/>
          <w:sz w:val="28"/>
          <w:szCs w:val="28"/>
        </w:rPr>
        <w:t>进行版本升级，升级至</w:t>
      </w:r>
      <w:r>
        <w:rPr>
          <w:sz w:val="28"/>
          <w:szCs w:val="28"/>
        </w:rPr>
        <w:t>RGOS11.1(5)B9P11</w:t>
      </w:r>
      <w:r>
        <w:rPr>
          <w:rFonts w:hint="eastAsia"/>
          <w:sz w:val="28"/>
          <w:szCs w:val="28"/>
        </w:rPr>
        <w:t>。</w:t>
      </w:r>
    </w:p>
    <w:p>
      <w:pPr>
        <w:pStyle w:val="66"/>
        <w:adjustRightInd w:val="0"/>
        <w:snapToGrid w:val="0"/>
        <w:ind w:left="227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3.网络设备安全技术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为路由器和无线控制器开启SSH服务端功能，用户名和密码为admin，密码为明文类型,特权密码为admin。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为交换机开启Telnet功能，对所有Telnet用户采用本地认证的方式。创建本地用户，设定用户名和密码为admin，密码为明文类型,特权密码为admin。</w:t>
      </w:r>
    </w:p>
    <w:p>
      <w:pPr>
        <w:pStyle w:val="57"/>
        <w:numPr>
          <w:ilvl w:val="0"/>
          <w:numId w:val="16"/>
        </w:numPr>
        <w:spacing w:line="480" w:lineRule="exact"/>
        <w:ind w:right="600"/>
        <w:rPr>
          <w:sz w:val="28"/>
          <w:szCs w:val="28"/>
        </w:rPr>
      </w:pPr>
      <w:r>
        <w:rPr>
          <w:rFonts w:hint="eastAsia"/>
          <w:sz w:val="28"/>
          <w:szCs w:val="28"/>
        </w:rPr>
        <w:t>配置所有设备SNMP消息，向主机172.16.0.254发送Trap消息版本采用V2C，读写的Community为“ruijie”，只读的Community为“public”，开启Trap消息。</w:t>
      </w:r>
    </w:p>
    <w:p>
      <w:pPr>
        <w:pStyle w:val="4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模块三：网络搭建与网络冗余备份方案部署</w:t>
      </w:r>
    </w:p>
    <w:p>
      <w:pPr>
        <w:pStyle w:val="66"/>
        <w:numPr>
          <w:ilvl w:val="0"/>
          <w:numId w:val="17"/>
        </w:numPr>
        <w:adjustRightInd w:val="0"/>
        <w:snapToGrid w:val="0"/>
        <w:ind w:firstLineChars="0"/>
        <w:rPr>
          <w:b/>
          <w:sz w:val="28"/>
          <w:szCs w:val="28"/>
        </w:rPr>
      </w:pPr>
      <w:bookmarkStart w:id="8" w:name="_Toc451520122"/>
      <w:r>
        <w:rPr>
          <w:rFonts w:hint="eastAsia"/>
          <w:b/>
          <w:sz w:val="28"/>
          <w:szCs w:val="28"/>
        </w:rPr>
        <w:t>虚拟局域网及IPv4地址部署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为了减少广播，需要规划并配置VLAN。具体要求如下：</w:t>
      </w:r>
    </w:p>
    <w:p>
      <w:pPr>
        <w:pStyle w:val="57"/>
        <w:numPr>
          <w:ilvl w:val="0"/>
          <w:numId w:val="18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配置合理，Trunk链路上不允许不必要VLAN的数据流通过;</w:t>
      </w:r>
    </w:p>
    <w:p>
      <w:pPr>
        <w:pStyle w:val="57"/>
        <w:numPr>
          <w:ilvl w:val="0"/>
          <w:numId w:val="18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为隔离网络中部分终端用户间的二层互访，在交换机S1、S2上使用端口保护。</w:t>
      </w:r>
    </w:p>
    <w:p>
      <w:pPr>
        <w:pStyle w:val="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根据上述信息及表1-9、表1-10，在各设备上完成VLAN配置和端口分配以及IPv4地址。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sz w:val="28"/>
          <w:szCs w:val="28"/>
        </w:rPr>
      </w:pPr>
      <w:bookmarkStart w:id="9" w:name="_Toc451520131"/>
      <w:r>
        <w:rPr>
          <w:rFonts w:hint="eastAsia"/>
          <w:b/>
          <w:sz w:val="28"/>
          <w:szCs w:val="28"/>
        </w:rPr>
        <w:t>局域网环路规避方案部署</w:t>
      </w:r>
      <w:bookmarkEnd w:id="9"/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为了规避网络末端接入设备上出现环路影响全网，要求在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接入设备S1，S2，S6，S7进行防环处理。具体要求如下：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接口开启BPDU防护不能接收bpduguard报文；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接口下开启rldp防止环路，检测到环路后处理方式为shutdown-port；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连接终端的所有端口配置为边缘端口；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如果端口被BPDU Guard检测进入err-disabled状态，再过300秒后会自动恢复，重新检测是否有环路。</w:t>
      </w:r>
    </w:p>
    <w:p>
      <w:pPr>
        <w:pStyle w:val="66"/>
        <w:numPr>
          <w:ilvl w:val="0"/>
          <w:numId w:val="1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接入安全部署</w:t>
      </w:r>
    </w:p>
    <w:bookmarkEnd w:id="8"/>
    <w:p>
      <w:pPr>
        <w:pStyle w:val="3"/>
        <w:spacing w:line="480" w:lineRule="exact"/>
        <w:ind w:firstLine="560"/>
        <w:rPr>
          <w:sz w:val="28"/>
          <w:szCs w:val="28"/>
        </w:rPr>
      </w:pPr>
      <w:bookmarkStart w:id="10" w:name="_Toc451520126"/>
      <w:r>
        <w:rPr>
          <w:rFonts w:hint="eastAsia"/>
          <w:sz w:val="28"/>
          <w:szCs w:val="28"/>
        </w:rPr>
        <w:t>为了保证接入区DHCP服务安全及伪IP源地址攻击，具体要求如下：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DHCP服务器搭建于S3上对VLAN10以内的用户进行地址分配；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为了防御从非法DHCP服务器获得的地址要求在S1、S2上部署DHCP Snooping功能；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调整CPU保护机制中ARP阈值500pps；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关闭S1、S2上联接口NFPP功能，全局设置NFPP日志缓存容量为1024，打印相同log的阈值为300s。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MSTP及VRRP部署</w:t>
      </w:r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交换机S3、S4上配置MSTP防止二层环路；要求VLAN10、VLAN20、VLAN30数据流经过S3转发，VLAN40、VLAN50、VLAN100数据流经过S4转发，S3、S4其中一台宕机时均可无缝切换至另一台进行转发。所配置的参数要求如下：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region-name为ruijie；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revision版本为1；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实例1，包含VLAN10，VLAN20，VLAN30；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实例2，包含VLAN40，VLAN50，VLAN100；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S3作为实例0、1中的主根，S4作为实例0、1的从根；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S4作为实例2中的主根，S3作为实例2的从根；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主根优先级为4096，从根优先级为8192；</w:t>
      </w:r>
    </w:p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在S3和S4上配置VRRP，实现主机的网关冗余。所配置的参数要求如表1-11；</w:t>
      </w:r>
    </w:p>
    <w:p>
      <w:pPr>
        <w:pStyle w:val="49"/>
        <w:numPr>
          <w:ilvl w:val="0"/>
          <w:numId w:val="0"/>
        </w:numPr>
        <w:spacing w:line="360" w:lineRule="auto"/>
        <w:rPr>
          <w:rFonts w:ascii="仿宋" w:hAnsi="仿宋" w:eastAsia="仿宋" w:cs="仿宋"/>
          <w:sz w:val="24"/>
          <w:szCs w:val="24"/>
        </w:rPr>
      </w:pPr>
      <w:bookmarkStart w:id="11" w:name="_Ref448678358"/>
      <w:r>
        <w:rPr>
          <w:rFonts w:hint="eastAsia" w:ascii="仿宋" w:hAnsi="仿宋" w:eastAsia="仿宋" w:cs="仿宋"/>
          <w:sz w:val="24"/>
          <w:szCs w:val="24"/>
        </w:rPr>
        <w:t>表1-11 S3和S4的VRRP参数表</w:t>
      </w:r>
      <w:bookmarkEnd w:id="11"/>
    </w:p>
    <w:tbl>
      <w:tblPr>
        <w:tblStyle w:val="36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3"/>
        <w:gridCol w:w="3318"/>
        <w:gridCol w:w="2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  <w:vAlign w:val="center"/>
          </w:tcPr>
          <w:p>
            <w:pPr>
              <w:pStyle w:val="83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VLAN</w:t>
            </w:r>
          </w:p>
        </w:tc>
        <w:tc>
          <w:tcPr>
            <w:tcW w:w="3318" w:type="dxa"/>
            <w:vAlign w:val="center"/>
          </w:tcPr>
          <w:p>
            <w:pPr>
              <w:pStyle w:val="83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VRRP备份组号（VRID）</w:t>
            </w:r>
          </w:p>
        </w:tc>
        <w:tc>
          <w:tcPr>
            <w:tcW w:w="2453" w:type="dxa"/>
            <w:vAlign w:val="center"/>
          </w:tcPr>
          <w:p>
            <w:pPr>
              <w:pStyle w:val="83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VRRP虚拟IP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</w:t>
            </w:r>
          </w:p>
        </w:tc>
        <w:tc>
          <w:tcPr>
            <w:tcW w:w="3318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245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192.XX.10.254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VLAN20</w:t>
            </w:r>
          </w:p>
        </w:tc>
        <w:tc>
          <w:tcPr>
            <w:tcW w:w="3318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45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192.XX.20.254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VLAN30</w:t>
            </w:r>
          </w:p>
        </w:tc>
        <w:tc>
          <w:tcPr>
            <w:tcW w:w="3318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245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192.XX.30.254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VLAN40</w:t>
            </w:r>
          </w:p>
        </w:tc>
        <w:tc>
          <w:tcPr>
            <w:tcW w:w="3318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</w:p>
        </w:tc>
        <w:tc>
          <w:tcPr>
            <w:tcW w:w="245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192.XX.40.254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VLAN50</w:t>
            </w:r>
          </w:p>
        </w:tc>
        <w:tc>
          <w:tcPr>
            <w:tcW w:w="3318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245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192.XX.50.254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VLAN100(交换机间)</w:t>
            </w:r>
          </w:p>
        </w:tc>
        <w:tc>
          <w:tcPr>
            <w:tcW w:w="3318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2453" w:type="dxa"/>
          </w:tcPr>
          <w:p>
            <w:pPr>
              <w:pStyle w:val="8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192.XX.100.254</w:t>
            </w:r>
          </w:p>
        </w:tc>
      </w:tr>
    </w:tbl>
    <w:p>
      <w:pPr>
        <w:pStyle w:val="57"/>
        <w:numPr>
          <w:ilvl w:val="0"/>
          <w:numId w:val="1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S3、S4各VRRP组中高优先级设置为150，低优先级设置为120。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路由协议部署</w:t>
      </w:r>
      <w:bookmarkEnd w:id="10"/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内网使用静态路由、OSPF多协议组网。其中S3、S4、S5、EG1、EG2、R1使用OSPF协议，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其余三层设备间使用静态路由协议。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间使用静态路由协议（R1除外），各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局域网环境使用RIP路由协议和静态路由协议。要求网络具有安全性、稳定性。具体要求如下：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OSPF进程号为10，规划多区域；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区域0（S3、S4），区域1（S3，S4，S5）,区域2（S3，S4，EG1，EG2），区域3（S4、R1）；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区域1为完全NSSA区域；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各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RIP版本为RIP-2，取消自动聚合；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AP使用静态路由协议；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通过重分发引入彼此路由；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要求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业务网段中不出现协议报文；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不允许重发布直连路由，Network方式发布本地明细路由；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为了管理方便，需要发布Loopback地址；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优化OSPF相关配置，以尽量加快OSPF收敛；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重发布路由进OSPF中使用类型1；</w:t>
      </w:r>
    </w:p>
    <w:p>
      <w:pPr>
        <w:pStyle w:val="57"/>
        <w:numPr>
          <w:ilvl w:val="0"/>
          <w:numId w:val="20"/>
        </w:numPr>
        <w:spacing w:line="480" w:lineRule="exact"/>
        <w:ind w:left="981"/>
        <w:rPr>
          <w:sz w:val="28"/>
          <w:szCs w:val="28"/>
        </w:rPr>
      </w:pPr>
      <w:r>
        <w:rPr>
          <w:rFonts w:hint="eastAsia"/>
          <w:sz w:val="28"/>
          <w:szCs w:val="28"/>
        </w:rPr>
        <w:t>不允许在R1设备使用</w:t>
      </w:r>
      <w:r>
        <w:rPr>
          <w:rFonts w:hint="eastAsia"/>
          <w:b/>
          <w:sz w:val="28"/>
          <w:szCs w:val="28"/>
        </w:rPr>
        <w:t>IPV4</w:t>
      </w:r>
      <w:r>
        <w:rPr>
          <w:rFonts w:hint="eastAsia"/>
          <w:sz w:val="28"/>
          <w:szCs w:val="28"/>
        </w:rPr>
        <w:t>静态路由。</w:t>
      </w:r>
    </w:p>
    <w:p>
      <w:pPr>
        <w:pStyle w:val="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注意：S5需要重发布云平台（172.16.0.0/24）静态路由至本部内网。</w:t>
      </w:r>
    </w:p>
    <w:p>
      <w:pPr>
        <w:pStyle w:val="66"/>
        <w:numPr>
          <w:ilvl w:val="0"/>
          <w:numId w:val="17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广域网链路配置与安全部署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路由器R1与</w:t>
      </w:r>
      <w:r>
        <w:rPr>
          <w:rFonts w:hint="eastAsia"/>
          <w:sz w:val="28"/>
          <w:szCs w:val="28"/>
          <w:lang w:eastAsia="zh-CN"/>
        </w:rPr>
        <w:t>地市公司</w:t>
      </w:r>
      <w:r>
        <w:rPr>
          <w:rFonts w:hint="eastAsia"/>
          <w:sz w:val="28"/>
          <w:szCs w:val="28"/>
        </w:rPr>
        <w:t>路由器R2、</w:t>
      </w:r>
      <w:r>
        <w:rPr>
          <w:rFonts w:hint="eastAsia"/>
          <w:sz w:val="28"/>
          <w:szCs w:val="28"/>
          <w:lang w:eastAsia="zh-CN"/>
        </w:rPr>
        <w:t>省公司</w:t>
      </w:r>
      <w:r>
        <w:rPr>
          <w:rFonts w:hint="eastAsia"/>
          <w:sz w:val="28"/>
          <w:szCs w:val="28"/>
        </w:rPr>
        <w:t>路由器R3间属于广域网链路，其中R1-R2间所租用一条带宽为2M的线路，R1-R3间租用2条带宽均为2M的线路。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路由器与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路由器间属于广域网链路。需要使用PPP进行安全保护，同时提高R1与R3的链路带宽与简化网络部署的目的，现要求如下：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使用CHAP协议；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单向认证，用户名+验证口令方式；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R1为认证服务端，R2、R3为认证客户端；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用户名和密码均为ruijie；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color w:val="000000" w:themeColor="text1"/>
          <w:sz w:val="28"/>
          <w:szCs w:val="28"/>
        </w:rPr>
      </w:pPr>
      <w:r>
        <w:rPr>
          <w:rFonts w:hint="eastAsia"/>
          <w:sz w:val="28"/>
          <w:szCs w:val="28"/>
        </w:rPr>
        <w:t>R1与R3间使用PPP链路捆绑，捆绑组</w:t>
      </w:r>
      <w:r>
        <w:rPr>
          <w:rFonts w:hint="eastAsia"/>
          <w:color w:val="000000" w:themeColor="text1"/>
          <w:sz w:val="28"/>
          <w:szCs w:val="28"/>
        </w:rPr>
        <w:t>号为1。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考虑到广域网线路安全性较差，所以需要使用IPSec对各</w:t>
      </w:r>
      <w:r>
        <w:rPr>
          <w:rFonts w:hint="eastAsia"/>
          <w:color w:val="000000" w:themeColor="text1"/>
          <w:sz w:val="28"/>
          <w:szCs w:val="28"/>
          <w:lang w:eastAsia="zh-CN"/>
        </w:rPr>
        <w:t>分公司</w:t>
      </w:r>
      <w:r>
        <w:rPr>
          <w:rFonts w:hint="eastAsia"/>
          <w:color w:val="000000" w:themeColor="text1"/>
          <w:sz w:val="28"/>
          <w:szCs w:val="28"/>
        </w:rPr>
        <w:t>到</w:t>
      </w:r>
      <w:r>
        <w:rPr>
          <w:rFonts w:hint="eastAsia"/>
          <w:color w:val="000000" w:themeColor="text1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的业务数据进行加密。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要求使用动态隧道主模式，安全协议采用es</w:t>
      </w:r>
      <w:r>
        <w:rPr>
          <w:rFonts w:hint="eastAsia"/>
          <w:sz w:val="28"/>
          <w:szCs w:val="28"/>
        </w:rPr>
        <w:t>p协议，加密算法采用3des，认证算法采用md5，以IKE方式建立IPsec SA。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在R1上所配置的参数要求如下：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ipsec加密转换集名称为myset；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动态ipsec加密图名称为dymymap；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预共享密钥为明文123456；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静态的ipsec加密图mymap。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在R2和R3上所配置的参数要求如下：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ACL编号为101；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静态的ipsec加密图mymap；</w:t>
      </w:r>
    </w:p>
    <w:p>
      <w:pPr>
        <w:pStyle w:val="66"/>
        <w:numPr>
          <w:ilvl w:val="0"/>
          <w:numId w:val="22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预共享密钥为明文123456。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sz w:val="28"/>
          <w:szCs w:val="28"/>
        </w:rPr>
      </w:pPr>
      <w:bookmarkStart w:id="12" w:name="_Toc451520129"/>
      <w:r>
        <w:rPr>
          <w:rFonts w:hint="eastAsia"/>
          <w:b/>
          <w:sz w:val="28"/>
          <w:szCs w:val="28"/>
        </w:rPr>
        <w:t>路由选路部署</w:t>
      </w:r>
      <w:bookmarkEnd w:id="12"/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考虑到数据分流及负载均衡的目的，针对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与各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数据流走向要求如下：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通过修改OSPF接口COST达到分流的目的，且其值必须为5或10；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OSPF通过路由引入时改变引入路由的COST值，且其值必须为5或10；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VLAN10，VLAN20，VLAN30用户与互联网互通主路径规划为：S3-EG1；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VLAN40用户与互联网互通主路径规划为：S4-EG2；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各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用户与互联网互通主路径规划为：S4-EG2；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云平台服务器与互联网互通主路径规划为S3-EG1；</w:t>
      </w:r>
    </w:p>
    <w:p>
      <w:pPr>
        <w:pStyle w:val="57"/>
        <w:numPr>
          <w:ilvl w:val="0"/>
          <w:numId w:val="2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主链路故障可无缝切换到备用链路上；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sz w:val="28"/>
          <w:szCs w:val="28"/>
        </w:rPr>
      </w:pPr>
      <w:bookmarkStart w:id="13" w:name="_Toc451520132"/>
      <w:r>
        <w:rPr>
          <w:rFonts w:hint="eastAsia"/>
          <w:b/>
          <w:sz w:val="28"/>
          <w:szCs w:val="28"/>
        </w:rPr>
        <w:t>QoS部署</w:t>
      </w:r>
      <w:bookmarkEnd w:id="13"/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为了防止大量用户不断突发的数据导致网络拥挤，必须对接入的用户流量加以限制。所配置的参数要求如下：</w:t>
      </w:r>
    </w:p>
    <w:p>
      <w:pPr>
        <w:pStyle w:val="57"/>
        <w:numPr>
          <w:ilvl w:val="0"/>
          <w:numId w:val="24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设备S1、S2的Gi0/1至Gi0/16接口入方向设置接口限速，限速10Mbps,猝发流量1024 kbytes；；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各</w:t>
      </w:r>
      <w:r>
        <w:rPr>
          <w:rFonts w:hint="eastAsia"/>
          <w:color w:val="000000" w:themeColor="text1"/>
          <w:sz w:val="28"/>
          <w:szCs w:val="28"/>
          <w:lang w:eastAsia="zh-CN"/>
        </w:rPr>
        <w:t>分公司</w:t>
      </w:r>
      <w:r>
        <w:rPr>
          <w:rFonts w:hint="eastAsia"/>
          <w:color w:val="000000" w:themeColor="text1"/>
          <w:sz w:val="28"/>
          <w:szCs w:val="28"/>
        </w:rPr>
        <w:t>设备R2、R3</w:t>
      </w:r>
      <w:r>
        <w:rPr>
          <w:rFonts w:hint="eastAsia"/>
          <w:sz w:val="28"/>
          <w:szCs w:val="28"/>
        </w:rPr>
        <w:t>出口处做流量整形；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各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设备R2、R3内网G0/0接口对接收的报文进行流量监管，10Mbps，Burst-normal为1M bytes, burst-max为2M bytes如果超过流量限制则将违规报文丢弃。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IPV6部署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及各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之间部署IPV6实现其IPV6终端互联互通，地址规划如下：</w:t>
      </w:r>
    </w:p>
    <w:p>
      <w:pPr>
        <w:pStyle w:val="3"/>
        <w:ind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表1-12 IPV6参数表</w:t>
      </w:r>
    </w:p>
    <w:tbl>
      <w:tblPr>
        <w:tblStyle w:val="37"/>
        <w:tblW w:w="87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134"/>
        <w:gridCol w:w="2838"/>
        <w:gridCol w:w="865"/>
        <w:gridCol w:w="3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设备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接口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IPV6地址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VRRP组号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虚拟IP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S3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2001:192:10::252/64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VLAN20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2001:192:20::252/64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2001:192:20::254/64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VLAN30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2001:192:30::252/64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2001:192:30::254/64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VLAN40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2001:192:40::252/64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2001:192:40::254/64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2001:192:100::252/64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S4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2001:192:10::253/64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VLAN20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2001:192:20::253/64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2001:192:20::254/64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VLAN30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2001:192:30::253/64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2001:192:30::254/64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VLAN40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2001:192:40::253/64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left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2001:192:40::254/64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2001:192:100::253/64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GI0/7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2001:193:10::1/64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AC1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VLAN60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2001:192:60::252/64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2001:192:60::254/64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color w:val="0000FF"/>
                <w:sz w:val="24"/>
                <w:szCs w:val="24"/>
              </w:rPr>
              <w:t>110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2001:192:100::1/64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AC2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VLAN60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2001:192:60::253/64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2001:192:60::254/64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2001:192:100::3/64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color w:val="0000FF"/>
                <w:sz w:val="24"/>
                <w:szCs w:val="24"/>
              </w:rPr>
              <w:t>110</w:t>
            </w: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2001:192:100::1/64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R1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Gi0/0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2001:193:10::2/64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Tunnel 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2001:191:10::1/64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Tunnel 1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自行计算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R2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Gi0/0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2001:193:20::1/64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Tunnel 1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自行计算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S6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Gi0/24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2001:193:20::2/64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2001:194:10::254/64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R3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Gi0/0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2001:193:30::1/64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Tunnel0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2001:191:10::2/64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S7</w:t>
            </w: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Gi0/24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2001:193:30::2/64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VLAN10</w:t>
            </w:r>
          </w:p>
        </w:tc>
        <w:tc>
          <w:tcPr>
            <w:tcW w:w="2838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2001:195:10::254/64</w:t>
            </w:r>
          </w:p>
        </w:tc>
        <w:tc>
          <w:tcPr>
            <w:tcW w:w="865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  <w:tc>
          <w:tcPr>
            <w:tcW w:w="3066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sz w:val="24"/>
                <w:szCs w:val="24"/>
              </w:rPr>
            </w:pPr>
          </w:p>
        </w:tc>
      </w:tr>
    </w:tbl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在S3和S4上配置VRRP for IPv6，实现主机的IPv6网关冗余；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VRRP与MSTP的主备状态与IPV4网络一致。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S3、S4、R1间部署OSPFV3,进程为10，区域为0；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R2、S6间部署OSPFV3进程为20，区域为0；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R3、S7间部署OSPFV3进程为30，区域为0；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S3、S4、AC1、AC2部署IPV6静态路由协议，实现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有线与无线IPV6终端互联互通；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R1\R2间部署IPV6 6to4动态隧道，隧道内部署静态路由协议，实现总分机构间IPV6终端互联互通；</w:t>
      </w:r>
    </w:p>
    <w:p>
      <w:pPr>
        <w:pStyle w:val="57"/>
        <w:numPr>
          <w:ilvl w:val="0"/>
          <w:numId w:val="24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R1\R3间部署IPV6 GRE隧道，隧道内部署OSPFV3协议，实现总分机构间IPV6终端互联互通；</w:t>
      </w:r>
    </w:p>
    <w:p>
      <w:pPr>
        <w:pStyle w:val="3"/>
        <w:ind w:firstLine="560"/>
        <w:rPr>
          <w:sz w:val="28"/>
          <w:szCs w:val="28"/>
        </w:rPr>
        <w:sectPr>
          <w:footerReference r:id="rId3" w:type="default"/>
          <w:footerReference r:id="rId4" w:type="even"/>
          <w:pgSz w:w="11906" w:h="16838"/>
          <w:pgMar w:top="1440" w:right="1701" w:bottom="1440" w:left="1701" w:header="851" w:footer="992" w:gutter="0"/>
          <w:pgNumType w:fmt="numberInDash"/>
          <w:cols w:space="720" w:num="1"/>
          <w:docGrid w:type="lines" w:linePitch="312" w:charSpace="0"/>
        </w:sectPr>
      </w:pPr>
    </w:p>
    <w:p>
      <w:pPr>
        <w:pStyle w:val="4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模块四：移动互联网搭建与网优</w:t>
      </w:r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为满足互联网+时代下，移动</w:t>
      </w:r>
      <w:r>
        <w:rPr>
          <w:rFonts w:hint="eastAsia"/>
          <w:sz w:val="28"/>
          <w:szCs w:val="28"/>
          <w:lang w:eastAsia="zh-CN"/>
        </w:rPr>
        <w:t>办公</w:t>
      </w:r>
      <w:r>
        <w:rPr>
          <w:rFonts w:hint="eastAsia"/>
          <w:sz w:val="28"/>
          <w:szCs w:val="28"/>
        </w:rPr>
        <w:t>的发展趋势，促进</w:t>
      </w:r>
      <w:r>
        <w:rPr>
          <w:rFonts w:hint="eastAsia"/>
          <w:sz w:val="28"/>
          <w:szCs w:val="28"/>
          <w:lang w:eastAsia="zh-CN"/>
        </w:rPr>
        <w:t>公司</w:t>
      </w:r>
      <w:r>
        <w:rPr>
          <w:rFonts w:hint="eastAsia"/>
          <w:sz w:val="28"/>
          <w:szCs w:val="28"/>
        </w:rPr>
        <w:t>信息化建设，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均需要规划和部署移动互联无线网络，同时，为保证不同</w:t>
      </w:r>
      <w:r>
        <w:rPr>
          <w:rFonts w:hint="eastAsia"/>
          <w:sz w:val="28"/>
          <w:szCs w:val="28"/>
          <w:lang w:eastAsia="zh-CN"/>
        </w:rPr>
        <w:t>用户</w:t>
      </w:r>
      <w:r>
        <w:rPr>
          <w:rFonts w:hint="eastAsia"/>
          <w:sz w:val="28"/>
          <w:szCs w:val="28"/>
        </w:rPr>
        <w:t>之间利用无线安全、可靠的访问互联网，我们需要进行无线网络安全及性能优化配置，确保</w:t>
      </w:r>
      <w:r>
        <w:rPr>
          <w:rFonts w:hint="eastAsia"/>
          <w:sz w:val="28"/>
          <w:szCs w:val="28"/>
          <w:lang w:eastAsia="zh-CN"/>
        </w:rPr>
        <w:t>用户</w:t>
      </w:r>
      <w:r>
        <w:rPr>
          <w:rFonts w:hint="eastAsia"/>
          <w:sz w:val="28"/>
          <w:szCs w:val="28"/>
        </w:rPr>
        <w:t>有良好的上网体验。</w:t>
      </w:r>
    </w:p>
    <w:p>
      <w:pPr>
        <w:pStyle w:val="3"/>
        <w:numPr>
          <w:ilvl w:val="0"/>
          <w:numId w:val="25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无线网络基础部署</w:t>
      </w:r>
    </w:p>
    <w:p>
      <w:pPr>
        <w:pStyle w:val="57"/>
        <w:numPr>
          <w:ilvl w:val="0"/>
          <w:numId w:val="26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使用AC为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无线用户DHCP服务器，使用S3、S4为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AP的DHCP服务器,S3分配AP地址范围为其网段的1至100,S4分配AP地址范围为其网段的101至200；</w:t>
      </w:r>
    </w:p>
    <w:p>
      <w:pPr>
        <w:pStyle w:val="57"/>
        <w:numPr>
          <w:ilvl w:val="0"/>
          <w:numId w:val="26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SSID(WLAN-ID 1)为Ruijie-ZX_XX(XX现场提供)，AP-Group为ZX，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无线用户关联SSID后可自动获取地址。</w:t>
      </w:r>
    </w:p>
    <w:p>
      <w:pPr>
        <w:pStyle w:val="66"/>
        <w:numPr>
          <w:ilvl w:val="0"/>
          <w:numId w:val="25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AC热备部署</w:t>
      </w:r>
    </w:p>
    <w:p>
      <w:pPr>
        <w:pStyle w:val="57"/>
        <w:numPr>
          <w:ilvl w:val="0"/>
          <w:numId w:val="26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AC</w:t>
      </w:r>
      <w:r>
        <w:rPr>
          <w:rFonts w:hint="eastAsia"/>
          <w:sz w:val="28"/>
          <w:szCs w:val="28"/>
          <w:lang w:val="zh-CN"/>
        </w:rPr>
        <w:t>1为主用，</w:t>
      </w:r>
      <w:r>
        <w:rPr>
          <w:rFonts w:hint="eastAsia"/>
          <w:sz w:val="28"/>
          <w:szCs w:val="28"/>
        </w:rPr>
        <w:t>AC</w:t>
      </w:r>
      <w:r>
        <w:rPr>
          <w:rFonts w:hint="eastAsia"/>
          <w:sz w:val="28"/>
          <w:szCs w:val="28"/>
          <w:lang w:val="zh-CN"/>
        </w:rPr>
        <w:t>2为备用。AP与</w:t>
      </w:r>
      <w:r>
        <w:rPr>
          <w:rFonts w:hint="eastAsia"/>
          <w:sz w:val="28"/>
          <w:szCs w:val="28"/>
        </w:rPr>
        <w:t>AC</w:t>
      </w:r>
      <w:r>
        <w:rPr>
          <w:rFonts w:hint="eastAsia"/>
          <w:sz w:val="28"/>
          <w:szCs w:val="28"/>
          <w:lang w:val="zh-CN"/>
        </w:rPr>
        <w:t>1</w:t>
      </w:r>
      <w:r>
        <w:rPr>
          <w:rFonts w:hint="eastAsia"/>
          <w:sz w:val="28"/>
          <w:szCs w:val="28"/>
        </w:rPr>
        <w:t>、AC2均</w:t>
      </w:r>
      <w:r>
        <w:rPr>
          <w:rFonts w:hint="eastAsia"/>
          <w:sz w:val="28"/>
          <w:szCs w:val="28"/>
          <w:lang w:val="zh-CN"/>
        </w:rPr>
        <w:t>建立隧道，当AP与</w:t>
      </w:r>
      <w:r>
        <w:rPr>
          <w:rFonts w:hint="eastAsia"/>
          <w:sz w:val="28"/>
          <w:szCs w:val="28"/>
        </w:rPr>
        <w:t>AC</w:t>
      </w:r>
      <w:r>
        <w:rPr>
          <w:rFonts w:hint="eastAsia"/>
          <w:sz w:val="28"/>
          <w:szCs w:val="28"/>
          <w:lang w:val="zh-CN"/>
        </w:rPr>
        <w:t>1失去连接时能</w:t>
      </w:r>
      <w:r>
        <w:rPr>
          <w:rFonts w:hint="eastAsia"/>
          <w:sz w:val="28"/>
          <w:szCs w:val="28"/>
        </w:rPr>
        <w:t>无缝切换至AC</w:t>
      </w:r>
      <w:r>
        <w:rPr>
          <w:rFonts w:hint="eastAsia"/>
          <w:sz w:val="28"/>
          <w:szCs w:val="28"/>
          <w:lang w:val="zh-CN"/>
        </w:rPr>
        <w:t>2</w:t>
      </w:r>
      <w:r>
        <w:rPr>
          <w:rFonts w:hint="eastAsia"/>
          <w:sz w:val="28"/>
          <w:szCs w:val="28"/>
        </w:rPr>
        <w:t>并</w:t>
      </w:r>
      <w:r>
        <w:rPr>
          <w:rFonts w:hint="eastAsia"/>
          <w:sz w:val="28"/>
          <w:szCs w:val="28"/>
          <w:lang w:val="zh-CN"/>
        </w:rPr>
        <w:t>提供服务。</w:t>
      </w:r>
    </w:p>
    <w:p>
      <w:pPr>
        <w:pStyle w:val="66"/>
        <w:numPr>
          <w:ilvl w:val="0"/>
          <w:numId w:val="25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无线安全部署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具体配置参数如下：</w:t>
      </w:r>
    </w:p>
    <w:p>
      <w:pPr>
        <w:pStyle w:val="57"/>
        <w:numPr>
          <w:ilvl w:val="0"/>
          <w:numId w:val="27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为了保证合法用户连接入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内网，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无线用户使用MAC校验方式。在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的AC设备上配置白名单只允许PC1（无线网卡ipconfig确定MAC地址）接入无线网络中，并设置AC白名单数量最多为10；</w:t>
      </w:r>
    </w:p>
    <w:p>
      <w:pPr>
        <w:pStyle w:val="57"/>
        <w:numPr>
          <w:ilvl w:val="0"/>
          <w:numId w:val="27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在同一个AP中的用户在某些时候出于安全性的考虑，需要将他们彼此之间进行隔离，实现用户之间彼此不能互相访问，配置AP1实现同AP下用户间隔离功能。</w:t>
      </w:r>
    </w:p>
    <w:p>
      <w:pPr>
        <w:pStyle w:val="66"/>
        <w:numPr>
          <w:ilvl w:val="0"/>
          <w:numId w:val="25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无线性能优化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  <w:sectPr>
          <w:pgSz w:w="11906" w:h="16838"/>
          <w:pgMar w:top="1440" w:right="1701" w:bottom="1440" w:left="1701" w:header="851" w:footer="992" w:gutter="0"/>
          <w:pgNumType w:fmt="numberInDash"/>
          <w:cols w:space="720" w:num="1"/>
          <w:docGrid w:type="lines" w:linePitch="312" w:charSpace="0"/>
        </w:sectPr>
      </w:pPr>
      <w:r>
        <w:rPr>
          <w:rFonts w:hint="eastAsia"/>
          <w:sz w:val="28"/>
          <w:szCs w:val="28"/>
        </w:rPr>
        <w:t>要求</w:t>
      </w: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无线用户启用集中转发模式；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限制AP1关联用户数最高为16；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关闭低速率（1M,6M）应用接入。</w:t>
      </w:r>
    </w:p>
    <w:p>
      <w:pPr>
        <w:pStyle w:val="66"/>
        <w:numPr>
          <w:ilvl w:val="0"/>
          <w:numId w:val="25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胖AP部署</w:t>
      </w:r>
    </w:p>
    <w:p>
      <w:pPr>
        <w:pStyle w:val="3"/>
        <w:spacing w:line="480" w:lineRule="exact"/>
        <w:ind w:firstLine="560"/>
        <w:rPr>
          <w:sz w:val="28"/>
          <w:szCs w:val="28"/>
        </w:rPr>
      </w:pPr>
      <w:bookmarkStart w:id="14" w:name="_Hlk503292567"/>
      <w:r>
        <w:rPr>
          <w:rFonts w:hint="eastAsia"/>
          <w:sz w:val="28"/>
          <w:szCs w:val="28"/>
          <w:lang w:eastAsia="zh-CN"/>
        </w:rPr>
        <w:t>地市公司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省公司</w:t>
      </w:r>
      <w:r>
        <w:rPr>
          <w:rFonts w:hint="eastAsia"/>
          <w:sz w:val="28"/>
          <w:szCs w:val="28"/>
        </w:rPr>
        <w:t>使用无线AP胖模式进行部署，具体要求如下：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AP2以透明模式进行部署，S6部署DHCP为无线终端和AP分配地址；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AP2创建SSID(WLAN-ID 1)为Ruijie-BJ_XX(XX现场提供),采用WEB进行认证，认证用户名为user1,密码为XX(现场提供)；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AP3以路由模式进行部署，本地部署DHCP为无线终端分配地址；</w:t>
      </w:r>
    </w:p>
    <w:p>
      <w:pPr>
        <w:pStyle w:val="57"/>
        <w:numPr>
          <w:ilvl w:val="0"/>
          <w:numId w:val="28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AP3创建SSID(WLAN-ID 1)为Ruijie-GZ_XX(XX现场提供),启用白名单校验，放通PC3无线网卡。</w:t>
      </w:r>
    </w:p>
    <w:p>
      <w:pPr>
        <w:pStyle w:val="3"/>
        <w:ind w:firstLine="600"/>
      </w:pPr>
    </w:p>
    <w:bookmarkEnd w:id="14"/>
    <w:p>
      <w:pPr>
        <w:pStyle w:val="4"/>
        <w:numPr>
          <w:ilvl w:val="0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模块五：出口安全防护与远程接入</w:t>
      </w:r>
    </w:p>
    <w:p>
      <w:pPr>
        <w:pStyle w:val="3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无线用户需要通过独立的互联网线路访问外网资源，同时针对访问资源进行用户身份认证与信息审计监督。</w:t>
      </w:r>
    </w:p>
    <w:p>
      <w:pPr>
        <w:pStyle w:val="66"/>
        <w:numPr>
          <w:ilvl w:val="0"/>
          <w:numId w:val="29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出口NAT部署</w:t>
      </w:r>
    </w:p>
    <w:p>
      <w:pPr>
        <w:pStyle w:val="3"/>
        <w:spacing w:line="480" w:lineRule="exact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具体配置参数如下：</w:t>
      </w:r>
    </w:p>
    <w:p>
      <w:pPr>
        <w:pStyle w:val="57"/>
        <w:numPr>
          <w:ilvl w:val="0"/>
          <w:numId w:val="30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出口网关上</w:t>
      </w:r>
      <w:r>
        <w:rPr>
          <w:rFonts w:hint="eastAsia"/>
          <w:color w:val="000000" w:themeColor="text1"/>
          <w:sz w:val="28"/>
          <w:szCs w:val="28"/>
        </w:rPr>
        <w:t>配置访问控制列表，允许</w:t>
      </w:r>
      <w:r>
        <w:rPr>
          <w:rFonts w:hint="eastAsia"/>
          <w:color w:val="000000" w:themeColor="text1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、</w:t>
      </w:r>
      <w:r>
        <w:rPr>
          <w:rFonts w:hint="eastAsia"/>
          <w:color w:val="000000" w:themeColor="text1"/>
          <w:sz w:val="28"/>
          <w:szCs w:val="28"/>
          <w:lang w:eastAsia="zh-CN"/>
        </w:rPr>
        <w:t>分公司</w:t>
      </w:r>
      <w:r>
        <w:rPr>
          <w:rFonts w:hint="eastAsia"/>
          <w:color w:val="000000" w:themeColor="text1"/>
          <w:sz w:val="28"/>
          <w:szCs w:val="28"/>
        </w:rPr>
        <w:t>有线无线业务网段(ACL编号110)通过NAPT访问联通、教育网资源；</w:t>
      </w:r>
    </w:p>
    <w:p>
      <w:pPr>
        <w:pStyle w:val="57"/>
        <w:numPr>
          <w:ilvl w:val="0"/>
          <w:numId w:val="30"/>
        </w:numPr>
        <w:spacing w:line="480" w:lineRule="exact"/>
        <w:rPr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EG1上配置，使</w:t>
      </w:r>
      <w:r>
        <w:rPr>
          <w:rFonts w:hint="eastAsia"/>
          <w:color w:val="000000" w:themeColor="text1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核心交换S4（11.1.0.4）设备的Telnet服务可以通过互联网被访</w:t>
      </w:r>
      <w:r>
        <w:rPr>
          <w:rFonts w:hint="eastAsia"/>
          <w:sz w:val="28"/>
          <w:szCs w:val="28"/>
        </w:rPr>
        <w:t>问，将其地址映射至联通线路上，映射地址为196.1.0.10；</w:t>
      </w:r>
    </w:p>
    <w:p>
      <w:pPr>
        <w:pStyle w:val="57"/>
        <w:numPr>
          <w:ilvl w:val="0"/>
          <w:numId w:val="30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需确保NAT映射数据流来回一致，启用EG源进源出功能保证任何外网用户（联通、电信、移动、教育……）均可访问映射地址196.1.0.10。</w:t>
      </w:r>
    </w:p>
    <w:p>
      <w:pPr>
        <w:pStyle w:val="66"/>
        <w:numPr>
          <w:ilvl w:val="0"/>
          <w:numId w:val="29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全局流表策略部署</w:t>
      </w:r>
    </w:p>
    <w:p>
      <w:pPr>
        <w:pStyle w:val="66"/>
        <w:spacing w:line="480" w:lineRule="exact"/>
        <w:ind w:left="420" w:leftChars="140" w:firstLine="56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在用户没有防火墙做限制的情况下，如果遇到大量的伪源IP攻击，或者是端口扫描时，会把设备的流表给占满，而导致正常的数据无法建流而被丢弃，为此要求部署全局流表防火墙，ACL（编号为112）策略要求如下：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放通所有IP到设备外网接口的WEB管理；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放通内网IP到外网所有资源的访问；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放通任意IP来访问映射的内网服务器的资源；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根据上下文要求放通设备已启用的功能协议端口。</w:t>
      </w:r>
    </w:p>
    <w:p>
      <w:pPr>
        <w:pStyle w:val="66"/>
        <w:numPr>
          <w:ilvl w:val="0"/>
          <w:numId w:val="29"/>
        </w:numPr>
        <w:spacing w:line="480" w:lineRule="exact"/>
        <w:ind w:firstLineChars="0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Web Portal用户认证部署</w:t>
      </w:r>
    </w:p>
    <w:p>
      <w:pPr>
        <w:pStyle w:val="57"/>
        <w:numPr>
          <w:ilvl w:val="0"/>
          <w:numId w:val="32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网关上启用Web Portal认证服务，并创建user1、user2，密码均为123456；</w:t>
      </w:r>
    </w:p>
    <w:p>
      <w:pPr>
        <w:pStyle w:val="57"/>
        <w:numPr>
          <w:ilvl w:val="0"/>
          <w:numId w:val="32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有线用户需进行WEB认证访问互联网；</w:t>
      </w:r>
    </w:p>
    <w:p>
      <w:pPr>
        <w:pStyle w:val="57"/>
        <w:numPr>
          <w:ilvl w:val="0"/>
          <w:numId w:val="32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无线用户不需在EG上进行WEB认证即可访问互联网。</w:t>
      </w:r>
    </w:p>
    <w:p>
      <w:pPr>
        <w:pStyle w:val="66"/>
        <w:numPr>
          <w:ilvl w:val="0"/>
          <w:numId w:val="29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应用流量控制部署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color w:val="000000" w:themeColor="text1"/>
          <w:sz w:val="28"/>
          <w:szCs w:val="28"/>
        </w:rPr>
        <w:t>针对访问外网WEB流量限速每IP 1000Kbps，内网WEB总流量不超过100M（策略及通道名称均为：WEB）。</w:t>
      </w:r>
    </w:p>
    <w:p>
      <w:pPr>
        <w:pStyle w:val="66"/>
        <w:numPr>
          <w:ilvl w:val="0"/>
          <w:numId w:val="29"/>
        </w:numPr>
        <w:spacing w:line="480" w:lineRule="exact"/>
        <w:ind w:firstLineChars="0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用户行为策略部署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工作日（周一到周五：上午9点到下午5点）阻断并审计P2P应用软件使用（策略名称：P2P）；</w:t>
      </w:r>
    </w:p>
    <w:p>
      <w:pPr>
        <w:pStyle w:val="57"/>
        <w:numPr>
          <w:ilvl w:val="0"/>
          <w:numId w:val="31"/>
        </w:numPr>
        <w:spacing w:line="480" w:lineRule="exact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对创建的用户user1用户上网活动不进行监控审计。</w:t>
      </w:r>
    </w:p>
    <w:p>
      <w:pPr>
        <w:pStyle w:val="66"/>
        <w:numPr>
          <w:ilvl w:val="0"/>
          <w:numId w:val="29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数据分流与负载均衡</w:t>
      </w:r>
    </w:p>
    <w:p>
      <w:pPr>
        <w:pStyle w:val="57"/>
        <w:numPr>
          <w:ilvl w:val="0"/>
          <w:numId w:val="3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数据中心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  <w:lang w:eastAsia="zh-CN"/>
        </w:rPr>
        <w:t>分公司</w:t>
      </w:r>
      <w:r>
        <w:rPr>
          <w:rFonts w:hint="eastAsia"/>
          <w:sz w:val="28"/>
          <w:szCs w:val="28"/>
        </w:rPr>
        <w:t>用户数据流匹配EG内置联通与教育地址库，实现访问联通资源走联通线路，访问教育资源走教育线路；</w:t>
      </w:r>
    </w:p>
    <w:p>
      <w:pPr>
        <w:pStyle w:val="57"/>
        <w:numPr>
          <w:ilvl w:val="0"/>
          <w:numId w:val="3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除联通、教育资源之外默认所有数据流在联通与教育线路间进行负载转发；</w:t>
      </w:r>
    </w:p>
    <w:p>
      <w:pPr>
        <w:pStyle w:val="57"/>
        <w:numPr>
          <w:ilvl w:val="0"/>
          <w:numId w:val="3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每天晚上6点到10点联通线路上网流量压力较大，将P2P应用软件流量在此时间段内引流到教育网线路。</w:t>
      </w:r>
    </w:p>
    <w:p>
      <w:pPr>
        <w:tabs>
          <w:tab w:val="left" w:pos="840"/>
        </w:tabs>
        <w:ind w:left="420"/>
        <w:rPr>
          <w:sz w:val="28"/>
          <w:szCs w:val="28"/>
        </w:rPr>
      </w:pPr>
    </w:p>
    <w:p>
      <w:pPr>
        <w:tabs>
          <w:tab w:val="left" w:pos="840"/>
        </w:tabs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提交竞赛结果文件（模块二、模块三、模块四、模块五）</w:t>
      </w:r>
    </w:p>
    <w:p>
      <w:pPr>
        <w:pStyle w:val="3"/>
        <w:tabs>
          <w:tab w:val="left" w:pos="840"/>
        </w:tabs>
        <w:spacing w:line="360" w:lineRule="auto"/>
        <w:ind w:left="42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制作竞赛结果文件：严格按照“交换路由无线网关设备配置答题卡.docx”文档格式要求制作输出竞赛结果文件。</w:t>
      </w:r>
    </w:p>
    <w:p>
      <w:pPr>
        <w:pStyle w:val="3"/>
        <w:tabs>
          <w:tab w:val="left" w:pos="840"/>
        </w:tabs>
        <w:spacing w:line="360" w:lineRule="auto"/>
        <w:ind w:left="42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同时在每台设备上使用show running-config命令，将该命令下显示的结果分别保存到独立的TXT文件中，文件名以设备编号命名（S1、S2、S3、S4、S5、S6、S7、R1、R2、R3、AC1、AC2、EG1、EG2），并把所有的TXT文件存放在“设备配置”文件夹下。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考生将“交换路由无线网关设备配置答题卡.docx”</w:t>
      </w:r>
      <w:r>
        <w:rPr>
          <w:rFonts w:hint="eastAsia"/>
          <w:sz w:val="28"/>
          <w:szCs w:val="28"/>
        </w:rPr>
        <w:t>、“交换路由无线网关设备配置答题卡.pdf”</w:t>
      </w:r>
      <w:r>
        <w:rPr>
          <w:sz w:val="28"/>
          <w:szCs w:val="28"/>
        </w:rPr>
        <w:t>以及“设备配置”文件夹保存到桌面上，并且拷贝到U盘上的“提交文档”目录下然后提交给现场工作人员。</w:t>
      </w:r>
    </w:p>
    <w:p>
      <w:pPr>
        <w:pStyle w:val="3"/>
        <w:tabs>
          <w:tab w:val="left" w:pos="840"/>
        </w:tabs>
        <w:ind w:left="420" w:firstLine="56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>
      <w:pPr>
        <w:pStyle w:val="3"/>
        <w:tabs>
          <w:tab w:val="left" w:pos="840"/>
        </w:tabs>
        <w:ind w:left="420" w:firstLine="560"/>
        <w:rPr>
          <w:sz w:val="28"/>
          <w:szCs w:val="28"/>
        </w:rPr>
      </w:pPr>
    </w:p>
    <w:bookmarkEnd w:id="7"/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模块六：云平台搭建与企业服务应用</w:t>
      </w:r>
    </w:p>
    <w:p>
      <w:pPr>
        <w:spacing w:line="480" w:lineRule="exact"/>
        <w:ind w:firstLine="560"/>
        <w:rPr>
          <w:rStyle w:val="92"/>
          <w:sz w:val="28"/>
          <w:szCs w:val="28"/>
          <w:lang w:val="zh-TW" w:eastAsia="zh-TW"/>
        </w:rPr>
      </w:pPr>
      <w:r>
        <w:rPr>
          <w:rStyle w:val="92"/>
          <w:sz w:val="28"/>
          <w:szCs w:val="28"/>
          <w:lang w:val="zh-TW" w:eastAsia="zh-TW"/>
        </w:rPr>
        <w:t>集团</w:t>
      </w:r>
      <w:r>
        <w:rPr>
          <w:rStyle w:val="92"/>
          <w:rFonts w:hint="eastAsia"/>
          <w:sz w:val="28"/>
          <w:szCs w:val="28"/>
          <w:lang w:val="zh-TW" w:eastAsia="zh-CN"/>
        </w:rPr>
        <w:t>数据中心</w:t>
      </w:r>
      <w:r>
        <w:rPr>
          <w:rStyle w:val="92"/>
          <w:sz w:val="28"/>
          <w:szCs w:val="28"/>
          <w:lang w:val="zh-TW" w:eastAsia="zh-TW"/>
        </w:rPr>
        <w:t>为了更好管理数据，提供服务，需要建立自己的小型数据中心及云计算服务平台，以达到快速、可靠交换数据，以及增强业务部署弹性的目的。</w:t>
      </w:r>
    </w:p>
    <w:p>
      <w:pPr>
        <w:pStyle w:val="66"/>
        <w:numPr>
          <w:ilvl w:val="0"/>
          <w:numId w:val="34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云计算管理平台环境</w:t>
      </w:r>
    </w:p>
    <w:p>
      <w:pPr>
        <w:pStyle w:val="57"/>
        <w:numPr>
          <w:ilvl w:val="0"/>
          <w:numId w:val="35"/>
        </w:numPr>
        <w:spacing w:line="480" w:lineRule="exac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t>JCO</w:t>
      </w:r>
      <w:r>
        <w:rPr>
          <w:rFonts w:hint="eastAsia"/>
          <w:sz w:val="28"/>
          <w:szCs w:val="28"/>
          <w:lang w:eastAsia="zh-TW"/>
        </w:rPr>
        <w:t>S云平台登陆地址：</w:t>
      </w:r>
      <w:r>
        <w:rPr>
          <w:sz w:val="28"/>
          <w:szCs w:val="28"/>
          <w:lang w:eastAsia="zh-TW"/>
        </w:rPr>
        <w:t>http://</w:t>
      </w:r>
      <w:r>
        <w:rPr>
          <w:rFonts w:hint="eastAsia"/>
          <w:sz w:val="28"/>
          <w:szCs w:val="28"/>
          <w:lang w:eastAsia="zh-TW"/>
        </w:rPr>
        <w:t>172.16.0.2</w:t>
      </w:r>
    </w:p>
    <w:p>
      <w:pPr>
        <w:pStyle w:val="57"/>
        <w:numPr>
          <w:ilvl w:val="0"/>
          <w:numId w:val="35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登陆方式：(现场提供)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域名：default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用户名：随机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密码：随机</w:t>
      </w:r>
    </w:p>
    <w:p>
      <w:pPr>
        <w:pStyle w:val="3"/>
        <w:ind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注意：登陆之后禁止点击首页的“一键VPC”按钮。</w:t>
      </w:r>
    </w:p>
    <w:p>
      <w:pPr>
        <w:pStyle w:val="66"/>
        <w:numPr>
          <w:ilvl w:val="0"/>
          <w:numId w:val="34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创建两台虚拟交换机，要求如下：</w:t>
      </w:r>
    </w:p>
    <w:p>
      <w:pPr>
        <w:pStyle w:val="97"/>
        <w:numPr>
          <w:ilvl w:val="0"/>
          <w:numId w:val="36"/>
        </w:numPr>
        <w:ind w:firstLineChars="0"/>
        <w:rPr>
          <w:rStyle w:val="92"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Cs/>
          <w:sz w:val="28"/>
          <w:szCs w:val="28"/>
          <w:lang w:val="zh-TW" w:eastAsia="zh-TW"/>
        </w:rPr>
        <w:t>虚拟交换机子网用途：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虚拟机交换机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Net：对外数据通信网络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虚拟机交换机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Net：数据存储</w:t>
      </w:r>
      <w:r>
        <w:rPr>
          <w:rFonts w:hint="eastAsia"/>
          <w:sz w:val="28"/>
          <w:szCs w:val="28"/>
        </w:rPr>
        <w:t>通信</w:t>
      </w:r>
      <w:r>
        <w:rPr>
          <w:sz w:val="28"/>
          <w:szCs w:val="28"/>
        </w:rPr>
        <w:t>网络</w:t>
      </w:r>
    </w:p>
    <w:p>
      <w:pPr>
        <w:pStyle w:val="97"/>
        <w:numPr>
          <w:ilvl w:val="0"/>
          <w:numId w:val="3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为数据网络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Net创建虚拟交换机，具体要求如下：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虚拟交换机名称：</w:t>
      </w:r>
      <w:r>
        <w:rPr>
          <w:sz w:val="28"/>
          <w:szCs w:val="28"/>
        </w:rPr>
        <w:t>D-Net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子网名称：D-SubNet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网络地址：</w:t>
      </w:r>
      <w:r>
        <w:rPr>
          <w:sz w:val="28"/>
          <w:szCs w:val="28"/>
        </w:rPr>
        <w:t xml:space="preserve"> 172.16.1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.0/24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启用</w:t>
      </w:r>
      <w:r>
        <w:rPr>
          <w:sz w:val="28"/>
          <w:szCs w:val="28"/>
        </w:rPr>
        <w:t>DHCP功能</w:t>
      </w:r>
    </w:p>
    <w:p>
      <w:pPr>
        <w:pStyle w:val="3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分配地址池范围：</w:t>
      </w:r>
      <w:r>
        <w:rPr>
          <w:sz w:val="28"/>
          <w:szCs w:val="28"/>
        </w:rPr>
        <w:t>172.16.1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.10-172.16.1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.100</w:t>
      </w:r>
    </w:p>
    <w:p>
      <w:pPr>
        <w:pStyle w:val="3"/>
        <w:numPr>
          <w:ilvl w:val="0"/>
          <w:numId w:val="3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为存储网络S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Net创建虚拟交换机，具体要求如下：</w:t>
      </w:r>
    </w:p>
    <w:p>
      <w:pPr>
        <w:pStyle w:val="3"/>
        <w:numPr>
          <w:ilvl w:val="0"/>
          <w:numId w:val="3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虚拟交换机名称：</w:t>
      </w:r>
      <w:r>
        <w:rPr>
          <w:sz w:val="28"/>
          <w:szCs w:val="28"/>
        </w:rPr>
        <w:t>S-Net</w:t>
      </w:r>
    </w:p>
    <w:p>
      <w:pPr>
        <w:pStyle w:val="3"/>
        <w:numPr>
          <w:ilvl w:val="0"/>
          <w:numId w:val="38"/>
        </w:numPr>
        <w:ind w:firstLineChars="0"/>
        <w:rPr>
          <w:sz w:val="28"/>
          <w:szCs w:val="28"/>
        </w:rPr>
      </w:pPr>
      <w:bookmarkStart w:id="15" w:name="OLE_LINK2"/>
      <w:r>
        <w:rPr>
          <w:rFonts w:hint="eastAsia"/>
          <w:sz w:val="28"/>
          <w:szCs w:val="28"/>
        </w:rPr>
        <w:t>子网名称：S-SubNet</w:t>
      </w:r>
    </w:p>
    <w:bookmarkEnd w:id="15"/>
    <w:p>
      <w:pPr>
        <w:pStyle w:val="3"/>
        <w:numPr>
          <w:ilvl w:val="0"/>
          <w:numId w:val="3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网络地址：</w:t>
      </w:r>
      <w:r>
        <w:rPr>
          <w:sz w:val="28"/>
          <w:szCs w:val="28"/>
        </w:rPr>
        <w:t xml:space="preserve"> 192.168.1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.0/24</w:t>
      </w:r>
    </w:p>
    <w:p>
      <w:pPr>
        <w:pStyle w:val="3"/>
        <w:numPr>
          <w:ilvl w:val="0"/>
          <w:numId w:val="3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勾选禁用网关功能</w:t>
      </w:r>
    </w:p>
    <w:p>
      <w:pPr>
        <w:pStyle w:val="3"/>
        <w:numPr>
          <w:ilvl w:val="0"/>
          <w:numId w:val="3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启用</w:t>
      </w:r>
      <w:r>
        <w:rPr>
          <w:sz w:val="28"/>
          <w:szCs w:val="28"/>
        </w:rPr>
        <w:t>DHCP功能</w:t>
      </w:r>
    </w:p>
    <w:p>
      <w:pPr>
        <w:pStyle w:val="3"/>
        <w:numPr>
          <w:ilvl w:val="0"/>
          <w:numId w:val="3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分配地址池范围：</w:t>
      </w:r>
      <w:r>
        <w:rPr>
          <w:sz w:val="28"/>
          <w:szCs w:val="28"/>
        </w:rPr>
        <w:t>192.168.1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.10-192.168.1</w:t>
      </w:r>
      <w:r>
        <w:rPr>
          <w:rFonts w:hint="eastAsia"/>
          <w:sz w:val="28"/>
          <w:szCs w:val="28"/>
        </w:rPr>
        <w:t>XX</w:t>
      </w:r>
      <w:r>
        <w:rPr>
          <w:sz w:val="28"/>
          <w:szCs w:val="28"/>
        </w:rPr>
        <w:t>.100</w:t>
      </w:r>
    </w:p>
    <w:p>
      <w:pPr>
        <w:pStyle w:val="66"/>
        <w:numPr>
          <w:ilvl w:val="0"/>
          <w:numId w:val="34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创建一台虚拟路由器，要求如下：</w:t>
      </w:r>
    </w:p>
    <w:p>
      <w:pPr>
        <w:pStyle w:val="97"/>
        <w:numPr>
          <w:ilvl w:val="0"/>
          <w:numId w:val="35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虚拟路由器名称：</w:t>
      </w:r>
      <w:r>
        <w:rPr>
          <w:bCs/>
          <w:sz w:val="28"/>
          <w:szCs w:val="28"/>
        </w:rPr>
        <w:t>VGate</w:t>
      </w:r>
    </w:p>
    <w:p>
      <w:pPr>
        <w:pStyle w:val="57"/>
        <w:numPr>
          <w:ilvl w:val="0"/>
          <w:numId w:val="35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虚拟路由器跟D</w:t>
      </w:r>
      <w:r>
        <w:rPr>
          <w:sz w:val="28"/>
          <w:szCs w:val="28"/>
        </w:rPr>
        <w:t>-Net</w:t>
      </w:r>
      <w:r>
        <w:rPr>
          <w:rFonts w:hint="eastAsia"/>
          <w:sz w:val="28"/>
          <w:szCs w:val="28"/>
        </w:rPr>
        <w:t>虚拟交换机子网关联。</w:t>
      </w:r>
    </w:p>
    <w:p>
      <w:pPr>
        <w:pStyle w:val="66"/>
        <w:numPr>
          <w:ilvl w:val="0"/>
          <w:numId w:val="34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</w:t>
      </w:r>
      <w:r>
        <w:rPr>
          <w:rStyle w:val="92"/>
          <w:rFonts w:eastAsia="PMingLiU"/>
          <w:b/>
          <w:bCs/>
          <w:sz w:val="28"/>
          <w:szCs w:val="28"/>
          <w:lang w:val="zh-TW" w:eastAsia="zh-TW"/>
        </w:rPr>
        <w:t>2</w:t>
      </w: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台云主机，要求如下</w:t>
      </w:r>
      <w:r>
        <w:rPr>
          <w:rStyle w:val="92"/>
          <w:rFonts w:hint="eastAsia"/>
          <w:b/>
          <w:bCs/>
          <w:sz w:val="28"/>
          <w:szCs w:val="28"/>
          <w:lang w:val="zh-TW"/>
        </w:rPr>
        <w:t>：</w:t>
      </w:r>
    </w:p>
    <w:p>
      <w:pPr>
        <w:pStyle w:val="97"/>
        <w:numPr>
          <w:ilvl w:val="0"/>
          <w:numId w:val="35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serverA</w:t>
      </w:r>
      <w:r>
        <w:rPr>
          <w:bCs/>
          <w:sz w:val="28"/>
          <w:szCs w:val="28"/>
        </w:rPr>
        <w:t>的配置要求</w:t>
      </w:r>
    </w:p>
    <w:p>
      <w:pPr>
        <w:pStyle w:val="57"/>
        <w:numPr>
          <w:ilvl w:val="0"/>
          <w:numId w:val="3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硬件资源：</w:t>
      </w:r>
      <w:r>
        <w:rPr>
          <w:sz w:val="28"/>
          <w:szCs w:val="28"/>
        </w:rPr>
        <w:t>CPU 2核；内存 2G</w:t>
      </w:r>
    </w:p>
    <w:p>
      <w:pPr>
        <w:pStyle w:val="57"/>
        <w:numPr>
          <w:ilvl w:val="0"/>
          <w:numId w:val="3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操作系统：</w:t>
      </w:r>
      <w:r>
        <w:rPr>
          <w:sz w:val="28"/>
          <w:szCs w:val="28"/>
        </w:rPr>
        <w:t>CentOS7</w:t>
      </w:r>
    </w:p>
    <w:p>
      <w:pPr>
        <w:pStyle w:val="57"/>
        <w:numPr>
          <w:ilvl w:val="0"/>
          <w:numId w:val="3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网卡数量：</w:t>
      </w:r>
      <w:r>
        <w:rPr>
          <w:sz w:val="28"/>
          <w:szCs w:val="28"/>
        </w:rPr>
        <w:t>2</w:t>
      </w:r>
    </w:p>
    <w:p>
      <w:pPr>
        <w:pStyle w:val="57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bookmarkStart w:id="16" w:name="OLE_LINK3"/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1与D-Net连接，IP为：172.16.1XX.22</w:t>
      </w:r>
    </w:p>
    <w:p>
      <w:pPr>
        <w:pStyle w:val="57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2与S-Net连接，IP为：192.168.1XX.22</w:t>
      </w:r>
    </w:p>
    <w:bookmarkEnd w:id="16"/>
    <w:p>
      <w:pPr>
        <w:pStyle w:val="57"/>
        <w:numPr>
          <w:ilvl w:val="0"/>
          <w:numId w:val="39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随机申请并绑定一个公网</w:t>
      </w:r>
      <w:r>
        <w:rPr>
          <w:sz w:val="28"/>
          <w:szCs w:val="28"/>
        </w:rPr>
        <w:t>IP地址</w:t>
      </w:r>
    </w:p>
    <w:p>
      <w:pPr>
        <w:pStyle w:val="97"/>
        <w:numPr>
          <w:ilvl w:val="0"/>
          <w:numId w:val="35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serverB</w:t>
      </w:r>
      <w:r>
        <w:rPr>
          <w:bCs/>
          <w:sz w:val="28"/>
          <w:szCs w:val="28"/>
        </w:rPr>
        <w:t>的配置要求</w:t>
      </w:r>
    </w:p>
    <w:p>
      <w:pPr>
        <w:pStyle w:val="57"/>
        <w:numPr>
          <w:ilvl w:val="0"/>
          <w:numId w:val="40"/>
        </w:numPr>
        <w:tabs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硬件资源：</w:t>
      </w:r>
      <w:r>
        <w:rPr>
          <w:sz w:val="28"/>
          <w:szCs w:val="28"/>
        </w:rPr>
        <w:t>CPU 2核；内存 2G</w:t>
      </w:r>
    </w:p>
    <w:p>
      <w:pPr>
        <w:pStyle w:val="57"/>
        <w:numPr>
          <w:ilvl w:val="0"/>
          <w:numId w:val="40"/>
        </w:numPr>
        <w:tabs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操作系统：</w:t>
      </w:r>
      <w:r>
        <w:rPr>
          <w:sz w:val="28"/>
          <w:szCs w:val="28"/>
        </w:rPr>
        <w:t>CentOS7</w:t>
      </w:r>
    </w:p>
    <w:p>
      <w:pPr>
        <w:pStyle w:val="57"/>
        <w:numPr>
          <w:ilvl w:val="0"/>
          <w:numId w:val="40"/>
        </w:numPr>
        <w:tabs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网卡数量：</w:t>
      </w:r>
      <w:r>
        <w:rPr>
          <w:sz w:val="28"/>
          <w:szCs w:val="28"/>
        </w:rPr>
        <w:t>2</w:t>
      </w:r>
    </w:p>
    <w:p>
      <w:pPr>
        <w:pStyle w:val="57"/>
        <w:numPr>
          <w:ilvl w:val="0"/>
          <w:numId w:val="0"/>
        </w:numPr>
        <w:tabs>
          <w:tab w:val="left" w:pos="845"/>
          <w:tab w:val="left" w:pos="12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1与D-Net连接，IP为：172.16.1XX.33</w:t>
      </w:r>
    </w:p>
    <w:p>
      <w:pPr>
        <w:pStyle w:val="57"/>
        <w:numPr>
          <w:ilvl w:val="0"/>
          <w:numId w:val="0"/>
        </w:numPr>
        <w:tabs>
          <w:tab w:val="left" w:pos="845"/>
          <w:tab w:val="left" w:pos="12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</w:t>
      </w:r>
      <w:r>
        <w:rPr>
          <w:sz w:val="28"/>
          <w:szCs w:val="28"/>
        </w:rPr>
        <w:t>2与S-Net连接，IP为：192.168.1XX.33</w:t>
      </w:r>
    </w:p>
    <w:p>
      <w:pPr>
        <w:pStyle w:val="57"/>
        <w:numPr>
          <w:ilvl w:val="0"/>
          <w:numId w:val="40"/>
        </w:numPr>
        <w:tabs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随机申请并绑定一个公网</w:t>
      </w:r>
      <w:r>
        <w:rPr>
          <w:sz w:val="28"/>
          <w:szCs w:val="28"/>
        </w:rPr>
        <w:t>IP地址</w:t>
      </w:r>
    </w:p>
    <w:p>
      <w:pPr>
        <w:pStyle w:val="66"/>
        <w:numPr>
          <w:ilvl w:val="0"/>
          <w:numId w:val="34"/>
        </w:numPr>
        <w:spacing w:line="480" w:lineRule="exact"/>
        <w:ind w:firstLineChars="0"/>
        <w:rPr>
          <w:rStyle w:val="92"/>
          <w:b/>
          <w:bCs/>
        </w:rPr>
      </w:pPr>
      <w:r>
        <w:rPr>
          <w:rStyle w:val="92"/>
          <w:b/>
          <w:bCs/>
          <w:sz w:val="28"/>
          <w:szCs w:val="28"/>
          <w:lang w:val="zh-TW" w:eastAsia="zh-TW"/>
        </w:rPr>
        <w:t>应用部署</w:t>
      </w:r>
    </w:p>
    <w:p>
      <w:pPr>
        <w:pStyle w:val="3"/>
        <w:ind w:firstLineChars="0"/>
        <w:rPr>
          <w:rStyle w:val="92"/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>在</w:t>
      </w:r>
      <w:r>
        <w:rPr>
          <w:rStyle w:val="93"/>
          <w:sz w:val="28"/>
          <w:szCs w:val="28"/>
        </w:rPr>
        <w:t>CentOS</w:t>
      </w:r>
      <w:r>
        <w:rPr>
          <w:sz w:val="28"/>
          <w:szCs w:val="28"/>
          <w:lang w:val="zh-TW" w:eastAsia="zh-TW"/>
        </w:rPr>
        <w:t>系统中，利用赛场提供的</w:t>
      </w:r>
      <w:r>
        <w:rPr>
          <w:rStyle w:val="93"/>
          <w:sz w:val="28"/>
          <w:szCs w:val="28"/>
        </w:rPr>
        <w:t>CentOS</w:t>
      </w:r>
      <w:r>
        <w:rPr>
          <w:sz w:val="28"/>
          <w:szCs w:val="28"/>
          <w:lang w:val="zh-TW" w:eastAsia="zh-TW"/>
        </w:rPr>
        <w:t>镜像文件</w:t>
      </w:r>
      <w:r>
        <w:rPr>
          <w:rFonts w:hint="eastAsia"/>
          <w:sz w:val="28"/>
          <w:szCs w:val="28"/>
          <w:lang w:val="zh-TW" w:eastAsia="zh-TW"/>
        </w:rPr>
        <w:t>（</w:t>
      </w:r>
      <w:r>
        <w:rPr>
          <w:rFonts w:hint="eastAsia"/>
          <w:sz w:val="28"/>
          <w:szCs w:val="28"/>
          <w:lang w:val="zh-TW"/>
        </w:rPr>
        <w:t>/</w:t>
      </w:r>
      <w:r>
        <w:rPr>
          <w:rFonts w:eastAsia="PMingLiU"/>
          <w:sz w:val="28"/>
          <w:szCs w:val="28"/>
          <w:lang w:val="zh-TW" w:eastAsia="zh-TW"/>
        </w:rPr>
        <w:t>root</w:t>
      </w:r>
      <w:r>
        <w:rPr>
          <w:rFonts w:hint="eastAsia" w:asciiTheme="minorEastAsia" w:hAnsiTheme="minorEastAsia" w:eastAsiaTheme="minorEastAsia"/>
          <w:sz w:val="28"/>
          <w:szCs w:val="28"/>
          <w:lang w:val="zh-TW" w:eastAsia="zh-TW"/>
        </w:rPr>
        <w:t>目录</w:t>
      </w:r>
      <w:r>
        <w:rPr>
          <w:rFonts w:hint="eastAsia"/>
          <w:sz w:val="28"/>
          <w:szCs w:val="28"/>
          <w:lang w:val="zh-TW" w:eastAsia="zh-TW"/>
        </w:rPr>
        <w:t>）</w:t>
      </w:r>
      <w:r>
        <w:rPr>
          <w:sz w:val="28"/>
          <w:szCs w:val="28"/>
          <w:lang w:val="zh-TW" w:eastAsia="zh-TW"/>
        </w:rPr>
        <w:t>，配置本地</w:t>
      </w:r>
      <w:r>
        <w:rPr>
          <w:rStyle w:val="93"/>
          <w:sz w:val="28"/>
          <w:szCs w:val="28"/>
        </w:rPr>
        <w:t>yum</w:t>
      </w:r>
      <w:r>
        <w:rPr>
          <w:sz w:val="28"/>
          <w:szCs w:val="28"/>
          <w:lang w:val="zh-TW" w:eastAsia="zh-TW"/>
        </w:rPr>
        <w:t>源，然后完成</w:t>
      </w:r>
      <w:r>
        <w:rPr>
          <w:rStyle w:val="93"/>
          <w:sz w:val="28"/>
          <w:szCs w:val="28"/>
        </w:rPr>
        <w:t>httpd</w:t>
      </w:r>
      <w:r>
        <w:rPr>
          <w:rStyle w:val="93"/>
          <w:rFonts w:hint="eastAsia"/>
          <w:sz w:val="28"/>
          <w:szCs w:val="28"/>
        </w:rPr>
        <w:t>、n</w:t>
      </w:r>
      <w:r>
        <w:rPr>
          <w:rStyle w:val="93"/>
          <w:sz w:val="28"/>
          <w:szCs w:val="28"/>
        </w:rPr>
        <w:t>fs-utils</w:t>
      </w:r>
      <w:r>
        <w:rPr>
          <w:rStyle w:val="93"/>
          <w:rFonts w:hint="eastAsia"/>
          <w:sz w:val="28"/>
          <w:szCs w:val="28"/>
        </w:rPr>
        <w:t>、bind、bind-utils、vsftpd、ftp</w:t>
      </w:r>
      <w:r>
        <w:rPr>
          <w:rStyle w:val="93"/>
          <w:sz w:val="28"/>
          <w:szCs w:val="28"/>
        </w:rPr>
        <w:t xml:space="preserve"> </w:t>
      </w:r>
      <w:r>
        <w:rPr>
          <w:sz w:val="28"/>
          <w:szCs w:val="28"/>
          <w:lang w:val="zh-TW" w:eastAsia="zh-TW"/>
        </w:rPr>
        <w:t>软件包的安装</w:t>
      </w:r>
      <w:r>
        <w:rPr>
          <w:rFonts w:hint="eastAsia"/>
          <w:sz w:val="28"/>
          <w:szCs w:val="28"/>
          <w:lang w:val="zh-TW"/>
        </w:rPr>
        <w:t>；</w:t>
      </w:r>
      <w:r>
        <w:rPr>
          <w:rFonts w:hint="eastAsia"/>
          <w:sz w:val="28"/>
          <w:szCs w:val="28"/>
        </w:rPr>
        <w:t>请将CentOS镜像文件挂载到/</w:t>
      </w:r>
      <w:r>
        <w:rPr>
          <w:sz w:val="28"/>
          <w:szCs w:val="28"/>
        </w:rPr>
        <w:t>mnt</w:t>
      </w:r>
      <w:r>
        <w:rPr>
          <w:rFonts w:hint="eastAsia"/>
          <w:sz w:val="28"/>
          <w:szCs w:val="28"/>
        </w:rPr>
        <w:t>/cdrom目录下（目录需要自行创建）。</w:t>
      </w:r>
    </w:p>
    <w:p>
      <w:pPr>
        <w:pStyle w:val="97"/>
        <w:numPr>
          <w:ilvl w:val="0"/>
          <w:numId w:val="4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serverA</w:t>
      </w:r>
      <w:r>
        <w:rPr>
          <w:sz w:val="28"/>
          <w:szCs w:val="28"/>
        </w:rPr>
        <w:t>的配置</w:t>
      </w:r>
    </w:p>
    <w:p>
      <w:pPr>
        <w:pStyle w:val="97"/>
        <w:numPr>
          <w:ilvl w:val="0"/>
          <w:numId w:val="42"/>
        </w:numPr>
        <w:ind w:firstLineChars="0"/>
        <w:rPr>
          <w:sz w:val="28"/>
          <w:szCs w:val="28"/>
        </w:rPr>
      </w:pPr>
      <w:bookmarkStart w:id="17" w:name="_Hlk514225356"/>
      <w:r>
        <w:rPr>
          <w:rFonts w:hint="eastAsia"/>
          <w:sz w:val="28"/>
          <w:szCs w:val="28"/>
        </w:rPr>
        <w:t>云硬盘的配置要求</w:t>
      </w:r>
    </w:p>
    <w:bookmarkEnd w:id="17"/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bookmarkStart w:id="18" w:name="_Hlk500256351"/>
      <w:r>
        <w:rPr>
          <w:rFonts w:hint="eastAsia"/>
          <w:sz w:val="28"/>
          <w:szCs w:val="28"/>
        </w:rPr>
        <w:t>新建一个</w:t>
      </w:r>
      <w:r>
        <w:rPr>
          <w:sz w:val="28"/>
          <w:szCs w:val="28"/>
        </w:rPr>
        <w:t>20G的云硬盘，</w:t>
      </w:r>
      <w:r>
        <w:rPr>
          <w:rFonts w:hint="eastAsia"/>
          <w:sz w:val="28"/>
          <w:szCs w:val="28"/>
        </w:rPr>
        <w:t>云硬盘</w:t>
      </w:r>
      <w:r>
        <w:rPr>
          <w:sz w:val="28"/>
          <w:szCs w:val="28"/>
        </w:rPr>
        <w:t>名称为A-20，挂载到serverA</w:t>
      </w:r>
    </w:p>
    <w:bookmarkEnd w:id="18"/>
    <w:p>
      <w:pPr>
        <w:pStyle w:val="57"/>
        <w:numPr>
          <w:ilvl w:val="0"/>
          <w:numId w:val="43"/>
        </w:numPr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创建</w:t>
      </w:r>
      <w:r>
        <w:rPr>
          <w:bCs w:val="0"/>
          <w:sz w:val="28"/>
          <w:szCs w:val="28"/>
        </w:rPr>
        <w:t>lvm物理卷；</w:t>
      </w:r>
    </w:p>
    <w:p>
      <w:pPr>
        <w:pStyle w:val="57"/>
        <w:numPr>
          <w:ilvl w:val="0"/>
          <w:numId w:val="44"/>
        </w:numPr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创建一个名为</w:t>
      </w:r>
      <w:r>
        <w:rPr>
          <w:bCs w:val="0"/>
          <w:sz w:val="28"/>
          <w:szCs w:val="28"/>
        </w:rPr>
        <w:t>datastore的卷组，卷组的PE尺寸为16MB；</w:t>
      </w:r>
    </w:p>
    <w:p>
      <w:pPr>
        <w:pStyle w:val="57"/>
        <w:numPr>
          <w:ilvl w:val="0"/>
          <w:numId w:val="44"/>
        </w:numPr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逻辑卷的名称为</w:t>
      </w:r>
      <w:r>
        <w:rPr>
          <w:bCs w:val="0"/>
          <w:sz w:val="28"/>
          <w:szCs w:val="28"/>
        </w:rPr>
        <w:t>database所属卷组为datastore，该逻辑卷</w:t>
      </w:r>
      <w:r>
        <w:rPr>
          <w:rFonts w:hint="eastAsia"/>
          <w:bCs w:val="0"/>
          <w:sz w:val="28"/>
          <w:szCs w:val="28"/>
        </w:rPr>
        <w:t>大小为</w:t>
      </w:r>
      <w:r>
        <w:rPr>
          <w:bCs w:val="0"/>
          <w:sz w:val="28"/>
          <w:szCs w:val="28"/>
        </w:rPr>
        <w:t>8</w:t>
      </w:r>
      <w:r>
        <w:rPr>
          <w:rFonts w:hint="eastAsia"/>
          <w:bCs w:val="0"/>
          <w:sz w:val="28"/>
          <w:szCs w:val="28"/>
        </w:rPr>
        <w:t>G</w:t>
      </w:r>
      <w:r>
        <w:rPr>
          <w:bCs w:val="0"/>
          <w:sz w:val="28"/>
          <w:szCs w:val="28"/>
        </w:rPr>
        <w:t>；</w:t>
      </w:r>
    </w:p>
    <w:p>
      <w:pPr>
        <w:pStyle w:val="97"/>
        <w:numPr>
          <w:ilvl w:val="0"/>
          <w:numId w:val="44"/>
        </w:numPr>
        <w:spacing w:line="480" w:lineRule="exact"/>
        <w:ind w:firstLineChars="0"/>
        <w:rPr>
          <w:sz w:val="28"/>
          <w:szCs w:val="28"/>
        </w:rPr>
      </w:pPr>
      <w:bookmarkStart w:id="19" w:name="_Hlk500256445"/>
      <w:r>
        <w:rPr>
          <w:rFonts w:hint="eastAsia"/>
          <w:sz w:val="28"/>
          <w:szCs w:val="28"/>
        </w:rPr>
        <w:t>将新建的逻辑卷database格式化为</w:t>
      </w:r>
      <w:r>
        <w:rPr>
          <w:sz w:val="28"/>
          <w:szCs w:val="28"/>
        </w:rPr>
        <w:t>XFS文件系统，</w:t>
      </w:r>
      <w:bookmarkStart w:id="20" w:name="OLE_LINK7"/>
      <w:bookmarkStart w:id="21" w:name="OLE_LINK8"/>
      <w:r>
        <w:rPr>
          <w:rFonts w:hint="eastAsia"/>
          <w:sz w:val="28"/>
          <w:szCs w:val="28"/>
        </w:rPr>
        <w:t>编辑/</w:t>
      </w:r>
      <w:r>
        <w:rPr>
          <w:sz w:val="28"/>
          <w:szCs w:val="28"/>
        </w:rPr>
        <w:t>etc/fstab</w:t>
      </w:r>
      <w:r>
        <w:rPr>
          <w:rFonts w:hint="eastAsia"/>
          <w:sz w:val="28"/>
          <w:szCs w:val="28"/>
        </w:rPr>
        <w:t>文件实现以UUID的形式将逻辑卷开机自动挂载至</w:t>
      </w:r>
      <w:bookmarkEnd w:id="20"/>
      <w:bookmarkEnd w:id="21"/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data</w:t>
      </w:r>
      <w:r>
        <w:rPr>
          <w:sz w:val="28"/>
          <w:szCs w:val="28"/>
        </w:rPr>
        <w:t>/web_data目录</w:t>
      </w:r>
      <w:bookmarkEnd w:id="19"/>
      <w:r>
        <w:rPr>
          <w:sz w:val="28"/>
          <w:szCs w:val="28"/>
        </w:rPr>
        <w:t>。</w:t>
      </w:r>
    </w:p>
    <w:p>
      <w:pPr>
        <w:pStyle w:val="97"/>
        <w:numPr>
          <w:ilvl w:val="0"/>
          <w:numId w:val="42"/>
        </w:numPr>
        <w:ind w:firstLineChars="0"/>
        <w:rPr>
          <w:sz w:val="28"/>
          <w:szCs w:val="28"/>
        </w:rPr>
      </w:pPr>
      <w:bookmarkStart w:id="22" w:name="OLE_LINK11"/>
      <w:r>
        <w:rPr>
          <w:rFonts w:hint="eastAsia"/>
          <w:sz w:val="28"/>
          <w:szCs w:val="28"/>
        </w:rPr>
        <w:t>配置主机名</w:t>
      </w:r>
    </w:p>
    <w:p>
      <w:pPr>
        <w:pStyle w:val="57"/>
        <w:numPr>
          <w:ilvl w:val="0"/>
          <w:numId w:val="4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设置主机名为serverA.</w:t>
      </w:r>
      <w:r>
        <w:rPr>
          <w:sz w:val="28"/>
          <w:szCs w:val="28"/>
        </w:rPr>
        <w:t>rj.com</w:t>
      </w:r>
    </w:p>
    <w:p>
      <w:pPr>
        <w:pStyle w:val="97"/>
        <w:numPr>
          <w:ilvl w:val="0"/>
          <w:numId w:val="4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配置NFS服务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共享目录/</w:t>
      </w:r>
      <w:r>
        <w:rPr>
          <w:sz w:val="28"/>
          <w:szCs w:val="28"/>
        </w:rPr>
        <w:t>data/web_data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共享权限：读写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共享目标：1</w:t>
      </w:r>
      <w:r>
        <w:rPr>
          <w:sz w:val="28"/>
          <w:szCs w:val="28"/>
        </w:rPr>
        <w:t>92.168.1</w:t>
      </w:r>
      <w:r>
        <w:rPr>
          <w:rFonts w:hint="eastAsia"/>
          <w:sz w:val="28"/>
          <w:szCs w:val="28"/>
        </w:rPr>
        <w:t>XX.</w:t>
      </w:r>
      <w:r>
        <w:rPr>
          <w:sz w:val="28"/>
          <w:szCs w:val="28"/>
        </w:rPr>
        <w:t>0/24</w:t>
      </w:r>
    </w:p>
    <w:p>
      <w:pPr>
        <w:pStyle w:val="97"/>
        <w:numPr>
          <w:ilvl w:val="0"/>
          <w:numId w:val="4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配置DNS服务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监听当前主机的所有地址。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区域定义均配置在/</w:t>
      </w:r>
      <w:r>
        <w:rPr>
          <w:sz w:val="28"/>
          <w:szCs w:val="28"/>
        </w:rPr>
        <w:t>etc/named.conf</w:t>
      </w:r>
      <w:r>
        <w:rPr>
          <w:rFonts w:hint="eastAsia"/>
          <w:sz w:val="28"/>
          <w:szCs w:val="28"/>
        </w:rPr>
        <w:t>文件中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rj.com</w:t>
      </w:r>
      <w:r>
        <w:rPr>
          <w:rFonts w:hint="eastAsia"/>
          <w:sz w:val="28"/>
          <w:szCs w:val="28"/>
        </w:rPr>
        <w:t>的区域数据文件名为rj</w:t>
      </w:r>
      <w:r>
        <w:rPr>
          <w:sz w:val="28"/>
          <w:szCs w:val="28"/>
        </w:rPr>
        <w:t>.com.zone</w:t>
      </w:r>
    </w:p>
    <w:p>
      <w:pPr>
        <w:pStyle w:val="97"/>
        <w:numPr>
          <w:ilvl w:val="0"/>
          <w:numId w:val="44"/>
        </w:numPr>
        <w:spacing w:line="480" w:lineRule="exact"/>
        <w:ind w:firstLineChars="0"/>
        <w:rPr>
          <w:sz w:val="28"/>
          <w:szCs w:val="28"/>
        </w:rPr>
      </w:pPr>
      <w:r>
        <w:rPr>
          <w:sz w:val="28"/>
          <w:szCs w:val="28"/>
        </w:rPr>
        <w:t>为www.rj.com添加A记录</w:t>
      </w:r>
      <w:r>
        <w:rPr>
          <w:rFonts w:hint="eastAsia"/>
          <w:sz w:val="28"/>
          <w:szCs w:val="28"/>
        </w:rPr>
        <w:t>解析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解析至serverA、serverB的公网IP。</w:t>
      </w:r>
    </w:p>
    <w:p>
      <w:pPr>
        <w:pStyle w:val="97"/>
        <w:numPr>
          <w:ilvl w:val="0"/>
          <w:numId w:val="44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ftp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rj.com添加A</w:t>
      </w:r>
      <w:r>
        <w:rPr>
          <w:rFonts w:hint="eastAsia"/>
          <w:sz w:val="28"/>
          <w:szCs w:val="28"/>
        </w:rPr>
        <w:t>记录解析，解析至serverB的公网IP。</w:t>
      </w:r>
    </w:p>
    <w:p>
      <w:pPr>
        <w:pStyle w:val="97"/>
        <w:numPr>
          <w:ilvl w:val="0"/>
          <w:numId w:val="4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http服务</w:t>
      </w:r>
    </w:p>
    <w:p>
      <w:pPr>
        <w:pStyle w:val="97"/>
        <w:numPr>
          <w:ilvl w:val="0"/>
          <w:numId w:val="43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</w:t>
      </w:r>
      <w:r>
        <w:rPr>
          <w:bCs/>
          <w:sz w:val="28"/>
          <w:szCs w:val="28"/>
        </w:rPr>
        <w:t>www.</w:t>
      </w:r>
      <w:r>
        <w:rPr>
          <w:rFonts w:hint="eastAsia"/>
          <w:bCs/>
          <w:sz w:val="28"/>
          <w:szCs w:val="28"/>
        </w:rPr>
        <w:t>rj</w:t>
      </w:r>
      <w:r>
        <w:rPr>
          <w:bCs/>
          <w:sz w:val="28"/>
          <w:szCs w:val="28"/>
        </w:rPr>
        <w:t>.com作为域名进行访问；</w:t>
      </w:r>
    </w:p>
    <w:p>
      <w:pPr>
        <w:pStyle w:val="97"/>
        <w:numPr>
          <w:ilvl w:val="0"/>
          <w:numId w:val="43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网站根目录为</w:t>
      </w:r>
      <w:r>
        <w:rPr>
          <w:bCs/>
          <w:sz w:val="28"/>
          <w:szCs w:val="28"/>
        </w:rPr>
        <w:t>/</w:t>
      </w:r>
      <w:r>
        <w:rPr>
          <w:rFonts w:hint="eastAsia"/>
          <w:bCs/>
          <w:sz w:val="28"/>
          <w:szCs w:val="28"/>
        </w:rPr>
        <w:t>data</w:t>
      </w:r>
      <w:r>
        <w:rPr>
          <w:bCs/>
          <w:sz w:val="28"/>
          <w:szCs w:val="28"/>
        </w:rPr>
        <w:t>/web_data；</w:t>
      </w:r>
    </w:p>
    <w:p>
      <w:pPr>
        <w:pStyle w:val="97"/>
        <w:numPr>
          <w:ilvl w:val="0"/>
          <w:numId w:val="43"/>
        </w:numPr>
        <w:ind w:firstLineChars="0"/>
        <w:rPr>
          <w:bCs/>
          <w:sz w:val="28"/>
          <w:szCs w:val="28"/>
        </w:rPr>
      </w:pPr>
      <w:r>
        <w:rPr>
          <w:bCs/>
          <w:sz w:val="28"/>
          <w:szCs w:val="28"/>
        </w:rPr>
        <w:t>index.html内容使用</w:t>
      </w:r>
      <w:bookmarkStart w:id="23" w:name="OLE_LINK56"/>
      <w:bookmarkStart w:id="24" w:name="OLE_LINK57"/>
      <w:r>
        <w:rPr>
          <w:bCs/>
          <w:sz w:val="28"/>
          <w:szCs w:val="28"/>
        </w:rPr>
        <w:t>Welcome to 201</w:t>
      </w:r>
      <w:r>
        <w:rPr>
          <w:rFonts w:hint="eastAsia"/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Computer Network Application contest!</w:t>
      </w:r>
      <w:bookmarkEnd w:id="23"/>
      <w:bookmarkEnd w:id="24"/>
    </w:p>
    <w:bookmarkEnd w:id="22"/>
    <w:p>
      <w:pPr>
        <w:pStyle w:val="97"/>
        <w:numPr>
          <w:ilvl w:val="0"/>
          <w:numId w:val="4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serverB</w:t>
      </w:r>
      <w:r>
        <w:rPr>
          <w:sz w:val="28"/>
          <w:szCs w:val="28"/>
        </w:rPr>
        <w:t>的配置</w:t>
      </w:r>
    </w:p>
    <w:p>
      <w:pPr>
        <w:pStyle w:val="97"/>
        <w:numPr>
          <w:ilvl w:val="0"/>
          <w:numId w:val="4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云硬盘的配置要求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</w:t>
      </w:r>
      <w:r>
        <w:rPr>
          <w:sz w:val="28"/>
          <w:szCs w:val="28"/>
        </w:rPr>
        <w:t>10G的云硬盘，名称分别为B-10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挂载到serverB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将新加的硬盘整盘（无需分区）</w:t>
      </w:r>
      <w:r>
        <w:rPr>
          <w:sz w:val="28"/>
          <w:szCs w:val="28"/>
        </w:rPr>
        <w:t>格式化为xfs文件系统，</w:t>
      </w:r>
      <w:r>
        <w:rPr>
          <w:rFonts w:hint="eastAsia"/>
          <w:sz w:val="28"/>
          <w:szCs w:val="28"/>
        </w:rPr>
        <w:t>编辑</w:t>
      </w:r>
      <w:r>
        <w:rPr>
          <w:sz w:val="28"/>
          <w:szCs w:val="28"/>
        </w:rPr>
        <w:t>/etc/fstab文件实现以UUID的形式开机自动挂载至/data/ftp_data目录。</w:t>
      </w:r>
    </w:p>
    <w:p>
      <w:pPr>
        <w:pStyle w:val="97"/>
        <w:numPr>
          <w:ilvl w:val="0"/>
          <w:numId w:val="4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配置主机名</w:t>
      </w:r>
    </w:p>
    <w:p>
      <w:pPr>
        <w:pStyle w:val="57"/>
        <w:numPr>
          <w:ilvl w:val="0"/>
          <w:numId w:val="43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设置主机名为serverB.</w:t>
      </w:r>
      <w:r>
        <w:rPr>
          <w:sz w:val="28"/>
          <w:szCs w:val="28"/>
        </w:rPr>
        <w:t>rj.com</w:t>
      </w:r>
    </w:p>
    <w:p>
      <w:pPr>
        <w:pStyle w:val="97"/>
        <w:numPr>
          <w:ilvl w:val="0"/>
          <w:numId w:val="4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配置NFS服务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编辑/</w:t>
      </w:r>
      <w:r>
        <w:rPr>
          <w:sz w:val="28"/>
          <w:szCs w:val="28"/>
        </w:rPr>
        <w:t>etc/fstab</w:t>
      </w:r>
      <w:r>
        <w:rPr>
          <w:rFonts w:hint="eastAsia"/>
          <w:sz w:val="28"/>
          <w:szCs w:val="28"/>
        </w:rPr>
        <w:t>配置文件实现开机自动挂载serverA的NFS共享至/</w:t>
      </w:r>
      <w:r>
        <w:rPr>
          <w:sz w:val="28"/>
          <w:szCs w:val="28"/>
        </w:rPr>
        <w:t>data/web_data</w:t>
      </w:r>
      <w:r>
        <w:rPr>
          <w:rFonts w:hint="eastAsia"/>
          <w:sz w:val="28"/>
          <w:szCs w:val="28"/>
        </w:rPr>
        <w:t>目录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系统启动过程中网络不可用时系统将自动停止挂载操作</w:t>
      </w:r>
    </w:p>
    <w:p>
      <w:pPr>
        <w:pStyle w:val="97"/>
        <w:numPr>
          <w:ilvl w:val="0"/>
          <w:numId w:val="4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http服务</w:t>
      </w:r>
    </w:p>
    <w:p>
      <w:pPr>
        <w:pStyle w:val="97"/>
        <w:numPr>
          <w:ilvl w:val="0"/>
          <w:numId w:val="43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</w:t>
      </w:r>
      <w:r>
        <w:rPr>
          <w:bCs/>
          <w:sz w:val="28"/>
          <w:szCs w:val="28"/>
        </w:rPr>
        <w:t>www.</w:t>
      </w:r>
      <w:r>
        <w:rPr>
          <w:rFonts w:hint="eastAsia"/>
          <w:bCs/>
          <w:sz w:val="28"/>
          <w:szCs w:val="28"/>
        </w:rPr>
        <w:t>rj</w:t>
      </w:r>
      <w:r>
        <w:rPr>
          <w:bCs/>
          <w:sz w:val="28"/>
          <w:szCs w:val="28"/>
        </w:rPr>
        <w:t>.com作为域名进行访问；</w:t>
      </w:r>
    </w:p>
    <w:p>
      <w:pPr>
        <w:pStyle w:val="97"/>
        <w:numPr>
          <w:ilvl w:val="0"/>
          <w:numId w:val="43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网站根目录为</w:t>
      </w:r>
      <w:r>
        <w:rPr>
          <w:bCs/>
          <w:sz w:val="28"/>
          <w:szCs w:val="28"/>
        </w:rPr>
        <w:t>/</w:t>
      </w:r>
      <w:r>
        <w:rPr>
          <w:rFonts w:hint="eastAsia"/>
          <w:bCs/>
          <w:sz w:val="28"/>
          <w:szCs w:val="28"/>
        </w:rPr>
        <w:t>data</w:t>
      </w:r>
      <w:r>
        <w:rPr>
          <w:bCs/>
          <w:sz w:val="28"/>
          <w:szCs w:val="28"/>
        </w:rPr>
        <w:t>/web_data；</w:t>
      </w:r>
    </w:p>
    <w:p>
      <w:pPr>
        <w:pStyle w:val="97"/>
        <w:numPr>
          <w:ilvl w:val="0"/>
          <w:numId w:val="4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配置FTP服务，创建两个基于端口号的FTP站点</w:t>
      </w:r>
    </w:p>
    <w:p>
      <w:pPr>
        <w:pStyle w:val="97"/>
        <w:numPr>
          <w:ilvl w:val="0"/>
          <w:numId w:val="4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第一个FTP站点需求如下：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使用虚拟用户认证方式，创建用户</w:t>
      </w:r>
      <w:r>
        <w:rPr>
          <w:sz w:val="28"/>
          <w:szCs w:val="28"/>
        </w:rPr>
        <w:t>virtftp， shell为/sbin/nologin，并将虚拟用户映射至virtftp用户。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监听2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号端口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设置虚拟用户的主目录为/</w:t>
      </w:r>
      <w:r>
        <w:rPr>
          <w:sz w:val="28"/>
          <w:szCs w:val="28"/>
        </w:rPr>
        <w:t>data/ftp_data</w:t>
      </w:r>
      <w:r>
        <w:rPr>
          <w:rFonts w:hint="eastAsia"/>
          <w:sz w:val="28"/>
          <w:szCs w:val="28"/>
        </w:rPr>
        <w:t>且在目录下创建ftp</w:t>
      </w:r>
      <w:r>
        <w:rPr>
          <w:sz w:val="28"/>
          <w:szCs w:val="28"/>
        </w:rPr>
        <w:t>_test</w:t>
      </w:r>
      <w:r>
        <w:rPr>
          <w:rFonts w:hint="eastAsia"/>
          <w:sz w:val="28"/>
          <w:szCs w:val="28"/>
        </w:rPr>
        <w:t>空文件。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将/</w:t>
      </w:r>
      <w:r>
        <w:rPr>
          <w:sz w:val="28"/>
          <w:szCs w:val="28"/>
        </w:rPr>
        <w:t>data/ftp_data</w:t>
      </w:r>
      <w:r>
        <w:rPr>
          <w:rFonts w:hint="eastAsia"/>
          <w:sz w:val="28"/>
          <w:szCs w:val="28"/>
        </w:rPr>
        <w:t>属主属组更改为virtftp，并且属主</w:t>
      </w:r>
      <w:r>
        <w:rPr>
          <w:sz w:val="28"/>
          <w:szCs w:val="28"/>
        </w:rPr>
        <w:t>有写权限。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PASV模式的安全检查。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设置客户端最大连接数为</w:t>
      </w:r>
      <w:r>
        <w:rPr>
          <w:sz w:val="28"/>
          <w:szCs w:val="28"/>
        </w:rPr>
        <w:t>100，每个IP允许3个连接数。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设置被动模式的端口范围为9</w:t>
      </w:r>
      <w:r>
        <w:rPr>
          <w:sz w:val="28"/>
          <w:szCs w:val="28"/>
        </w:rPr>
        <w:t>000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9200</w:t>
      </w:r>
      <w:r>
        <w:rPr>
          <w:rFonts w:hint="eastAsia"/>
          <w:sz w:val="28"/>
          <w:szCs w:val="28"/>
        </w:rPr>
        <w:t>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ftpuser虚拟用户可以下载与上传文件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ftpadmin虚拟用户可以下载与上传文件以及删除重命名操作，上传文件的umask为022。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配置文件要求</w:t>
      </w:r>
      <w:r>
        <w:rPr>
          <w:sz w:val="28"/>
          <w:szCs w:val="28"/>
        </w:rPr>
        <w:t>:</w:t>
      </w:r>
    </w:p>
    <w:p>
      <w:pPr>
        <w:ind w:left="840"/>
        <w:rPr>
          <w:sz w:val="28"/>
          <w:szCs w:val="28"/>
        </w:rPr>
      </w:pPr>
      <w:r>
        <w:rPr>
          <w:sz w:val="28"/>
          <w:szCs w:val="28"/>
        </w:rPr>
        <w:t>/etc/pam.d/vsftpd.vu，（pam配置文件）</w:t>
      </w:r>
    </w:p>
    <w:p>
      <w:pPr>
        <w:ind w:left="840"/>
        <w:rPr>
          <w:sz w:val="28"/>
          <w:szCs w:val="28"/>
        </w:rPr>
      </w:pPr>
      <w:r>
        <w:rPr>
          <w:sz w:val="28"/>
          <w:szCs w:val="28"/>
        </w:rPr>
        <w:t>/etc/vsftpd/vlogin.db, （用户数据库）</w:t>
      </w:r>
    </w:p>
    <w:p>
      <w:pPr>
        <w:ind w:left="840"/>
        <w:rPr>
          <w:sz w:val="28"/>
          <w:szCs w:val="28"/>
        </w:rPr>
      </w:pPr>
      <w:r>
        <w:rPr>
          <w:sz w:val="28"/>
          <w:szCs w:val="28"/>
        </w:rPr>
        <w:t>/etc/vsftpd/</w:t>
      </w:r>
      <w:r>
        <w:rPr>
          <w:rFonts w:hint="eastAsia"/>
          <w:sz w:val="28"/>
          <w:szCs w:val="28"/>
        </w:rPr>
        <w:t>ftp_user</w:t>
      </w:r>
      <w:r>
        <w:rPr>
          <w:sz w:val="28"/>
          <w:szCs w:val="28"/>
        </w:rPr>
        <w:t xml:space="preserve"> （该目录下ftp用户权限配置目录）</w:t>
      </w:r>
    </w:p>
    <w:p>
      <w:pPr>
        <w:pStyle w:val="97"/>
        <w:numPr>
          <w:ilvl w:val="0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第二个FTP站点需求如下：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创建普通用户tom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监听2</w:t>
      </w:r>
      <w:r>
        <w:rPr>
          <w:sz w:val="28"/>
          <w:szCs w:val="28"/>
        </w:rPr>
        <w:t>121</w:t>
      </w:r>
      <w:r>
        <w:rPr>
          <w:rFonts w:hint="eastAsia"/>
          <w:sz w:val="28"/>
          <w:szCs w:val="28"/>
        </w:rPr>
        <w:t>号端口</w:t>
      </w:r>
    </w:p>
    <w:p>
      <w:pPr>
        <w:pStyle w:val="97"/>
        <w:numPr>
          <w:ilvl w:val="1"/>
          <w:numId w:val="4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设置本地用户的根目录为/</w:t>
      </w:r>
      <w:r>
        <w:rPr>
          <w:sz w:val="28"/>
          <w:szCs w:val="28"/>
        </w:rPr>
        <w:t>data/</w:t>
      </w:r>
      <w:r>
        <w:rPr>
          <w:rFonts w:hint="eastAsia"/>
          <w:sz w:val="28"/>
          <w:szCs w:val="28"/>
        </w:rPr>
        <w:t>web</w:t>
      </w:r>
      <w:r>
        <w:rPr>
          <w:sz w:val="28"/>
          <w:szCs w:val="28"/>
        </w:rPr>
        <w:t>_data</w:t>
      </w:r>
      <w:r>
        <w:rPr>
          <w:rFonts w:hint="eastAsia"/>
          <w:sz w:val="28"/>
          <w:szCs w:val="28"/>
        </w:rPr>
        <w:t>。</w:t>
      </w:r>
    </w:p>
    <w:p>
      <w:pPr>
        <w:pStyle w:val="66"/>
        <w:numPr>
          <w:ilvl w:val="0"/>
          <w:numId w:val="34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软件定义网络</w:t>
      </w:r>
    </w:p>
    <w:p>
      <w:pPr>
        <w:pStyle w:val="97"/>
        <w:numPr>
          <w:ilvl w:val="0"/>
          <w:numId w:val="43"/>
        </w:numPr>
        <w:tabs>
          <w:tab w:val="clear" w:pos="126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  <w:lang w:eastAsia="zh-TW"/>
        </w:rPr>
        <w:t>在考试机器</w:t>
      </w:r>
      <w:r>
        <w:rPr>
          <w:bCs/>
          <w:sz w:val="28"/>
          <w:szCs w:val="28"/>
          <w:lang w:eastAsia="zh-TW"/>
        </w:rPr>
        <w:t>的</w:t>
      </w:r>
      <w:r>
        <w:rPr>
          <w:rFonts w:hint="eastAsia"/>
          <w:bCs/>
          <w:sz w:val="28"/>
          <w:szCs w:val="28"/>
          <w:lang w:eastAsia="zh-TW"/>
        </w:rPr>
        <w:t>任意</w:t>
      </w:r>
      <w:r>
        <w:rPr>
          <w:bCs/>
          <w:sz w:val="28"/>
          <w:szCs w:val="28"/>
          <w:lang w:eastAsia="zh-TW"/>
        </w:rPr>
        <w:t>一台</w:t>
      </w:r>
      <w:r>
        <w:rPr>
          <w:rFonts w:hint="eastAsia"/>
          <w:bCs/>
          <w:sz w:val="28"/>
          <w:szCs w:val="28"/>
          <w:lang w:eastAsia="zh-TW"/>
        </w:rPr>
        <w:t>PC上已</w:t>
      </w:r>
      <w:r>
        <w:rPr>
          <w:bCs/>
          <w:sz w:val="28"/>
          <w:szCs w:val="28"/>
          <w:lang w:eastAsia="zh-TW"/>
        </w:rPr>
        <w:t>部署的</w:t>
      </w:r>
      <w:r>
        <w:rPr>
          <w:rFonts w:hint="eastAsia"/>
          <w:bCs/>
          <w:sz w:val="28"/>
          <w:szCs w:val="28"/>
          <w:lang w:eastAsia="zh-TW"/>
        </w:rPr>
        <w:t>Vmware Workstation软件，导入ODL集成模板，虚拟机的内存设置为2G。采用</w:t>
      </w:r>
      <w:r>
        <w:rPr>
          <w:bCs/>
          <w:sz w:val="28"/>
          <w:szCs w:val="28"/>
          <w:lang w:eastAsia="zh-TW"/>
        </w:rPr>
        <w:t>桥接的</w:t>
      </w:r>
      <w:r>
        <w:rPr>
          <w:rFonts w:hint="eastAsia"/>
          <w:bCs/>
          <w:sz w:val="28"/>
          <w:szCs w:val="28"/>
          <w:lang w:eastAsia="zh-TW"/>
        </w:rPr>
        <w:t>网卡</w:t>
      </w:r>
      <w:r>
        <w:rPr>
          <w:bCs/>
          <w:sz w:val="28"/>
          <w:szCs w:val="28"/>
          <w:lang w:eastAsia="zh-TW"/>
        </w:rPr>
        <w:t>模式</w:t>
      </w:r>
      <w:r>
        <w:rPr>
          <w:rFonts w:hint="eastAsia"/>
          <w:bCs/>
          <w:sz w:val="28"/>
          <w:szCs w:val="28"/>
          <w:lang w:eastAsia="zh-TW"/>
        </w:rPr>
        <w:t>，配置IP地址为192.168.</w:t>
      </w:r>
      <w:r>
        <w:rPr>
          <w:bCs/>
          <w:sz w:val="28"/>
          <w:szCs w:val="28"/>
          <w:lang w:eastAsia="zh-TW"/>
        </w:rPr>
        <w:t>23</w:t>
      </w:r>
      <w:r>
        <w:rPr>
          <w:rFonts w:hint="eastAsia"/>
          <w:bCs/>
          <w:sz w:val="28"/>
          <w:szCs w:val="28"/>
          <w:lang w:eastAsia="zh-TW"/>
        </w:rPr>
        <w:t>.1</w:t>
      </w:r>
      <w:r>
        <w:rPr>
          <w:bCs/>
          <w:sz w:val="28"/>
          <w:szCs w:val="28"/>
          <w:lang w:eastAsia="zh-TW"/>
        </w:rPr>
        <w:t>00</w:t>
      </w:r>
      <w:r>
        <w:rPr>
          <w:rFonts w:hint="eastAsia"/>
          <w:bCs/>
          <w:sz w:val="28"/>
          <w:szCs w:val="28"/>
          <w:lang w:eastAsia="zh-TW"/>
        </w:rPr>
        <w:t>/24，网关设置</w:t>
      </w:r>
      <w:r>
        <w:rPr>
          <w:bCs/>
          <w:sz w:val="28"/>
          <w:szCs w:val="28"/>
          <w:lang w:eastAsia="zh-TW"/>
        </w:rPr>
        <w:t>成</w:t>
      </w:r>
      <w:r>
        <w:rPr>
          <w:rFonts w:hint="eastAsia"/>
          <w:bCs/>
          <w:sz w:val="28"/>
          <w:szCs w:val="28"/>
          <w:lang w:eastAsia="zh-TW"/>
        </w:rPr>
        <w:t>192.168.</w:t>
      </w:r>
      <w:r>
        <w:rPr>
          <w:bCs/>
          <w:sz w:val="28"/>
          <w:szCs w:val="28"/>
          <w:lang w:eastAsia="zh-TW"/>
        </w:rPr>
        <w:t>23</w:t>
      </w:r>
      <w:r>
        <w:rPr>
          <w:rFonts w:hint="eastAsia"/>
          <w:bCs/>
          <w:sz w:val="28"/>
          <w:szCs w:val="28"/>
          <w:lang w:eastAsia="zh-TW"/>
        </w:rPr>
        <w:t>.254/24。</w:t>
      </w:r>
      <w:r>
        <w:rPr>
          <w:rFonts w:hint="eastAsia"/>
          <w:bCs/>
          <w:sz w:val="28"/>
          <w:szCs w:val="28"/>
        </w:rPr>
        <w:t>默认系统</w:t>
      </w:r>
      <w:r>
        <w:rPr>
          <w:bCs/>
          <w:sz w:val="28"/>
          <w:szCs w:val="28"/>
        </w:rPr>
        <w:t>登录的</w:t>
      </w:r>
      <w:r>
        <w:rPr>
          <w:rFonts w:hint="eastAsia"/>
          <w:bCs/>
          <w:sz w:val="28"/>
          <w:szCs w:val="28"/>
        </w:rPr>
        <w:t>用户名/密码都是mininet（大小写</w:t>
      </w:r>
      <w:r>
        <w:rPr>
          <w:bCs/>
          <w:sz w:val="28"/>
          <w:szCs w:val="28"/>
        </w:rPr>
        <w:t>区分</w:t>
      </w:r>
      <w:r>
        <w:rPr>
          <w:rFonts w:hint="eastAsia"/>
          <w:bCs/>
          <w:sz w:val="28"/>
          <w:szCs w:val="28"/>
        </w:rPr>
        <w:t>）。</w:t>
      </w:r>
    </w:p>
    <w:p>
      <w:pPr>
        <w:pStyle w:val="97"/>
        <w:numPr>
          <w:ilvl w:val="0"/>
          <w:numId w:val="43"/>
        </w:numPr>
        <w:tabs>
          <w:tab w:val="clear" w:pos="126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启动OpenDayLight的karaf程序，并安装如下组件：</w:t>
      </w:r>
    </w:p>
    <w:p>
      <w:pPr>
        <w:pStyle w:val="32"/>
        <w:ind w:left="1080" w:leftChars="36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odl-restconf</w:t>
      </w:r>
    </w:p>
    <w:p>
      <w:pPr>
        <w:pStyle w:val="32"/>
        <w:ind w:left="1080" w:leftChars="36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odl-l2switch-switch-ui</w:t>
      </w:r>
    </w:p>
    <w:p>
      <w:pPr>
        <w:pStyle w:val="32"/>
        <w:ind w:left="1080" w:leftChars="36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odl-mdsal-apidocs</w:t>
      </w:r>
    </w:p>
    <w:p>
      <w:pPr>
        <w:pStyle w:val="32"/>
        <w:ind w:left="1080" w:leftChars="36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ascii="仿宋" w:hAnsi="仿宋" w:eastAsia="仿宋" w:cs="仿宋"/>
          <w:bCs/>
          <w:kern w:val="2"/>
          <w:sz w:val="28"/>
          <w:szCs w:val="28"/>
        </w:rPr>
        <w:t>feature:install odl-dluxapps-applications</w:t>
      </w:r>
    </w:p>
    <w:p>
      <w:pPr>
        <w:pStyle w:val="97"/>
        <w:numPr>
          <w:ilvl w:val="0"/>
          <w:numId w:val="43"/>
        </w:numPr>
        <w:tabs>
          <w:tab w:val="clear" w:pos="126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</w:t>
      </w:r>
      <w:r>
        <w:rPr>
          <w:bCs/>
          <w:sz w:val="28"/>
          <w:szCs w:val="28"/>
        </w:rPr>
        <w:t>M</w:t>
      </w:r>
      <w:r>
        <w:rPr>
          <w:rFonts w:hint="eastAsia"/>
          <w:bCs/>
          <w:sz w:val="28"/>
          <w:szCs w:val="28"/>
        </w:rPr>
        <w:t>ininet和</w:t>
      </w:r>
      <w:r>
        <w:rPr>
          <w:bCs/>
          <w:sz w:val="28"/>
          <w:szCs w:val="28"/>
        </w:rPr>
        <w:t>OpenVswitch</w:t>
      </w:r>
      <w:r>
        <w:rPr>
          <w:rFonts w:hint="eastAsia"/>
          <w:bCs/>
          <w:sz w:val="28"/>
          <w:szCs w:val="28"/>
        </w:rPr>
        <w:t>构建拓扑，采用采用O</w:t>
      </w:r>
      <w:r>
        <w:rPr>
          <w:bCs/>
          <w:sz w:val="28"/>
          <w:szCs w:val="28"/>
        </w:rPr>
        <w:t>VSK</w:t>
      </w:r>
      <w:r>
        <w:rPr>
          <w:rFonts w:hint="eastAsia"/>
          <w:bCs/>
          <w:sz w:val="28"/>
          <w:szCs w:val="28"/>
        </w:rPr>
        <w:t>交换机格式，端口6</w:t>
      </w:r>
      <w:r>
        <w:rPr>
          <w:bCs/>
          <w:sz w:val="28"/>
          <w:szCs w:val="28"/>
        </w:rPr>
        <w:t>653</w:t>
      </w:r>
      <w:r>
        <w:rPr>
          <w:rFonts w:hint="eastAsia"/>
          <w:bCs/>
          <w:sz w:val="28"/>
          <w:szCs w:val="28"/>
        </w:rPr>
        <w:t>,采用openflow</w:t>
      </w:r>
      <w:r>
        <w:rPr>
          <w:bCs/>
          <w:sz w:val="28"/>
          <w:szCs w:val="28"/>
        </w:rPr>
        <w:t>1.3</w:t>
      </w:r>
      <w:r>
        <w:rPr>
          <w:rFonts w:hint="eastAsia"/>
          <w:bCs/>
          <w:sz w:val="28"/>
          <w:szCs w:val="28"/>
        </w:rPr>
        <w:t>协议，构造如下拓扑：</w:t>
      </w:r>
    </w:p>
    <w:p>
      <w:pPr>
        <w:pStyle w:val="32"/>
        <w:ind w:left="840" w:leftChars="280" w:firstLine="600"/>
        <w:jc w:val="center"/>
        <w:rPr>
          <w:rFonts w:ascii="仿宋" w:hAnsi="仿宋" w:eastAsia="仿宋" w:cs="仿宋"/>
          <w:bCs/>
          <w:kern w:val="2"/>
          <w:sz w:val="28"/>
          <w:szCs w:val="28"/>
        </w:rPr>
      </w:pPr>
      <w:r>
        <w:drawing>
          <wp:inline distT="0" distB="0" distL="0" distR="0">
            <wp:extent cx="4143375" cy="3286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</w:rPr>
        <w:t>图1-7拓扑结构图</w:t>
      </w:r>
    </w:p>
    <w:p>
      <w:pPr>
        <w:pStyle w:val="97"/>
        <w:numPr>
          <w:ilvl w:val="0"/>
          <w:numId w:val="43"/>
        </w:numPr>
        <w:tabs>
          <w:tab w:val="clear" w:pos="126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在浏览器上可以访问O</w:t>
      </w:r>
      <w:r>
        <w:rPr>
          <w:bCs/>
          <w:sz w:val="28"/>
          <w:szCs w:val="28"/>
        </w:rPr>
        <w:t>DL</w:t>
      </w:r>
      <w:r>
        <w:rPr>
          <w:rFonts w:hint="eastAsia"/>
          <w:bCs/>
          <w:sz w:val="28"/>
          <w:szCs w:val="28"/>
        </w:rPr>
        <w:t>管理页面并查看网元拓扑结构。</w:t>
      </w:r>
    </w:p>
    <w:p>
      <w:pPr>
        <w:pStyle w:val="97"/>
        <w:numPr>
          <w:ilvl w:val="0"/>
          <w:numId w:val="43"/>
        </w:numPr>
        <w:tabs>
          <w:tab w:val="clear" w:pos="126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通过</w:t>
      </w:r>
      <w:r>
        <w:rPr>
          <w:bCs/>
          <w:sz w:val="28"/>
          <w:szCs w:val="28"/>
        </w:rPr>
        <w:t>OVS</w:t>
      </w:r>
      <w:r>
        <w:rPr>
          <w:rFonts w:hint="eastAsia"/>
          <w:bCs/>
          <w:sz w:val="28"/>
          <w:szCs w:val="28"/>
        </w:rPr>
        <w:t>在S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下发一条流表实现</w:t>
      </w:r>
      <w:r>
        <w:rPr>
          <w:bCs/>
          <w:sz w:val="28"/>
          <w:szCs w:val="28"/>
        </w:rPr>
        <w:t>H1</w:t>
      </w:r>
      <w:r>
        <w:rPr>
          <w:rFonts w:hint="eastAsia"/>
          <w:bCs/>
          <w:sz w:val="28"/>
          <w:szCs w:val="28"/>
        </w:rPr>
        <w:t>与</w:t>
      </w:r>
      <w:r>
        <w:rPr>
          <w:bCs/>
          <w:sz w:val="28"/>
          <w:szCs w:val="28"/>
        </w:rPr>
        <w:t>H2</w:t>
      </w:r>
      <w:r>
        <w:rPr>
          <w:rFonts w:hint="eastAsia"/>
          <w:bCs/>
          <w:sz w:val="28"/>
          <w:szCs w:val="28"/>
        </w:rPr>
        <w:t>可以互通，H</w:t>
      </w:r>
      <w:r>
        <w:rPr>
          <w:bCs/>
          <w:sz w:val="28"/>
          <w:szCs w:val="28"/>
        </w:rPr>
        <w:t>3</w:t>
      </w:r>
      <w:r>
        <w:rPr>
          <w:rFonts w:hint="eastAsia"/>
          <w:bCs/>
          <w:sz w:val="28"/>
          <w:szCs w:val="28"/>
        </w:rPr>
        <w:t>与H</w:t>
      </w:r>
      <w:r>
        <w:rPr>
          <w:bCs/>
          <w:sz w:val="28"/>
          <w:szCs w:val="28"/>
        </w:rPr>
        <w:t>4</w:t>
      </w:r>
      <w:r>
        <w:rPr>
          <w:rFonts w:hint="eastAsia"/>
          <w:bCs/>
          <w:sz w:val="28"/>
          <w:szCs w:val="28"/>
        </w:rPr>
        <w:t>可以互通，但H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、</w:t>
      </w:r>
      <w:r>
        <w:rPr>
          <w:bCs/>
          <w:sz w:val="28"/>
          <w:szCs w:val="28"/>
        </w:rPr>
        <w:t>H2</w:t>
      </w:r>
      <w:r>
        <w:rPr>
          <w:rFonts w:hint="eastAsia"/>
          <w:bCs/>
          <w:sz w:val="28"/>
          <w:szCs w:val="28"/>
        </w:rPr>
        <w:t>与H</w:t>
      </w:r>
      <w:r>
        <w:rPr>
          <w:bCs/>
          <w:sz w:val="28"/>
          <w:szCs w:val="28"/>
        </w:rPr>
        <w:t>3</w:t>
      </w:r>
      <w:r>
        <w:rPr>
          <w:rFonts w:hint="eastAsia"/>
          <w:bCs/>
          <w:sz w:val="28"/>
          <w:szCs w:val="28"/>
        </w:rPr>
        <w:t>、H</w:t>
      </w:r>
      <w:r>
        <w:rPr>
          <w:bCs/>
          <w:sz w:val="28"/>
          <w:szCs w:val="28"/>
        </w:rPr>
        <w:t>4</w:t>
      </w:r>
      <w:r>
        <w:rPr>
          <w:rFonts w:hint="eastAsia"/>
          <w:bCs/>
          <w:sz w:val="28"/>
          <w:szCs w:val="28"/>
        </w:rPr>
        <w:t>间不可以连通；</w:t>
      </w:r>
    </w:p>
    <w:p>
      <w:pPr>
        <w:pStyle w:val="97"/>
        <w:numPr>
          <w:ilvl w:val="0"/>
          <w:numId w:val="43"/>
        </w:numPr>
        <w:tabs>
          <w:tab w:val="clear" w:pos="126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用iperf工具测试H</w:t>
      </w:r>
      <w:r>
        <w:rPr>
          <w:bCs/>
          <w:sz w:val="28"/>
          <w:szCs w:val="28"/>
        </w:rPr>
        <w:t>1</w:t>
      </w:r>
      <w:r>
        <w:rPr>
          <w:rFonts w:hint="eastAsia"/>
          <w:bCs/>
          <w:sz w:val="28"/>
          <w:szCs w:val="28"/>
        </w:rPr>
        <w:t>和H</w:t>
      </w:r>
      <w:r>
        <w:rPr>
          <w:bCs/>
          <w:sz w:val="28"/>
          <w:szCs w:val="28"/>
        </w:rPr>
        <w:t>2</w:t>
      </w:r>
      <w:r>
        <w:rPr>
          <w:rFonts w:hint="eastAsia"/>
          <w:bCs/>
          <w:sz w:val="28"/>
          <w:szCs w:val="28"/>
        </w:rPr>
        <w:t>的带宽。</w:t>
      </w:r>
    </w:p>
    <w:p>
      <w:pPr>
        <w:pStyle w:val="32"/>
        <w:ind w:firstLine="560"/>
        <w:rPr>
          <w:rFonts w:ascii="仿宋" w:hAnsi="仿宋" w:eastAsia="仿宋" w:cs="仿宋"/>
          <w:bCs/>
          <w:kern w:val="2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提交竞赛结果文件（模块六）</w:t>
      </w:r>
    </w:p>
    <w:p>
      <w:pPr>
        <w:pStyle w:val="3"/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</w:t>
      </w:r>
      <w:r>
        <w:rPr>
          <w:sz w:val="28"/>
          <w:szCs w:val="28"/>
        </w:rPr>
        <w:t xml:space="preserve"> “</w:t>
      </w:r>
      <w:r>
        <w:rPr>
          <w:rFonts w:hint="eastAsia"/>
          <w:sz w:val="28"/>
          <w:szCs w:val="28"/>
        </w:rPr>
        <w:t>云平台服务器配置</w:t>
      </w:r>
      <w:r>
        <w:rPr>
          <w:sz w:val="28"/>
          <w:szCs w:val="28"/>
        </w:rPr>
        <w:t>答题卡.docx”文档格式要求制作输出竞赛结果文件</w:t>
      </w:r>
      <w:r>
        <w:rPr>
          <w:rFonts w:hint="eastAsia"/>
          <w:sz w:val="28"/>
          <w:szCs w:val="28"/>
        </w:rPr>
        <w:t>，同时另存一份PDF格式文档（利用Office Word另存为pdf文件方式生成pdf文件）</w:t>
      </w:r>
      <w:r>
        <w:rPr>
          <w:sz w:val="28"/>
          <w:szCs w:val="28"/>
        </w:rPr>
        <w:t>。</w:t>
      </w:r>
    </w:p>
    <w:p>
      <w:pPr>
        <w:spacing w:line="360" w:lineRule="auto"/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考生将“云平台服务器配置答题卡</w:t>
      </w:r>
      <w:r>
        <w:rPr>
          <w:sz w:val="28"/>
          <w:szCs w:val="28"/>
        </w:rPr>
        <w:t>.docx</w:t>
      </w:r>
      <w:r>
        <w:rPr>
          <w:rFonts w:hint="eastAsia"/>
          <w:sz w:val="28"/>
          <w:szCs w:val="28"/>
        </w:rPr>
        <w:t>”和“云平台服务器配置答题卡.pdf”保存到桌面上，并且拷贝到U盘上的“提交文档”目录下然后提交给现场工作人员。</w:t>
      </w:r>
    </w:p>
    <w:p>
      <w:pPr>
        <w:spacing w:line="360" w:lineRule="auto"/>
        <w:ind w:firstLine="555"/>
        <w:rPr>
          <w:sz w:val="28"/>
          <w:szCs w:val="28"/>
        </w:rPr>
      </w:pPr>
    </w:p>
    <w:p>
      <w:pPr>
        <w:spacing w:line="360" w:lineRule="auto"/>
      </w:pPr>
      <w:r>
        <w:rPr>
          <w:rFonts w:hint="eastAsia"/>
          <w:i/>
          <w:iCs/>
          <w:sz w:val="28"/>
          <w:szCs w:val="28"/>
        </w:rPr>
        <w:t>注意：考生在</w:t>
      </w:r>
      <w:r>
        <w:rPr>
          <w:i/>
          <w:iCs/>
          <w:sz w:val="28"/>
          <w:szCs w:val="28"/>
        </w:rPr>
        <w:t>U</w:t>
      </w:r>
      <w:r>
        <w:rPr>
          <w:rFonts w:hint="eastAsia"/>
          <w:i/>
          <w:iCs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>
      <w:pPr>
        <w:spacing w:line="360" w:lineRule="auto"/>
        <w:ind w:firstLine="560" w:firstLineChars="200"/>
        <w:rPr>
          <w:i/>
          <w:sz w:val="28"/>
          <w:szCs w:val="28"/>
        </w:rPr>
      </w:pP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bookmarkStart w:id="25" w:name="_GoBack"/>
      <w:bookmarkEnd w:id="25"/>
      <w:r>
        <w:rPr>
          <w:rFonts w:hint="eastAsia"/>
          <w:sz w:val="28"/>
          <w:szCs w:val="28"/>
        </w:rPr>
        <w:t>模块七：综合布线规划与设计</w:t>
      </w:r>
    </w:p>
    <w:p>
      <w:pPr>
        <w:pStyle w:val="97"/>
        <w:numPr>
          <w:ilvl w:val="0"/>
          <w:numId w:val="47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答题</w:t>
      </w:r>
      <w:r>
        <w:rPr>
          <w:b/>
          <w:sz w:val="28"/>
          <w:szCs w:val="36"/>
        </w:rPr>
        <w:t>注意事项</w:t>
      </w:r>
    </w:p>
    <w:p>
      <w:pPr>
        <w:pStyle w:val="97"/>
        <w:numPr>
          <w:ilvl w:val="0"/>
          <w:numId w:val="4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按表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-1和表</w:t>
      </w:r>
      <w:r>
        <w:rPr>
          <w:rFonts w:hint="eastAsia"/>
          <w:sz w:val="28"/>
          <w:szCs w:val="28"/>
        </w:rPr>
        <w:t>2-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，检查</w:t>
      </w:r>
      <w:r>
        <w:rPr>
          <w:sz w:val="28"/>
          <w:szCs w:val="28"/>
        </w:rPr>
        <w:t>比赛中使用硬件、连接线等设备、材料和软件是否齐全，计算机设备是否能正常使用。</w:t>
      </w:r>
    </w:p>
    <w:p>
      <w:pPr>
        <w:pStyle w:val="97"/>
        <w:numPr>
          <w:ilvl w:val="0"/>
          <w:numId w:val="4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禁止携带和使用移动存储设备、运算器、通信工具及参考资料。</w:t>
      </w:r>
    </w:p>
    <w:p>
      <w:pPr>
        <w:pStyle w:val="97"/>
        <w:numPr>
          <w:ilvl w:val="0"/>
          <w:numId w:val="4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过程中，请及时保存设备配置。</w:t>
      </w:r>
    </w:p>
    <w:p>
      <w:pPr>
        <w:pStyle w:val="97"/>
        <w:numPr>
          <w:ilvl w:val="0"/>
          <w:numId w:val="4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比赛</w:t>
      </w:r>
      <w:r>
        <w:rPr>
          <w:sz w:val="28"/>
          <w:szCs w:val="28"/>
        </w:rPr>
        <w:t>完成后，比赛设备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比赛软件和比赛试卷请保留在座位上，禁止带出考场外。</w:t>
      </w:r>
    </w:p>
    <w:p>
      <w:pPr>
        <w:pStyle w:val="97"/>
        <w:numPr>
          <w:ilvl w:val="0"/>
          <w:numId w:val="4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仔细</w:t>
      </w:r>
      <w:r>
        <w:rPr>
          <w:sz w:val="28"/>
          <w:szCs w:val="28"/>
        </w:rPr>
        <w:t>阅读比赛试卷，分析需求，按照试卷要求进行设备配置和调试。</w:t>
      </w:r>
    </w:p>
    <w:p>
      <w:pPr>
        <w:pStyle w:val="97"/>
        <w:numPr>
          <w:ilvl w:val="0"/>
          <w:numId w:val="47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比赛</w:t>
      </w:r>
      <w:r>
        <w:rPr>
          <w:b/>
          <w:sz w:val="28"/>
          <w:szCs w:val="36"/>
        </w:rPr>
        <w:t>环境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5400040" cy="3730625"/>
            <wp:effectExtent l="0" t="0" r="10160" b="3175"/>
            <wp:docPr id="13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1：赛位平面布局</w:t>
      </w:r>
    </w:p>
    <w:p>
      <w:pPr>
        <w:ind w:firstLine="560" w:firstLineChars="20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sz w:val="28"/>
          <w:szCs w:val="28"/>
        </w:rPr>
        <w:t>1所示</w:t>
      </w:r>
      <w:r>
        <w:rPr>
          <w:rFonts w:hint="eastAsia"/>
          <w:sz w:val="28"/>
          <w:szCs w:val="28"/>
        </w:rPr>
        <w:t>，竞赛场地按照</w:t>
      </w:r>
      <w:r>
        <w:rPr>
          <w:sz w:val="28"/>
          <w:szCs w:val="28"/>
        </w:rPr>
        <w:t>“</w:t>
      </w:r>
      <w:r>
        <w:rPr>
          <w:sz w:val="28"/>
          <w:szCs w:val="28"/>
        </w:rPr>
        <w:drawing>
          <wp:inline distT="0" distB="0" distL="0" distR="0">
            <wp:extent cx="147320" cy="135255"/>
            <wp:effectExtent l="0" t="0" r="5080" b="1714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10833" t="21739" r="15993" b="2089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54783" cy="1427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”形布置竞赛赛位</w:t>
      </w:r>
      <w:r>
        <w:rPr>
          <w:rFonts w:hint="eastAsia"/>
          <w:sz w:val="28"/>
          <w:szCs w:val="28"/>
        </w:rPr>
        <w:t>，1号墙、2号墙为本竞赛安装操作区，3号墙、4号墙为辅助墙不允许安装任何布线设备</w:t>
      </w:r>
      <w:r>
        <w:rPr>
          <w:sz w:val="28"/>
          <w:szCs w:val="28"/>
        </w:rPr>
        <w:t>。竞赛赛位用钢制模拟墙模拟工程现场操作区，每个赛位面积在10㎡左右（本次大赛</w:t>
      </w:r>
      <w:r>
        <w:rPr>
          <w:rFonts w:hint="eastAsia"/>
          <w:sz w:val="28"/>
          <w:szCs w:val="28"/>
        </w:rPr>
        <w:t>模拟</w:t>
      </w:r>
      <w:r>
        <w:rPr>
          <w:sz w:val="28"/>
          <w:szCs w:val="28"/>
        </w:rPr>
        <w:t>设备由上海企想信息技术有限公司提供）。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</w:t>
      </w:r>
      <w:r>
        <w:rPr>
          <w:b/>
          <w:sz w:val="28"/>
          <w:szCs w:val="28"/>
        </w:rPr>
        <w:t xml:space="preserve">2-1 </w:t>
      </w:r>
      <w:r>
        <w:rPr>
          <w:rFonts w:hint="eastAsia"/>
          <w:b/>
          <w:sz w:val="28"/>
          <w:szCs w:val="28"/>
        </w:rPr>
        <w:t>竞赛</w:t>
      </w:r>
      <w:r>
        <w:rPr>
          <w:b/>
          <w:sz w:val="28"/>
          <w:szCs w:val="28"/>
        </w:rPr>
        <w:t>软硬环境</w:t>
      </w:r>
    </w:p>
    <w:tbl>
      <w:tblPr>
        <w:tblStyle w:val="36"/>
        <w:tblW w:w="82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"/>
        <w:gridCol w:w="763"/>
        <w:gridCol w:w="2642"/>
        <w:gridCol w:w="1761"/>
        <w:gridCol w:w="763"/>
        <w:gridCol w:w="763"/>
        <w:gridCol w:w="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类别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设备名称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型号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单位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数量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钢制实训墙组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QX-PAW-L3.1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光缆性能测试实训装置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QXPLD-PX17-D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综合布线工具箱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QXPNT-17-2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电动工具箱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QXPNT-17-3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人字梯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763" w:type="dxa"/>
            <w:shd w:val="clear" w:color="000000" w:fill="FFFFFF"/>
            <w:noWrap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</w:t>
      </w:r>
      <w:r>
        <w:rPr>
          <w:b/>
          <w:sz w:val="28"/>
          <w:szCs w:val="28"/>
        </w:rPr>
        <w:t xml:space="preserve">2-2 </w:t>
      </w:r>
      <w:r>
        <w:rPr>
          <w:rFonts w:hint="eastAsia"/>
          <w:b/>
          <w:sz w:val="28"/>
          <w:szCs w:val="28"/>
        </w:rPr>
        <w:t>耗材</w:t>
      </w:r>
      <w:r>
        <w:rPr>
          <w:b/>
          <w:sz w:val="28"/>
          <w:szCs w:val="28"/>
        </w:rPr>
        <w:t>清单</w:t>
      </w:r>
    </w:p>
    <w:tbl>
      <w:tblPr>
        <w:tblStyle w:val="36"/>
        <w:tblW w:w="82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7"/>
        <w:gridCol w:w="2700"/>
        <w:gridCol w:w="2700"/>
        <w:gridCol w:w="900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kern w:val="0"/>
                <w:sz w:val="24"/>
                <w:szCs w:val="24"/>
              </w:rPr>
              <w:t>序号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设备</w:t>
            </w:r>
            <w:r>
              <w:rPr>
                <w:rFonts w:cs="宋体"/>
                <w:b/>
                <w:color w:val="000000"/>
                <w:kern w:val="0"/>
                <w:sz w:val="24"/>
                <w:szCs w:val="24"/>
              </w:rPr>
              <w:t>名称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型号/规格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单位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网络配线架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24口RJ45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110配线架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110语音100对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12口SC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TV配线架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英制F头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G11</w:t>
            </w: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双通头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SC耦合器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SC接口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光纤快速连接器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网络水晶头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网络模块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86底盒（明装）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86底盒（暗装）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双口面板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8</w:t>
            </w:r>
            <w:r>
              <w:rPr>
                <w:rFonts w:cs="宋体"/>
                <w:kern w:val="0"/>
                <w:sz w:val="24"/>
                <w:szCs w:val="24"/>
              </w:rPr>
              <w:t>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TV面板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20PVC线槽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20*10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40PVC线槽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40*20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20PVC线管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20线管弯头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20线管直接头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20线管管卡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50PVC线管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50线管弯头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50线管三通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超五类双绞线电缆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网线，CAT5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皮线光纤(缆)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FTTH-1单芯单模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25对大对数电缆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HYV25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同轴电缆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十字螺丝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M5X20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6U机柜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U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机柜螺丝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M5X16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4号尼龙扎带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4#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根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扎带式标签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标签纸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袋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记号笔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20黄腊管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50黄腊管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安全帽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</w:t>
            </w:r>
          </w:p>
        </w:tc>
      </w:tr>
    </w:tbl>
    <w:p>
      <w:pPr>
        <w:pStyle w:val="97"/>
        <w:numPr>
          <w:ilvl w:val="0"/>
          <w:numId w:val="47"/>
        </w:numPr>
        <w:ind w:firstLineChars="0"/>
        <w:rPr>
          <w:b/>
          <w:sz w:val="28"/>
          <w:szCs w:val="36"/>
        </w:rPr>
        <w:sectPr>
          <w:footerReference r:id="rId5" w:type="default"/>
          <w:footerReference r:id="rId6" w:type="even"/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p>
      <w:pPr>
        <w:pStyle w:val="97"/>
        <w:numPr>
          <w:ilvl w:val="0"/>
          <w:numId w:val="47"/>
        </w:numPr>
        <w:ind w:firstLineChars="0"/>
        <w:rPr>
          <w:b/>
          <w:sz w:val="28"/>
          <w:szCs w:val="36"/>
        </w:rPr>
      </w:pPr>
      <w:r>
        <w:rPr>
          <w:b/>
          <w:sz w:val="28"/>
          <w:szCs w:val="36"/>
        </w:rPr>
        <w:t>网络综合布线项目</w:t>
      </w:r>
    </w:p>
    <w:p>
      <w:pPr>
        <w:pStyle w:val="97"/>
        <w:numPr>
          <w:ilvl w:val="0"/>
          <w:numId w:val="49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</w:t>
      </w:r>
      <w:r>
        <w:rPr>
          <w:b/>
          <w:sz w:val="28"/>
          <w:szCs w:val="28"/>
        </w:rPr>
        <w:t>背景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是某数通集团为亚太地区分部信息化建设项目中</w:t>
      </w:r>
      <w:r>
        <w:rPr>
          <w:sz w:val="28"/>
          <w:szCs w:val="28"/>
        </w:rPr>
        <w:t>一栋楼</w:t>
      </w:r>
      <w:r>
        <w:rPr>
          <w:rFonts w:hint="eastAsia"/>
          <w:sz w:val="28"/>
          <w:szCs w:val="28"/>
        </w:rPr>
        <w:t>宇的</w:t>
      </w:r>
      <w:r>
        <w:rPr>
          <w:sz w:val="28"/>
          <w:szCs w:val="28"/>
        </w:rPr>
        <w:t>综合布线系统</w:t>
      </w:r>
      <w:r>
        <w:rPr>
          <w:rFonts w:hint="eastAsia"/>
          <w:sz w:val="28"/>
          <w:szCs w:val="28"/>
        </w:rPr>
        <w:t>施工图</w:t>
      </w:r>
      <w:r>
        <w:rPr>
          <w:sz w:val="28"/>
          <w:szCs w:val="28"/>
        </w:rPr>
        <w:t>纸</w:t>
      </w:r>
      <w:r>
        <w:rPr>
          <w:rFonts w:hint="eastAsia"/>
          <w:sz w:val="28"/>
          <w:szCs w:val="28"/>
        </w:rPr>
        <w:t>。</w:t>
      </w:r>
    </w:p>
    <w:p>
      <w:pPr>
        <w:pStyle w:val="97"/>
        <w:numPr>
          <w:ilvl w:val="0"/>
          <w:numId w:val="49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竞赛</w:t>
      </w:r>
      <w:r>
        <w:rPr>
          <w:b/>
          <w:sz w:val="28"/>
          <w:szCs w:val="28"/>
        </w:rPr>
        <w:t>内容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参赛选手根据图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4和施工要求，完成该栋楼宇综合布线项目所有工作任务。</w:t>
      </w:r>
      <w:r>
        <w:rPr>
          <w:rFonts w:hint="eastAsia"/>
          <w:sz w:val="28"/>
          <w:szCs w:val="28"/>
        </w:rPr>
        <w:t>具体要求如下：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1）项目</w:t>
      </w:r>
      <w:r>
        <w:rPr>
          <w:rFonts w:hint="eastAsia"/>
          <w:sz w:val="28"/>
          <w:szCs w:val="28"/>
        </w:rPr>
        <w:t>规划</w:t>
      </w:r>
      <w:r>
        <w:rPr>
          <w:sz w:val="28"/>
          <w:szCs w:val="28"/>
        </w:rPr>
        <w:t>合理，工程材料规格选择正确，</w:t>
      </w:r>
      <w:r>
        <w:rPr>
          <w:rFonts w:hint="eastAsia"/>
          <w:sz w:val="28"/>
          <w:szCs w:val="28"/>
        </w:rPr>
        <w:t>工艺</w:t>
      </w:r>
      <w:r>
        <w:rPr>
          <w:sz w:val="28"/>
          <w:szCs w:val="28"/>
        </w:rPr>
        <w:t>规范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链路通。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2）该项目施工包括综合布线干线子系统、配线子系统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工作区子系统和管理系统。具体指铜缆和光缆布线、端接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测试，信息插座</w:t>
      </w:r>
      <w:r>
        <w:rPr>
          <w:rFonts w:hint="eastAsia"/>
          <w:sz w:val="28"/>
          <w:szCs w:val="28"/>
        </w:rPr>
        <w:t>、线槽和线管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，机柜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配线架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安装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网络跳线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光纤跳线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标签标识制作等常用器材的安装。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3）施工安装以及管理符合GB50311</w:t>
      </w:r>
      <w:r>
        <w:rPr>
          <w:rFonts w:hint="eastAsia"/>
          <w:sz w:val="28"/>
          <w:szCs w:val="28"/>
        </w:rPr>
        <w:t>—</w:t>
      </w:r>
      <w:r>
        <w:rPr>
          <w:sz w:val="28"/>
          <w:szCs w:val="28"/>
        </w:rPr>
        <w:t>2016《综合布线系统工程设计规范》国家标准，测试验收符合GB50312</w:t>
      </w:r>
      <w:r>
        <w:rPr>
          <w:rFonts w:hint="eastAsia"/>
          <w:sz w:val="28"/>
          <w:szCs w:val="28"/>
        </w:rPr>
        <w:t>—</w:t>
      </w:r>
      <w:r>
        <w:rPr>
          <w:sz w:val="28"/>
          <w:szCs w:val="28"/>
        </w:rPr>
        <w:t>2016《综合布线系统工程验收规范》国家标准。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</w:t>
      </w:r>
      <w:r>
        <w:rPr>
          <w:b/>
          <w:sz w:val="28"/>
          <w:szCs w:val="28"/>
        </w:rPr>
        <w:t>参考标准：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GB50311—2016《综合布线系统工程设计规范》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GB50312—2016《综合布线系统工程验收规范》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GB50174—2008《电子信息系统机房设计规范》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GB21671—2008《基于以太网技术的局域网系统验收测评规范》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）文明施工，安全操作。</w:t>
      </w:r>
    </w:p>
    <w:p>
      <w:pPr>
        <w:rPr>
          <w:b/>
          <w:sz w:val="28"/>
          <w:szCs w:val="28"/>
        </w:rPr>
        <w:sectPr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cs="Times New Roman"/>
          <w:sz w:val="21"/>
          <w:szCs w:val="22"/>
        </w:rPr>
      </w:pPr>
      <w:r>
        <w:rPr>
          <w:rFonts w:cs="Times New Roman"/>
          <w:sz w:val="21"/>
          <w:szCs w:val="22"/>
        </w:rPr>
        <w:object>
          <v:shape id="_x0000_i1026" o:spt="75" type="#_x0000_t75" style="height:355pt;width:696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AutoCAD.Drawing.19" ShapeID="_x0000_i1026" DrawAspect="Content" ObjectID="_1468075726" r:id="rId20">
            <o:LockedField>false</o:LockedField>
          </o:OLEObject>
        </w:object>
      </w:r>
    </w:p>
    <w:p>
      <w:pPr>
        <w:jc w:val="center"/>
        <w:rPr>
          <w:rFonts w:cs="Times New Roman"/>
          <w:sz w:val="28"/>
          <w:szCs w:val="28"/>
        </w:rPr>
      </w:pPr>
      <w:r>
        <w:rPr>
          <w:rFonts w:hint="eastAsia" w:cs="Times New Roman"/>
          <w:sz w:val="28"/>
          <w:szCs w:val="28"/>
        </w:rPr>
        <w:t>图</w:t>
      </w:r>
      <w:r>
        <w:rPr>
          <w:rFonts w:cs="Times New Roman"/>
          <w:sz w:val="28"/>
          <w:szCs w:val="28"/>
        </w:rPr>
        <w:t>2</w:t>
      </w:r>
      <w:r>
        <w:rPr>
          <w:rFonts w:hint="eastAsia" w:cs="Times New Roman"/>
          <w:sz w:val="28"/>
          <w:szCs w:val="28"/>
        </w:rPr>
        <w:t>：赛位布局展开图</w:t>
      </w:r>
      <w:r>
        <w:rPr>
          <w:rFonts w:cs="Times New Roman"/>
          <w:sz w:val="28"/>
          <w:szCs w:val="28"/>
        </w:rPr>
        <w:br w:type="page"/>
      </w:r>
    </w:p>
    <w:p>
      <w:pPr>
        <w:jc w:val="center"/>
        <w:rPr>
          <w:rFonts w:cs="Times New Roman"/>
          <w:sz w:val="28"/>
          <w:szCs w:val="28"/>
        </w:rPr>
        <w:sectPr>
          <w:pgSz w:w="16838" w:h="11906" w:orient="landscape"/>
          <w:pgMar w:top="1701" w:right="1440" w:bottom="1701" w:left="1440" w:header="851" w:footer="992" w:gutter="0"/>
          <w:cols w:space="720" w:num="1"/>
          <w:docGrid w:type="lines" w:linePitch="408" w:charSpace="0"/>
        </w:sect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94660" cy="1799590"/>
            <wp:effectExtent l="0" t="0" r="15240" b="10160"/>
            <wp:docPr id="15" name="图片 1" descr="C:\Users\Runly Xu\Desktop\高职国赛题库\正式题\6U机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C:\Users\Runly Xu\Desktop\高职国赛题库\正式题\6U机柜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3：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D机柜安装图</w:t>
      </w:r>
    </w:p>
    <w:p>
      <w:pPr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、FD2电信间</w:t>
      </w:r>
      <w:r>
        <w:rPr>
          <w:sz w:val="28"/>
          <w:szCs w:val="28"/>
        </w:rPr>
        <w:t>6U壁装机柜配线架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，从上至下依次为</w:t>
      </w:r>
      <w:r>
        <w:rPr>
          <w:rFonts w:hint="eastAsia"/>
          <w:sz w:val="28"/>
          <w:szCs w:val="28"/>
        </w:rPr>
        <w:t>网络配线架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10配线架、</w:t>
      </w:r>
      <w:r>
        <w:rPr>
          <w:rFonts w:hint="eastAsia"/>
          <w:sz w:val="28"/>
          <w:szCs w:val="28"/>
        </w:rPr>
        <w:t>TV配线架和</w:t>
      </w:r>
      <w:r>
        <w:rPr>
          <w:sz w:val="28"/>
          <w:szCs w:val="28"/>
        </w:rPr>
        <w:t>光纤配线架</w:t>
      </w:r>
      <w:r>
        <w:rPr>
          <w:rFonts w:hint="eastAsia"/>
          <w:sz w:val="28"/>
          <w:szCs w:val="28"/>
        </w:rPr>
        <w:t>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（三）</w:t>
      </w:r>
      <w:r>
        <w:rPr>
          <w:b/>
          <w:sz w:val="28"/>
          <w:szCs w:val="28"/>
        </w:rPr>
        <w:t>项目施工及管理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竞赛过程中，不得对仿真墙体、模拟</w:t>
      </w:r>
      <w:r>
        <w:rPr>
          <w:sz w:val="28"/>
          <w:szCs w:val="28"/>
        </w:rPr>
        <w:t>BD机架装置进行位置移动操作，具体链路施工路由要求，请按试卷题目要求、图1和图2中描述的位置进行。具体要求如下：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1）图2中101、102…203为信息插座编号。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2）网络模块全部按照T568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标准线序端接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所有超五类双绞线电缆端接在</w:t>
      </w: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配线架上统一按照T568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标准线序端接</w:t>
      </w:r>
      <w:r>
        <w:rPr>
          <w:rFonts w:hint="eastAsia"/>
          <w:sz w:val="28"/>
          <w:szCs w:val="28"/>
        </w:rPr>
        <w:t>；25对大对数端接在110配线架依据色标按主次色线序</w:t>
      </w:r>
      <w:r>
        <w:rPr>
          <w:sz w:val="28"/>
          <w:szCs w:val="28"/>
        </w:rPr>
        <w:t>端接</w:t>
      </w:r>
      <w:r>
        <w:rPr>
          <w:rFonts w:hint="eastAsia"/>
          <w:sz w:val="28"/>
          <w:szCs w:val="28"/>
        </w:rPr>
        <w:t>,主色依次为：白、红、黑、黄、紫；次/</w:t>
      </w:r>
      <w:r>
        <w:rPr>
          <w:sz w:val="28"/>
          <w:szCs w:val="28"/>
        </w:rPr>
        <w:t>辅色依次为：蓝、橙、绿、棕、灰</w:t>
      </w:r>
      <w:r>
        <w:rPr>
          <w:rFonts w:hint="eastAsia"/>
          <w:sz w:val="28"/>
          <w:szCs w:val="28"/>
        </w:rPr>
        <w:t>。</w:t>
      </w:r>
    </w:p>
    <w:p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（1）光纤链路长度测试</w:t>
      </w:r>
    </w:p>
    <w:p>
      <w:pPr>
        <w:spacing w:line="360" w:lineRule="auto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按照图4所示，在BD机架的光纤时域测试平台上完成共1组光纤链路的制作和测试。制作1根长度为5m的光纤跳线，两端制作SC冷接头，分别接入光纤配线架11-12号进线端口，并使用扎带式标签标识，标识为“OF</w:t>
      </w:r>
      <w:r>
        <w:rPr>
          <w:rFonts w:cs="Arial"/>
          <w:sz w:val="28"/>
          <w:szCs w:val="28"/>
        </w:rPr>
        <w:t>-1-</w:t>
      </w:r>
      <w:r>
        <w:rPr>
          <w:rFonts w:hint="eastAsia" w:cs="Arial"/>
          <w:sz w:val="28"/>
          <w:szCs w:val="28"/>
        </w:rPr>
        <w:t>5”；制作2根长度为1m的SC光纤跳线，其中第1根一端接入光纤配线架11号出线端口，另一端接入测距模块的脉冲发送端口。第2根SC光纤跳线一端接入光纤配线架12号出线端口，另一端接入测距模块的脉冲接收端口。</w:t>
      </w:r>
    </w:p>
    <w:p>
      <w:pPr>
        <w:spacing w:line="360" w:lineRule="auto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光纤制作要求：</w:t>
      </w:r>
    </w:p>
    <w:p>
      <w:pPr>
        <w:spacing w:line="360" w:lineRule="auto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（1）每根SC光纤跳线长度为1m；</w:t>
      </w:r>
    </w:p>
    <w:p>
      <w:pPr>
        <w:spacing w:line="360" w:lineRule="auto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（2）光纤链路长度为5m，合理盘在光纤配线架盘线架内；</w:t>
      </w:r>
    </w:p>
    <w:p>
      <w:pPr>
        <w:spacing w:line="360" w:lineRule="auto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（3）正确制作冷接头，按试题要求插入对应端口；</w:t>
      </w:r>
    </w:p>
    <w:p>
      <w:pPr>
        <w:spacing w:line="360" w:lineRule="auto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（4）链路安装完成，查看光纤时域测试平台测距模块界面的测试结果确认并保持该界面, (备注：测试结果范围6.8m-7.2m之间)。</w:t>
      </w:r>
    </w:p>
    <w:p>
      <w:pPr>
        <w:spacing w:line="360" w:lineRule="auto"/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drawing>
          <wp:inline distT="0" distB="0" distL="0" distR="0">
            <wp:extent cx="3837305" cy="2159635"/>
            <wp:effectExtent l="0" t="0" r="1079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图4：光纤时域测试平台光纤长度测试图</w:t>
      </w:r>
    </w:p>
    <w:p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）干线</w:t>
      </w:r>
      <w:r>
        <w:rPr>
          <w:b/>
          <w:sz w:val="28"/>
          <w:szCs w:val="28"/>
        </w:rPr>
        <w:t>子系统的安装</w:t>
      </w:r>
      <w:r>
        <w:rPr>
          <w:rFonts w:hint="eastAsia"/>
          <w:b/>
          <w:sz w:val="28"/>
          <w:szCs w:val="28"/>
        </w:rPr>
        <w:t>与布线</w:t>
      </w:r>
    </w:p>
    <w:p>
      <w:pPr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按照图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2及图3所示位置和要求，完成建筑物子系统布线安装。要求：</w:t>
      </w:r>
      <w:r>
        <w:rPr>
          <w:rFonts w:hint="eastAsia"/>
          <w:sz w:val="28"/>
          <w:szCs w:val="28"/>
        </w:rPr>
        <w:t>电信间</w:t>
      </w:r>
      <w:r>
        <w:rPr>
          <w:sz w:val="28"/>
          <w:szCs w:val="28"/>
        </w:rPr>
        <w:t>机柜安装牢固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位置正确</w:t>
      </w:r>
      <w:r>
        <w:rPr>
          <w:rFonts w:hint="eastAsia"/>
          <w:sz w:val="28"/>
          <w:szCs w:val="28"/>
        </w:rPr>
        <w:t>，配线架安装正确，</w:t>
      </w:r>
      <w:r>
        <w:rPr>
          <w:sz w:val="28"/>
          <w:szCs w:val="28"/>
        </w:rPr>
        <w:t>布线敷设安装正确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主干链路路由正确，端接端口对应</w:t>
      </w:r>
      <w:r>
        <w:rPr>
          <w:rFonts w:hint="eastAsia"/>
          <w:sz w:val="28"/>
          <w:szCs w:val="28"/>
        </w:rPr>
        <w:t>位置</w:t>
      </w:r>
      <w:r>
        <w:rPr>
          <w:sz w:val="28"/>
          <w:szCs w:val="28"/>
        </w:rPr>
        <w:t>正确，</w:t>
      </w:r>
      <w:r>
        <w:rPr>
          <w:rFonts w:hint="eastAsia"/>
          <w:sz w:val="28"/>
          <w:szCs w:val="28"/>
        </w:rPr>
        <w:t>预留缆线长度合适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每条链路要求为</w:t>
      </w:r>
      <w:r>
        <w:rPr>
          <w:sz w:val="28"/>
          <w:szCs w:val="28"/>
        </w:rPr>
        <w:t>通。</w:t>
      </w:r>
    </w:p>
    <w:p>
      <w:pPr>
        <w:pStyle w:val="97"/>
        <w:numPr>
          <w:ilvl w:val="1"/>
          <w:numId w:val="4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完成</w:t>
      </w:r>
      <w:r>
        <w:rPr>
          <w:sz w:val="28"/>
          <w:szCs w:val="28"/>
        </w:rPr>
        <w:t>FD1、FD2机柜安装及配线架安装。</w:t>
      </w:r>
    </w:p>
    <w:p>
      <w:pPr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②从</w:t>
      </w:r>
      <w:r>
        <w:rPr>
          <w:sz w:val="28"/>
          <w:szCs w:val="28"/>
        </w:rPr>
        <w:t>BD</w:t>
      </w:r>
      <w:r>
        <w:rPr>
          <w:rFonts w:hint="eastAsia"/>
          <w:sz w:val="28"/>
          <w:szCs w:val="28"/>
        </w:rPr>
        <w:t>机架</w:t>
      </w:r>
      <w:r>
        <w:rPr>
          <w:sz w:val="28"/>
          <w:szCs w:val="28"/>
        </w:rPr>
        <w:t>向FD1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FD2机柜外侧安装1根Φ50 PVC线管，采用沿地面和沿墙体凹槽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方式，使用管卡固定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安装中线管使用配套成品弯头、三通和黄腊管接入FD1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FD2机柜内。管内布放4根单芯皮线光缆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2根25对大对数电缆</w:t>
      </w:r>
      <w:r>
        <w:rPr>
          <w:rFonts w:hint="eastAsia"/>
          <w:sz w:val="28"/>
          <w:szCs w:val="28"/>
        </w:rPr>
        <w:t>和2根同轴</w:t>
      </w:r>
      <w:r>
        <w:rPr>
          <w:sz w:val="28"/>
          <w:szCs w:val="28"/>
        </w:rPr>
        <w:t>电缆，分别接入FD1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FD2机柜内（各FD机柜进线类型、数量相同，每个FD机柜进线分别是：2根单芯皮线光缆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1根25对大对数电缆</w:t>
      </w:r>
      <w:r>
        <w:rPr>
          <w:rFonts w:hint="eastAsia"/>
          <w:sz w:val="28"/>
          <w:szCs w:val="28"/>
        </w:rPr>
        <w:t>和1根</w:t>
      </w:r>
      <w:r>
        <w:rPr>
          <w:sz w:val="28"/>
          <w:szCs w:val="28"/>
        </w:rPr>
        <w:t>同轴电缆），要求此间所有缆线从该管中布放。</w:t>
      </w:r>
    </w:p>
    <w:p>
      <w:pPr>
        <w:ind w:firstLine="560" w:firstLineChars="20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4根单芯皮线光缆的一端穿入BD机</w:t>
      </w:r>
      <w:r>
        <w:rPr>
          <w:rFonts w:hint="eastAsia"/>
          <w:sz w:val="28"/>
          <w:szCs w:val="28"/>
        </w:rPr>
        <w:t>架中</w:t>
      </w:r>
      <w:r>
        <w:rPr>
          <w:sz w:val="28"/>
          <w:szCs w:val="28"/>
        </w:rPr>
        <w:t>，制作光纤SC冷压接头接在光纤配线架的1-4号进线端口，另一端</w:t>
      </w:r>
      <w:r>
        <w:rPr>
          <w:rFonts w:hint="eastAsia"/>
          <w:sz w:val="28"/>
          <w:szCs w:val="28"/>
        </w:rPr>
        <w:t>两两</w:t>
      </w:r>
      <w:r>
        <w:rPr>
          <w:sz w:val="28"/>
          <w:szCs w:val="28"/>
        </w:rPr>
        <w:t>穿入FD1、FD2</w:t>
      </w:r>
      <w:r>
        <w:rPr>
          <w:rFonts w:hint="eastAsia"/>
          <w:sz w:val="28"/>
          <w:szCs w:val="28"/>
        </w:rPr>
        <w:t>机柜中</w:t>
      </w:r>
      <w:r>
        <w:rPr>
          <w:sz w:val="28"/>
          <w:szCs w:val="28"/>
        </w:rPr>
        <w:t>，制作光纤SC冷压接头接入光纤配线架的1-2号进线端口</w:t>
      </w:r>
      <w:r>
        <w:rPr>
          <w:rFonts w:hint="eastAsia"/>
          <w:sz w:val="28"/>
          <w:szCs w:val="28"/>
        </w:rPr>
        <w:t>（对应关系：</w:t>
      </w:r>
      <w:r>
        <w:rPr>
          <w:sz w:val="28"/>
          <w:szCs w:val="28"/>
        </w:rPr>
        <w:t>BD机架光纤配线架1号进线端口</w:t>
      </w:r>
      <w:r>
        <w:rPr>
          <w:rFonts w:hint="eastAsia"/>
          <w:sz w:val="28"/>
          <w:szCs w:val="28"/>
        </w:rPr>
        <w:t>对应FD1机柜光纤配线架1号</w:t>
      </w:r>
      <w:r>
        <w:rPr>
          <w:sz w:val="28"/>
          <w:szCs w:val="28"/>
        </w:rPr>
        <w:t>进线端口，BD机架光纤配线架2号进线端口对应FD1机柜</w:t>
      </w:r>
      <w:r>
        <w:rPr>
          <w:rFonts w:hint="eastAsia"/>
          <w:sz w:val="28"/>
          <w:szCs w:val="28"/>
        </w:rPr>
        <w:t>光纤配线架</w:t>
      </w:r>
      <w:r>
        <w:rPr>
          <w:sz w:val="28"/>
          <w:szCs w:val="28"/>
        </w:rPr>
        <w:t>2号进线端口，BD机架光纤配线架3号进线端口对应FD2机柜</w:t>
      </w:r>
      <w:r>
        <w:rPr>
          <w:rFonts w:hint="eastAsia"/>
          <w:sz w:val="28"/>
          <w:szCs w:val="28"/>
        </w:rPr>
        <w:t>光纤配线架</w:t>
      </w:r>
      <w:r>
        <w:rPr>
          <w:sz w:val="28"/>
          <w:szCs w:val="28"/>
        </w:rPr>
        <w:t>1号进线端口，BD机架光纤配线架4号进线端口对应FD2机柜</w:t>
      </w:r>
      <w:r>
        <w:rPr>
          <w:rFonts w:hint="eastAsia"/>
          <w:sz w:val="28"/>
          <w:szCs w:val="28"/>
        </w:rPr>
        <w:t>光纤配线架</w:t>
      </w:r>
      <w:r>
        <w:rPr>
          <w:sz w:val="28"/>
          <w:szCs w:val="28"/>
        </w:rPr>
        <w:t>2号进线端口</w:t>
      </w:r>
      <w:r>
        <w:rPr>
          <w:rFonts w:hint="eastAsia"/>
          <w:sz w:val="28"/>
          <w:szCs w:val="28"/>
        </w:rPr>
        <w:t>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2根25对大对数电缆的一端穿入</w:t>
      </w:r>
      <w:r>
        <w:rPr>
          <w:rFonts w:hint="eastAsia"/>
          <w:sz w:val="28"/>
          <w:szCs w:val="28"/>
        </w:rPr>
        <w:t>BD机架中，</w:t>
      </w:r>
      <w:r>
        <w:rPr>
          <w:sz w:val="28"/>
          <w:szCs w:val="28"/>
        </w:rPr>
        <w:t>接在</w:t>
      </w:r>
      <w:r>
        <w:rPr>
          <w:rFonts w:hint="eastAsia"/>
          <w:sz w:val="28"/>
          <w:szCs w:val="28"/>
        </w:rPr>
        <w:t>110配线架的1-</w:t>
      </w:r>
      <w:r>
        <w:rPr>
          <w:sz w:val="28"/>
          <w:szCs w:val="28"/>
        </w:rPr>
        <w:t>25线对</w:t>
      </w:r>
      <w:r>
        <w:rPr>
          <w:rFonts w:hint="eastAsia"/>
          <w:sz w:val="28"/>
          <w:szCs w:val="28"/>
        </w:rPr>
        <w:t>（配线架左上位置。下同，不再复述）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26-</w:t>
      </w:r>
      <w:r>
        <w:rPr>
          <w:sz w:val="28"/>
          <w:szCs w:val="28"/>
        </w:rPr>
        <w:t>50线对</w:t>
      </w:r>
      <w:r>
        <w:rPr>
          <w:rFonts w:hint="eastAsia"/>
          <w:sz w:val="28"/>
          <w:szCs w:val="28"/>
        </w:rPr>
        <w:t>（配线架右上位置）</w:t>
      </w:r>
      <w:r>
        <w:rPr>
          <w:sz w:val="28"/>
          <w:szCs w:val="28"/>
        </w:rPr>
        <w:t>上，另一端</w:t>
      </w:r>
      <w:r>
        <w:rPr>
          <w:rFonts w:hint="eastAsia"/>
          <w:sz w:val="28"/>
          <w:szCs w:val="28"/>
        </w:rPr>
        <w:t>分别穿入</w:t>
      </w: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>
        <w:rPr>
          <w:sz w:val="28"/>
          <w:szCs w:val="28"/>
        </w:rPr>
        <w:t>机柜中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端接在110配线架的1-25线对上</w:t>
      </w:r>
      <w:r>
        <w:rPr>
          <w:rFonts w:hint="eastAsia"/>
          <w:sz w:val="28"/>
          <w:szCs w:val="28"/>
        </w:rPr>
        <w:t>（对应关系：</w:t>
      </w:r>
      <w:r>
        <w:rPr>
          <w:sz w:val="28"/>
          <w:szCs w:val="28"/>
        </w:rPr>
        <w:t>BD机架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25线对对应FD1机柜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25线对，BD机架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10配线架26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50线对对应FD2机柜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25线对）。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⑤</w:t>
      </w:r>
      <w:r>
        <w:rPr>
          <w:sz w:val="28"/>
          <w:szCs w:val="28"/>
        </w:rPr>
        <w:t>2根同轴电缆的一端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BD机</w:t>
      </w:r>
      <w:r>
        <w:rPr>
          <w:rFonts w:hint="eastAsia"/>
          <w:sz w:val="28"/>
          <w:szCs w:val="28"/>
        </w:rPr>
        <w:t>架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，制作英制</w:t>
      </w:r>
      <w:r>
        <w:rPr>
          <w:sz w:val="28"/>
          <w:szCs w:val="28"/>
        </w:rPr>
        <w:t>F头接入TV配线架的1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2号进线端口，另一端分别</w:t>
      </w:r>
      <w:r>
        <w:rPr>
          <w:rFonts w:hint="eastAsia"/>
          <w:sz w:val="28"/>
          <w:szCs w:val="28"/>
        </w:rPr>
        <w:t>穿</w:t>
      </w:r>
      <w:r>
        <w:rPr>
          <w:sz w:val="28"/>
          <w:szCs w:val="28"/>
        </w:rPr>
        <w:t>入FD1、FD2机柜中</w:t>
      </w:r>
      <w:r>
        <w:rPr>
          <w:rFonts w:hint="eastAsia"/>
          <w:sz w:val="28"/>
          <w:szCs w:val="28"/>
        </w:rPr>
        <w:t>，制作英制</w:t>
      </w:r>
      <w:r>
        <w:rPr>
          <w:sz w:val="28"/>
          <w:szCs w:val="28"/>
        </w:rPr>
        <w:t>F头接入TV配线架的1号进线端口</w:t>
      </w:r>
      <w:r>
        <w:rPr>
          <w:rFonts w:hint="eastAsia"/>
          <w:sz w:val="28"/>
          <w:szCs w:val="28"/>
        </w:rPr>
        <w:t>（对应关系：</w:t>
      </w:r>
      <w:r>
        <w:rPr>
          <w:sz w:val="28"/>
          <w:szCs w:val="28"/>
        </w:rPr>
        <w:t>BD机架TV配线架1号进线端口对应FD1机柜</w:t>
      </w:r>
      <w:r>
        <w:rPr>
          <w:rFonts w:hint="eastAsia"/>
          <w:sz w:val="28"/>
          <w:szCs w:val="28"/>
        </w:rPr>
        <w:t>TV配线架</w:t>
      </w:r>
      <w:r>
        <w:rPr>
          <w:sz w:val="28"/>
          <w:szCs w:val="28"/>
        </w:rPr>
        <w:t>1号进线端口，BD机架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V配线架2号进线端口对应FD2机柜TV配线架1号进线端口）。</w:t>
      </w:r>
    </w:p>
    <w:p>
      <w:pPr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⑥所有光缆链路</w:t>
      </w:r>
      <w:r>
        <w:rPr>
          <w:sz w:val="28"/>
          <w:szCs w:val="28"/>
        </w:rPr>
        <w:t>、大对数链路和同轴电缆链路</w:t>
      </w:r>
      <w:r>
        <w:rPr>
          <w:rFonts w:hint="eastAsia"/>
          <w:sz w:val="28"/>
          <w:szCs w:val="28"/>
        </w:rPr>
        <w:t>两头至少预留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1.5</w:t>
      </w:r>
      <w:r>
        <w:rPr>
          <w:rFonts w:hint="eastAsia"/>
          <w:sz w:val="28"/>
          <w:szCs w:val="28"/>
        </w:rPr>
        <w:t>米，缆线余长盘起扎在机架上，其中光缆盘在光纤配线架内。</w:t>
      </w:r>
    </w:p>
    <w:p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）配线子系统的安装与布线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按照图</w:t>
      </w:r>
      <w:r>
        <w:rPr>
          <w:sz w:val="28"/>
          <w:szCs w:val="28"/>
        </w:rPr>
        <w:t>2所示，完成</w:t>
      </w:r>
      <w:r>
        <w:rPr>
          <w:rFonts w:hint="eastAsia"/>
          <w:sz w:val="28"/>
          <w:szCs w:val="28"/>
        </w:rPr>
        <w:t>配线</w:t>
      </w:r>
      <w:r>
        <w:rPr>
          <w:sz w:val="28"/>
          <w:szCs w:val="28"/>
        </w:rPr>
        <w:t>子系统路由的线槽/线管安装布线与端接，底盒、模块、面板的安装。要求设备安装位置合理</w:t>
      </w:r>
      <w:r>
        <w:rPr>
          <w:rFonts w:hint="eastAsia"/>
          <w:sz w:val="28"/>
          <w:szCs w:val="28"/>
        </w:rPr>
        <w:t>、固定牢固，</w:t>
      </w:r>
      <w:r>
        <w:rPr>
          <w:sz w:val="28"/>
          <w:szCs w:val="28"/>
        </w:rPr>
        <w:t>剥线长度合适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端接线序和</w:t>
      </w:r>
      <w:r>
        <w:rPr>
          <w:rFonts w:hint="eastAsia"/>
          <w:sz w:val="28"/>
          <w:szCs w:val="28"/>
        </w:rPr>
        <w:t>位置</w:t>
      </w:r>
      <w:r>
        <w:rPr>
          <w:sz w:val="28"/>
          <w:szCs w:val="28"/>
        </w:rPr>
        <w:t>正确，</w:t>
      </w:r>
      <w:r>
        <w:rPr>
          <w:rFonts w:hint="eastAsia"/>
          <w:sz w:val="28"/>
          <w:szCs w:val="28"/>
        </w:rPr>
        <w:t>每条链路要求为通，</w:t>
      </w:r>
      <w:r>
        <w:rPr>
          <w:sz w:val="28"/>
          <w:szCs w:val="28"/>
        </w:rPr>
        <w:t>预留缆线长度合适，剪掉多余牵引线。具体包括如下任务：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101、102</w:t>
      </w:r>
      <w:r>
        <w:rPr>
          <w:rFonts w:hint="eastAsia"/>
          <w:sz w:val="28"/>
          <w:szCs w:val="28"/>
        </w:rPr>
        <w:t>、20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、20</w:t>
      </w:r>
      <w:r>
        <w:rPr>
          <w:sz w:val="28"/>
          <w:szCs w:val="28"/>
        </w:rPr>
        <w:t>2为双口信息</w:t>
      </w:r>
      <w:r>
        <w:rPr>
          <w:rFonts w:hint="eastAsia"/>
          <w:sz w:val="28"/>
          <w:szCs w:val="28"/>
        </w:rPr>
        <w:t>插座，</w:t>
      </w:r>
      <w:r>
        <w:rPr>
          <w:sz w:val="28"/>
          <w:szCs w:val="28"/>
        </w:rPr>
        <w:t>左边为数据信息点，右边为语音信息点</w:t>
      </w:r>
      <w:r>
        <w:rPr>
          <w:rFonts w:hint="eastAsia"/>
          <w:sz w:val="28"/>
          <w:szCs w:val="28"/>
        </w:rPr>
        <w:t>，其中</w:t>
      </w:r>
      <w:r>
        <w:rPr>
          <w:sz w:val="28"/>
          <w:szCs w:val="28"/>
        </w:rPr>
        <w:t>101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201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安装</w:t>
      </w:r>
      <w:r>
        <w:rPr>
          <w:rFonts w:hint="eastAsia"/>
          <w:sz w:val="28"/>
          <w:szCs w:val="28"/>
        </w:rPr>
        <w:t>语音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，102、202只安装</w:t>
      </w:r>
      <w:r>
        <w:rPr>
          <w:rFonts w:hint="eastAsia"/>
          <w:sz w:val="28"/>
          <w:szCs w:val="28"/>
        </w:rPr>
        <w:t>数据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；103</w:t>
      </w:r>
      <w:r>
        <w:rPr>
          <w:rFonts w:hint="eastAsia"/>
          <w:sz w:val="28"/>
          <w:szCs w:val="28"/>
        </w:rPr>
        <w:t>、20</w:t>
      </w:r>
      <w:r>
        <w:rPr>
          <w:sz w:val="28"/>
          <w:szCs w:val="28"/>
        </w:rPr>
        <w:t>3为单口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V信息</w:t>
      </w:r>
      <w:r>
        <w:rPr>
          <w:rFonts w:hint="eastAsia"/>
          <w:sz w:val="28"/>
          <w:szCs w:val="28"/>
        </w:rPr>
        <w:t>插座，</w:t>
      </w:r>
      <w:r>
        <w:rPr>
          <w:sz w:val="28"/>
          <w:szCs w:val="28"/>
        </w:rPr>
        <w:t>其中</w:t>
      </w:r>
      <w:r>
        <w:rPr>
          <w:rFonts w:hint="eastAsia"/>
          <w:sz w:val="28"/>
          <w:szCs w:val="28"/>
        </w:rPr>
        <w:t>10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暗</w:t>
      </w:r>
      <w:r>
        <w:rPr>
          <w:rFonts w:hint="eastAsia"/>
          <w:sz w:val="28"/>
          <w:szCs w:val="28"/>
        </w:rPr>
        <w:t>装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插座。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101、102、103信息插座布线路由。</w:t>
      </w:r>
      <w:r>
        <w:rPr>
          <w:rFonts w:hint="eastAsia"/>
          <w:sz w:val="28"/>
          <w:szCs w:val="28"/>
        </w:rPr>
        <w:t>使用Φ</w:t>
      </w:r>
      <w:r>
        <w:rPr>
          <w:sz w:val="28"/>
          <w:szCs w:val="28"/>
        </w:rPr>
        <w:t>20PVC冷弯管和直接头</w:t>
      </w:r>
      <w:r>
        <w:rPr>
          <w:rFonts w:hint="eastAsia"/>
          <w:sz w:val="28"/>
          <w:szCs w:val="28"/>
        </w:rPr>
        <w:t>安装与布线</w:t>
      </w:r>
      <w:r>
        <w:rPr>
          <w:sz w:val="28"/>
          <w:szCs w:val="28"/>
        </w:rPr>
        <w:t>，按图2所示拐弯处</w:t>
      </w:r>
      <w:r>
        <w:rPr>
          <w:rFonts w:hint="eastAsia"/>
          <w:sz w:val="28"/>
          <w:szCs w:val="28"/>
        </w:rPr>
        <w:t>使</w:t>
      </w:r>
      <w:r>
        <w:rPr>
          <w:sz w:val="28"/>
          <w:szCs w:val="28"/>
        </w:rPr>
        <w:t>用配套成品弯头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自制弯头</w:t>
      </w:r>
      <w:r>
        <w:rPr>
          <w:rFonts w:hint="eastAsia"/>
          <w:sz w:val="28"/>
          <w:szCs w:val="28"/>
        </w:rPr>
        <w:t>完成（图中</w:t>
      </w:r>
      <w:r>
        <w:rPr>
          <w:sz w:val="28"/>
          <w:szCs w:val="28"/>
        </w:rPr>
        <w:t>标注“</w:t>
      </w:r>
      <w:r>
        <w:rPr>
          <w:rFonts w:hint="eastAsia"/>
          <w:sz w:val="28"/>
          <w:szCs w:val="28"/>
        </w:rPr>
        <w:t>手工</w:t>
      </w:r>
      <w:r>
        <w:rPr>
          <w:sz w:val="28"/>
          <w:szCs w:val="28"/>
        </w:rPr>
        <w:t>弯头”处使用手工弯头安装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未标注处使用成品弯头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201、202插座布线路由。使用20PVC线槽安装与布线，按图2所示拐弯处需通过线槽切割拼接完成（图中标注“45°角拼接”）。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203信息插座布线路由。使用40PVC线槽安装与布线，按图2所示拐弯处需通过线槽切割拼接完成（图中标注“45°角拼接”）。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⑤分别完成</w:t>
      </w: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>
        <w:rPr>
          <w:sz w:val="28"/>
          <w:szCs w:val="28"/>
        </w:rPr>
        <w:t>机柜内网络配线架的与端/压接。数据信息点链路使用超五类双绞线电缆安装</w:t>
      </w:r>
      <w:r>
        <w:rPr>
          <w:rFonts w:hint="eastAsia"/>
          <w:sz w:val="28"/>
          <w:szCs w:val="28"/>
        </w:rPr>
        <w:t>，一端制作数据模块并安装在面板上，另</w:t>
      </w:r>
      <w:r>
        <w:rPr>
          <w:sz w:val="28"/>
          <w:szCs w:val="28"/>
        </w:rPr>
        <w:t>一端按指定路由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本层FD</w:t>
      </w:r>
      <w:r>
        <w:rPr>
          <w:rFonts w:hint="eastAsia"/>
          <w:sz w:val="28"/>
          <w:szCs w:val="28"/>
        </w:rPr>
        <w:t>机柜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，端接在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1号</w:t>
      </w:r>
      <w:r>
        <w:rPr>
          <w:sz w:val="28"/>
          <w:szCs w:val="28"/>
        </w:rPr>
        <w:t>端口的</w:t>
      </w:r>
      <w:r>
        <w:rPr>
          <w:rFonts w:hint="eastAsia"/>
          <w:sz w:val="28"/>
          <w:szCs w:val="28"/>
        </w:rPr>
        <w:t>打线夹</w:t>
      </w:r>
      <w:r>
        <w:rPr>
          <w:sz w:val="28"/>
          <w:szCs w:val="28"/>
        </w:rPr>
        <w:t>上；语音信息点链路使用超五类双绞线电缆安装</w:t>
      </w:r>
      <w:r>
        <w:rPr>
          <w:rFonts w:hint="eastAsia"/>
          <w:sz w:val="28"/>
          <w:szCs w:val="28"/>
        </w:rPr>
        <w:t>，一端制作数据模块并安装在面板上（根据数据</w:t>
      </w:r>
      <w:r>
        <w:rPr>
          <w:sz w:val="28"/>
          <w:szCs w:val="28"/>
        </w:rPr>
        <w:t>/语音互换要求，此处语音信息点也使用数据模块端接）</w:t>
      </w:r>
      <w:r>
        <w:rPr>
          <w:rFonts w:hint="eastAsia"/>
          <w:sz w:val="28"/>
          <w:szCs w:val="28"/>
        </w:rPr>
        <w:t>，另一端</w:t>
      </w:r>
      <w:r>
        <w:rPr>
          <w:sz w:val="28"/>
          <w:szCs w:val="28"/>
        </w:rPr>
        <w:t>按指定路由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本层FD</w:t>
      </w:r>
      <w:r>
        <w:rPr>
          <w:rFonts w:hint="eastAsia"/>
          <w:sz w:val="28"/>
          <w:szCs w:val="28"/>
        </w:rPr>
        <w:t>机柜</w:t>
      </w:r>
      <w:r>
        <w:rPr>
          <w:sz w:val="28"/>
          <w:szCs w:val="28"/>
        </w:rPr>
        <w:t>中，</w:t>
      </w:r>
      <w:r>
        <w:rPr>
          <w:rFonts w:hint="eastAsia"/>
          <w:sz w:val="28"/>
          <w:szCs w:val="28"/>
        </w:rPr>
        <w:t>端接在</w:t>
      </w:r>
      <w:r>
        <w:rPr>
          <w:sz w:val="28"/>
          <w:szCs w:val="28"/>
        </w:rPr>
        <w:t>网络配线架2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端口的</w:t>
      </w:r>
      <w:r>
        <w:rPr>
          <w:rFonts w:hint="eastAsia"/>
          <w:sz w:val="28"/>
          <w:szCs w:val="28"/>
        </w:rPr>
        <w:t>打线夹</w:t>
      </w:r>
      <w:r>
        <w:rPr>
          <w:sz w:val="28"/>
          <w:szCs w:val="28"/>
        </w:rPr>
        <w:t>上</w:t>
      </w:r>
      <w:r>
        <w:rPr>
          <w:rFonts w:hint="eastAsia"/>
          <w:sz w:val="28"/>
          <w:szCs w:val="28"/>
        </w:rPr>
        <w:t>；TV信息</w:t>
      </w:r>
      <w:r>
        <w:rPr>
          <w:sz w:val="28"/>
          <w:szCs w:val="28"/>
        </w:rPr>
        <w:t>点链路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同轴电缆安装</w:t>
      </w:r>
      <w:r>
        <w:rPr>
          <w:rFonts w:hint="eastAsia"/>
          <w:sz w:val="28"/>
          <w:szCs w:val="28"/>
        </w:rPr>
        <w:t>，一端安装在面板上，另一端</w:t>
      </w:r>
      <w:r>
        <w:rPr>
          <w:sz w:val="28"/>
          <w:szCs w:val="28"/>
        </w:rPr>
        <w:t>按指定路由</w:t>
      </w:r>
      <w:r>
        <w:rPr>
          <w:rFonts w:hint="eastAsia"/>
          <w:sz w:val="28"/>
          <w:szCs w:val="28"/>
        </w:rPr>
        <w:t>穿入本层FD机柜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，制作</w:t>
      </w:r>
      <w:r>
        <w:rPr>
          <w:sz w:val="28"/>
          <w:szCs w:val="28"/>
        </w:rPr>
        <w:t>英制</w:t>
      </w:r>
      <w:r>
        <w:rPr>
          <w:rFonts w:hint="eastAsia"/>
          <w:sz w:val="28"/>
          <w:szCs w:val="28"/>
        </w:rPr>
        <w:t>F头接入</w:t>
      </w:r>
      <w:r>
        <w:rPr>
          <w:sz w:val="28"/>
          <w:szCs w:val="28"/>
        </w:rPr>
        <w:t>TV</w:t>
      </w:r>
      <w:r>
        <w:rPr>
          <w:rFonts w:hint="eastAsia"/>
          <w:sz w:val="28"/>
          <w:szCs w:val="28"/>
        </w:rPr>
        <w:t>配线架2号进线端口。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）管理</w:t>
      </w:r>
      <w:r>
        <w:rPr>
          <w:b/>
          <w:sz w:val="28"/>
          <w:szCs w:val="28"/>
        </w:rPr>
        <w:t>系统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BD-FD之间所有链路两端均需使用扎带式标签进行标识。第1根光缆链路两端均标识为“B-F-G1”、第2根光缆链路两端均标识为“B-F-G2”……第4根为“B-F-G4”，以此类推，从BD机架光纤配线架1号进线端口依次标识；第1根大对数链路标识为“B-F-Y1”、第2根大对数链路标识为“B-F-Y2”，从BD机架110配线架的1-25线对依次标识；第1根同轴电缆链路标识为“B-F-T1”、第2根</w:t>
      </w:r>
      <w:r>
        <w:rPr>
          <w:rFonts w:hint="eastAsia"/>
          <w:sz w:val="28"/>
          <w:szCs w:val="28"/>
        </w:rPr>
        <w:t>同轴电缆</w:t>
      </w:r>
      <w:r>
        <w:rPr>
          <w:sz w:val="28"/>
          <w:szCs w:val="28"/>
        </w:rPr>
        <w:t>链路标识为“B-F-T2”，从BD机架TV配线架的1号进线端口依次标识。要求标签尺寸裁剪适中、美观、标记清晰</w:t>
      </w:r>
      <w:r>
        <w:rPr>
          <w:rFonts w:hint="eastAsia"/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FD-TO之间所有链路两端均需使用标签进行标识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FD端使用扎带式标签标识，TO端使用纸质标签贴标识。链路标识由信息插座编号与信息插口编号组成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信息插口编号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D代表数据端口、Y代表语音端口、T代表TV端口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，如：102-D、103-T、201-Y等。纸质标签贴于信息插座插口上方中央位置，要求标签尺寸裁剪适中、美观、标记清晰。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</w:t>
      </w:r>
      <w:r>
        <w:rPr>
          <w:b/>
          <w:sz w:val="28"/>
          <w:szCs w:val="28"/>
        </w:rPr>
        <w:t>施工管理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要求施工中使用安全护具，文明规范施工。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要求施工分工合理、并行施工。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要求施工正确使用施工工具、合理用料。</w:t>
      </w:r>
    </w:p>
    <w:p>
      <w:pPr>
        <w:pStyle w:val="3"/>
        <w:ind w:left="0" w:leftChars="0" w:firstLine="0" w:firstLineChars="0"/>
      </w:pPr>
      <w:r>
        <w:rPr>
          <w:rFonts w:hint="eastAsia"/>
          <w:sz w:val="28"/>
          <w:szCs w:val="28"/>
        </w:rPr>
        <w:t>④要求施工完成后清洁现场，工具还原摆放到工具箱等。</w:t>
      </w:r>
    </w:p>
    <w:p>
      <w:pPr>
        <w:pStyle w:val="3"/>
        <w:ind w:firstLine="600"/>
      </w:pPr>
    </w:p>
    <w:p>
      <w:pPr>
        <w:pStyle w:val="4"/>
        <w:numPr>
          <w:ilvl w:val="255"/>
          <w:numId w:val="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模块八：赛场规范和文档规范</w:t>
      </w:r>
    </w:p>
    <w:p>
      <w:pPr>
        <w:snapToGrid w:val="0"/>
        <w:spacing w:line="56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考生应在安排竞赛约定时间到达考场并严格遵守考试流程。考生提交的所有文档必须按照赛题所规定的命名规则命名，不得以任何形式的Word文件体现参赛院校、工位号等信息。按照题目要求，提交符合模板要求的文件。</w:t>
      </w:r>
    </w:p>
    <w:p>
      <w:pPr>
        <w:rPr>
          <w:sz w:val="28"/>
          <w:szCs w:val="28"/>
        </w:rPr>
      </w:pPr>
    </w:p>
    <w:sectPr>
      <w:footerReference r:id="rId8" w:type="default"/>
      <w:headerReference r:id="rId7" w:type="even"/>
      <w:pgSz w:w="11906" w:h="16838"/>
      <w:pgMar w:top="1440" w:right="1701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- 3 -</w:t>
    </w:r>
    <w:r>
      <w:rPr>
        <w:rStyle w:val="40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</w:p>
  <w:p>
    <w:pPr>
      <w:pStyle w:val="23"/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separate"/>
    </w:r>
    <w:r>
      <w:rPr>
        <w:rStyle w:val="40"/>
      </w:rPr>
      <w:t>42</w:t>
    </w:r>
    <w:r>
      <w:rPr>
        <w:rStyle w:val="4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35</w:t>
    </w:r>
    <w:r>
      <w:rPr>
        <w:rStyle w:val="40"/>
        <w:sz w:val="22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B1A678"/>
    <w:multiLevelType w:val="singleLevel"/>
    <w:tmpl w:val="9BB1A678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01291F93"/>
    <w:multiLevelType w:val="multilevel"/>
    <w:tmpl w:val="01291F9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4B550A7"/>
    <w:multiLevelType w:val="multilevel"/>
    <w:tmpl w:val="04B550A7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3">
    <w:nsid w:val="05C44E89"/>
    <w:multiLevelType w:val="multilevel"/>
    <w:tmpl w:val="05C44E89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4">
    <w:nsid w:val="06286629"/>
    <w:multiLevelType w:val="multilevel"/>
    <w:tmpl w:val="0628662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9041973"/>
    <w:multiLevelType w:val="multilevel"/>
    <w:tmpl w:val="09041973"/>
    <w:lvl w:ilvl="0" w:tentative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26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0B15530A"/>
    <w:multiLevelType w:val="multilevel"/>
    <w:tmpl w:val="0B15530A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>
    <w:nsid w:val="0C2067E7"/>
    <w:multiLevelType w:val="multilevel"/>
    <w:tmpl w:val="0C2067E7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8">
    <w:nsid w:val="0DB173E6"/>
    <w:multiLevelType w:val="multilevel"/>
    <w:tmpl w:val="0DB173E6"/>
    <w:lvl w:ilvl="0" w:tentative="0">
      <w:start w:val="1"/>
      <w:numFmt w:val="bullet"/>
      <w:pStyle w:val="65"/>
      <w:lvlText w:val="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0F031EA2"/>
    <w:multiLevelType w:val="multilevel"/>
    <w:tmpl w:val="0F031EA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10512758"/>
    <w:multiLevelType w:val="multilevel"/>
    <w:tmpl w:val="105127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7FD6F17"/>
    <w:multiLevelType w:val="multilevel"/>
    <w:tmpl w:val="17FD6F17"/>
    <w:lvl w:ilvl="0" w:tentative="0">
      <w:start w:val="1"/>
      <w:numFmt w:val="decimal"/>
      <w:lvlText w:val="%1)"/>
      <w:lvlJc w:val="left"/>
      <w:pPr>
        <w:ind w:left="986" w:hanging="420"/>
      </w:pPr>
    </w:lvl>
    <w:lvl w:ilvl="1" w:tentative="0">
      <w:start w:val="1"/>
      <w:numFmt w:val="lowerLetter"/>
      <w:lvlText w:val="%2)"/>
      <w:lvlJc w:val="left"/>
      <w:pPr>
        <w:ind w:left="1406" w:hanging="420"/>
      </w:pPr>
    </w:lvl>
    <w:lvl w:ilvl="2" w:tentative="0">
      <w:start w:val="1"/>
      <w:numFmt w:val="lowerRoman"/>
      <w:lvlText w:val="%3."/>
      <w:lvlJc w:val="right"/>
      <w:pPr>
        <w:ind w:left="1826" w:hanging="420"/>
      </w:pPr>
    </w:lvl>
    <w:lvl w:ilvl="3" w:tentative="0">
      <w:start w:val="1"/>
      <w:numFmt w:val="decimal"/>
      <w:lvlText w:val="%4."/>
      <w:lvlJc w:val="left"/>
      <w:pPr>
        <w:ind w:left="2246" w:hanging="420"/>
      </w:pPr>
    </w:lvl>
    <w:lvl w:ilvl="4" w:tentative="0">
      <w:start w:val="1"/>
      <w:numFmt w:val="lowerLetter"/>
      <w:lvlText w:val="%5)"/>
      <w:lvlJc w:val="left"/>
      <w:pPr>
        <w:ind w:left="2666" w:hanging="420"/>
      </w:pPr>
    </w:lvl>
    <w:lvl w:ilvl="5" w:tentative="0">
      <w:start w:val="1"/>
      <w:numFmt w:val="lowerRoman"/>
      <w:lvlText w:val="%6."/>
      <w:lvlJc w:val="right"/>
      <w:pPr>
        <w:ind w:left="3086" w:hanging="420"/>
      </w:pPr>
    </w:lvl>
    <w:lvl w:ilvl="6" w:tentative="0">
      <w:start w:val="1"/>
      <w:numFmt w:val="decimal"/>
      <w:lvlText w:val="%7."/>
      <w:lvlJc w:val="left"/>
      <w:pPr>
        <w:ind w:left="3506" w:hanging="420"/>
      </w:pPr>
    </w:lvl>
    <w:lvl w:ilvl="7" w:tentative="0">
      <w:start w:val="1"/>
      <w:numFmt w:val="lowerLetter"/>
      <w:lvlText w:val="%8)"/>
      <w:lvlJc w:val="left"/>
      <w:pPr>
        <w:ind w:left="3926" w:hanging="420"/>
      </w:pPr>
    </w:lvl>
    <w:lvl w:ilvl="8" w:tentative="0">
      <w:start w:val="1"/>
      <w:numFmt w:val="lowerRoman"/>
      <w:lvlText w:val="%9."/>
      <w:lvlJc w:val="right"/>
      <w:pPr>
        <w:ind w:left="4346" w:hanging="420"/>
      </w:pPr>
    </w:lvl>
  </w:abstractNum>
  <w:abstractNum w:abstractNumId="12">
    <w:nsid w:val="20231110"/>
    <w:multiLevelType w:val="multilevel"/>
    <w:tmpl w:val="20231110"/>
    <w:lvl w:ilvl="0" w:tentative="0">
      <w:start w:val="1"/>
      <w:numFmt w:val="decimal"/>
      <w:lvlText w:val="%1)"/>
      <w:lvlJc w:val="left"/>
      <w:pPr>
        <w:ind w:left="986" w:hanging="420"/>
      </w:pPr>
    </w:lvl>
    <w:lvl w:ilvl="1" w:tentative="0">
      <w:start w:val="1"/>
      <w:numFmt w:val="lowerLetter"/>
      <w:lvlText w:val="%2)"/>
      <w:lvlJc w:val="left"/>
      <w:pPr>
        <w:ind w:left="1406" w:hanging="420"/>
      </w:pPr>
    </w:lvl>
    <w:lvl w:ilvl="2" w:tentative="0">
      <w:start w:val="1"/>
      <w:numFmt w:val="lowerRoman"/>
      <w:lvlText w:val="%3."/>
      <w:lvlJc w:val="right"/>
      <w:pPr>
        <w:ind w:left="1826" w:hanging="420"/>
      </w:pPr>
    </w:lvl>
    <w:lvl w:ilvl="3" w:tentative="0">
      <w:start w:val="1"/>
      <w:numFmt w:val="decimal"/>
      <w:lvlText w:val="%4."/>
      <w:lvlJc w:val="left"/>
      <w:pPr>
        <w:ind w:left="2246" w:hanging="420"/>
      </w:pPr>
    </w:lvl>
    <w:lvl w:ilvl="4" w:tentative="0">
      <w:start w:val="1"/>
      <w:numFmt w:val="lowerLetter"/>
      <w:lvlText w:val="%5)"/>
      <w:lvlJc w:val="left"/>
      <w:pPr>
        <w:ind w:left="2666" w:hanging="420"/>
      </w:pPr>
    </w:lvl>
    <w:lvl w:ilvl="5" w:tentative="0">
      <w:start w:val="1"/>
      <w:numFmt w:val="lowerRoman"/>
      <w:lvlText w:val="%6."/>
      <w:lvlJc w:val="right"/>
      <w:pPr>
        <w:ind w:left="3086" w:hanging="420"/>
      </w:pPr>
    </w:lvl>
    <w:lvl w:ilvl="6" w:tentative="0">
      <w:start w:val="1"/>
      <w:numFmt w:val="decimal"/>
      <w:lvlText w:val="%7."/>
      <w:lvlJc w:val="left"/>
      <w:pPr>
        <w:ind w:left="3506" w:hanging="420"/>
      </w:pPr>
    </w:lvl>
    <w:lvl w:ilvl="7" w:tentative="0">
      <w:start w:val="1"/>
      <w:numFmt w:val="lowerLetter"/>
      <w:lvlText w:val="%8)"/>
      <w:lvlJc w:val="left"/>
      <w:pPr>
        <w:ind w:left="3926" w:hanging="420"/>
      </w:pPr>
    </w:lvl>
    <w:lvl w:ilvl="8" w:tentative="0">
      <w:start w:val="1"/>
      <w:numFmt w:val="lowerRoman"/>
      <w:lvlText w:val="%9."/>
      <w:lvlJc w:val="right"/>
      <w:pPr>
        <w:ind w:left="4346" w:hanging="420"/>
      </w:pPr>
    </w:lvl>
  </w:abstractNum>
  <w:abstractNum w:abstractNumId="13">
    <w:nsid w:val="21CF2B58"/>
    <w:multiLevelType w:val="multilevel"/>
    <w:tmpl w:val="21CF2B58"/>
    <w:lvl w:ilvl="0" w:tentative="0">
      <w:start w:val="1"/>
      <w:numFmt w:val="decimal"/>
      <w:lvlText w:val="%1、"/>
      <w:lvlJc w:val="left"/>
      <w:pPr>
        <w:ind w:left="10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40" w:hanging="420"/>
      </w:pPr>
    </w:lvl>
    <w:lvl w:ilvl="2" w:tentative="0">
      <w:start w:val="1"/>
      <w:numFmt w:val="lowerRoman"/>
      <w:lvlText w:val="%3."/>
      <w:lvlJc w:val="right"/>
      <w:pPr>
        <w:ind w:left="1860" w:hanging="420"/>
      </w:pPr>
    </w:lvl>
    <w:lvl w:ilvl="3" w:tentative="0">
      <w:start w:val="1"/>
      <w:numFmt w:val="decimal"/>
      <w:lvlText w:val="%4."/>
      <w:lvlJc w:val="left"/>
      <w:pPr>
        <w:ind w:left="2280" w:hanging="420"/>
      </w:pPr>
    </w:lvl>
    <w:lvl w:ilvl="4" w:tentative="0">
      <w:start w:val="1"/>
      <w:numFmt w:val="lowerLetter"/>
      <w:lvlText w:val="%5)"/>
      <w:lvlJc w:val="left"/>
      <w:pPr>
        <w:ind w:left="2700" w:hanging="420"/>
      </w:pPr>
    </w:lvl>
    <w:lvl w:ilvl="5" w:tentative="0">
      <w:start w:val="1"/>
      <w:numFmt w:val="lowerRoman"/>
      <w:lvlText w:val="%6."/>
      <w:lvlJc w:val="right"/>
      <w:pPr>
        <w:ind w:left="3120" w:hanging="420"/>
      </w:pPr>
    </w:lvl>
    <w:lvl w:ilvl="6" w:tentative="0">
      <w:start w:val="1"/>
      <w:numFmt w:val="decimal"/>
      <w:lvlText w:val="%7."/>
      <w:lvlJc w:val="left"/>
      <w:pPr>
        <w:ind w:left="3540" w:hanging="420"/>
      </w:pPr>
    </w:lvl>
    <w:lvl w:ilvl="7" w:tentative="0">
      <w:start w:val="1"/>
      <w:numFmt w:val="lowerLetter"/>
      <w:lvlText w:val="%8)"/>
      <w:lvlJc w:val="left"/>
      <w:pPr>
        <w:ind w:left="3960" w:hanging="420"/>
      </w:pPr>
    </w:lvl>
    <w:lvl w:ilvl="8" w:tentative="0">
      <w:start w:val="1"/>
      <w:numFmt w:val="lowerRoman"/>
      <w:lvlText w:val="%9."/>
      <w:lvlJc w:val="right"/>
      <w:pPr>
        <w:ind w:left="4380" w:hanging="420"/>
      </w:pPr>
    </w:lvl>
  </w:abstractNum>
  <w:abstractNum w:abstractNumId="14">
    <w:nsid w:val="23B87A41"/>
    <w:multiLevelType w:val="multilevel"/>
    <w:tmpl w:val="23B87A41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5">
    <w:nsid w:val="24D838FE"/>
    <w:multiLevelType w:val="multilevel"/>
    <w:tmpl w:val="24D838FE"/>
    <w:lvl w:ilvl="0" w:tentative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16">
    <w:nsid w:val="25206704"/>
    <w:multiLevelType w:val="multilevel"/>
    <w:tmpl w:val="252067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6136182"/>
    <w:multiLevelType w:val="multilevel"/>
    <w:tmpl w:val="2613618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>
    <w:nsid w:val="27F92728"/>
    <w:multiLevelType w:val="multilevel"/>
    <w:tmpl w:val="27F92728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9">
    <w:nsid w:val="28B30785"/>
    <w:multiLevelType w:val="multilevel"/>
    <w:tmpl w:val="28B30785"/>
    <w:lvl w:ilvl="0" w:tentative="0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9A25DA9"/>
    <w:multiLevelType w:val="multilevel"/>
    <w:tmpl w:val="29A25DA9"/>
    <w:lvl w:ilvl="0" w:tentative="0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21">
    <w:nsid w:val="29AC65A7"/>
    <w:multiLevelType w:val="multilevel"/>
    <w:tmpl w:val="29AC65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2A757C37"/>
    <w:multiLevelType w:val="multilevel"/>
    <w:tmpl w:val="2A757C3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>
    <w:nsid w:val="2B5C2516"/>
    <w:multiLevelType w:val="multilevel"/>
    <w:tmpl w:val="2B5C2516"/>
    <w:lvl w:ilvl="0" w:tentative="0">
      <w:start w:val="1"/>
      <w:numFmt w:val="decimal"/>
      <w:suff w:val="nothing"/>
      <w:lvlText w:val="第%1章  "/>
      <w:lvlJc w:val="left"/>
      <w:pPr>
        <w:ind w:left="42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 w:tentative="0">
      <w:start w:val="1"/>
      <w:numFmt w:val="decimal"/>
      <w:suff w:val="nothing"/>
      <w:lvlText w:val="%1.%2  "/>
      <w:lvlJc w:val="left"/>
      <w:pPr>
        <w:ind w:left="42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 w:tentative="0">
      <w:start w:val="1"/>
      <w:numFmt w:val="decimal"/>
      <w:suff w:val="nothing"/>
      <w:lvlText w:val="%1.%2.%3  "/>
      <w:lvlJc w:val="left"/>
      <w:pPr>
        <w:ind w:left="420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 w:tentative="0">
      <w:start w:val="1"/>
      <w:numFmt w:val="decimal"/>
      <w:suff w:val="nothing"/>
      <w:lvlText w:val="%4. "/>
      <w:lvlJc w:val="left"/>
      <w:pPr>
        <w:ind w:left="2121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 w:tentative="0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 w:tentative="0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 w:tentative="0">
      <w:start w:val="1"/>
      <w:numFmt w:val="decimal"/>
      <w:lvlRestart w:val="3"/>
      <w:pStyle w:val="9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24">
    <w:nsid w:val="2E1A5056"/>
    <w:multiLevelType w:val="multilevel"/>
    <w:tmpl w:val="2E1A5056"/>
    <w:lvl w:ilvl="0" w:tentative="0">
      <w:start w:val="1"/>
      <w:numFmt w:val="decimal"/>
      <w:lvlText w:val="%1."/>
      <w:lvlJc w:val="left"/>
      <w:pPr>
        <w:ind w:left="647" w:hanging="420"/>
      </w:pPr>
      <w:rPr>
        <w:b/>
      </w:rPr>
    </w:lvl>
    <w:lvl w:ilvl="1" w:tentative="0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487" w:hanging="420"/>
      </w:pPr>
    </w:lvl>
    <w:lvl w:ilvl="3" w:tentative="0">
      <w:start w:val="1"/>
      <w:numFmt w:val="decimal"/>
      <w:lvlText w:val="%4."/>
      <w:lvlJc w:val="left"/>
      <w:pPr>
        <w:ind w:left="1907" w:hanging="420"/>
      </w:pPr>
    </w:lvl>
    <w:lvl w:ilvl="4" w:tentative="0">
      <w:start w:val="1"/>
      <w:numFmt w:val="lowerLetter"/>
      <w:lvlText w:val="%5)"/>
      <w:lvlJc w:val="left"/>
      <w:pPr>
        <w:ind w:left="2327" w:hanging="420"/>
      </w:pPr>
    </w:lvl>
    <w:lvl w:ilvl="5" w:tentative="0">
      <w:start w:val="1"/>
      <w:numFmt w:val="lowerRoman"/>
      <w:lvlText w:val="%6."/>
      <w:lvlJc w:val="right"/>
      <w:pPr>
        <w:ind w:left="2747" w:hanging="420"/>
      </w:pPr>
    </w:lvl>
    <w:lvl w:ilvl="6" w:tentative="0">
      <w:start w:val="1"/>
      <w:numFmt w:val="decimal"/>
      <w:lvlText w:val="%7."/>
      <w:lvlJc w:val="left"/>
      <w:pPr>
        <w:ind w:left="3167" w:hanging="420"/>
      </w:pPr>
    </w:lvl>
    <w:lvl w:ilvl="7" w:tentative="0">
      <w:start w:val="1"/>
      <w:numFmt w:val="lowerLetter"/>
      <w:lvlText w:val="%8)"/>
      <w:lvlJc w:val="left"/>
      <w:pPr>
        <w:ind w:left="3587" w:hanging="420"/>
      </w:pPr>
    </w:lvl>
    <w:lvl w:ilvl="8" w:tentative="0">
      <w:start w:val="1"/>
      <w:numFmt w:val="lowerRoman"/>
      <w:lvlText w:val="%9."/>
      <w:lvlJc w:val="right"/>
      <w:pPr>
        <w:ind w:left="4007" w:hanging="420"/>
      </w:pPr>
    </w:lvl>
  </w:abstractNum>
  <w:abstractNum w:abstractNumId="25">
    <w:nsid w:val="385D0409"/>
    <w:multiLevelType w:val="multilevel"/>
    <w:tmpl w:val="385D0409"/>
    <w:lvl w:ilvl="0" w:tentative="0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3CDA3966"/>
    <w:multiLevelType w:val="multilevel"/>
    <w:tmpl w:val="3CDA3966"/>
    <w:lvl w:ilvl="0" w:tentative="0">
      <w:start w:val="1"/>
      <w:numFmt w:val="bullet"/>
      <w:lvlText w:val=""/>
      <w:lvlJc w:val="left"/>
      <w:pPr>
        <w:ind w:left="132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60" w:hanging="480"/>
      </w:pPr>
      <w:rPr>
        <w:rFonts w:hint="default" w:ascii="Wingdings" w:hAnsi="Wingdings"/>
      </w:rPr>
    </w:lvl>
  </w:abstractNum>
  <w:abstractNum w:abstractNumId="27">
    <w:nsid w:val="428F180A"/>
    <w:multiLevelType w:val="multilevel"/>
    <w:tmpl w:val="428F180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">
    <w:nsid w:val="42BB4BF7"/>
    <w:multiLevelType w:val="multilevel"/>
    <w:tmpl w:val="42BB4BF7"/>
    <w:lvl w:ilvl="0" w:tentative="0">
      <w:start w:val="1"/>
      <w:numFmt w:val="bullet"/>
      <w:lvlText w:val=""/>
      <w:lvlJc w:val="left"/>
      <w:pPr>
        <w:ind w:left="132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60" w:hanging="480"/>
      </w:pPr>
      <w:rPr>
        <w:rFonts w:hint="default" w:ascii="Wingdings" w:hAnsi="Wingdings"/>
      </w:rPr>
    </w:lvl>
  </w:abstractNum>
  <w:abstractNum w:abstractNumId="29">
    <w:nsid w:val="43183C84"/>
    <w:multiLevelType w:val="multilevel"/>
    <w:tmpl w:val="43183C84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0">
    <w:nsid w:val="45033ABC"/>
    <w:multiLevelType w:val="multilevel"/>
    <w:tmpl w:val="45033ABC"/>
    <w:lvl w:ilvl="0" w:tentative="0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31">
    <w:nsid w:val="48A47A88"/>
    <w:multiLevelType w:val="multilevel"/>
    <w:tmpl w:val="48A47A88"/>
    <w:lvl w:ilvl="0" w:tentative="0">
      <w:start w:val="1"/>
      <w:numFmt w:val="decimal"/>
      <w:pStyle w:val="64"/>
      <w:lvlText w:val="%1)"/>
      <w:lvlJc w:val="left"/>
      <w:pPr>
        <w:tabs>
          <w:tab w:val="left" w:pos="845"/>
        </w:tabs>
        <w:ind w:left="845" w:hanging="425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2">
    <w:nsid w:val="48EC36F5"/>
    <w:multiLevelType w:val="multilevel"/>
    <w:tmpl w:val="48EC36F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">
    <w:nsid w:val="49C842A5"/>
    <w:multiLevelType w:val="multilevel"/>
    <w:tmpl w:val="49C842A5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4">
    <w:nsid w:val="4DB9717B"/>
    <w:multiLevelType w:val="multilevel"/>
    <w:tmpl w:val="4DB9717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5">
    <w:nsid w:val="50517CC9"/>
    <w:multiLevelType w:val="multilevel"/>
    <w:tmpl w:val="50517CC9"/>
    <w:lvl w:ilvl="0" w:tentative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 w:tentative="0">
      <w:start w:val="1"/>
      <w:numFmt w:val="decimal"/>
      <w:suff w:val="nothing"/>
      <w:lvlText w:val="%1"/>
      <w:lvlJc w:val="left"/>
      <w:pPr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 w:tentative="0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 w:tentative="0">
      <w:start w:val="1"/>
      <w:numFmt w:val="chineseCountingThousand"/>
      <w:pStyle w:val="6"/>
      <w:suff w:val="nothing"/>
      <w:lvlText w:val="步骤%4："/>
      <w:lvlJc w:val="left"/>
      <w:pPr>
        <w:ind w:left="0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 w:tentative="0">
      <w:start w:val="1"/>
      <w:numFmt w:val="decimal"/>
      <w:lvlRestart w:val="1"/>
      <w:pStyle w:val="52"/>
      <w:suff w:val="space"/>
      <w:lvlText w:val="图%1-%5"/>
      <w:lvlJc w:val="center"/>
      <w:pPr>
        <w:ind w:left="0" w:firstLine="0"/>
      </w:pPr>
      <w:rPr>
        <w:rFonts w:hint="eastAsia"/>
      </w:rPr>
    </w:lvl>
    <w:lvl w:ilvl="5" w:tentative="0">
      <w:start w:val="1"/>
      <w:numFmt w:val="decimal"/>
      <w:lvlRestart w:val="1"/>
      <w:pStyle w:val="49"/>
      <w:suff w:val="space"/>
      <w:lvlText w:val="表%1-%6"/>
      <w:lvlJc w:val="center"/>
      <w:pPr>
        <w:ind w:left="2694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36">
    <w:nsid w:val="50AB095D"/>
    <w:multiLevelType w:val="multilevel"/>
    <w:tmpl w:val="50AB095D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7">
    <w:nsid w:val="589817B1"/>
    <w:multiLevelType w:val="multilevel"/>
    <w:tmpl w:val="589817B1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BA21EF5"/>
    <w:multiLevelType w:val="multilevel"/>
    <w:tmpl w:val="5BA21EF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1276F08"/>
    <w:multiLevelType w:val="multilevel"/>
    <w:tmpl w:val="61276F0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">
    <w:nsid w:val="6921631D"/>
    <w:multiLevelType w:val="multilevel"/>
    <w:tmpl w:val="6921631D"/>
    <w:lvl w:ilvl="0" w:tentative="0">
      <w:start w:val="1"/>
      <w:numFmt w:val="decimal"/>
      <w:pStyle w:val="4"/>
      <w:lvlText w:val="%1."/>
      <w:lvlJc w:val="left"/>
      <w:pPr>
        <w:ind w:left="420" w:hanging="420"/>
      </w:pPr>
      <w:rPr>
        <w:rFonts w:hint="eastAsia" w:ascii="仿宋" w:eastAsia="仿宋"/>
        <w:b w:val="0"/>
        <w:i w:val="0"/>
        <w:sz w:val="3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9D97B6C"/>
    <w:multiLevelType w:val="multilevel"/>
    <w:tmpl w:val="69D97B6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">
    <w:nsid w:val="6AAF073E"/>
    <w:multiLevelType w:val="multilevel"/>
    <w:tmpl w:val="6AAF073E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3">
    <w:nsid w:val="6B1B3C98"/>
    <w:multiLevelType w:val="multilevel"/>
    <w:tmpl w:val="6B1B3C98"/>
    <w:lvl w:ilvl="0" w:tentative="0">
      <w:start w:val="1"/>
      <w:numFmt w:val="decimal"/>
      <w:pStyle w:val="46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">
    <w:nsid w:val="70FD7BA1"/>
    <w:multiLevelType w:val="multilevel"/>
    <w:tmpl w:val="70FD7BA1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5">
    <w:nsid w:val="73C06D1F"/>
    <w:multiLevelType w:val="multilevel"/>
    <w:tmpl w:val="73C06D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8BC25FA"/>
    <w:multiLevelType w:val="multilevel"/>
    <w:tmpl w:val="78BC25F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">
    <w:nsid w:val="7E997D07"/>
    <w:multiLevelType w:val="multilevel"/>
    <w:tmpl w:val="7E997D07"/>
    <w:lvl w:ilvl="0" w:tentative="0">
      <w:start w:val="1"/>
      <w:numFmt w:val="bullet"/>
      <w:pStyle w:val="63"/>
      <w:lvlText w:val=""/>
      <w:lvlJc w:val="left"/>
      <w:pPr>
        <w:tabs>
          <w:tab w:val="left" w:pos="1657"/>
        </w:tabs>
        <w:ind w:left="165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hint="default" w:ascii="Wingdings" w:hAnsi="Wingdings"/>
      </w:rPr>
    </w:lvl>
  </w:abstractNum>
  <w:abstractNum w:abstractNumId="48">
    <w:nsid w:val="7F761F0B"/>
    <w:multiLevelType w:val="multilevel"/>
    <w:tmpl w:val="7F761F0B"/>
    <w:lvl w:ilvl="0" w:tentative="0">
      <w:start w:val="1"/>
      <w:numFmt w:val="bullet"/>
      <w:pStyle w:val="5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0"/>
  </w:num>
  <w:num w:numId="2">
    <w:abstractNumId w:val="35"/>
  </w:num>
  <w:num w:numId="3">
    <w:abstractNumId w:val="23"/>
  </w:num>
  <w:num w:numId="4">
    <w:abstractNumId w:val="43"/>
  </w:num>
  <w:num w:numId="5">
    <w:abstractNumId w:val="48"/>
  </w:num>
  <w:num w:numId="6">
    <w:abstractNumId w:val="47"/>
  </w:num>
  <w:num w:numId="7">
    <w:abstractNumId w:val="31"/>
  </w:num>
  <w:num w:numId="8">
    <w:abstractNumId w:val="8"/>
  </w:num>
  <w:num w:numId="9">
    <w:abstractNumId w:val="21"/>
  </w:num>
  <w:num w:numId="10">
    <w:abstractNumId w:val="16"/>
  </w:num>
  <w:num w:numId="11">
    <w:abstractNumId w:val="14"/>
  </w:num>
  <w:num w:numId="12">
    <w:abstractNumId w:val="11"/>
  </w:num>
  <w:num w:numId="13">
    <w:abstractNumId w:val="12"/>
  </w:num>
  <w:num w:numId="14">
    <w:abstractNumId w:val="0"/>
  </w:num>
  <w:num w:numId="15">
    <w:abstractNumId w:val="13"/>
  </w:num>
  <w:num w:numId="16">
    <w:abstractNumId w:val="1"/>
  </w:num>
  <w:num w:numId="17">
    <w:abstractNumId w:val="24"/>
  </w:num>
  <w:num w:numId="18">
    <w:abstractNumId w:val="33"/>
  </w:num>
  <w:num w:numId="19">
    <w:abstractNumId w:val="3"/>
  </w:num>
  <w:num w:numId="20">
    <w:abstractNumId w:val="29"/>
  </w:num>
  <w:num w:numId="21">
    <w:abstractNumId w:val="30"/>
  </w:num>
  <w:num w:numId="22">
    <w:abstractNumId w:val="20"/>
  </w:num>
  <w:num w:numId="23">
    <w:abstractNumId w:val="27"/>
  </w:num>
  <w:num w:numId="24">
    <w:abstractNumId w:val="36"/>
  </w:num>
  <w:num w:numId="25">
    <w:abstractNumId w:val="45"/>
  </w:num>
  <w:num w:numId="26">
    <w:abstractNumId w:val="41"/>
  </w:num>
  <w:num w:numId="27">
    <w:abstractNumId w:val="39"/>
  </w:num>
  <w:num w:numId="28">
    <w:abstractNumId w:val="17"/>
  </w:num>
  <w:num w:numId="29">
    <w:abstractNumId w:val="10"/>
  </w:num>
  <w:num w:numId="30">
    <w:abstractNumId w:val="32"/>
  </w:num>
  <w:num w:numId="31">
    <w:abstractNumId w:val="22"/>
  </w:num>
  <w:num w:numId="32">
    <w:abstractNumId w:val="18"/>
  </w:num>
  <w:num w:numId="33">
    <w:abstractNumId w:val="9"/>
  </w:num>
  <w:num w:numId="34">
    <w:abstractNumId w:val="5"/>
  </w:num>
  <w:num w:numId="35">
    <w:abstractNumId w:val="46"/>
  </w:num>
  <w:num w:numId="36">
    <w:abstractNumId w:val="2"/>
  </w:num>
  <w:num w:numId="37">
    <w:abstractNumId w:val="28"/>
  </w:num>
  <w:num w:numId="38">
    <w:abstractNumId w:val="26"/>
  </w:num>
  <w:num w:numId="39">
    <w:abstractNumId w:val="42"/>
  </w:num>
  <w:num w:numId="40">
    <w:abstractNumId w:val="44"/>
  </w:num>
  <w:num w:numId="41">
    <w:abstractNumId w:val="4"/>
  </w:num>
  <w:num w:numId="42">
    <w:abstractNumId w:val="19"/>
  </w:num>
  <w:num w:numId="43">
    <w:abstractNumId w:val="6"/>
  </w:num>
  <w:num w:numId="44">
    <w:abstractNumId w:val="15"/>
  </w:num>
  <w:num w:numId="45">
    <w:abstractNumId w:val="25"/>
  </w:num>
  <w:num w:numId="46">
    <w:abstractNumId w:val="7"/>
  </w:num>
  <w:num w:numId="47">
    <w:abstractNumId w:val="38"/>
  </w:num>
  <w:num w:numId="48">
    <w:abstractNumId w:val="34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720"/>
  <w:doNotHyphenateCaps/>
  <w:drawingGridHorizontalSpacing w:val="105"/>
  <w:drawingGridVerticalSpacing w:val="156"/>
  <w:displayHorizontalDrawingGridEvery w:val="0"/>
  <w:displayVerticalDrawingGridEvery w:val="2"/>
  <w:doNotShadeFormData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6812"/>
    <w:rsid w:val="00001152"/>
    <w:rsid w:val="000022D5"/>
    <w:rsid w:val="00002887"/>
    <w:rsid w:val="00002DE9"/>
    <w:rsid w:val="000033FC"/>
    <w:rsid w:val="00003B55"/>
    <w:rsid w:val="00003CB4"/>
    <w:rsid w:val="00004213"/>
    <w:rsid w:val="000045E6"/>
    <w:rsid w:val="0000576E"/>
    <w:rsid w:val="00011B00"/>
    <w:rsid w:val="00014473"/>
    <w:rsid w:val="000169D1"/>
    <w:rsid w:val="000208B2"/>
    <w:rsid w:val="000211A4"/>
    <w:rsid w:val="000218EB"/>
    <w:rsid w:val="000220D9"/>
    <w:rsid w:val="00023E45"/>
    <w:rsid w:val="00024480"/>
    <w:rsid w:val="00024DE3"/>
    <w:rsid w:val="00027EB0"/>
    <w:rsid w:val="00027FEC"/>
    <w:rsid w:val="00031436"/>
    <w:rsid w:val="000314FA"/>
    <w:rsid w:val="0003456B"/>
    <w:rsid w:val="00035057"/>
    <w:rsid w:val="00035F2E"/>
    <w:rsid w:val="00036920"/>
    <w:rsid w:val="00036A63"/>
    <w:rsid w:val="00040EC3"/>
    <w:rsid w:val="00041220"/>
    <w:rsid w:val="000417A8"/>
    <w:rsid w:val="00045A9D"/>
    <w:rsid w:val="00046E13"/>
    <w:rsid w:val="00047142"/>
    <w:rsid w:val="0004739B"/>
    <w:rsid w:val="00051692"/>
    <w:rsid w:val="00051B20"/>
    <w:rsid w:val="0005229A"/>
    <w:rsid w:val="00052545"/>
    <w:rsid w:val="000555F0"/>
    <w:rsid w:val="00055D64"/>
    <w:rsid w:val="00055DCF"/>
    <w:rsid w:val="000568F8"/>
    <w:rsid w:val="00056FB0"/>
    <w:rsid w:val="00057E96"/>
    <w:rsid w:val="00060BCF"/>
    <w:rsid w:val="00060BF0"/>
    <w:rsid w:val="00062C9F"/>
    <w:rsid w:val="000653AA"/>
    <w:rsid w:val="00065BF0"/>
    <w:rsid w:val="000662FE"/>
    <w:rsid w:val="00066D0D"/>
    <w:rsid w:val="00071CEF"/>
    <w:rsid w:val="00073D4E"/>
    <w:rsid w:val="0007484A"/>
    <w:rsid w:val="0007546F"/>
    <w:rsid w:val="00076F10"/>
    <w:rsid w:val="000809CD"/>
    <w:rsid w:val="00081F82"/>
    <w:rsid w:val="00083FB0"/>
    <w:rsid w:val="000847DD"/>
    <w:rsid w:val="00084933"/>
    <w:rsid w:val="0008500D"/>
    <w:rsid w:val="00085EAA"/>
    <w:rsid w:val="00091638"/>
    <w:rsid w:val="000925BA"/>
    <w:rsid w:val="000948DD"/>
    <w:rsid w:val="00094A2F"/>
    <w:rsid w:val="00095904"/>
    <w:rsid w:val="00096161"/>
    <w:rsid w:val="000A0C1C"/>
    <w:rsid w:val="000A125F"/>
    <w:rsid w:val="000A1C85"/>
    <w:rsid w:val="000A3AAC"/>
    <w:rsid w:val="000A56CF"/>
    <w:rsid w:val="000A64B4"/>
    <w:rsid w:val="000B3713"/>
    <w:rsid w:val="000B3A0E"/>
    <w:rsid w:val="000B3E17"/>
    <w:rsid w:val="000B3E45"/>
    <w:rsid w:val="000B495E"/>
    <w:rsid w:val="000B4FA7"/>
    <w:rsid w:val="000B559C"/>
    <w:rsid w:val="000B6E08"/>
    <w:rsid w:val="000B6FB5"/>
    <w:rsid w:val="000B7AD8"/>
    <w:rsid w:val="000C060A"/>
    <w:rsid w:val="000C2A8E"/>
    <w:rsid w:val="000C593C"/>
    <w:rsid w:val="000C632F"/>
    <w:rsid w:val="000C779B"/>
    <w:rsid w:val="000D0082"/>
    <w:rsid w:val="000D0980"/>
    <w:rsid w:val="000D1990"/>
    <w:rsid w:val="000D2AA7"/>
    <w:rsid w:val="000D31B0"/>
    <w:rsid w:val="000D3A30"/>
    <w:rsid w:val="000D3F2F"/>
    <w:rsid w:val="000D4452"/>
    <w:rsid w:val="000D47D0"/>
    <w:rsid w:val="000D59DD"/>
    <w:rsid w:val="000D6385"/>
    <w:rsid w:val="000D6DD4"/>
    <w:rsid w:val="000D7BBF"/>
    <w:rsid w:val="000D7D20"/>
    <w:rsid w:val="000E0CBD"/>
    <w:rsid w:val="000E147E"/>
    <w:rsid w:val="000E32FE"/>
    <w:rsid w:val="000E3B34"/>
    <w:rsid w:val="000E6CB3"/>
    <w:rsid w:val="000F29C2"/>
    <w:rsid w:val="000F2A5C"/>
    <w:rsid w:val="000F6316"/>
    <w:rsid w:val="000F6904"/>
    <w:rsid w:val="000F6B4F"/>
    <w:rsid w:val="000F6C41"/>
    <w:rsid w:val="000F6C7B"/>
    <w:rsid w:val="000F7788"/>
    <w:rsid w:val="001006FC"/>
    <w:rsid w:val="001006FD"/>
    <w:rsid w:val="00102ACA"/>
    <w:rsid w:val="00102BF6"/>
    <w:rsid w:val="00106A16"/>
    <w:rsid w:val="00111352"/>
    <w:rsid w:val="001125D9"/>
    <w:rsid w:val="00114C36"/>
    <w:rsid w:val="00114D56"/>
    <w:rsid w:val="00115148"/>
    <w:rsid w:val="001168F6"/>
    <w:rsid w:val="00117388"/>
    <w:rsid w:val="00120360"/>
    <w:rsid w:val="00120A87"/>
    <w:rsid w:val="00120C88"/>
    <w:rsid w:val="00122364"/>
    <w:rsid w:val="0012306A"/>
    <w:rsid w:val="00125BB1"/>
    <w:rsid w:val="00126980"/>
    <w:rsid w:val="0012743D"/>
    <w:rsid w:val="00131F2E"/>
    <w:rsid w:val="0013314F"/>
    <w:rsid w:val="00133422"/>
    <w:rsid w:val="00135492"/>
    <w:rsid w:val="00136278"/>
    <w:rsid w:val="0013743C"/>
    <w:rsid w:val="0014026D"/>
    <w:rsid w:val="001421EF"/>
    <w:rsid w:val="001445BC"/>
    <w:rsid w:val="00146368"/>
    <w:rsid w:val="001467DF"/>
    <w:rsid w:val="00147D83"/>
    <w:rsid w:val="001503D8"/>
    <w:rsid w:val="0015277E"/>
    <w:rsid w:val="00152943"/>
    <w:rsid w:val="00153147"/>
    <w:rsid w:val="001532BA"/>
    <w:rsid w:val="001532D1"/>
    <w:rsid w:val="001544FE"/>
    <w:rsid w:val="001563BC"/>
    <w:rsid w:val="001567A8"/>
    <w:rsid w:val="00157405"/>
    <w:rsid w:val="00157E45"/>
    <w:rsid w:val="0016114E"/>
    <w:rsid w:val="001620E3"/>
    <w:rsid w:val="00162C30"/>
    <w:rsid w:val="00163608"/>
    <w:rsid w:val="00163B56"/>
    <w:rsid w:val="00164942"/>
    <w:rsid w:val="00164A0E"/>
    <w:rsid w:val="0016572C"/>
    <w:rsid w:val="00166126"/>
    <w:rsid w:val="001661F5"/>
    <w:rsid w:val="00167CC3"/>
    <w:rsid w:val="00170015"/>
    <w:rsid w:val="00170673"/>
    <w:rsid w:val="001707C3"/>
    <w:rsid w:val="001708B9"/>
    <w:rsid w:val="00171958"/>
    <w:rsid w:val="00171E62"/>
    <w:rsid w:val="0017417E"/>
    <w:rsid w:val="00176139"/>
    <w:rsid w:val="001762CD"/>
    <w:rsid w:val="00176DDD"/>
    <w:rsid w:val="00177459"/>
    <w:rsid w:val="00180ADC"/>
    <w:rsid w:val="00183E8A"/>
    <w:rsid w:val="001857FA"/>
    <w:rsid w:val="00186EBB"/>
    <w:rsid w:val="0018785F"/>
    <w:rsid w:val="0019132C"/>
    <w:rsid w:val="00191646"/>
    <w:rsid w:val="001916CF"/>
    <w:rsid w:val="00191A6B"/>
    <w:rsid w:val="00191C31"/>
    <w:rsid w:val="0019258D"/>
    <w:rsid w:val="001926B7"/>
    <w:rsid w:val="00192BF0"/>
    <w:rsid w:val="00193C40"/>
    <w:rsid w:val="001947C7"/>
    <w:rsid w:val="00196D96"/>
    <w:rsid w:val="001A2BEB"/>
    <w:rsid w:val="001A35AF"/>
    <w:rsid w:val="001A369C"/>
    <w:rsid w:val="001A398C"/>
    <w:rsid w:val="001A431E"/>
    <w:rsid w:val="001A4893"/>
    <w:rsid w:val="001A497C"/>
    <w:rsid w:val="001A49FD"/>
    <w:rsid w:val="001A570C"/>
    <w:rsid w:val="001A6164"/>
    <w:rsid w:val="001A6587"/>
    <w:rsid w:val="001A6CBE"/>
    <w:rsid w:val="001A6F34"/>
    <w:rsid w:val="001A721E"/>
    <w:rsid w:val="001A7B78"/>
    <w:rsid w:val="001B092F"/>
    <w:rsid w:val="001B0A54"/>
    <w:rsid w:val="001B0C34"/>
    <w:rsid w:val="001B2E9C"/>
    <w:rsid w:val="001B3629"/>
    <w:rsid w:val="001B3684"/>
    <w:rsid w:val="001B378D"/>
    <w:rsid w:val="001B37C5"/>
    <w:rsid w:val="001B3998"/>
    <w:rsid w:val="001B3D95"/>
    <w:rsid w:val="001B676A"/>
    <w:rsid w:val="001B6AA2"/>
    <w:rsid w:val="001B6BAA"/>
    <w:rsid w:val="001B6CCC"/>
    <w:rsid w:val="001C2610"/>
    <w:rsid w:val="001C3633"/>
    <w:rsid w:val="001C42E2"/>
    <w:rsid w:val="001C4331"/>
    <w:rsid w:val="001C518A"/>
    <w:rsid w:val="001C57D0"/>
    <w:rsid w:val="001D0B55"/>
    <w:rsid w:val="001D0BBD"/>
    <w:rsid w:val="001D0FC4"/>
    <w:rsid w:val="001D3E73"/>
    <w:rsid w:val="001D4581"/>
    <w:rsid w:val="001D4F08"/>
    <w:rsid w:val="001D50FA"/>
    <w:rsid w:val="001D69AA"/>
    <w:rsid w:val="001D77C0"/>
    <w:rsid w:val="001D7CB6"/>
    <w:rsid w:val="001D7E80"/>
    <w:rsid w:val="001E02B2"/>
    <w:rsid w:val="001E0931"/>
    <w:rsid w:val="001E1EEE"/>
    <w:rsid w:val="001E377C"/>
    <w:rsid w:val="001E4046"/>
    <w:rsid w:val="001E5468"/>
    <w:rsid w:val="001E7DD9"/>
    <w:rsid w:val="001F0499"/>
    <w:rsid w:val="001F05D3"/>
    <w:rsid w:val="001F42EE"/>
    <w:rsid w:val="001F4C1D"/>
    <w:rsid w:val="001F6DD2"/>
    <w:rsid w:val="001F7CEF"/>
    <w:rsid w:val="001F7E7C"/>
    <w:rsid w:val="001F7ED9"/>
    <w:rsid w:val="002000E4"/>
    <w:rsid w:val="00202EB9"/>
    <w:rsid w:val="002055D6"/>
    <w:rsid w:val="00205BE3"/>
    <w:rsid w:val="00205FF2"/>
    <w:rsid w:val="00206495"/>
    <w:rsid w:val="00206AFC"/>
    <w:rsid w:val="00210D4C"/>
    <w:rsid w:val="002117DF"/>
    <w:rsid w:val="00211983"/>
    <w:rsid w:val="00211A88"/>
    <w:rsid w:val="00212C23"/>
    <w:rsid w:val="00216B46"/>
    <w:rsid w:val="00216DDD"/>
    <w:rsid w:val="00216F9E"/>
    <w:rsid w:val="00217792"/>
    <w:rsid w:val="002206D8"/>
    <w:rsid w:val="00221272"/>
    <w:rsid w:val="00221889"/>
    <w:rsid w:val="00222461"/>
    <w:rsid w:val="002237AE"/>
    <w:rsid w:val="00223FC1"/>
    <w:rsid w:val="00224218"/>
    <w:rsid w:val="00224367"/>
    <w:rsid w:val="002265F0"/>
    <w:rsid w:val="00230BE8"/>
    <w:rsid w:val="00231275"/>
    <w:rsid w:val="00233186"/>
    <w:rsid w:val="0024013A"/>
    <w:rsid w:val="0024113D"/>
    <w:rsid w:val="00243FBE"/>
    <w:rsid w:val="00245679"/>
    <w:rsid w:val="00247A81"/>
    <w:rsid w:val="00247B1C"/>
    <w:rsid w:val="002500FC"/>
    <w:rsid w:val="002504B4"/>
    <w:rsid w:val="002514C5"/>
    <w:rsid w:val="00253B92"/>
    <w:rsid w:val="00254D2B"/>
    <w:rsid w:val="00255675"/>
    <w:rsid w:val="0025647F"/>
    <w:rsid w:val="00257710"/>
    <w:rsid w:val="002603BE"/>
    <w:rsid w:val="002614A9"/>
    <w:rsid w:val="00262176"/>
    <w:rsid w:val="00263551"/>
    <w:rsid w:val="00264042"/>
    <w:rsid w:val="0026509A"/>
    <w:rsid w:val="002651ED"/>
    <w:rsid w:val="00265522"/>
    <w:rsid w:val="00267328"/>
    <w:rsid w:val="00267557"/>
    <w:rsid w:val="002704AA"/>
    <w:rsid w:val="002706F4"/>
    <w:rsid w:val="002711BA"/>
    <w:rsid w:val="00271268"/>
    <w:rsid w:val="0027167E"/>
    <w:rsid w:val="00271945"/>
    <w:rsid w:val="00271D5B"/>
    <w:rsid w:val="002735E2"/>
    <w:rsid w:val="0027366A"/>
    <w:rsid w:val="00273B58"/>
    <w:rsid w:val="00274110"/>
    <w:rsid w:val="002742D0"/>
    <w:rsid w:val="00277272"/>
    <w:rsid w:val="00280ED2"/>
    <w:rsid w:val="00281795"/>
    <w:rsid w:val="00281E48"/>
    <w:rsid w:val="00282D6E"/>
    <w:rsid w:val="00283705"/>
    <w:rsid w:val="00283961"/>
    <w:rsid w:val="00283E38"/>
    <w:rsid w:val="00285A1C"/>
    <w:rsid w:val="00285C50"/>
    <w:rsid w:val="00287EA5"/>
    <w:rsid w:val="00291283"/>
    <w:rsid w:val="002922DC"/>
    <w:rsid w:val="0029306B"/>
    <w:rsid w:val="00293478"/>
    <w:rsid w:val="0029381D"/>
    <w:rsid w:val="00293BFF"/>
    <w:rsid w:val="00294991"/>
    <w:rsid w:val="00295621"/>
    <w:rsid w:val="00295A81"/>
    <w:rsid w:val="00295C89"/>
    <w:rsid w:val="0029678A"/>
    <w:rsid w:val="0029723E"/>
    <w:rsid w:val="002A025A"/>
    <w:rsid w:val="002A07B4"/>
    <w:rsid w:val="002A1B5E"/>
    <w:rsid w:val="002A25C4"/>
    <w:rsid w:val="002A45EB"/>
    <w:rsid w:val="002A4710"/>
    <w:rsid w:val="002A5A0F"/>
    <w:rsid w:val="002A60BB"/>
    <w:rsid w:val="002A7A31"/>
    <w:rsid w:val="002A7B30"/>
    <w:rsid w:val="002B13CB"/>
    <w:rsid w:val="002B21AD"/>
    <w:rsid w:val="002B37E9"/>
    <w:rsid w:val="002B4EF6"/>
    <w:rsid w:val="002B59C2"/>
    <w:rsid w:val="002B5CEF"/>
    <w:rsid w:val="002B62C4"/>
    <w:rsid w:val="002B6585"/>
    <w:rsid w:val="002B6A59"/>
    <w:rsid w:val="002C061B"/>
    <w:rsid w:val="002C076D"/>
    <w:rsid w:val="002C254D"/>
    <w:rsid w:val="002C25EC"/>
    <w:rsid w:val="002C3014"/>
    <w:rsid w:val="002C30B6"/>
    <w:rsid w:val="002C4EBD"/>
    <w:rsid w:val="002C5399"/>
    <w:rsid w:val="002C5AEC"/>
    <w:rsid w:val="002C6D48"/>
    <w:rsid w:val="002C719C"/>
    <w:rsid w:val="002D02FB"/>
    <w:rsid w:val="002D1186"/>
    <w:rsid w:val="002D11D7"/>
    <w:rsid w:val="002D193F"/>
    <w:rsid w:val="002D49D4"/>
    <w:rsid w:val="002D5A69"/>
    <w:rsid w:val="002D6BB4"/>
    <w:rsid w:val="002D7606"/>
    <w:rsid w:val="002E049D"/>
    <w:rsid w:val="002E07B9"/>
    <w:rsid w:val="002E2245"/>
    <w:rsid w:val="002E30A1"/>
    <w:rsid w:val="002E3D53"/>
    <w:rsid w:val="002E508C"/>
    <w:rsid w:val="002E5F29"/>
    <w:rsid w:val="002E6E9B"/>
    <w:rsid w:val="002E7FEC"/>
    <w:rsid w:val="002F08B2"/>
    <w:rsid w:val="002F25E7"/>
    <w:rsid w:val="002F294C"/>
    <w:rsid w:val="002F4D38"/>
    <w:rsid w:val="00301171"/>
    <w:rsid w:val="00302182"/>
    <w:rsid w:val="003032A5"/>
    <w:rsid w:val="00304100"/>
    <w:rsid w:val="0030493E"/>
    <w:rsid w:val="00305474"/>
    <w:rsid w:val="00307A9F"/>
    <w:rsid w:val="003112C8"/>
    <w:rsid w:val="003115DF"/>
    <w:rsid w:val="0031160D"/>
    <w:rsid w:val="00312566"/>
    <w:rsid w:val="00313C56"/>
    <w:rsid w:val="0031441F"/>
    <w:rsid w:val="00314508"/>
    <w:rsid w:val="00316672"/>
    <w:rsid w:val="0032028E"/>
    <w:rsid w:val="00320980"/>
    <w:rsid w:val="00320EC3"/>
    <w:rsid w:val="0032319C"/>
    <w:rsid w:val="00326FC6"/>
    <w:rsid w:val="00327B99"/>
    <w:rsid w:val="003300FB"/>
    <w:rsid w:val="003303AF"/>
    <w:rsid w:val="00330BBB"/>
    <w:rsid w:val="003315CE"/>
    <w:rsid w:val="003340D5"/>
    <w:rsid w:val="003340E1"/>
    <w:rsid w:val="003402AA"/>
    <w:rsid w:val="00340305"/>
    <w:rsid w:val="003409BA"/>
    <w:rsid w:val="00340A20"/>
    <w:rsid w:val="003446EE"/>
    <w:rsid w:val="003447D1"/>
    <w:rsid w:val="00345602"/>
    <w:rsid w:val="00345C32"/>
    <w:rsid w:val="00345F2E"/>
    <w:rsid w:val="00346D1F"/>
    <w:rsid w:val="003508B7"/>
    <w:rsid w:val="00350B8C"/>
    <w:rsid w:val="00350DB8"/>
    <w:rsid w:val="00350FCC"/>
    <w:rsid w:val="00352149"/>
    <w:rsid w:val="00352F8B"/>
    <w:rsid w:val="003552DB"/>
    <w:rsid w:val="003558A2"/>
    <w:rsid w:val="00355C43"/>
    <w:rsid w:val="00355EC7"/>
    <w:rsid w:val="00356702"/>
    <w:rsid w:val="00356786"/>
    <w:rsid w:val="0036224E"/>
    <w:rsid w:val="00362488"/>
    <w:rsid w:val="00363531"/>
    <w:rsid w:val="0036353B"/>
    <w:rsid w:val="00364011"/>
    <w:rsid w:val="00364882"/>
    <w:rsid w:val="00366FA2"/>
    <w:rsid w:val="00366FE6"/>
    <w:rsid w:val="0036784C"/>
    <w:rsid w:val="00371A35"/>
    <w:rsid w:val="00371D53"/>
    <w:rsid w:val="00373982"/>
    <w:rsid w:val="003768AD"/>
    <w:rsid w:val="00376D43"/>
    <w:rsid w:val="00376FB3"/>
    <w:rsid w:val="0037715E"/>
    <w:rsid w:val="003805D6"/>
    <w:rsid w:val="00381B26"/>
    <w:rsid w:val="003832F2"/>
    <w:rsid w:val="00384189"/>
    <w:rsid w:val="00384E88"/>
    <w:rsid w:val="00385087"/>
    <w:rsid w:val="003862EB"/>
    <w:rsid w:val="00387DB7"/>
    <w:rsid w:val="003905CA"/>
    <w:rsid w:val="00390F42"/>
    <w:rsid w:val="00393316"/>
    <w:rsid w:val="0039533E"/>
    <w:rsid w:val="003954BA"/>
    <w:rsid w:val="0039571D"/>
    <w:rsid w:val="00396967"/>
    <w:rsid w:val="003A0443"/>
    <w:rsid w:val="003A0AC2"/>
    <w:rsid w:val="003A1474"/>
    <w:rsid w:val="003A1604"/>
    <w:rsid w:val="003A18F8"/>
    <w:rsid w:val="003A2842"/>
    <w:rsid w:val="003A3B82"/>
    <w:rsid w:val="003A4EAE"/>
    <w:rsid w:val="003A5D42"/>
    <w:rsid w:val="003A61A6"/>
    <w:rsid w:val="003A6DF9"/>
    <w:rsid w:val="003A771C"/>
    <w:rsid w:val="003A7D45"/>
    <w:rsid w:val="003B0286"/>
    <w:rsid w:val="003B0E97"/>
    <w:rsid w:val="003B10F6"/>
    <w:rsid w:val="003B18DE"/>
    <w:rsid w:val="003B20B3"/>
    <w:rsid w:val="003B24A0"/>
    <w:rsid w:val="003B2604"/>
    <w:rsid w:val="003B2DA9"/>
    <w:rsid w:val="003B3F02"/>
    <w:rsid w:val="003B717A"/>
    <w:rsid w:val="003B7C27"/>
    <w:rsid w:val="003B7CDA"/>
    <w:rsid w:val="003C1EAA"/>
    <w:rsid w:val="003C1EB8"/>
    <w:rsid w:val="003C2BFB"/>
    <w:rsid w:val="003C2DE6"/>
    <w:rsid w:val="003C38F5"/>
    <w:rsid w:val="003C5321"/>
    <w:rsid w:val="003C60FD"/>
    <w:rsid w:val="003C68F0"/>
    <w:rsid w:val="003C6D85"/>
    <w:rsid w:val="003C73E1"/>
    <w:rsid w:val="003C75B9"/>
    <w:rsid w:val="003D1741"/>
    <w:rsid w:val="003D5057"/>
    <w:rsid w:val="003D5E32"/>
    <w:rsid w:val="003D6072"/>
    <w:rsid w:val="003D727F"/>
    <w:rsid w:val="003D744C"/>
    <w:rsid w:val="003D7847"/>
    <w:rsid w:val="003E0391"/>
    <w:rsid w:val="003E0D79"/>
    <w:rsid w:val="003E110D"/>
    <w:rsid w:val="003E2E78"/>
    <w:rsid w:val="003E32F4"/>
    <w:rsid w:val="003E3B97"/>
    <w:rsid w:val="003E6A50"/>
    <w:rsid w:val="003F0BE1"/>
    <w:rsid w:val="003F2A94"/>
    <w:rsid w:val="003F3853"/>
    <w:rsid w:val="003F4827"/>
    <w:rsid w:val="003F521D"/>
    <w:rsid w:val="004009E7"/>
    <w:rsid w:val="00400EE3"/>
    <w:rsid w:val="00401A10"/>
    <w:rsid w:val="00404B2D"/>
    <w:rsid w:val="00404F25"/>
    <w:rsid w:val="00405408"/>
    <w:rsid w:val="0040562B"/>
    <w:rsid w:val="00407BD6"/>
    <w:rsid w:val="00410A7B"/>
    <w:rsid w:val="004110A9"/>
    <w:rsid w:val="00415030"/>
    <w:rsid w:val="00415175"/>
    <w:rsid w:val="0041567D"/>
    <w:rsid w:val="0042084C"/>
    <w:rsid w:val="004216D3"/>
    <w:rsid w:val="004220E1"/>
    <w:rsid w:val="00425473"/>
    <w:rsid w:val="004275CC"/>
    <w:rsid w:val="004276BE"/>
    <w:rsid w:val="00427DA3"/>
    <w:rsid w:val="00430323"/>
    <w:rsid w:val="0043199D"/>
    <w:rsid w:val="004324F2"/>
    <w:rsid w:val="00434744"/>
    <w:rsid w:val="00436617"/>
    <w:rsid w:val="00437250"/>
    <w:rsid w:val="00440B83"/>
    <w:rsid w:val="004415C9"/>
    <w:rsid w:val="00441793"/>
    <w:rsid w:val="00442863"/>
    <w:rsid w:val="0044292D"/>
    <w:rsid w:val="004431A1"/>
    <w:rsid w:val="0044358E"/>
    <w:rsid w:val="00443DAE"/>
    <w:rsid w:val="00443FF2"/>
    <w:rsid w:val="00444703"/>
    <w:rsid w:val="0044577D"/>
    <w:rsid w:val="0044691A"/>
    <w:rsid w:val="0044730B"/>
    <w:rsid w:val="00447399"/>
    <w:rsid w:val="00447AB4"/>
    <w:rsid w:val="00450409"/>
    <w:rsid w:val="004515A9"/>
    <w:rsid w:val="00451CE7"/>
    <w:rsid w:val="00452000"/>
    <w:rsid w:val="0045488C"/>
    <w:rsid w:val="004567D5"/>
    <w:rsid w:val="00457056"/>
    <w:rsid w:val="004571F7"/>
    <w:rsid w:val="004574C9"/>
    <w:rsid w:val="00457B8E"/>
    <w:rsid w:val="00460F43"/>
    <w:rsid w:val="00460FA3"/>
    <w:rsid w:val="00461B16"/>
    <w:rsid w:val="00462F91"/>
    <w:rsid w:val="00463C9C"/>
    <w:rsid w:val="00463DAE"/>
    <w:rsid w:val="004648B0"/>
    <w:rsid w:val="0046642A"/>
    <w:rsid w:val="004664B5"/>
    <w:rsid w:val="00467FC0"/>
    <w:rsid w:val="00470011"/>
    <w:rsid w:val="00470962"/>
    <w:rsid w:val="004712F7"/>
    <w:rsid w:val="00472CDA"/>
    <w:rsid w:val="00472F37"/>
    <w:rsid w:val="0047333D"/>
    <w:rsid w:val="004734AC"/>
    <w:rsid w:val="00473987"/>
    <w:rsid w:val="004742E1"/>
    <w:rsid w:val="004764C5"/>
    <w:rsid w:val="004771C1"/>
    <w:rsid w:val="00477805"/>
    <w:rsid w:val="00480516"/>
    <w:rsid w:val="00482708"/>
    <w:rsid w:val="00482C2D"/>
    <w:rsid w:val="004837FC"/>
    <w:rsid w:val="0048596E"/>
    <w:rsid w:val="0048697B"/>
    <w:rsid w:val="004872B8"/>
    <w:rsid w:val="004877EA"/>
    <w:rsid w:val="00487C14"/>
    <w:rsid w:val="0049200A"/>
    <w:rsid w:val="00495D2B"/>
    <w:rsid w:val="0049793B"/>
    <w:rsid w:val="004A074D"/>
    <w:rsid w:val="004A1314"/>
    <w:rsid w:val="004A136A"/>
    <w:rsid w:val="004A2888"/>
    <w:rsid w:val="004A28EC"/>
    <w:rsid w:val="004A34E0"/>
    <w:rsid w:val="004A393F"/>
    <w:rsid w:val="004A47F4"/>
    <w:rsid w:val="004A494D"/>
    <w:rsid w:val="004A51E4"/>
    <w:rsid w:val="004A692F"/>
    <w:rsid w:val="004A6CAB"/>
    <w:rsid w:val="004A6CC7"/>
    <w:rsid w:val="004A7254"/>
    <w:rsid w:val="004B4E6E"/>
    <w:rsid w:val="004B5C6D"/>
    <w:rsid w:val="004C1B25"/>
    <w:rsid w:val="004C2CF4"/>
    <w:rsid w:val="004C48B9"/>
    <w:rsid w:val="004C4BD4"/>
    <w:rsid w:val="004C4EF8"/>
    <w:rsid w:val="004C559A"/>
    <w:rsid w:val="004C5BF6"/>
    <w:rsid w:val="004C5CF1"/>
    <w:rsid w:val="004C66D8"/>
    <w:rsid w:val="004C7579"/>
    <w:rsid w:val="004D25F0"/>
    <w:rsid w:val="004D27CC"/>
    <w:rsid w:val="004D5BBE"/>
    <w:rsid w:val="004D5ED4"/>
    <w:rsid w:val="004D68EF"/>
    <w:rsid w:val="004D7CCE"/>
    <w:rsid w:val="004E27DA"/>
    <w:rsid w:val="004E2ECC"/>
    <w:rsid w:val="004E34B0"/>
    <w:rsid w:val="004E4A88"/>
    <w:rsid w:val="004E6BD1"/>
    <w:rsid w:val="004E6F1A"/>
    <w:rsid w:val="004E7F9E"/>
    <w:rsid w:val="004F0B28"/>
    <w:rsid w:val="004F1438"/>
    <w:rsid w:val="004F2FCD"/>
    <w:rsid w:val="004F352D"/>
    <w:rsid w:val="004F38DE"/>
    <w:rsid w:val="004F5293"/>
    <w:rsid w:val="004F7618"/>
    <w:rsid w:val="005006CC"/>
    <w:rsid w:val="00500AED"/>
    <w:rsid w:val="00500E52"/>
    <w:rsid w:val="00503BD8"/>
    <w:rsid w:val="005043D1"/>
    <w:rsid w:val="00504DB6"/>
    <w:rsid w:val="00505654"/>
    <w:rsid w:val="00505768"/>
    <w:rsid w:val="00505B97"/>
    <w:rsid w:val="00505F6B"/>
    <w:rsid w:val="00506966"/>
    <w:rsid w:val="00507A61"/>
    <w:rsid w:val="00507FE0"/>
    <w:rsid w:val="00511BED"/>
    <w:rsid w:val="00512BCE"/>
    <w:rsid w:val="00514159"/>
    <w:rsid w:val="00515434"/>
    <w:rsid w:val="005155A3"/>
    <w:rsid w:val="005155B6"/>
    <w:rsid w:val="00516180"/>
    <w:rsid w:val="0052026B"/>
    <w:rsid w:val="0052142D"/>
    <w:rsid w:val="005220BF"/>
    <w:rsid w:val="0052218F"/>
    <w:rsid w:val="0052271C"/>
    <w:rsid w:val="00522723"/>
    <w:rsid w:val="00525D33"/>
    <w:rsid w:val="005272F8"/>
    <w:rsid w:val="00527B95"/>
    <w:rsid w:val="00530123"/>
    <w:rsid w:val="00531411"/>
    <w:rsid w:val="00532875"/>
    <w:rsid w:val="00532F2E"/>
    <w:rsid w:val="005332F0"/>
    <w:rsid w:val="00533D59"/>
    <w:rsid w:val="0053511F"/>
    <w:rsid w:val="00540B66"/>
    <w:rsid w:val="005414EE"/>
    <w:rsid w:val="00541B38"/>
    <w:rsid w:val="0054281D"/>
    <w:rsid w:val="005429C4"/>
    <w:rsid w:val="005432A8"/>
    <w:rsid w:val="00544566"/>
    <w:rsid w:val="0054480A"/>
    <w:rsid w:val="00544A21"/>
    <w:rsid w:val="00545DB3"/>
    <w:rsid w:val="0054625F"/>
    <w:rsid w:val="0054777C"/>
    <w:rsid w:val="00547B56"/>
    <w:rsid w:val="00550550"/>
    <w:rsid w:val="005506D3"/>
    <w:rsid w:val="005519B2"/>
    <w:rsid w:val="005521B6"/>
    <w:rsid w:val="00552A90"/>
    <w:rsid w:val="005559EC"/>
    <w:rsid w:val="00557F58"/>
    <w:rsid w:val="005613AB"/>
    <w:rsid w:val="00561EED"/>
    <w:rsid w:val="0056350D"/>
    <w:rsid w:val="00563AAA"/>
    <w:rsid w:val="0056519D"/>
    <w:rsid w:val="005654C4"/>
    <w:rsid w:val="00565834"/>
    <w:rsid w:val="00570255"/>
    <w:rsid w:val="005726DE"/>
    <w:rsid w:val="005728DA"/>
    <w:rsid w:val="005731BF"/>
    <w:rsid w:val="00573B00"/>
    <w:rsid w:val="00573EA6"/>
    <w:rsid w:val="0057480A"/>
    <w:rsid w:val="005777B6"/>
    <w:rsid w:val="005800D7"/>
    <w:rsid w:val="00581606"/>
    <w:rsid w:val="00581B36"/>
    <w:rsid w:val="00582324"/>
    <w:rsid w:val="00582842"/>
    <w:rsid w:val="005833E6"/>
    <w:rsid w:val="00583681"/>
    <w:rsid w:val="00583B02"/>
    <w:rsid w:val="00585170"/>
    <w:rsid w:val="005853BE"/>
    <w:rsid w:val="00587190"/>
    <w:rsid w:val="00587AC3"/>
    <w:rsid w:val="005908E9"/>
    <w:rsid w:val="00590928"/>
    <w:rsid w:val="00590D50"/>
    <w:rsid w:val="005918C0"/>
    <w:rsid w:val="00592E1D"/>
    <w:rsid w:val="00592F0E"/>
    <w:rsid w:val="00595166"/>
    <w:rsid w:val="0059572F"/>
    <w:rsid w:val="00596684"/>
    <w:rsid w:val="00597A20"/>
    <w:rsid w:val="005A0036"/>
    <w:rsid w:val="005A1A30"/>
    <w:rsid w:val="005A2A92"/>
    <w:rsid w:val="005A3DDC"/>
    <w:rsid w:val="005A5653"/>
    <w:rsid w:val="005B073E"/>
    <w:rsid w:val="005B0D4D"/>
    <w:rsid w:val="005B0E4A"/>
    <w:rsid w:val="005B2790"/>
    <w:rsid w:val="005B2FF4"/>
    <w:rsid w:val="005B3914"/>
    <w:rsid w:val="005B4D54"/>
    <w:rsid w:val="005B513E"/>
    <w:rsid w:val="005B5BDB"/>
    <w:rsid w:val="005B6F02"/>
    <w:rsid w:val="005C0F07"/>
    <w:rsid w:val="005C1A39"/>
    <w:rsid w:val="005C1D4E"/>
    <w:rsid w:val="005C2672"/>
    <w:rsid w:val="005C460B"/>
    <w:rsid w:val="005C487E"/>
    <w:rsid w:val="005C4A25"/>
    <w:rsid w:val="005C5A0A"/>
    <w:rsid w:val="005C7850"/>
    <w:rsid w:val="005D0442"/>
    <w:rsid w:val="005D2BF1"/>
    <w:rsid w:val="005D3FB8"/>
    <w:rsid w:val="005D40C5"/>
    <w:rsid w:val="005D4436"/>
    <w:rsid w:val="005D502B"/>
    <w:rsid w:val="005D5770"/>
    <w:rsid w:val="005D5D89"/>
    <w:rsid w:val="005E01D0"/>
    <w:rsid w:val="005E127F"/>
    <w:rsid w:val="005E1F74"/>
    <w:rsid w:val="005E55F6"/>
    <w:rsid w:val="005E56BC"/>
    <w:rsid w:val="005E7BC3"/>
    <w:rsid w:val="005F105A"/>
    <w:rsid w:val="005F1CAF"/>
    <w:rsid w:val="005F2578"/>
    <w:rsid w:val="005F3FF7"/>
    <w:rsid w:val="005F4E26"/>
    <w:rsid w:val="005F4F4C"/>
    <w:rsid w:val="005F51B9"/>
    <w:rsid w:val="005F5233"/>
    <w:rsid w:val="005F5773"/>
    <w:rsid w:val="005F7063"/>
    <w:rsid w:val="00600453"/>
    <w:rsid w:val="00603F82"/>
    <w:rsid w:val="00604A1F"/>
    <w:rsid w:val="00605AB3"/>
    <w:rsid w:val="00607C61"/>
    <w:rsid w:val="00610EDC"/>
    <w:rsid w:val="00612254"/>
    <w:rsid w:val="00613079"/>
    <w:rsid w:val="006148B9"/>
    <w:rsid w:val="006149EA"/>
    <w:rsid w:val="006167AC"/>
    <w:rsid w:val="00621D5B"/>
    <w:rsid w:val="0062631C"/>
    <w:rsid w:val="006264FF"/>
    <w:rsid w:val="00626580"/>
    <w:rsid w:val="00627A0F"/>
    <w:rsid w:val="00627A4C"/>
    <w:rsid w:val="0063202D"/>
    <w:rsid w:val="006331B4"/>
    <w:rsid w:val="00633EC6"/>
    <w:rsid w:val="00634BD0"/>
    <w:rsid w:val="00634DB5"/>
    <w:rsid w:val="00634EFE"/>
    <w:rsid w:val="006354E1"/>
    <w:rsid w:val="006359EE"/>
    <w:rsid w:val="0063640B"/>
    <w:rsid w:val="00636B58"/>
    <w:rsid w:val="00637613"/>
    <w:rsid w:val="006379C7"/>
    <w:rsid w:val="00637B96"/>
    <w:rsid w:val="00640296"/>
    <w:rsid w:val="00640BEB"/>
    <w:rsid w:val="00641808"/>
    <w:rsid w:val="0064231E"/>
    <w:rsid w:val="00643632"/>
    <w:rsid w:val="006446C0"/>
    <w:rsid w:val="0064598F"/>
    <w:rsid w:val="00646C2C"/>
    <w:rsid w:val="00651154"/>
    <w:rsid w:val="0065132B"/>
    <w:rsid w:val="0065306D"/>
    <w:rsid w:val="00653076"/>
    <w:rsid w:val="00653B43"/>
    <w:rsid w:val="00654391"/>
    <w:rsid w:val="0065497D"/>
    <w:rsid w:val="00654EFD"/>
    <w:rsid w:val="00657B05"/>
    <w:rsid w:val="0066071C"/>
    <w:rsid w:val="00660C58"/>
    <w:rsid w:val="006616DD"/>
    <w:rsid w:val="00663163"/>
    <w:rsid w:val="00665E2F"/>
    <w:rsid w:val="006668F8"/>
    <w:rsid w:val="00667B17"/>
    <w:rsid w:val="00672C68"/>
    <w:rsid w:val="00673F07"/>
    <w:rsid w:val="00674923"/>
    <w:rsid w:val="0067574F"/>
    <w:rsid w:val="00676C47"/>
    <w:rsid w:val="0067790D"/>
    <w:rsid w:val="00680107"/>
    <w:rsid w:val="006816F7"/>
    <w:rsid w:val="00681CE0"/>
    <w:rsid w:val="00683178"/>
    <w:rsid w:val="00683D1C"/>
    <w:rsid w:val="006847A1"/>
    <w:rsid w:val="006854CA"/>
    <w:rsid w:val="00686C92"/>
    <w:rsid w:val="00687565"/>
    <w:rsid w:val="006900EE"/>
    <w:rsid w:val="00690212"/>
    <w:rsid w:val="00691E2F"/>
    <w:rsid w:val="006939F5"/>
    <w:rsid w:val="006A386F"/>
    <w:rsid w:val="006A604C"/>
    <w:rsid w:val="006B1865"/>
    <w:rsid w:val="006B1929"/>
    <w:rsid w:val="006B19F0"/>
    <w:rsid w:val="006B3AB2"/>
    <w:rsid w:val="006B3E26"/>
    <w:rsid w:val="006B65BE"/>
    <w:rsid w:val="006B7A64"/>
    <w:rsid w:val="006B7EB3"/>
    <w:rsid w:val="006C07BB"/>
    <w:rsid w:val="006C149F"/>
    <w:rsid w:val="006C151D"/>
    <w:rsid w:val="006C172F"/>
    <w:rsid w:val="006C5850"/>
    <w:rsid w:val="006C6124"/>
    <w:rsid w:val="006C67AC"/>
    <w:rsid w:val="006C6F0A"/>
    <w:rsid w:val="006C783A"/>
    <w:rsid w:val="006C7E4C"/>
    <w:rsid w:val="006D1873"/>
    <w:rsid w:val="006D5265"/>
    <w:rsid w:val="006D585A"/>
    <w:rsid w:val="006D5CBB"/>
    <w:rsid w:val="006D7820"/>
    <w:rsid w:val="006E0DE0"/>
    <w:rsid w:val="006E1D7B"/>
    <w:rsid w:val="006E39EB"/>
    <w:rsid w:val="006E3E9C"/>
    <w:rsid w:val="006E4AE4"/>
    <w:rsid w:val="006E4B39"/>
    <w:rsid w:val="006E7AD2"/>
    <w:rsid w:val="006F169D"/>
    <w:rsid w:val="006F266D"/>
    <w:rsid w:val="006F2E2F"/>
    <w:rsid w:val="006F38CB"/>
    <w:rsid w:val="006F45EF"/>
    <w:rsid w:val="006F4FAC"/>
    <w:rsid w:val="006F5B06"/>
    <w:rsid w:val="006F719B"/>
    <w:rsid w:val="006F7407"/>
    <w:rsid w:val="006F75C3"/>
    <w:rsid w:val="00700108"/>
    <w:rsid w:val="00701A7B"/>
    <w:rsid w:val="00702D10"/>
    <w:rsid w:val="007032C1"/>
    <w:rsid w:val="007035C6"/>
    <w:rsid w:val="00703B7F"/>
    <w:rsid w:val="007041E2"/>
    <w:rsid w:val="00705078"/>
    <w:rsid w:val="00705089"/>
    <w:rsid w:val="00705D8D"/>
    <w:rsid w:val="00710235"/>
    <w:rsid w:val="007124FB"/>
    <w:rsid w:val="00712D0B"/>
    <w:rsid w:val="00712E99"/>
    <w:rsid w:val="007144E3"/>
    <w:rsid w:val="007151EC"/>
    <w:rsid w:val="00715616"/>
    <w:rsid w:val="0071565E"/>
    <w:rsid w:val="00716C00"/>
    <w:rsid w:val="00717138"/>
    <w:rsid w:val="00717488"/>
    <w:rsid w:val="007174BA"/>
    <w:rsid w:val="00717B16"/>
    <w:rsid w:val="00721C2F"/>
    <w:rsid w:val="00721D3E"/>
    <w:rsid w:val="00723A4C"/>
    <w:rsid w:val="0072448C"/>
    <w:rsid w:val="00724571"/>
    <w:rsid w:val="007246D7"/>
    <w:rsid w:val="0072498C"/>
    <w:rsid w:val="00724D0E"/>
    <w:rsid w:val="007254C9"/>
    <w:rsid w:val="0072656D"/>
    <w:rsid w:val="00730175"/>
    <w:rsid w:val="007304E0"/>
    <w:rsid w:val="007413A5"/>
    <w:rsid w:val="00743943"/>
    <w:rsid w:val="007444EB"/>
    <w:rsid w:val="00745AEF"/>
    <w:rsid w:val="007506E4"/>
    <w:rsid w:val="00750907"/>
    <w:rsid w:val="00751CD3"/>
    <w:rsid w:val="0075233F"/>
    <w:rsid w:val="007537E7"/>
    <w:rsid w:val="0075475E"/>
    <w:rsid w:val="00755DD9"/>
    <w:rsid w:val="007578F8"/>
    <w:rsid w:val="00760D7B"/>
    <w:rsid w:val="00761D8A"/>
    <w:rsid w:val="00763343"/>
    <w:rsid w:val="007633A6"/>
    <w:rsid w:val="007663E3"/>
    <w:rsid w:val="007666EC"/>
    <w:rsid w:val="00771065"/>
    <w:rsid w:val="00772578"/>
    <w:rsid w:val="00772BBB"/>
    <w:rsid w:val="00772E92"/>
    <w:rsid w:val="00775D01"/>
    <w:rsid w:val="007768A0"/>
    <w:rsid w:val="00780CA3"/>
    <w:rsid w:val="00780CD6"/>
    <w:rsid w:val="00781487"/>
    <w:rsid w:val="00781D32"/>
    <w:rsid w:val="00782653"/>
    <w:rsid w:val="00782F3D"/>
    <w:rsid w:val="00782FB2"/>
    <w:rsid w:val="00784237"/>
    <w:rsid w:val="007842E1"/>
    <w:rsid w:val="00785A52"/>
    <w:rsid w:val="00786158"/>
    <w:rsid w:val="007872DB"/>
    <w:rsid w:val="00787FAA"/>
    <w:rsid w:val="007951FA"/>
    <w:rsid w:val="00795E2A"/>
    <w:rsid w:val="007968C4"/>
    <w:rsid w:val="00797EED"/>
    <w:rsid w:val="007A04F0"/>
    <w:rsid w:val="007A1F1F"/>
    <w:rsid w:val="007A236B"/>
    <w:rsid w:val="007A3A8E"/>
    <w:rsid w:val="007A3BF6"/>
    <w:rsid w:val="007A4445"/>
    <w:rsid w:val="007A5FA8"/>
    <w:rsid w:val="007A7E18"/>
    <w:rsid w:val="007B0909"/>
    <w:rsid w:val="007B1E95"/>
    <w:rsid w:val="007B254C"/>
    <w:rsid w:val="007B332D"/>
    <w:rsid w:val="007C138D"/>
    <w:rsid w:val="007C1764"/>
    <w:rsid w:val="007C17C4"/>
    <w:rsid w:val="007C1AA3"/>
    <w:rsid w:val="007C223A"/>
    <w:rsid w:val="007C33DF"/>
    <w:rsid w:val="007C373A"/>
    <w:rsid w:val="007C3DFD"/>
    <w:rsid w:val="007C469D"/>
    <w:rsid w:val="007C6A89"/>
    <w:rsid w:val="007C6D9C"/>
    <w:rsid w:val="007C7441"/>
    <w:rsid w:val="007D09C8"/>
    <w:rsid w:val="007D0A5B"/>
    <w:rsid w:val="007D0C36"/>
    <w:rsid w:val="007D2B86"/>
    <w:rsid w:val="007D2C29"/>
    <w:rsid w:val="007D3D27"/>
    <w:rsid w:val="007D40DB"/>
    <w:rsid w:val="007D4167"/>
    <w:rsid w:val="007D464E"/>
    <w:rsid w:val="007D4C2B"/>
    <w:rsid w:val="007D54CA"/>
    <w:rsid w:val="007D66AE"/>
    <w:rsid w:val="007D6BF4"/>
    <w:rsid w:val="007D6E5D"/>
    <w:rsid w:val="007E0AE5"/>
    <w:rsid w:val="007E1075"/>
    <w:rsid w:val="007E2DC0"/>
    <w:rsid w:val="007E2E99"/>
    <w:rsid w:val="007E74B4"/>
    <w:rsid w:val="007E7976"/>
    <w:rsid w:val="007F043C"/>
    <w:rsid w:val="007F05B5"/>
    <w:rsid w:val="007F0B0C"/>
    <w:rsid w:val="007F1BEE"/>
    <w:rsid w:val="007F2095"/>
    <w:rsid w:val="007F3B64"/>
    <w:rsid w:val="007F56CE"/>
    <w:rsid w:val="007F6E3B"/>
    <w:rsid w:val="007F72F7"/>
    <w:rsid w:val="007F741F"/>
    <w:rsid w:val="0080276F"/>
    <w:rsid w:val="00802F53"/>
    <w:rsid w:val="00803519"/>
    <w:rsid w:val="00803EC0"/>
    <w:rsid w:val="008054DB"/>
    <w:rsid w:val="00806E74"/>
    <w:rsid w:val="00807C83"/>
    <w:rsid w:val="00810141"/>
    <w:rsid w:val="00811BE5"/>
    <w:rsid w:val="00812A92"/>
    <w:rsid w:val="008130EB"/>
    <w:rsid w:val="008156DD"/>
    <w:rsid w:val="00816061"/>
    <w:rsid w:val="00817F65"/>
    <w:rsid w:val="00820015"/>
    <w:rsid w:val="00820241"/>
    <w:rsid w:val="00820D13"/>
    <w:rsid w:val="00823135"/>
    <w:rsid w:val="00823BD4"/>
    <w:rsid w:val="0082561C"/>
    <w:rsid w:val="00825BE0"/>
    <w:rsid w:val="00826915"/>
    <w:rsid w:val="00826DA6"/>
    <w:rsid w:val="00827293"/>
    <w:rsid w:val="00827765"/>
    <w:rsid w:val="00832481"/>
    <w:rsid w:val="00832BBD"/>
    <w:rsid w:val="008355B9"/>
    <w:rsid w:val="0083560F"/>
    <w:rsid w:val="0083630F"/>
    <w:rsid w:val="008406D2"/>
    <w:rsid w:val="00841675"/>
    <w:rsid w:val="0084246B"/>
    <w:rsid w:val="008427AF"/>
    <w:rsid w:val="00842927"/>
    <w:rsid w:val="00842D21"/>
    <w:rsid w:val="008438AC"/>
    <w:rsid w:val="00843B7D"/>
    <w:rsid w:val="0084447A"/>
    <w:rsid w:val="00844D8E"/>
    <w:rsid w:val="00846DDA"/>
    <w:rsid w:val="00847428"/>
    <w:rsid w:val="00847439"/>
    <w:rsid w:val="00847D1A"/>
    <w:rsid w:val="00851CB7"/>
    <w:rsid w:val="00852C09"/>
    <w:rsid w:val="00854438"/>
    <w:rsid w:val="008545D0"/>
    <w:rsid w:val="008555D7"/>
    <w:rsid w:val="008556F5"/>
    <w:rsid w:val="00855752"/>
    <w:rsid w:val="0085746B"/>
    <w:rsid w:val="008576BF"/>
    <w:rsid w:val="00860249"/>
    <w:rsid w:val="008613B2"/>
    <w:rsid w:val="00861BA1"/>
    <w:rsid w:val="00861E3C"/>
    <w:rsid w:val="0086285F"/>
    <w:rsid w:val="00863667"/>
    <w:rsid w:val="00864F10"/>
    <w:rsid w:val="0086586A"/>
    <w:rsid w:val="00865D2A"/>
    <w:rsid w:val="008661DC"/>
    <w:rsid w:val="008668F9"/>
    <w:rsid w:val="0086792C"/>
    <w:rsid w:val="0087350F"/>
    <w:rsid w:val="00873DCE"/>
    <w:rsid w:val="00874884"/>
    <w:rsid w:val="0087795D"/>
    <w:rsid w:val="008812E4"/>
    <w:rsid w:val="00881EB7"/>
    <w:rsid w:val="00882250"/>
    <w:rsid w:val="00887080"/>
    <w:rsid w:val="008907CC"/>
    <w:rsid w:val="008946C8"/>
    <w:rsid w:val="00894C1A"/>
    <w:rsid w:val="008959A6"/>
    <w:rsid w:val="008962F6"/>
    <w:rsid w:val="0089631A"/>
    <w:rsid w:val="00896C5B"/>
    <w:rsid w:val="00896F54"/>
    <w:rsid w:val="008A2C28"/>
    <w:rsid w:val="008A3634"/>
    <w:rsid w:val="008A50D2"/>
    <w:rsid w:val="008A6B30"/>
    <w:rsid w:val="008A70CE"/>
    <w:rsid w:val="008B0E02"/>
    <w:rsid w:val="008B253A"/>
    <w:rsid w:val="008B31F5"/>
    <w:rsid w:val="008B46B1"/>
    <w:rsid w:val="008B5434"/>
    <w:rsid w:val="008B5A8A"/>
    <w:rsid w:val="008B78F7"/>
    <w:rsid w:val="008C13F9"/>
    <w:rsid w:val="008C4713"/>
    <w:rsid w:val="008C48F0"/>
    <w:rsid w:val="008C4F4A"/>
    <w:rsid w:val="008C52EF"/>
    <w:rsid w:val="008C6525"/>
    <w:rsid w:val="008C68CA"/>
    <w:rsid w:val="008C6C51"/>
    <w:rsid w:val="008C6E0E"/>
    <w:rsid w:val="008C73AD"/>
    <w:rsid w:val="008C7F7F"/>
    <w:rsid w:val="008D11B3"/>
    <w:rsid w:val="008D11E1"/>
    <w:rsid w:val="008D2419"/>
    <w:rsid w:val="008D4C5A"/>
    <w:rsid w:val="008D6FBE"/>
    <w:rsid w:val="008E053B"/>
    <w:rsid w:val="008E189D"/>
    <w:rsid w:val="008E1BD6"/>
    <w:rsid w:val="008E1F24"/>
    <w:rsid w:val="008E2898"/>
    <w:rsid w:val="008E36C7"/>
    <w:rsid w:val="008E4BD9"/>
    <w:rsid w:val="008E5843"/>
    <w:rsid w:val="008E6F08"/>
    <w:rsid w:val="008E7E8E"/>
    <w:rsid w:val="008F1E1C"/>
    <w:rsid w:val="008F353F"/>
    <w:rsid w:val="008F4EDC"/>
    <w:rsid w:val="008F6B7E"/>
    <w:rsid w:val="008F754B"/>
    <w:rsid w:val="008F7BEA"/>
    <w:rsid w:val="008F7E30"/>
    <w:rsid w:val="00902D14"/>
    <w:rsid w:val="00902D4A"/>
    <w:rsid w:val="0090364A"/>
    <w:rsid w:val="00903AD7"/>
    <w:rsid w:val="009050C9"/>
    <w:rsid w:val="0090521A"/>
    <w:rsid w:val="009069AA"/>
    <w:rsid w:val="009079B9"/>
    <w:rsid w:val="0091020F"/>
    <w:rsid w:val="00911E7C"/>
    <w:rsid w:val="00913D64"/>
    <w:rsid w:val="009154D6"/>
    <w:rsid w:val="009156D4"/>
    <w:rsid w:val="009203B9"/>
    <w:rsid w:val="009208E6"/>
    <w:rsid w:val="0092316D"/>
    <w:rsid w:val="009238D6"/>
    <w:rsid w:val="00924E2A"/>
    <w:rsid w:val="00925C23"/>
    <w:rsid w:val="009261DF"/>
    <w:rsid w:val="009265B5"/>
    <w:rsid w:val="00927BBD"/>
    <w:rsid w:val="00927BEF"/>
    <w:rsid w:val="009338C7"/>
    <w:rsid w:val="009340AA"/>
    <w:rsid w:val="00934592"/>
    <w:rsid w:val="00934ECE"/>
    <w:rsid w:val="009359B7"/>
    <w:rsid w:val="00935C40"/>
    <w:rsid w:val="00935E99"/>
    <w:rsid w:val="00937B53"/>
    <w:rsid w:val="00937F5C"/>
    <w:rsid w:val="00940B98"/>
    <w:rsid w:val="00941B9B"/>
    <w:rsid w:val="00943615"/>
    <w:rsid w:val="00943917"/>
    <w:rsid w:val="009439C4"/>
    <w:rsid w:val="009440CE"/>
    <w:rsid w:val="00944BD5"/>
    <w:rsid w:val="0094586B"/>
    <w:rsid w:val="00950383"/>
    <w:rsid w:val="009508E1"/>
    <w:rsid w:val="00951209"/>
    <w:rsid w:val="00951B4F"/>
    <w:rsid w:val="009535F5"/>
    <w:rsid w:val="00953CA3"/>
    <w:rsid w:val="009547E1"/>
    <w:rsid w:val="00954F7B"/>
    <w:rsid w:val="00955101"/>
    <w:rsid w:val="00955308"/>
    <w:rsid w:val="00957570"/>
    <w:rsid w:val="00957A78"/>
    <w:rsid w:val="00960753"/>
    <w:rsid w:val="00962496"/>
    <w:rsid w:val="009638BE"/>
    <w:rsid w:val="0096441C"/>
    <w:rsid w:val="00965183"/>
    <w:rsid w:val="0096535B"/>
    <w:rsid w:val="00965880"/>
    <w:rsid w:val="00965AAC"/>
    <w:rsid w:val="00965FFE"/>
    <w:rsid w:val="00966DD3"/>
    <w:rsid w:val="00970D15"/>
    <w:rsid w:val="00971141"/>
    <w:rsid w:val="00971998"/>
    <w:rsid w:val="00972647"/>
    <w:rsid w:val="00972B70"/>
    <w:rsid w:val="00973ADC"/>
    <w:rsid w:val="009770D1"/>
    <w:rsid w:val="00977760"/>
    <w:rsid w:val="00977F8C"/>
    <w:rsid w:val="0098033A"/>
    <w:rsid w:val="009806CB"/>
    <w:rsid w:val="00980771"/>
    <w:rsid w:val="00981C66"/>
    <w:rsid w:val="0098253E"/>
    <w:rsid w:val="00982549"/>
    <w:rsid w:val="0098361F"/>
    <w:rsid w:val="00983C4E"/>
    <w:rsid w:val="00984341"/>
    <w:rsid w:val="009848A5"/>
    <w:rsid w:val="00986D50"/>
    <w:rsid w:val="009872C8"/>
    <w:rsid w:val="00987D79"/>
    <w:rsid w:val="0099007F"/>
    <w:rsid w:val="00990DC4"/>
    <w:rsid w:val="009919F0"/>
    <w:rsid w:val="009934A0"/>
    <w:rsid w:val="0099583C"/>
    <w:rsid w:val="00995BC7"/>
    <w:rsid w:val="009969B4"/>
    <w:rsid w:val="009973A7"/>
    <w:rsid w:val="009A0D0A"/>
    <w:rsid w:val="009A0D67"/>
    <w:rsid w:val="009A1D8B"/>
    <w:rsid w:val="009A2456"/>
    <w:rsid w:val="009A375A"/>
    <w:rsid w:val="009A5B73"/>
    <w:rsid w:val="009A5DDA"/>
    <w:rsid w:val="009A5E41"/>
    <w:rsid w:val="009A6081"/>
    <w:rsid w:val="009A758B"/>
    <w:rsid w:val="009B1963"/>
    <w:rsid w:val="009B2C71"/>
    <w:rsid w:val="009B301D"/>
    <w:rsid w:val="009B5FA0"/>
    <w:rsid w:val="009B657F"/>
    <w:rsid w:val="009B733A"/>
    <w:rsid w:val="009B73DD"/>
    <w:rsid w:val="009B7691"/>
    <w:rsid w:val="009B78AF"/>
    <w:rsid w:val="009C0A54"/>
    <w:rsid w:val="009C446F"/>
    <w:rsid w:val="009C4C35"/>
    <w:rsid w:val="009C7102"/>
    <w:rsid w:val="009C7207"/>
    <w:rsid w:val="009C73BA"/>
    <w:rsid w:val="009C7C10"/>
    <w:rsid w:val="009D015B"/>
    <w:rsid w:val="009D09CC"/>
    <w:rsid w:val="009D22F3"/>
    <w:rsid w:val="009D3347"/>
    <w:rsid w:val="009D3653"/>
    <w:rsid w:val="009D5D5B"/>
    <w:rsid w:val="009E09D2"/>
    <w:rsid w:val="009E167E"/>
    <w:rsid w:val="009E1831"/>
    <w:rsid w:val="009E3021"/>
    <w:rsid w:val="009E49F4"/>
    <w:rsid w:val="009E520B"/>
    <w:rsid w:val="009F0875"/>
    <w:rsid w:val="009F0F1C"/>
    <w:rsid w:val="009F11C1"/>
    <w:rsid w:val="009F39B4"/>
    <w:rsid w:val="009F4136"/>
    <w:rsid w:val="009F41F8"/>
    <w:rsid w:val="009F5BE2"/>
    <w:rsid w:val="009F6984"/>
    <w:rsid w:val="009F737B"/>
    <w:rsid w:val="00A0047A"/>
    <w:rsid w:val="00A009C1"/>
    <w:rsid w:val="00A026C1"/>
    <w:rsid w:val="00A040BA"/>
    <w:rsid w:val="00A056F5"/>
    <w:rsid w:val="00A0755F"/>
    <w:rsid w:val="00A077D0"/>
    <w:rsid w:val="00A0790B"/>
    <w:rsid w:val="00A10CF4"/>
    <w:rsid w:val="00A11524"/>
    <w:rsid w:val="00A13A85"/>
    <w:rsid w:val="00A13D28"/>
    <w:rsid w:val="00A13EB2"/>
    <w:rsid w:val="00A146FB"/>
    <w:rsid w:val="00A14753"/>
    <w:rsid w:val="00A1553D"/>
    <w:rsid w:val="00A155CB"/>
    <w:rsid w:val="00A16730"/>
    <w:rsid w:val="00A16FF3"/>
    <w:rsid w:val="00A20409"/>
    <w:rsid w:val="00A20411"/>
    <w:rsid w:val="00A22DAE"/>
    <w:rsid w:val="00A23FED"/>
    <w:rsid w:val="00A24CCF"/>
    <w:rsid w:val="00A261E8"/>
    <w:rsid w:val="00A26ABB"/>
    <w:rsid w:val="00A27420"/>
    <w:rsid w:val="00A276F4"/>
    <w:rsid w:val="00A304DE"/>
    <w:rsid w:val="00A30CB7"/>
    <w:rsid w:val="00A30F14"/>
    <w:rsid w:val="00A31B25"/>
    <w:rsid w:val="00A325F1"/>
    <w:rsid w:val="00A333FD"/>
    <w:rsid w:val="00A33721"/>
    <w:rsid w:val="00A33FCB"/>
    <w:rsid w:val="00A34E54"/>
    <w:rsid w:val="00A34FE7"/>
    <w:rsid w:val="00A3726B"/>
    <w:rsid w:val="00A3738B"/>
    <w:rsid w:val="00A42C61"/>
    <w:rsid w:val="00A43175"/>
    <w:rsid w:val="00A433E2"/>
    <w:rsid w:val="00A4424C"/>
    <w:rsid w:val="00A44CF9"/>
    <w:rsid w:val="00A45090"/>
    <w:rsid w:val="00A46078"/>
    <w:rsid w:val="00A50713"/>
    <w:rsid w:val="00A50D19"/>
    <w:rsid w:val="00A51F6F"/>
    <w:rsid w:val="00A537F7"/>
    <w:rsid w:val="00A546E2"/>
    <w:rsid w:val="00A5511C"/>
    <w:rsid w:val="00A57452"/>
    <w:rsid w:val="00A5787F"/>
    <w:rsid w:val="00A6018C"/>
    <w:rsid w:val="00A60310"/>
    <w:rsid w:val="00A60B20"/>
    <w:rsid w:val="00A6103F"/>
    <w:rsid w:val="00A613FE"/>
    <w:rsid w:val="00A61B6F"/>
    <w:rsid w:val="00A63667"/>
    <w:rsid w:val="00A664D7"/>
    <w:rsid w:val="00A67164"/>
    <w:rsid w:val="00A67BBF"/>
    <w:rsid w:val="00A67C8D"/>
    <w:rsid w:val="00A67ED4"/>
    <w:rsid w:val="00A71032"/>
    <w:rsid w:val="00A712F2"/>
    <w:rsid w:val="00A74F90"/>
    <w:rsid w:val="00A74FCA"/>
    <w:rsid w:val="00A75A01"/>
    <w:rsid w:val="00A8239C"/>
    <w:rsid w:val="00A83C0B"/>
    <w:rsid w:val="00A83C45"/>
    <w:rsid w:val="00A85744"/>
    <w:rsid w:val="00A8632F"/>
    <w:rsid w:val="00A9098B"/>
    <w:rsid w:val="00A9101D"/>
    <w:rsid w:val="00A92BFE"/>
    <w:rsid w:val="00A92FF1"/>
    <w:rsid w:val="00A93FA7"/>
    <w:rsid w:val="00A941AA"/>
    <w:rsid w:val="00A96607"/>
    <w:rsid w:val="00A96812"/>
    <w:rsid w:val="00A968F0"/>
    <w:rsid w:val="00A96CFB"/>
    <w:rsid w:val="00AA1E70"/>
    <w:rsid w:val="00AA2A8B"/>
    <w:rsid w:val="00AA2C01"/>
    <w:rsid w:val="00AA3D03"/>
    <w:rsid w:val="00AA48CC"/>
    <w:rsid w:val="00AA57E4"/>
    <w:rsid w:val="00AB2EC0"/>
    <w:rsid w:val="00AB2F69"/>
    <w:rsid w:val="00AB379B"/>
    <w:rsid w:val="00AB4FA0"/>
    <w:rsid w:val="00AB5B06"/>
    <w:rsid w:val="00AB65BC"/>
    <w:rsid w:val="00AB7E82"/>
    <w:rsid w:val="00AC0D1F"/>
    <w:rsid w:val="00AC2A72"/>
    <w:rsid w:val="00AC4B5D"/>
    <w:rsid w:val="00AC4D82"/>
    <w:rsid w:val="00AC5503"/>
    <w:rsid w:val="00AC6F03"/>
    <w:rsid w:val="00AD01F9"/>
    <w:rsid w:val="00AD0A22"/>
    <w:rsid w:val="00AD0D7B"/>
    <w:rsid w:val="00AD1AA8"/>
    <w:rsid w:val="00AD2467"/>
    <w:rsid w:val="00AD34E8"/>
    <w:rsid w:val="00AD4AB5"/>
    <w:rsid w:val="00AD5FC9"/>
    <w:rsid w:val="00AD6060"/>
    <w:rsid w:val="00AD73BD"/>
    <w:rsid w:val="00AE1059"/>
    <w:rsid w:val="00AE1BC6"/>
    <w:rsid w:val="00AE1BE9"/>
    <w:rsid w:val="00AE2D46"/>
    <w:rsid w:val="00AE2DAA"/>
    <w:rsid w:val="00AE54AF"/>
    <w:rsid w:val="00AE69D3"/>
    <w:rsid w:val="00AF01E4"/>
    <w:rsid w:val="00AF2885"/>
    <w:rsid w:val="00AF2CBC"/>
    <w:rsid w:val="00AF35F0"/>
    <w:rsid w:val="00AF36E8"/>
    <w:rsid w:val="00AF5356"/>
    <w:rsid w:val="00AF5F55"/>
    <w:rsid w:val="00AF74CC"/>
    <w:rsid w:val="00B00E81"/>
    <w:rsid w:val="00B04762"/>
    <w:rsid w:val="00B05490"/>
    <w:rsid w:val="00B0743F"/>
    <w:rsid w:val="00B07DAB"/>
    <w:rsid w:val="00B10354"/>
    <w:rsid w:val="00B125A5"/>
    <w:rsid w:val="00B13BED"/>
    <w:rsid w:val="00B13D67"/>
    <w:rsid w:val="00B15198"/>
    <w:rsid w:val="00B164BC"/>
    <w:rsid w:val="00B1666A"/>
    <w:rsid w:val="00B20405"/>
    <w:rsid w:val="00B20597"/>
    <w:rsid w:val="00B20913"/>
    <w:rsid w:val="00B20A6E"/>
    <w:rsid w:val="00B214CF"/>
    <w:rsid w:val="00B22AE3"/>
    <w:rsid w:val="00B232BF"/>
    <w:rsid w:val="00B23619"/>
    <w:rsid w:val="00B23664"/>
    <w:rsid w:val="00B23AB8"/>
    <w:rsid w:val="00B253F2"/>
    <w:rsid w:val="00B25502"/>
    <w:rsid w:val="00B25818"/>
    <w:rsid w:val="00B26D90"/>
    <w:rsid w:val="00B303F7"/>
    <w:rsid w:val="00B364D0"/>
    <w:rsid w:val="00B369EC"/>
    <w:rsid w:val="00B36A3B"/>
    <w:rsid w:val="00B36C6D"/>
    <w:rsid w:val="00B40811"/>
    <w:rsid w:val="00B41840"/>
    <w:rsid w:val="00B41FD1"/>
    <w:rsid w:val="00B420A0"/>
    <w:rsid w:val="00B42E68"/>
    <w:rsid w:val="00B43F2A"/>
    <w:rsid w:val="00B45B6E"/>
    <w:rsid w:val="00B47192"/>
    <w:rsid w:val="00B504EF"/>
    <w:rsid w:val="00B5086C"/>
    <w:rsid w:val="00B50B4A"/>
    <w:rsid w:val="00B524CA"/>
    <w:rsid w:val="00B531F8"/>
    <w:rsid w:val="00B544A2"/>
    <w:rsid w:val="00B5547B"/>
    <w:rsid w:val="00B559F0"/>
    <w:rsid w:val="00B5738B"/>
    <w:rsid w:val="00B61216"/>
    <w:rsid w:val="00B6226B"/>
    <w:rsid w:val="00B6467B"/>
    <w:rsid w:val="00B6484C"/>
    <w:rsid w:val="00B65213"/>
    <w:rsid w:val="00B653AB"/>
    <w:rsid w:val="00B65876"/>
    <w:rsid w:val="00B66736"/>
    <w:rsid w:val="00B70A22"/>
    <w:rsid w:val="00B726A7"/>
    <w:rsid w:val="00B74E0C"/>
    <w:rsid w:val="00B7657B"/>
    <w:rsid w:val="00B81C7D"/>
    <w:rsid w:val="00B825C2"/>
    <w:rsid w:val="00B834D2"/>
    <w:rsid w:val="00B8464A"/>
    <w:rsid w:val="00B85061"/>
    <w:rsid w:val="00B85263"/>
    <w:rsid w:val="00B8573C"/>
    <w:rsid w:val="00B90A5F"/>
    <w:rsid w:val="00B91108"/>
    <w:rsid w:val="00B91391"/>
    <w:rsid w:val="00B91692"/>
    <w:rsid w:val="00B91B86"/>
    <w:rsid w:val="00B9474C"/>
    <w:rsid w:val="00B94895"/>
    <w:rsid w:val="00B949A4"/>
    <w:rsid w:val="00B96627"/>
    <w:rsid w:val="00B97E5C"/>
    <w:rsid w:val="00BA273B"/>
    <w:rsid w:val="00BA30A6"/>
    <w:rsid w:val="00BA46CF"/>
    <w:rsid w:val="00BA4BBB"/>
    <w:rsid w:val="00BA772E"/>
    <w:rsid w:val="00BB13A6"/>
    <w:rsid w:val="00BB1CC9"/>
    <w:rsid w:val="00BB1F6F"/>
    <w:rsid w:val="00BB2C9B"/>
    <w:rsid w:val="00BB4D59"/>
    <w:rsid w:val="00BB4D64"/>
    <w:rsid w:val="00BB6256"/>
    <w:rsid w:val="00BC1BB5"/>
    <w:rsid w:val="00BC208F"/>
    <w:rsid w:val="00BD06A9"/>
    <w:rsid w:val="00BD0D08"/>
    <w:rsid w:val="00BD0D7A"/>
    <w:rsid w:val="00BD2A09"/>
    <w:rsid w:val="00BD4BEF"/>
    <w:rsid w:val="00BD7150"/>
    <w:rsid w:val="00BD7247"/>
    <w:rsid w:val="00BD7EC6"/>
    <w:rsid w:val="00BE064C"/>
    <w:rsid w:val="00BE0FD8"/>
    <w:rsid w:val="00BE253E"/>
    <w:rsid w:val="00BE2705"/>
    <w:rsid w:val="00BE4170"/>
    <w:rsid w:val="00BE4608"/>
    <w:rsid w:val="00BE633B"/>
    <w:rsid w:val="00BE7756"/>
    <w:rsid w:val="00BF07B0"/>
    <w:rsid w:val="00BF0809"/>
    <w:rsid w:val="00BF09FE"/>
    <w:rsid w:val="00BF1FA4"/>
    <w:rsid w:val="00BF32C6"/>
    <w:rsid w:val="00BF4BE0"/>
    <w:rsid w:val="00C008C3"/>
    <w:rsid w:val="00C00EFE"/>
    <w:rsid w:val="00C02D26"/>
    <w:rsid w:val="00C03D49"/>
    <w:rsid w:val="00C03EC6"/>
    <w:rsid w:val="00C06600"/>
    <w:rsid w:val="00C0689D"/>
    <w:rsid w:val="00C0693E"/>
    <w:rsid w:val="00C10330"/>
    <w:rsid w:val="00C1046D"/>
    <w:rsid w:val="00C10762"/>
    <w:rsid w:val="00C10BCD"/>
    <w:rsid w:val="00C1272D"/>
    <w:rsid w:val="00C139E1"/>
    <w:rsid w:val="00C13E3A"/>
    <w:rsid w:val="00C1433C"/>
    <w:rsid w:val="00C1476A"/>
    <w:rsid w:val="00C14B58"/>
    <w:rsid w:val="00C14DDE"/>
    <w:rsid w:val="00C14E41"/>
    <w:rsid w:val="00C17A76"/>
    <w:rsid w:val="00C262B3"/>
    <w:rsid w:val="00C324B0"/>
    <w:rsid w:val="00C327B5"/>
    <w:rsid w:val="00C327E6"/>
    <w:rsid w:val="00C32925"/>
    <w:rsid w:val="00C336DF"/>
    <w:rsid w:val="00C34275"/>
    <w:rsid w:val="00C35507"/>
    <w:rsid w:val="00C361BD"/>
    <w:rsid w:val="00C369AD"/>
    <w:rsid w:val="00C37033"/>
    <w:rsid w:val="00C37044"/>
    <w:rsid w:val="00C37DDA"/>
    <w:rsid w:val="00C4400E"/>
    <w:rsid w:val="00C44F1E"/>
    <w:rsid w:val="00C47CC9"/>
    <w:rsid w:val="00C513A0"/>
    <w:rsid w:val="00C51D0B"/>
    <w:rsid w:val="00C53100"/>
    <w:rsid w:val="00C53350"/>
    <w:rsid w:val="00C54BE1"/>
    <w:rsid w:val="00C54C48"/>
    <w:rsid w:val="00C5514E"/>
    <w:rsid w:val="00C55936"/>
    <w:rsid w:val="00C55D5A"/>
    <w:rsid w:val="00C57E9E"/>
    <w:rsid w:val="00C57F59"/>
    <w:rsid w:val="00C62812"/>
    <w:rsid w:val="00C630B8"/>
    <w:rsid w:val="00C63137"/>
    <w:rsid w:val="00C6452B"/>
    <w:rsid w:val="00C70A8D"/>
    <w:rsid w:val="00C72C69"/>
    <w:rsid w:val="00C72EC7"/>
    <w:rsid w:val="00C73B6F"/>
    <w:rsid w:val="00C73E0A"/>
    <w:rsid w:val="00C76DC9"/>
    <w:rsid w:val="00C77D3F"/>
    <w:rsid w:val="00C80E14"/>
    <w:rsid w:val="00C810F7"/>
    <w:rsid w:val="00C81142"/>
    <w:rsid w:val="00C816D9"/>
    <w:rsid w:val="00C829E6"/>
    <w:rsid w:val="00C85F44"/>
    <w:rsid w:val="00C86FE6"/>
    <w:rsid w:val="00C874C2"/>
    <w:rsid w:val="00C87588"/>
    <w:rsid w:val="00C87AEE"/>
    <w:rsid w:val="00C87BBB"/>
    <w:rsid w:val="00C90EC4"/>
    <w:rsid w:val="00C91264"/>
    <w:rsid w:val="00C912C3"/>
    <w:rsid w:val="00C9188B"/>
    <w:rsid w:val="00C94D48"/>
    <w:rsid w:val="00C957D9"/>
    <w:rsid w:val="00C9597F"/>
    <w:rsid w:val="00C96E7C"/>
    <w:rsid w:val="00CA0B1C"/>
    <w:rsid w:val="00CA20AA"/>
    <w:rsid w:val="00CA250A"/>
    <w:rsid w:val="00CA4A6C"/>
    <w:rsid w:val="00CA52B0"/>
    <w:rsid w:val="00CA6544"/>
    <w:rsid w:val="00CA66AA"/>
    <w:rsid w:val="00CA66D4"/>
    <w:rsid w:val="00CB0DA9"/>
    <w:rsid w:val="00CB279E"/>
    <w:rsid w:val="00CB294B"/>
    <w:rsid w:val="00CB30F1"/>
    <w:rsid w:val="00CB421B"/>
    <w:rsid w:val="00CB46FE"/>
    <w:rsid w:val="00CB4B1B"/>
    <w:rsid w:val="00CB596C"/>
    <w:rsid w:val="00CB6FCF"/>
    <w:rsid w:val="00CB7095"/>
    <w:rsid w:val="00CB7EDF"/>
    <w:rsid w:val="00CC0824"/>
    <w:rsid w:val="00CC0C38"/>
    <w:rsid w:val="00CC0D91"/>
    <w:rsid w:val="00CC12CF"/>
    <w:rsid w:val="00CC25B9"/>
    <w:rsid w:val="00CC4139"/>
    <w:rsid w:val="00CC452F"/>
    <w:rsid w:val="00CC542A"/>
    <w:rsid w:val="00CC711E"/>
    <w:rsid w:val="00CC74B7"/>
    <w:rsid w:val="00CD17BA"/>
    <w:rsid w:val="00CD2A98"/>
    <w:rsid w:val="00CD53CB"/>
    <w:rsid w:val="00CE0D33"/>
    <w:rsid w:val="00CE108D"/>
    <w:rsid w:val="00CE7656"/>
    <w:rsid w:val="00CF00A4"/>
    <w:rsid w:val="00CF017A"/>
    <w:rsid w:val="00CF198F"/>
    <w:rsid w:val="00CF22EB"/>
    <w:rsid w:val="00CF35AB"/>
    <w:rsid w:val="00CF51A0"/>
    <w:rsid w:val="00CF7773"/>
    <w:rsid w:val="00D000A6"/>
    <w:rsid w:val="00D012C0"/>
    <w:rsid w:val="00D01E55"/>
    <w:rsid w:val="00D05695"/>
    <w:rsid w:val="00D07145"/>
    <w:rsid w:val="00D11F8B"/>
    <w:rsid w:val="00D15528"/>
    <w:rsid w:val="00D157B5"/>
    <w:rsid w:val="00D16E79"/>
    <w:rsid w:val="00D2078D"/>
    <w:rsid w:val="00D20A10"/>
    <w:rsid w:val="00D20DD3"/>
    <w:rsid w:val="00D23055"/>
    <w:rsid w:val="00D24FEA"/>
    <w:rsid w:val="00D25D30"/>
    <w:rsid w:val="00D2715D"/>
    <w:rsid w:val="00D27A84"/>
    <w:rsid w:val="00D308A7"/>
    <w:rsid w:val="00D30EBE"/>
    <w:rsid w:val="00D363DA"/>
    <w:rsid w:val="00D371A5"/>
    <w:rsid w:val="00D37650"/>
    <w:rsid w:val="00D37DC4"/>
    <w:rsid w:val="00D37FDF"/>
    <w:rsid w:val="00D405FE"/>
    <w:rsid w:val="00D41658"/>
    <w:rsid w:val="00D41901"/>
    <w:rsid w:val="00D4245A"/>
    <w:rsid w:val="00D43448"/>
    <w:rsid w:val="00D464BF"/>
    <w:rsid w:val="00D467D4"/>
    <w:rsid w:val="00D50ED5"/>
    <w:rsid w:val="00D53530"/>
    <w:rsid w:val="00D53A60"/>
    <w:rsid w:val="00D5445D"/>
    <w:rsid w:val="00D54836"/>
    <w:rsid w:val="00D54BD2"/>
    <w:rsid w:val="00D55157"/>
    <w:rsid w:val="00D551AF"/>
    <w:rsid w:val="00D574E4"/>
    <w:rsid w:val="00D57B3E"/>
    <w:rsid w:val="00D57EBF"/>
    <w:rsid w:val="00D61212"/>
    <w:rsid w:val="00D6318C"/>
    <w:rsid w:val="00D63973"/>
    <w:rsid w:val="00D650B6"/>
    <w:rsid w:val="00D66816"/>
    <w:rsid w:val="00D67118"/>
    <w:rsid w:val="00D6722E"/>
    <w:rsid w:val="00D672E3"/>
    <w:rsid w:val="00D67DAE"/>
    <w:rsid w:val="00D73237"/>
    <w:rsid w:val="00D7524E"/>
    <w:rsid w:val="00D757F9"/>
    <w:rsid w:val="00D75BAF"/>
    <w:rsid w:val="00D761F8"/>
    <w:rsid w:val="00D7647D"/>
    <w:rsid w:val="00D76B50"/>
    <w:rsid w:val="00D77D0A"/>
    <w:rsid w:val="00D83644"/>
    <w:rsid w:val="00D8527D"/>
    <w:rsid w:val="00D85337"/>
    <w:rsid w:val="00D856B4"/>
    <w:rsid w:val="00D856B5"/>
    <w:rsid w:val="00D86606"/>
    <w:rsid w:val="00D86C71"/>
    <w:rsid w:val="00D876A5"/>
    <w:rsid w:val="00D9032E"/>
    <w:rsid w:val="00D9394C"/>
    <w:rsid w:val="00D9420B"/>
    <w:rsid w:val="00D95AA7"/>
    <w:rsid w:val="00D96DAC"/>
    <w:rsid w:val="00D971F9"/>
    <w:rsid w:val="00DA04E7"/>
    <w:rsid w:val="00DA0E90"/>
    <w:rsid w:val="00DA15DA"/>
    <w:rsid w:val="00DA280A"/>
    <w:rsid w:val="00DA3D13"/>
    <w:rsid w:val="00DA5AEE"/>
    <w:rsid w:val="00DA5DEE"/>
    <w:rsid w:val="00DA5E1D"/>
    <w:rsid w:val="00DA6330"/>
    <w:rsid w:val="00DA7004"/>
    <w:rsid w:val="00DB0301"/>
    <w:rsid w:val="00DB0314"/>
    <w:rsid w:val="00DB10F8"/>
    <w:rsid w:val="00DB2243"/>
    <w:rsid w:val="00DB4BCA"/>
    <w:rsid w:val="00DB6EC9"/>
    <w:rsid w:val="00DB76AA"/>
    <w:rsid w:val="00DB7CFB"/>
    <w:rsid w:val="00DC1B67"/>
    <w:rsid w:val="00DC3659"/>
    <w:rsid w:val="00DC4C81"/>
    <w:rsid w:val="00DC78A0"/>
    <w:rsid w:val="00DD3507"/>
    <w:rsid w:val="00DD5691"/>
    <w:rsid w:val="00DD5725"/>
    <w:rsid w:val="00DD5B64"/>
    <w:rsid w:val="00DD6F58"/>
    <w:rsid w:val="00DD7E3F"/>
    <w:rsid w:val="00DD7F31"/>
    <w:rsid w:val="00DE0173"/>
    <w:rsid w:val="00DE01EC"/>
    <w:rsid w:val="00DE0495"/>
    <w:rsid w:val="00DE1AA2"/>
    <w:rsid w:val="00DE49ED"/>
    <w:rsid w:val="00DE5AA9"/>
    <w:rsid w:val="00DE62F6"/>
    <w:rsid w:val="00DE6D23"/>
    <w:rsid w:val="00DE7386"/>
    <w:rsid w:val="00DF0D2D"/>
    <w:rsid w:val="00DF1642"/>
    <w:rsid w:val="00DF16C3"/>
    <w:rsid w:val="00DF2C02"/>
    <w:rsid w:val="00DF38A0"/>
    <w:rsid w:val="00DF43E9"/>
    <w:rsid w:val="00DF642E"/>
    <w:rsid w:val="00DF6527"/>
    <w:rsid w:val="00DF68BD"/>
    <w:rsid w:val="00DF7CD8"/>
    <w:rsid w:val="00E00FB3"/>
    <w:rsid w:val="00E017F1"/>
    <w:rsid w:val="00E02A0B"/>
    <w:rsid w:val="00E0365D"/>
    <w:rsid w:val="00E05AD3"/>
    <w:rsid w:val="00E05DDC"/>
    <w:rsid w:val="00E11528"/>
    <w:rsid w:val="00E11D16"/>
    <w:rsid w:val="00E12A6A"/>
    <w:rsid w:val="00E13EC4"/>
    <w:rsid w:val="00E160B8"/>
    <w:rsid w:val="00E1626B"/>
    <w:rsid w:val="00E20A3F"/>
    <w:rsid w:val="00E21D01"/>
    <w:rsid w:val="00E23E84"/>
    <w:rsid w:val="00E24857"/>
    <w:rsid w:val="00E252BB"/>
    <w:rsid w:val="00E252C9"/>
    <w:rsid w:val="00E26B33"/>
    <w:rsid w:val="00E26CCA"/>
    <w:rsid w:val="00E26CCE"/>
    <w:rsid w:val="00E26F96"/>
    <w:rsid w:val="00E306DC"/>
    <w:rsid w:val="00E314A1"/>
    <w:rsid w:val="00E31688"/>
    <w:rsid w:val="00E32212"/>
    <w:rsid w:val="00E3320D"/>
    <w:rsid w:val="00E34B09"/>
    <w:rsid w:val="00E36062"/>
    <w:rsid w:val="00E3616C"/>
    <w:rsid w:val="00E36260"/>
    <w:rsid w:val="00E36572"/>
    <w:rsid w:val="00E375D9"/>
    <w:rsid w:val="00E4046B"/>
    <w:rsid w:val="00E40A2D"/>
    <w:rsid w:val="00E42481"/>
    <w:rsid w:val="00E43615"/>
    <w:rsid w:val="00E44BD7"/>
    <w:rsid w:val="00E471B0"/>
    <w:rsid w:val="00E4733F"/>
    <w:rsid w:val="00E50EB7"/>
    <w:rsid w:val="00E510BA"/>
    <w:rsid w:val="00E51A68"/>
    <w:rsid w:val="00E52A56"/>
    <w:rsid w:val="00E5380F"/>
    <w:rsid w:val="00E5476F"/>
    <w:rsid w:val="00E5512E"/>
    <w:rsid w:val="00E558A2"/>
    <w:rsid w:val="00E641B1"/>
    <w:rsid w:val="00E64A2D"/>
    <w:rsid w:val="00E6554E"/>
    <w:rsid w:val="00E65C02"/>
    <w:rsid w:val="00E7045A"/>
    <w:rsid w:val="00E71706"/>
    <w:rsid w:val="00E71EDD"/>
    <w:rsid w:val="00E73780"/>
    <w:rsid w:val="00E75EBB"/>
    <w:rsid w:val="00E77B6A"/>
    <w:rsid w:val="00E80982"/>
    <w:rsid w:val="00E83296"/>
    <w:rsid w:val="00E841ED"/>
    <w:rsid w:val="00E84ED3"/>
    <w:rsid w:val="00E85ED3"/>
    <w:rsid w:val="00E862C3"/>
    <w:rsid w:val="00E864E2"/>
    <w:rsid w:val="00E86BFB"/>
    <w:rsid w:val="00E87B62"/>
    <w:rsid w:val="00E87FDE"/>
    <w:rsid w:val="00E9047E"/>
    <w:rsid w:val="00E9083B"/>
    <w:rsid w:val="00E92A04"/>
    <w:rsid w:val="00E93255"/>
    <w:rsid w:val="00E95972"/>
    <w:rsid w:val="00E96116"/>
    <w:rsid w:val="00E96171"/>
    <w:rsid w:val="00E96C7C"/>
    <w:rsid w:val="00EA053C"/>
    <w:rsid w:val="00EA1853"/>
    <w:rsid w:val="00EA23A6"/>
    <w:rsid w:val="00EA267D"/>
    <w:rsid w:val="00EA27D0"/>
    <w:rsid w:val="00EA4103"/>
    <w:rsid w:val="00EA4670"/>
    <w:rsid w:val="00EA4EA8"/>
    <w:rsid w:val="00EA6589"/>
    <w:rsid w:val="00EA7894"/>
    <w:rsid w:val="00EB134F"/>
    <w:rsid w:val="00EB2F2B"/>
    <w:rsid w:val="00EB30BB"/>
    <w:rsid w:val="00EB5E5C"/>
    <w:rsid w:val="00EB69EE"/>
    <w:rsid w:val="00EB70CF"/>
    <w:rsid w:val="00EB7876"/>
    <w:rsid w:val="00EB7C0E"/>
    <w:rsid w:val="00EC026D"/>
    <w:rsid w:val="00EC030D"/>
    <w:rsid w:val="00EC095A"/>
    <w:rsid w:val="00EC2090"/>
    <w:rsid w:val="00EC47E1"/>
    <w:rsid w:val="00EC5E08"/>
    <w:rsid w:val="00EC7CA4"/>
    <w:rsid w:val="00ED1716"/>
    <w:rsid w:val="00ED256E"/>
    <w:rsid w:val="00ED6AA3"/>
    <w:rsid w:val="00EE3209"/>
    <w:rsid w:val="00EE4B96"/>
    <w:rsid w:val="00EE4BB3"/>
    <w:rsid w:val="00EE4CB4"/>
    <w:rsid w:val="00EE65E4"/>
    <w:rsid w:val="00EE67BE"/>
    <w:rsid w:val="00EE7919"/>
    <w:rsid w:val="00EF3CBF"/>
    <w:rsid w:val="00EF49BF"/>
    <w:rsid w:val="00EF5D22"/>
    <w:rsid w:val="00EF73A0"/>
    <w:rsid w:val="00F010DC"/>
    <w:rsid w:val="00F0227D"/>
    <w:rsid w:val="00F022FF"/>
    <w:rsid w:val="00F02A55"/>
    <w:rsid w:val="00F03C70"/>
    <w:rsid w:val="00F04CD6"/>
    <w:rsid w:val="00F05C88"/>
    <w:rsid w:val="00F05D4C"/>
    <w:rsid w:val="00F07346"/>
    <w:rsid w:val="00F11092"/>
    <w:rsid w:val="00F11CC1"/>
    <w:rsid w:val="00F1277F"/>
    <w:rsid w:val="00F12DBA"/>
    <w:rsid w:val="00F13D58"/>
    <w:rsid w:val="00F20D46"/>
    <w:rsid w:val="00F20F4B"/>
    <w:rsid w:val="00F210CB"/>
    <w:rsid w:val="00F21151"/>
    <w:rsid w:val="00F24B8D"/>
    <w:rsid w:val="00F24D80"/>
    <w:rsid w:val="00F2575F"/>
    <w:rsid w:val="00F27874"/>
    <w:rsid w:val="00F27FB0"/>
    <w:rsid w:val="00F30EA1"/>
    <w:rsid w:val="00F30FCE"/>
    <w:rsid w:val="00F3350E"/>
    <w:rsid w:val="00F33956"/>
    <w:rsid w:val="00F37FF7"/>
    <w:rsid w:val="00F4023C"/>
    <w:rsid w:val="00F40307"/>
    <w:rsid w:val="00F40991"/>
    <w:rsid w:val="00F41470"/>
    <w:rsid w:val="00F425B5"/>
    <w:rsid w:val="00F432AD"/>
    <w:rsid w:val="00F434DD"/>
    <w:rsid w:val="00F43E77"/>
    <w:rsid w:val="00F43F7B"/>
    <w:rsid w:val="00F44CC0"/>
    <w:rsid w:val="00F4715B"/>
    <w:rsid w:val="00F47ABD"/>
    <w:rsid w:val="00F50F88"/>
    <w:rsid w:val="00F525C2"/>
    <w:rsid w:val="00F52B65"/>
    <w:rsid w:val="00F53281"/>
    <w:rsid w:val="00F5386B"/>
    <w:rsid w:val="00F538FA"/>
    <w:rsid w:val="00F56AF6"/>
    <w:rsid w:val="00F56EB3"/>
    <w:rsid w:val="00F57BB9"/>
    <w:rsid w:val="00F6128D"/>
    <w:rsid w:val="00F61577"/>
    <w:rsid w:val="00F626B9"/>
    <w:rsid w:val="00F64A50"/>
    <w:rsid w:val="00F70427"/>
    <w:rsid w:val="00F706EB"/>
    <w:rsid w:val="00F707D8"/>
    <w:rsid w:val="00F70978"/>
    <w:rsid w:val="00F70DCB"/>
    <w:rsid w:val="00F715DB"/>
    <w:rsid w:val="00F71820"/>
    <w:rsid w:val="00F71EFE"/>
    <w:rsid w:val="00F72327"/>
    <w:rsid w:val="00F75D20"/>
    <w:rsid w:val="00F76216"/>
    <w:rsid w:val="00F77802"/>
    <w:rsid w:val="00F80BCB"/>
    <w:rsid w:val="00F817C7"/>
    <w:rsid w:val="00F8281C"/>
    <w:rsid w:val="00F84C59"/>
    <w:rsid w:val="00F854E3"/>
    <w:rsid w:val="00F86517"/>
    <w:rsid w:val="00F87663"/>
    <w:rsid w:val="00F90D48"/>
    <w:rsid w:val="00F90FA5"/>
    <w:rsid w:val="00F91538"/>
    <w:rsid w:val="00F93973"/>
    <w:rsid w:val="00F94AE1"/>
    <w:rsid w:val="00F94E09"/>
    <w:rsid w:val="00F9711E"/>
    <w:rsid w:val="00F97A99"/>
    <w:rsid w:val="00F97D55"/>
    <w:rsid w:val="00FA0AC9"/>
    <w:rsid w:val="00FA4439"/>
    <w:rsid w:val="00FA556B"/>
    <w:rsid w:val="00FA5BE8"/>
    <w:rsid w:val="00FA62A2"/>
    <w:rsid w:val="00FA643E"/>
    <w:rsid w:val="00FA7D29"/>
    <w:rsid w:val="00FB38A4"/>
    <w:rsid w:val="00FB460E"/>
    <w:rsid w:val="00FB5F2D"/>
    <w:rsid w:val="00FB70DE"/>
    <w:rsid w:val="00FB7EA7"/>
    <w:rsid w:val="00FC2B10"/>
    <w:rsid w:val="00FC3AAE"/>
    <w:rsid w:val="00FC4C05"/>
    <w:rsid w:val="00FC5403"/>
    <w:rsid w:val="00FC6247"/>
    <w:rsid w:val="00FC69A5"/>
    <w:rsid w:val="00FC7149"/>
    <w:rsid w:val="00FC7172"/>
    <w:rsid w:val="00FD0F61"/>
    <w:rsid w:val="00FD1791"/>
    <w:rsid w:val="00FD1E6C"/>
    <w:rsid w:val="00FD43BF"/>
    <w:rsid w:val="00FD53DD"/>
    <w:rsid w:val="00FD65D9"/>
    <w:rsid w:val="00FD722C"/>
    <w:rsid w:val="00FE538F"/>
    <w:rsid w:val="00FE5527"/>
    <w:rsid w:val="00FE5648"/>
    <w:rsid w:val="00FE774D"/>
    <w:rsid w:val="00FF007A"/>
    <w:rsid w:val="00FF0353"/>
    <w:rsid w:val="00FF0533"/>
    <w:rsid w:val="00FF1351"/>
    <w:rsid w:val="00FF381D"/>
    <w:rsid w:val="00FF41AC"/>
    <w:rsid w:val="00FF561D"/>
    <w:rsid w:val="00FF60F2"/>
    <w:rsid w:val="00FF63B4"/>
    <w:rsid w:val="00FF6C55"/>
    <w:rsid w:val="00FF718A"/>
    <w:rsid w:val="016477C4"/>
    <w:rsid w:val="0360000F"/>
    <w:rsid w:val="04904FA4"/>
    <w:rsid w:val="06CC0D33"/>
    <w:rsid w:val="084428D9"/>
    <w:rsid w:val="08AC1EC9"/>
    <w:rsid w:val="096E1932"/>
    <w:rsid w:val="09E13A29"/>
    <w:rsid w:val="0A545FE0"/>
    <w:rsid w:val="0A704203"/>
    <w:rsid w:val="0AAE5CC0"/>
    <w:rsid w:val="0C682254"/>
    <w:rsid w:val="0CDD2387"/>
    <w:rsid w:val="0D6D3798"/>
    <w:rsid w:val="0D8E35F6"/>
    <w:rsid w:val="0E821246"/>
    <w:rsid w:val="0ECA3A21"/>
    <w:rsid w:val="0ECB50E5"/>
    <w:rsid w:val="0ECC5F7C"/>
    <w:rsid w:val="0ECC75C5"/>
    <w:rsid w:val="0EE447DB"/>
    <w:rsid w:val="0F2166E6"/>
    <w:rsid w:val="0F257632"/>
    <w:rsid w:val="0F4E4D6E"/>
    <w:rsid w:val="0FA927B6"/>
    <w:rsid w:val="0FB54A0B"/>
    <w:rsid w:val="1022039D"/>
    <w:rsid w:val="11351209"/>
    <w:rsid w:val="115F1671"/>
    <w:rsid w:val="11694006"/>
    <w:rsid w:val="11781BC7"/>
    <w:rsid w:val="11C653C6"/>
    <w:rsid w:val="11DB69B8"/>
    <w:rsid w:val="12054C68"/>
    <w:rsid w:val="12231233"/>
    <w:rsid w:val="123C7945"/>
    <w:rsid w:val="12C218DF"/>
    <w:rsid w:val="130E4819"/>
    <w:rsid w:val="1423213F"/>
    <w:rsid w:val="14DC36D6"/>
    <w:rsid w:val="15030F77"/>
    <w:rsid w:val="1520161E"/>
    <w:rsid w:val="15402F64"/>
    <w:rsid w:val="15E70878"/>
    <w:rsid w:val="17270CAF"/>
    <w:rsid w:val="17903171"/>
    <w:rsid w:val="17F0203F"/>
    <w:rsid w:val="18E27F1E"/>
    <w:rsid w:val="1A07640D"/>
    <w:rsid w:val="1A2A58BE"/>
    <w:rsid w:val="1AC035F9"/>
    <w:rsid w:val="1AF43F43"/>
    <w:rsid w:val="1B370087"/>
    <w:rsid w:val="1BAB04B6"/>
    <w:rsid w:val="1CD9127D"/>
    <w:rsid w:val="1D9A0C4E"/>
    <w:rsid w:val="1D9E3F25"/>
    <w:rsid w:val="1E4C6F37"/>
    <w:rsid w:val="1E616870"/>
    <w:rsid w:val="1ED87F49"/>
    <w:rsid w:val="1F5F47CA"/>
    <w:rsid w:val="1F705738"/>
    <w:rsid w:val="20305221"/>
    <w:rsid w:val="20341E43"/>
    <w:rsid w:val="20DE5BEA"/>
    <w:rsid w:val="21A45AD9"/>
    <w:rsid w:val="21D37FC3"/>
    <w:rsid w:val="220A2B17"/>
    <w:rsid w:val="225F4AAF"/>
    <w:rsid w:val="228C52CD"/>
    <w:rsid w:val="22B82250"/>
    <w:rsid w:val="22FD1700"/>
    <w:rsid w:val="234E6D9D"/>
    <w:rsid w:val="236256A9"/>
    <w:rsid w:val="237F3C5F"/>
    <w:rsid w:val="24437CC6"/>
    <w:rsid w:val="24823B77"/>
    <w:rsid w:val="25431311"/>
    <w:rsid w:val="25B03121"/>
    <w:rsid w:val="26A72B51"/>
    <w:rsid w:val="272374FF"/>
    <w:rsid w:val="27425B67"/>
    <w:rsid w:val="277721C2"/>
    <w:rsid w:val="28102026"/>
    <w:rsid w:val="284E31B6"/>
    <w:rsid w:val="2A13642F"/>
    <w:rsid w:val="2A744595"/>
    <w:rsid w:val="2A901C69"/>
    <w:rsid w:val="2B426264"/>
    <w:rsid w:val="2B986B52"/>
    <w:rsid w:val="2D6952A0"/>
    <w:rsid w:val="2D97347C"/>
    <w:rsid w:val="2E2C4BAA"/>
    <w:rsid w:val="2E59599D"/>
    <w:rsid w:val="2F14533C"/>
    <w:rsid w:val="2F174100"/>
    <w:rsid w:val="2F325E70"/>
    <w:rsid w:val="304D0CFB"/>
    <w:rsid w:val="305D7ACC"/>
    <w:rsid w:val="307D6688"/>
    <w:rsid w:val="3082461F"/>
    <w:rsid w:val="30CD7111"/>
    <w:rsid w:val="30EA4791"/>
    <w:rsid w:val="31EC5E68"/>
    <w:rsid w:val="32784FE3"/>
    <w:rsid w:val="32BE43C7"/>
    <w:rsid w:val="32CA4D37"/>
    <w:rsid w:val="33180080"/>
    <w:rsid w:val="33246C2C"/>
    <w:rsid w:val="334D5B69"/>
    <w:rsid w:val="33D2220C"/>
    <w:rsid w:val="33D43962"/>
    <w:rsid w:val="34353FAA"/>
    <w:rsid w:val="3553389D"/>
    <w:rsid w:val="35650751"/>
    <w:rsid w:val="3578267E"/>
    <w:rsid w:val="35F74395"/>
    <w:rsid w:val="36F201C6"/>
    <w:rsid w:val="36F975F2"/>
    <w:rsid w:val="380757BF"/>
    <w:rsid w:val="3811045B"/>
    <w:rsid w:val="389D5EF2"/>
    <w:rsid w:val="38C67E14"/>
    <w:rsid w:val="39976A8E"/>
    <w:rsid w:val="39E55257"/>
    <w:rsid w:val="39F41D44"/>
    <w:rsid w:val="3AE76769"/>
    <w:rsid w:val="3B223A61"/>
    <w:rsid w:val="3C2F73ED"/>
    <w:rsid w:val="3CFB1D9B"/>
    <w:rsid w:val="3D164A43"/>
    <w:rsid w:val="3D6962F5"/>
    <w:rsid w:val="3D79630A"/>
    <w:rsid w:val="3EDA338C"/>
    <w:rsid w:val="3EEA2F4D"/>
    <w:rsid w:val="3EEC4EBA"/>
    <w:rsid w:val="3EF426BD"/>
    <w:rsid w:val="3EF50FEA"/>
    <w:rsid w:val="40BC1B1C"/>
    <w:rsid w:val="41C01A9E"/>
    <w:rsid w:val="44400085"/>
    <w:rsid w:val="448B5991"/>
    <w:rsid w:val="45065477"/>
    <w:rsid w:val="45281CD1"/>
    <w:rsid w:val="45C86518"/>
    <w:rsid w:val="46046A67"/>
    <w:rsid w:val="46485FAF"/>
    <w:rsid w:val="46812BBC"/>
    <w:rsid w:val="46A66E24"/>
    <w:rsid w:val="46C72DF9"/>
    <w:rsid w:val="47136E18"/>
    <w:rsid w:val="473A3DFB"/>
    <w:rsid w:val="473B4D12"/>
    <w:rsid w:val="491E6BB4"/>
    <w:rsid w:val="4BEA0604"/>
    <w:rsid w:val="4C0102EF"/>
    <w:rsid w:val="4C265C9C"/>
    <w:rsid w:val="4C562256"/>
    <w:rsid w:val="4C860D5F"/>
    <w:rsid w:val="4CBB5980"/>
    <w:rsid w:val="4D756A98"/>
    <w:rsid w:val="4E270217"/>
    <w:rsid w:val="4E2A3018"/>
    <w:rsid w:val="4E935A98"/>
    <w:rsid w:val="4FDF1295"/>
    <w:rsid w:val="50696DF9"/>
    <w:rsid w:val="5080513B"/>
    <w:rsid w:val="50CE2C88"/>
    <w:rsid w:val="514031F0"/>
    <w:rsid w:val="51FB774B"/>
    <w:rsid w:val="522F0029"/>
    <w:rsid w:val="523E0B20"/>
    <w:rsid w:val="528F4DAF"/>
    <w:rsid w:val="52CC739B"/>
    <w:rsid w:val="547639BD"/>
    <w:rsid w:val="54D3651C"/>
    <w:rsid w:val="54E47F0F"/>
    <w:rsid w:val="55B94C90"/>
    <w:rsid w:val="55BF5D1D"/>
    <w:rsid w:val="56D637EB"/>
    <w:rsid w:val="56F22740"/>
    <w:rsid w:val="570912EF"/>
    <w:rsid w:val="590D0B99"/>
    <w:rsid w:val="59F55366"/>
    <w:rsid w:val="5A3F6BC5"/>
    <w:rsid w:val="5A9D1773"/>
    <w:rsid w:val="5AC35D51"/>
    <w:rsid w:val="5B001F2E"/>
    <w:rsid w:val="5B0D3876"/>
    <w:rsid w:val="5B0E15EB"/>
    <w:rsid w:val="5C39151F"/>
    <w:rsid w:val="5C480F94"/>
    <w:rsid w:val="5C653F49"/>
    <w:rsid w:val="5F334B20"/>
    <w:rsid w:val="5F6139E9"/>
    <w:rsid w:val="5F624D59"/>
    <w:rsid w:val="5F655405"/>
    <w:rsid w:val="60966F93"/>
    <w:rsid w:val="60CD6D90"/>
    <w:rsid w:val="62017985"/>
    <w:rsid w:val="6251701C"/>
    <w:rsid w:val="633E218A"/>
    <w:rsid w:val="63C460AD"/>
    <w:rsid w:val="64ED3B11"/>
    <w:rsid w:val="66687E55"/>
    <w:rsid w:val="674213BC"/>
    <w:rsid w:val="67B4194C"/>
    <w:rsid w:val="67D52E4A"/>
    <w:rsid w:val="69E35246"/>
    <w:rsid w:val="6A5D0092"/>
    <w:rsid w:val="6AF7250E"/>
    <w:rsid w:val="6B914820"/>
    <w:rsid w:val="6BAF5E3F"/>
    <w:rsid w:val="6BD81504"/>
    <w:rsid w:val="6C535A92"/>
    <w:rsid w:val="6C736EFE"/>
    <w:rsid w:val="6C780B79"/>
    <w:rsid w:val="6C8B1994"/>
    <w:rsid w:val="6CA53C0E"/>
    <w:rsid w:val="6D2414E2"/>
    <w:rsid w:val="6D2B57AE"/>
    <w:rsid w:val="6E7A7354"/>
    <w:rsid w:val="6EF43DEC"/>
    <w:rsid w:val="6F570273"/>
    <w:rsid w:val="6F754F28"/>
    <w:rsid w:val="6FDA55C7"/>
    <w:rsid w:val="70BA224D"/>
    <w:rsid w:val="71D823D1"/>
    <w:rsid w:val="71FA265A"/>
    <w:rsid w:val="723F6DA6"/>
    <w:rsid w:val="72884FCD"/>
    <w:rsid w:val="72B65B2B"/>
    <w:rsid w:val="72C128E4"/>
    <w:rsid w:val="72EB4153"/>
    <w:rsid w:val="735269E2"/>
    <w:rsid w:val="739A01B5"/>
    <w:rsid w:val="749B7C3C"/>
    <w:rsid w:val="74B85A2A"/>
    <w:rsid w:val="75E67299"/>
    <w:rsid w:val="75FB58B6"/>
    <w:rsid w:val="76996EF5"/>
    <w:rsid w:val="77DC7828"/>
    <w:rsid w:val="78233C52"/>
    <w:rsid w:val="78266150"/>
    <w:rsid w:val="788D284C"/>
    <w:rsid w:val="79CD1571"/>
    <w:rsid w:val="7A5864AB"/>
    <w:rsid w:val="7AAD1814"/>
    <w:rsid w:val="7AB0709D"/>
    <w:rsid w:val="7B0671C7"/>
    <w:rsid w:val="7B747FCE"/>
    <w:rsid w:val="7C2B62D8"/>
    <w:rsid w:val="7D0A0575"/>
    <w:rsid w:val="7DC11962"/>
    <w:rsid w:val="7EE5432B"/>
    <w:rsid w:val="7FB952BC"/>
    <w:rsid w:val="7FDC2A1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99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仿宋" w:hAnsi="仿宋" w:eastAsia="仿宋" w:cs="仿宋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3"/>
    <w:link w:val="98"/>
    <w:qFormat/>
    <w:uiPriority w:val="0"/>
    <w:pPr>
      <w:keepNext/>
      <w:keepLines/>
      <w:spacing w:before="120" w:after="240"/>
      <w:outlineLvl w:val="0"/>
    </w:pPr>
    <w:rPr>
      <w:b/>
      <w:kern w:val="0"/>
    </w:rPr>
  </w:style>
  <w:style w:type="paragraph" w:styleId="4">
    <w:name w:val="heading 2"/>
    <w:basedOn w:val="1"/>
    <w:next w:val="3"/>
    <w:link w:val="44"/>
    <w:qFormat/>
    <w:uiPriority w:val="0"/>
    <w:pPr>
      <w:keepNext/>
      <w:numPr>
        <w:ilvl w:val="0"/>
        <w:numId w:val="1"/>
      </w:numPr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</w:rPr>
  </w:style>
  <w:style w:type="paragraph" w:styleId="5">
    <w:name w:val="heading 3"/>
    <w:basedOn w:val="1"/>
    <w:next w:val="3"/>
    <w:link w:val="45"/>
    <w:qFormat/>
    <w:uiPriority w:val="0"/>
    <w:pPr>
      <w:keepNext/>
      <w:tabs>
        <w:tab w:val="left" w:pos="840"/>
      </w:tabs>
      <w:spacing w:before="160" w:after="160"/>
      <w:textAlignment w:val="baseline"/>
      <w:outlineLvl w:val="2"/>
    </w:pPr>
    <w:rPr>
      <w:rFonts w:eastAsia="黑体"/>
      <w:sz w:val="24"/>
    </w:rPr>
  </w:style>
  <w:style w:type="paragraph" w:styleId="6">
    <w:name w:val="heading 4"/>
    <w:basedOn w:val="1"/>
    <w:next w:val="3"/>
    <w:qFormat/>
    <w:uiPriority w:val="0"/>
    <w:pPr>
      <w:keepNext/>
      <w:numPr>
        <w:ilvl w:val="3"/>
        <w:numId w:val="2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7">
    <w:name w:val="heading 5"/>
    <w:basedOn w:val="1"/>
    <w:next w:val="3"/>
    <w:qFormat/>
    <w:uiPriority w:val="0"/>
    <w:pPr>
      <w:keepNext/>
      <w:keepLines/>
      <w:outlineLvl w:val="4"/>
    </w:pPr>
    <w:rPr>
      <w:b/>
    </w:rPr>
  </w:style>
  <w:style w:type="paragraph" w:styleId="8">
    <w:name w:val="heading 6"/>
    <w:basedOn w:val="1"/>
    <w:next w:val="1"/>
    <w:qFormat/>
    <w:uiPriority w:val="0"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9">
    <w:name w:val="heading 7"/>
    <w:basedOn w:val="1"/>
    <w:next w:val="3"/>
    <w:qFormat/>
    <w:uiPriority w:val="0"/>
    <w:pPr>
      <w:keepLines/>
      <w:numPr>
        <w:ilvl w:val="6"/>
        <w:numId w:val="3"/>
      </w:numPr>
      <w:spacing w:before="120"/>
      <w:outlineLvl w:val="6"/>
    </w:pPr>
  </w:style>
  <w:style w:type="paragraph" w:styleId="10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首行缩进"/>
    <w:basedOn w:val="1"/>
    <w:link w:val="43"/>
    <w:qFormat/>
    <w:uiPriority w:val="0"/>
    <w:pPr>
      <w:ind w:firstLine="420" w:firstLineChars="200"/>
    </w:pPr>
  </w:style>
  <w:style w:type="paragraph" w:styleId="12">
    <w:name w:val="toc 7"/>
    <w:basedOn w:val="1"/>
    <w:next w:val="1"/>
    <w:semiHidden/>
    <w:qFormat/>
    <w:uiPriority w:val="0"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13">
    <w:name w:val="Normal Indent"/>
    <w:basedOn w:val="1"/>
    <w:link w:val="87"/>
    <w:qFormat/>
    <w:uiPriority w:val="0"/>
    <w:pPr>
      <w:widowControl w:val="0"/>
      <w:spacing w:line="360" w:lineRule="auto"/>
      <w:ind w:firstLine="476"/>
      <w:jc w:val="both"/>
    </w:pPr>
    <w:rPr>
      <w:rFonts w:ascii="微软雅黑" w:hAnsi="微软雅黑" w:eastAsia="微软雅黑" w:cs="Times New Roman"/>
      <w:kern w:val="0"/>
      <w:sz w:val="21"/>
      <w:szCs w:val="28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eastAsia="黑体"/>
    </w:rPr>
  </w:style>
  <w:style w:type="paragraph" w:styleId="15">
    <w:name w:val="Document Map"/>
    <w:basedOn w:val="1"/>
    <w:semiHidden/>
    <w:qFormat/>
    <w:uiPriority w:val="0"/>
    <w:pPr>
      <w:shd w:val="clear" w:color="auto" w:fill="000080"/>
    </w:pPr>
  </w:style>
  <w:style w:type="paragraph" w:styleId="16">
    <w:name w:val="annotation text"/>
    <w:basedOn w:val="1"/>
    <w:semiHidden/>
    <w:qFormat/>
    <w:uiPriority w:val="0"/>
  </w:style>
  <w:style w:type="paragraph" w:styleId="17">
    <w:name w:val="Body Text"/>
    <w:basedOn w:val="1"/>
    <w:link w:val="77"/>
    <w:qFormat/>
    <w:uiPriority w:val="0"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18">
    <w:name w:val="toc 5"/>
    <w:basedOn w:val="1"/>
    <w:next w:val="1"/>
    <w:semiHidden/>
    <w:qFormat/>
    <w:uiPriority w:val="0"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19">
    <w:name w:val="toc 3"/>
    <w:basedOn w:val="1"/>
    <w:next w:val="1"/>
    <w:qFormat/>
    <w:uiPriority w:val="39"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21">
    <w:name w:val="Date"/>
    <w:basedOn w:val="1"/>
    <w:next w:val="1"/>
    <w:link w:val="79"/>
    <w:unhideWhenUsed/>
    <w:qFormat/>
    <w:uiPriority w:val="99"/>
    <w:pPr>
      <w:ind w:left="100" w:leftChars="2500"/>
    </w:pPr>
  </w:style>
  <w:style w:type="paragraph" w:styleId="22">
    <w:name w:val="Balloon Text"/>
    <w:basedOn w:val="1"/>
    <w:link w:val="73"/>
    <w:semiHidden/>
    <w:qFormat/>
    <w:uiPriority w:val="0"/>
    <w:rPr>
      <w:sz w:val="18"/>
      <w:szCs w:val="18"/>
    </w:rPr>
  </w:style>
  <w:style w:type="paragraph" w:styleId="23">
    <w:name w:val="footer"/>
    <w:basedOn w:val="1"/>
    <w:link w:val="70"/>
    <w:qFormat/>
    <w:uiPriority w:val="99"/>
    <w:pPr>
      <w:tabs>
        <w:tab w:val="center" w:pos="4153"/>
        <w:tab w:val="right" w:pos="8306"/>
      </w:tabs>
      <w:jc w:val="center"/>
    </w:pPr>
    <w:rPr>
      <w:rFonts w:ascii="Verdana" w:hAnsi="Verdana" w:eastAsia="Times New Roman" w:cs="Times New Roman"/>
      <w:sz w:val="22"/>
      <w:szCs w:val="18"/>
    </w:rPr>
  </w:style>
  <w:style w:type="paragraph" w:styleId="24">
    <w:name w:val="header"/>
    <w:link w:val="69"/>
    <w:qFormat/>
    <w:uiPriority w:val="99"/>
    <w:pPr>
      <w:pBdr>
        <w:bottom w:val="single" w:color="auto" w:sz="4" w:space="1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 w:eastAsia="宋体" w:cs="Times New Roman"/>
      <w:sz w:val="18"/>
      <w:lang w:val="en-US" w:eastAsia="zh-CN" w:bidi="ar-SA"/>
    </w:rPr>
  </w:style>
  <w:style w:type="paragraph" w:styleId="25">
    <w:name w:val="toc 1"/>
    <w:next w:val="1"/>
    <w:qFormat/>
    <w:uiPriority w:val="39"/>
    <w:pPr>
      <w:spacing w:before="120" w:after="120" w:line="300" w:lineRule="auto"/>
    </w:pPr>
    <w:rPr>
      <w:rFonts w:ascii="Times New Roman" w:hAnsi="Times New Roman" w:eastAsia="宋体" w:cs="Times New Roman"/>
      <w:b/>
      <w:bCs/>
      <w:caps/>
      <w:kern w:val="2"/>
      <w:lang w:val="en-US" w:eastAsia="zh-CN" w:bidi="ar-SA"/>
    </w:rPr>
  </w:style>
  <w:style w:type="paragraph" w:styleId="26">
    <w:name w:val="toc 4"/>
    <w:basedOn w:val="1"/>
    <w:next w:val="1"/>
    <w:semiHidden/>
    <w:qFormat/>
    <w:uiPriority w:val="0"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27">
    <w:name w:val="Subtitle"/>
    <w:basedOn w:val="1"/>
    <w:next w:val="1"/>
    <w:link w:val="67"/>
    <w:qFormat/>
    <w:uiPriority w:val="99"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28">
    <w:name w:val="toc 6"/>
    <w:basedOn w:val="1"/>
    <w:next w:val="1"/>
    <w:semiHidden/>
    <w:qFormat/>
    <w:uiPriority w:val="0"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29">
    <w:name w:val="table of figures"/>
    <w:basedOn w:val="1"/>
    <w:next w:val="1"/>
    <w:semiHidden/>
    <w:qFormat/>
    <w:uiPriority w:val="0"/>
    <w:pPr>
      <w:ind w:left="840" w:hanging="420"/>
    </w:pPr>
  </w:style>
  <w:style w:type="paragraph" w:styleId="30">
    <w:name w:val="toc 2"/>
    <w:basedOn w:val="1"/>
    <w:next w:val="1"/>
    <w:qFormat/>
    <w:uiPriority w:val="39"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31">
    <w:name w:val="toc 9"/>
    <w:basedOn w:val="1"/>
    <w:next w:val="1"/>
    <w:semiHidden/>
    <w:qFormat/>
    <w:uiPriority w:val="0"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32">
    <w:name w:val="HTML Preformatted"/>
    <w:basedOn w:val="1"/>
    <w:link w:val="10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kern w:val="0"/>
      <w:sz w:val="24"/>
      <w:szCs w:val="24"/>
    </w:rPr>
  </w:style>
  <w:style w:type="paragraph" w:styleId="33">
    <w:name w:val="Normal (Web)"/>
    <w:basedOn w:val="1"/>
    <w:qFormat/>
    <w:uiPriority w:val="99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34">
    <w:name w:val="Title"/>
    <w:basedOn w:val="1"/>
    <w:next w:val="1"/>
    <w:link w:val="75"/>
    <w:qFormat/>
    <w:uiPriority w:val="0"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35">
    <w:name w:val="annotation subject"/>
    <w:basedOn w:val="16"/>
    <w:next w:val="16"/>
    <w:semiHidden/>
    <w:qFormat/>
    <w:uiPriority w:val="0"/>
    <w:rPr>
      <w:b/>
      <w:bCs/>
    </w:rPr>
  </w:style>
  <w:style w:type="table" w:styleId="37">
    <w:name w:val="Table Grid"/>
    <w:basedOn w:val="36"/>
    <w:qFormat/>
    <w:uiPriority w:val="0"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hAnsi="Arial" w:eastAsia="黑体"/>
        <w:b/>
        <w:sz w:val="18"/>
      </w:rPr>
      <w:tcPr>
        <w:vAlign w:val="center"/>
      </w:tcPr>
    </w:tblStyle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page number"/>
    <w:basedOn w:val="38"/>
    <w:qFormat/>
    <w:uiPriority w:val="0"/>
    <w:rPr>
      <w:rFonts w:ascii="Times New Roman" w:hAnsi="Times New Roman" w:eastAsia="宋体"/>
      <w:sz w:val="18"/>
      <w:szCs w:val="18"/>
    </w:rPr>
  </w:style>
  <w:style w:type="character" w:styleId="41">
    <w:name w:val="Hyperlink"/>
    <w:basedOn w:val="38"/>
    <w:qFormat/>
    <w:uiPriority w:val="0"/>
    <w:rPr>
      <w:color w:val="0000FF"/>
      <w:u w:val="single"/>
    </w:rPr>
  </w:style>
  <w:style w:type="character" w:styleId="42">
    <w:name w:val="annotation reference"/>
    <w:basedOn w:val="38"/>
    <w:semiHidden/>
    <w:qFormat/>
    <w:uiPriority w:val="0"/>
    <w:rPr>
      <w:sz w:val="21"/>
      <w:szCs w:val="21"/>
    </w:rPr>
  </w:style>
  <w:style w:type="character" w:customStyle="1" w:styleId="43">
    <w:name w:val="首行缩进 Char"/>
    <w:basedOn w:val="38"/>
    <w:link w:val="3"/>
    <w:qFormat/>
    <w:uiPriority w:val="0"/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character" w:customStyle="1" w:styleId="44">
    <w:name w:val="标题 2 Char"/>
    <w:basedOn w:val="38"/>
    <w:link w:val="4"/>
    <w:qFormat/>
    <w:uiPriority w:val="0"/>
    <w:rPr>
      <w:rFonts w:ascii="仿宋" w:hAnsi="仿宋" w:eastAsia="仿宋" w:cs="仿宋"/>
      <w:b/>
      <w:kern w:val="2"/>
      <w:sz w:val="30"/>
      <w:szCs w:val="30"/>
    </w:rPr>
  </w:style>
  <w:style w:type="character" w:customStyle="1" w:styleId="45">
    <w:name w:val="标题 3 Char"/>
    <w:basedOn w:val="38"/>
    <w:link w:val="5"/>
    <w:qFormat/>
    <w:uiPriority w:val="0"/>
    <w:rPr>
      <w:rFonts w:ascii="Arial" w:hAnsi="Arial" w:eastAsia="黑体" w:cs="Arial"/>
      <w:kern w:val="2"/>
      <w:sz w:val="24"/>
      <w:szCs w:val="21"/>
    </w:rPr>
  </w:style>
  <w:style w:type="paragraph" w:customStyle="1" w:styleId="46">
    <w:name w:val="思考题题干"/>
    <w:basedOn w:val="1"/>
    <w:next w:val="47"/>
    <w:qFormat/>
    <w:uiPriority w:val="0"/>
    <w:pPr>
      <w:numPr>
        <w:ilvl w:val="0"/>
        <w:numId w:val="4"/>
      </w:numPr>
    </w:pPr>
    <w:rPr>
      <w:szCs w:val="24"/>
    </w:rPr>
  </w:style>
  <w:style w:type="paragraph" w:customStyle="1" w:styleId="47">
    <w:name w:val="思考题答案"/>
    <w:basedOn w:val="3"/>
    <w:qFormat/>
    <w:uiPriority w:val="0"/>
    <w:pPr>
      <w:ind w:left="420" w:leftChars="200" w:right="420" w:rightChars="200"/>
    </w:pPr>
  </w:style>
  <w:style w:type="paragraph" w:customStyle="1" w:styleId="48">
    <w:name w:val="Figure Text"/>
    <w:qFormat/>
    <w:uiPriority w:val="0"/>
    <w:pPr>
      <w:snapToGrid w:val="0"/>
      <w:jc w:val="center"/>
    </w:pPr>
    <w:rPr>
      <w:rFonts w:ascii="Arial" w:hAnsi="Arial" w:eastAsia="楷体_GB2312" w:cs="Times New Roman"/>
      <w:sz w:val="18"/>
      <w:lang w:val="en-US" w:eastAsia="zh-CN" w:bidi="ar-SA"/>
    </w:rPr>
  </w:style>
  <w:style w:type="paragraph" w:customStyle="1" w:styleId="49">
    <w:name w:val="Table Description"/>
    <w:next w:val="3"/>
    <w:qFormat/>
    <w:uiPriority w:val="0"/>
    <w:pPr>
      <w:keepNext/>
      <w:numPr>
        <w:ilvl w:val="5"/>
        <w:numId w:val="2"/>
      </w:numPr>
      <w:snapToGrid w:val="0"/>
      <w:spacing w:before="160" w:after="80"/>
      <w:ind w:left="0"/>
      <w:jc w:val="center"/>
    </w:pPr>
    <w:rPr>
      <w:rFonts w:ascii="Arial" w:hAnsi="Arial" w:eastAsia="黑体" w:cs="Times New Roman"/>
      <w:sz w:val="18"/>
      <w:lang w:val="en-US" w:eastAsia="zh-CN" w:bidi="ar-SA"/>
    </w:rPr>
  </w:style>
  <w:style w:type="paragraph" w:customStyle="1" w:styleId="50">
    <w:name w:val="Table Heading"/>
    <w:qFormat/>
    <w:uiPriority w:val="0"/>
    <w:pPr>
      <w:jc w:val="center"/>
    </w:pPr>
    <w:rPr>
      <w:rFonts w:ascii="Arial" w:hAnsi="Arial" w:eastAsia="黑体" w:cs="Times New Roman"/>
      <w:b/>
      <w:sz w:val="18"/>
      <w:lang w:val="en-US" w:eastAsia="zh-CN" w:bidi="ar-SA"/>
    </w:rPr>
  </w:style>
  <w:style w:type="paragraph" w:customStyle="1" w:styleId="51">
    <w:name w:val="Table Text"/>
    <w:qFormat/>
    <w:uiPriority w:val="0"/>
    <w:pPr>
      <w:autoSpaceDE w:val="0"/>
      <w:autoSpaceDN w:val="0"/>
      <w:jc w:val="center"/>
      <w:textAlignment w:val="bottom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52">
    <w:name w:val="Figure Description"/>
    <w:next w:val="3"/>
    <w:qFormat/>
    <w:uiPriority w:val="0"/>
    <w:pPr>
      <w:numPr>
        <w:ilvl w:val="4"/>
        <w:numId w:val="2"/>
      </w:numPr>
      <w:snapToGrid w:val="0"/>
      <w:spacing w:after="160"/>
      <w:jc w:val="center"/>
    </w:pPr>
    <w:rPr>
      <w:rFonts w:ascii="Arial" w:hAnsi="Arial" w:eastAsia="黑体" w:cs="Arial"/>
      <w:kern w:val="2"/>
      <w:sz w:val="18"/>
      <w:szCs w:val="21"/>
      <w:lang w:val="en-US" w:eastAsia="zh-CN" w:bidi="ar-SA"/>
    </w:rPr>
  </w:style>
  <w:style w:type="paragraph" w:customStyle="1" w:styleId="53">
    <w:name w:val="Notes Heading"/>
    <w:basedOn w:val="1"/>
    <w:next w:val="54"/>
    <w:qFormat/>
    <w:uiPriority w:val="0"/>
    <w:pPr>
      <w:pBdr>
        <w:top w:val="single" w:color="auto" w:sz="8" w:space="5"/>
      </w:pBdr>
    </w:pPr>
    <w:rPr>
      <w:rFonts w:eastAsia="楷体_GB2312"/>
      <w:b/>
    </w:rPr>
  </w:style>
  <w:style w:type="paragraph" w:customStyle="1" w:styleId="54">
    <w:name w:val="Notes Text"/>
    <w:basedOn w:val="1"/>
    <w:qFormat/>
    <w:uiPriority w:val="0"/>
    <w:pPr>
      <w:pBdr>
        <w:bottom w:val="single" w:color="auto" w:sz="8" w:space="5"/>
      </w:pBdr>
      <w:ind w:firstLine="420"/>
    </w:pPr>
    <w:rPr>
      <w:rFonts w:eastAsia="楷体_GB2312"/>
    </w:rPr>
  </w:style>
  <w:style w:type="paragraph" w:customStyle="1" w:styleId="55">
    <w:name w:val="Command"/>
    <w:basedOn w:val="1"/>
    <w:qFormat/>
    <w:uiPriority w:val="0"/>
    <w:pPr>
      <w:ind w:left="400" w:leftChars="400"/>
    </w:pPr>
    <w:rPr>
      <w:kern w:val="0"/>
      <w:sz w:val="20"/>
    </w:rPr>
  </w:style>
  <w:style w:type="paragraph" w:customStyle="1" w:styleId="56">
    <w:name w:val="Terminal Dispaly"/>
    <w:qFormat/>
    <w:uiPriority w:val="0"/>
    <w:pPr>
      <w:widowControl w:val="0"/>
      <w:spacing w:line="0" w:lineRule="atLeast"/>
      <w:ind w:left="680"/>
    </w:pPr>
    <w:rPr>
      <w:rFonts w:ascii="Courier New" w:hAnsi="Courier New" w:eastAsia="宋体" w:cs="Times New Roman"/>
      <w:sz w:val="17"/>
      <w:lang w:val="en-US" w:eastAsia="zh-CN" w:bidi="ar-SA"/>
    </w:rPr>
  </w:style>
  <w:style w:type="paragraph" w:customStyle="1" w:styleId="57">
    <w:name w:val="Item List"/>
    <w:basedOn w:val="3"/>
    <w:next w:val="3"/>
    <w:qFormat/>
    <w:uiPriority w:val="0"/>
    <w:pPr>
      <w:numPr>
        <w:ilvl w:val="0"/>
        <w:numId w:val="5"/>
      </w:numPr>
      <w:ind w:firstLine="0" w:firstLineChars="0"/>
      <w:jc w:val="both"/>
    </w:pPr>
    <w:rPr>
      <w:bCs/>
    </w:rPr>
  </w:style>
  <w:style w:type="paragraph" w:customStyle="1" w:styleId="58">
    <w:name w:val="figure"/>
    <w:basedOn w:val="1"/>
    <w:next w:val="52"/>
    <w:qFormat/>
    <w:uiPriority w:val="0"/>
    <w:pPr>
      <w:keepNext/>
    </w:pPr>
  </w:style>
  <w:style w:type="character" w:customStyle="1" w:styleId="59">
    <w:name w:val="command keywords"/>
    <w:qFormat/>
    <w:uiPriority w:val="0"/>
    <w:rPr>
      <w:rFonts w:ascii="Arial" w:hAnsi="Arial" w:eastAsia="宋体"/>
      <w:b/>
      <w:color w:val="000000"/>
      <w:sz w:val="21"/>
    </w:rPr>
  </w:style>
  <w:style w:type="character" w:customStyle="1" w:styleId="60">
    <w:name w:val="command parameter"/>
    <w:qFormat/>
    <w:uiPriority w:val="0"/>
    <w:rPr>
      <w:rFonts w:ascii="Arial" w:hAnsi="Arial" w:eastAsia="宋体"/>
      <w:i/>
      <w:color w:val="000000"/>
      <w:sz w:val="21"/>
    </w:rPr>
  </w:style>
  <w:style w:type="paragraph" w:customStyle="1" w:styleId="61">
    <w:name w:val="缩略词表"/>
    <w:basedOn w:val="51"/>
    <w:qFormat/>
    <w:uiPriority w:val="0"/>
    <w:pPr>
      <w:jc w:val="left"/>
    </w:pPr>
  </w:style>
  <w:style w:type="paragraph" w:customStyle="1" w:styleId="62">
    <w:name w:val="幻灯居中"/>
    <w:basedOn w:val="1"/>
    <w:next w:val="3"/>
    <w:qFormat/>
    <w:uiPriority w:val="0"/>
  </w:style>
  <w:style w:type="paragraph" w:customStyle="1" w:styleId="63">
    <w:name w:val="Notes Text Item"/>
    <w:basedOn w:val="54"/>
    <w:next w:val="54"/>
    <w:qFormat/>
    <w:uiPriority w:val="0"/>
    <w:pPr>
      <w:numPr>
        <w:ilvl w:val="0"/>
        <w:numId w:val="6"/>
      </w:numPr>
      <w:tabs>
        <w:tab w:val="clear" w:pos="1657"/>
      </w:tabs>
      <w:ind w:left="397" w:firstLine="200"/>
    </w:pPr>
  </w:style>
  <w:style w:type="paragraph" w:customStyle="1" w:styleId="64">
    <w:name w:val="Numbered Item List"/>
    <w:basedOn w:val="57"/>
    <w:qFormat/>
    <w:uiPriority w:val="0"/>
    <w:pPr>
      <w:numPr>
        <w:numId w:val="7"/>
      </w:numPr>
      <w:tabs>
        <w:tab w:val="left" w:pos="845"/>
      </w:tabs>
    </w:pPr>
    <w:rPr>
      <w:rFonts w:eastAsia="Arial"/>
    </w:rPr>
  </w:style>
  <w:style w:type="paragraph" w:customStyle="1" w:styleId="65">
    <w:name w:val="sub item list"/>
    <w:basedOn w:val="3"/>
    <w:next w:val="3"/>
    <w:qFormat/>
    <w:uiPriority w:val="0"/>
    <w:pPr>
      <w:numPr>
        <w:ilvl w:val="0"/>
        <w:numId w:val="8"/>
      </w:numPr>
      <w:tabs>
        <w:tab w:val="left" w:pos="1155"/>
        <w:tab w:val="clear" w:pos="1260"/>
      </w:tabs>
      <w:ind w:firstLine="0" w:firstLineChars="0"/>
    </w:pPr>
  </w:style>
  <w:style w:type="paragraph" w:customStyle="1" w:styleId="66">
    <w:name w:val="列出段落1"/>
    <w:basedOn w:val="1"/>
    <w:link w:val="85"/>
    <w:qFormat/>
    <w:uiPriority w:val="0"/>
    <w:pPr>
      <w:ind w:firstLine="420" w:firstLineChars="200"/>
    </w:pPr>
  </w:style>
  <w:style w:type="character" w:customStyle="1" w:styleId="67">
    <w:name w:val="副标题 Char"/>
    <w:basedOn w:val="38"/>
    <w:link w:val="27"/>
    <w:qFormat/>
    <w:uiPriority w:val="99"/>
    <w:rPr>
      <w:rFonts w:ascii="Cambria" w:hAnsi="Cambria"/>
      <w:b/>
      <w:kern w:val="28"/>
      <w:sz w:val="32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黑体" w:hAnsi="Calibri" w:eastAsia="黑体" w:cs="黑体"/>
      <w:color w:val="000000"/>
      <w:sz w:val="24"/>
      <w:szCs w:val="24"/>
      <w:lang w:val="en-US" w:eastAsia="zh-CN" w:bidi="ar-SA"/>
    </w:rPr>
  </w:style>
  <w:style w:type="character" w:customStyle="1" w:styleId="69">
    <w:name w:val="页眉 Char"/>
    <w:link w:val="24"/>
    <w:qFormat/>
    <w:locked/>
    <w:uiPriority w:val="99"/>
    <w:rPr>
      <w:rFonts w:ascii="Arial" w:hAnsi="Arial"/>
      <w:sz w:val="18"/>
    </w:rPr>
  </w:style>
  <w:style w:type="character" w:customStyle="1" w:styleId="70">
    <w:name w:val="页脚 Char"/>
    <w:link w:val="23"/>
    <w:qFormat/>
    <w:locked/>
    <w:uiPriority w:val="99"/>
    <w:rPr>
      <w:rFonts w:ascii="Verdana" w:hAnsi="Verdana" w:eastAsia="Times New Roman"/>
      <w:kern w:val="2"/>
      <w:sz w:val="22"/>
      <w:szCs w:val="18"/>
    </w:rPr>
  </w:style>
  <w:style w:type="table" w:customStyle="1" w:styleId="71">
    <w:name w:val="网格型1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72">
    <w:name w:val="浅色底纹 - 强调文字颜色 11"/>
    <w:qFormat/>
    <w:uiPriority w:val="0"/>
    <w:rPr>
      <w:rFonts w:ascii="Calibri" w:hAnsi="Calibri"/>
      <w:color w:val="365F91"/>
    </w:rPr>
    <w:tblPr>
      <w:tblBorders>
        <w:top w:val="single" w:color="4F81BD" w:sz="8" w:space="0"/>
        <w:bottom w:val="single" w:color="4F81B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3">
    <w:name w:val="批注框文本 Char"/>
    <w:link w:val="22"/>
    <w:semiHidden/>
    <w:qFormat/>
    <w:locked/>
    <w:uiPriority w:val="0"/>
    <w:rPr>
      <w:rFonts w:ascii="Arial" w:hAnsi="Arial" w:cs="Arial"/>
      <w:kern w:val="2"/>
      <w:sz w:val="18"/>
      <w:szCs w:val="18"/>
    </w:rPr>
  </w:style>
  <w:style w:type="paragraph" w:customStyle="1" w:styleId="74">
    <w:name w:val="编号"/>
    <w:basedOn w:val="66"/>
    <w:qFormat/>
    <w:uiPriority w:val="0"/>
    <w:pPr>
      <w:widowControl w:val="0"/>
      <w:tabs>
        <w:tab w:val="left" w:pos="840"/>
      </w:tabs>
      <w:spacing w:line="288" w:lineRule="auto"/>
      <w:ind w:left="840" w:firstLine="0" w:firstLineChars="0"/>
    </w:pPr>
    <w:rPr>
      <w:rFonts w:ascii="Calibri" w:hAnsi="Calibri" w:cs="Calibri"/>
      <w:sz w:val="24"/>
      <w:szCs w:val="24"/>
    </w:rPr>
  </w:style>
  <w:style w:type="character" w:customStyle="1" w:styleId="75">
    <w:name w:val="标题 Char"/>
    <w:link w:val="3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76">
    <w:name w:val="标题 Char1"/>
    <w:basedOn w:val="38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77">
    <w:name w:val="正文文本 Char"/>
    <w:basedOn w:val="38"/>
    <w:link w:val="17"/>
    <w:qFormat/>
    <w:uiPriority w:val="0"/>
    <w:rPr>
      <w:rFonts w:ascii="宋体" w:hAnsi="宋体"/>
      <w:bCs/>
      <w:kern w:val="2"/>
      <w:sz w:val="24"/>
    </w:rPr>
  </w:style>
  <w:style w:type="table" w:customStyle="1" w:styleId="78">
    <w:name w:val="TableGrid"/>
    <w:qFormat/>
    <w:uiPriority w:val="0"/>
    <w:rPr>
      <w:rFonts w:ascii="Calibri" w:hAnsi="Calibri"/>
      <w:kern w:val="2"/>
      <w:sz w:val="21"/>
      <w:szCs w:val="22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9">
    <w:name w:val="日期 Char"/>
    <w:basedOn w:val="38"/>
    <w:link w:val="21"/>
    <w:semiHidden/>
    <w:qFormat/>
    <w:uiPriority w:val="99"/>
    <w:rPr>
      <w:rFonts w:ascii="Arial" w:hAnsi="Arial" w:cs="Arial"/>
      <w:kern w:val="2"/>
      <w:sz w:val="21"/>
      <w:szCs w:val="21"/>
    </w:rPr>
  </w:style>
  <w:style w:type="table" w:customStyle="1" w:styleId="80">
    <w:name w:val="网格型2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81">
    <w:name w:val="网格型3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character" w:customStyle="1" w:styleId="82">
    <w:name w:val="apple-converted-space"/>
    <w:basedOn w:val="38"/>
    <w:qFormat/>
    <w:uiPriority w:val="0"/>
  </w:style>
  <w:style w:type="paragraph" w:customStyle="1" w:styleId="83">
    <w:name w:val="表格样式"/>
    <w:basedOn w:val="1"/>
    <w:link w:val="84"/>
    <w:qFormat/>
    <w:uiPriority w:val="0"/>
    <w:pPr>
      <w:adjustRightInd w:val="0"/>
      <w:snapToGrid w:val="0"/>
    </w:pPr>
    <w:rPr>
      <w:sz w:val="21"/>
    </w:rPr>
  </w:style>
  <w:style w:type="character" w:customStyle="1" w:styleId="84">
    <w:name w:val="表格样式 Char"/>
    <w:basedOn w:val="38"/>
    <w:link w:val="83"/>
    <w:qFormat/>
    <w:uiPriority w:val="0"/>
    <w:rPr>
      <w:rFonts w:ascii="仿宋" w:hAnsi="仿宋" w:eastAsia="仿宋" w:cs="仿宋"/>
      <w:kern w:val="2"/>
      <w:sz w:val="21"/>
      <w:szCs w:val="30"/>
    </w:rPr>
  </w:style>
  <w:style w:type="character" w:customStyle="1" w:styleId="85">
    <w:name w:val="列出段落 字符"/>
    <w:basedOn w:val="38"/>
    <w:link w:val="66"/>
    <w:qFormat/>
    <w:uiPriority w:val="0"/>
    <w:rPr>
      <w:rFonts w:ascii="仿宋" w:hAnsi="仿宋" w:eastAsia="仿宋" w:cs="仿宋"/>
      <w:kern w:val="2"/>
      <w:sz w:val="30"/>
      <w:szCs w:val="30"/>
    </w:rPr>
  </w:style>
  <w:style w:type="character" w:customStyle="1" w:styleId="86">
    <w:name w:val="@他1"/>
    <w:basedOn w:val="38"/>
    <w:unhideWhenUsed/>
    <w:qFormat/>
    <w:uiPriority w:val="99"/>
    <w:rPr>
      <w:color w:val="2B579A"/>
      <w:shd w:val="clear" w:color="auto" w:fill="E6E6E6"/>
    </w:rPr>
  </w:style>
  <w:style w:type="character" w:customStyle="1" w:styleId="87">
    <w:name w:val="正文缩进 Char"/>
    <w:link w:val="13"/>
    <w:qFormat/>
    <w:uiPriority w:val="0"/>
    <w:rPr>
      <w:rFonts w:ascii="微软雅黑" w:hAnsi="微软雅黑" w:eastAsia="微软雅黑"/>
      <w:sz w:val="21"/>
      <w:szCs w:val="28"/>
    </w:rPr>
  </w:style>
  <w:style w:type="paragraph" w:customStyle="1" w:styleId="88">
    <w:name w:val="常规"/>
    <w:basedOn w:val="1"/>
    <w:link w:val="89"/>
    <w:qFormat/>
    <w:uiPriority w:val="0"/>
    <w:pPr>
      <w:widowControl w:val="0"/>
      <w:spacing w:beforeLines="100" w:afterLines="100"/>
      <w:ind w:left="1701"/>
      <w:jc w:val="both"/>
    </w:pPr>
    <w:rPr>
      <w:rFonts w:ascii="微软雅黑" w:hAnsi="微软雅黑" w:eastAsia="微软雅黑" w:cs="Times New Roman"/>
      <w:kern w:val="0"/>
      <w:sz w:val="20"/>
      <w:szCs w:val="21"/>
      <w:lang w:val="zh-CN"/>
    </w:rPr>
  </w:style>
  <w:style w:type="character" w:customStyle="1" w:styleId="89">
    <w:name w:val="常规 Char"/>
    <w:link w:val="88"/>
    <w:qFormat/>
    <w:uiPriority w:val="0"/>
    <w:rPr>
      <w:rFonts w:ascii="微软雅黑" w:hAnsi="微软雅黑" w:eastAsia="微软雅黑"/>
      <w:szCs w:val="21"/>
      <w:lang w:val="zh-CN" w:eastAsia="zh-CN"/>
    </w:rPr>
  </w:style>
  <w:style w:type="paragraph" w:customStyle="1" w:styleId="90">
    <w:name w:val="列出段落2"/>
    <w:basedOn w:val="1"/>
    <w:qFormat/>
    <w:uiPriority w:val="99"/>
    <w:pPr>
      <w:ind w:firstLine="420" w:firstLineChars="200"/>
    </w:pPr>
  </w:style>
  <w:style w:type="paragraph" w:customStyle="1" w:styleId="91">
    <w:name w:val="列出段落3"/>
    <w:basedOn w:val="1"/>
    <w:qFormat/>
    <w:uiPriority w:val="34"/>
    <w:pPr>
      <w:ind w:firstLine="420" w:firstLineChars="200"/>
    </w:pPr>
  </w:style>
  <w:style w:type="character" w:customStyle="1" w:styleId="92">
    <w:name w:val="None"/>
    <w:qFormat/>
    <w:uiPriority w:val="0"/>
  </w:style>
  <w:style w:type="character" w:customStyle="1" w:styleId="93">
    <w:name w:val="Hyperlink.0"/>
    <w:basedOn w:val="92"/>
    <w:qFormat/>
    <w:uiPriority w:val="0"/>
    <w:rPr>
      <w:lang w:val="en-US"/>
    </w:rPr>
  </w:style>
  <w:style w:type="paragraph" w:customStyle="1" w:styleId="94">
    <w:name w:val="Body"/>
    <w:qFormat/>
    <w:uiPriority w:val="0"/>
    <w:rPr>
      <w:rFonts w:ascii="Helvetica" w:hAnsi="Helvetica" w:eastAsia="Helvetica" w:cs="Helvetica"/>
      <w:color w:val="000000"/>
      <w:sz w:val="22"/>
      <w:szCs w:val="22"/>
      <w:lang w:val="en-US" w:eastAsia="zh-CN" w:bidi="ar-SA"/>
    </w:rPr>
  </w:style>
  <w:style w:type="paragraph" w:customStyle="1" w:styleId="95">
    <w:name w:val="列出段落4"/>
    <w:basedOn w:val="1"/>
    <w:qFormat/>
    <w:uiPriority w:val="99"/>
    <w:pPr>
      <w:ind w:firstLine="420" w:firstLineChars="200"/>
    </w:pPr>
  </w:style>
  <w:style w:type="paragraph" w:customStyle="1" w:styleId="96">
    <w:name w:val="列出段落5"/>
    <w:basedOn w:val="1"/>
    <w:qFormat/>
    <w:uiPriority w:val="99"/>
    <w:pPr>
      <w:ind w:firstLine="420" w:firstLineChars="200"/>
    </w:pPr>
  </w:style>
  <w:style w:type="paragraph" w:styleId="97">
    <w:name w:val="List Paragraph"/>
    <w:basedOn w:val="1"/>
    <w:qFormat/>
    <w:uiPriority w:val="34"/>
    <w:pPr>
      <w:ind w:firstLine="420" w:firstLineChars="200"/>
    </w:pPr>
  </w:style>
  <w:style w:type="character" w:customStyle="1" w:styleId="98">
    <w:name w:val="标题 1 Char"/>
    <w:basedOn w:val="38"/>
    <w:link w:val="2"/>
    <w:qFormat/>
    <w:uiPriority w:val="0"/>
    <w:rPr>
      <w:rFonts w:ascii="仿宋" w:hAnsi="仿宋" w:eastAsia="仿宋" w:cs="仿宋"/>
      <w:b/>
      <w:sz w:val="30"/>
      <w:szCs w:val="30"/>
    </w:rPr>
  </w:style>
  <w:style w:type="table" w:customStyle="1" w:styleId="99">
    <w:name w:val="网格型4"/>
    <w:basedOn w:val="36"/>
    <w:qFormat/>
    <w:uiPriority w:val="3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0">
    <w:name w:val="HTML 预设格式 Char"/>
    <w:basedOn w:val="38"/>
    <w:link w:val="32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5.xml"/><Relationship Id="rId7" Type="http://schemas.openxmlformats.org/officeDocument/2006/relationships/header" Target="header1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w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emf"/><Relationship Id="rId15" Type="http://schemas.openxmlformats.org/officeDocument/2006/relationships/oleObject" Target="embeddings/oleObject1.bin"/><Relationship Id="rId14" Type="http://schemas.openxmlformats.org/officeDocument/2006/relationships/image" Target="media/image5.emf"/><Relationship Id="rId13" Type="http://schemas.openxmlformats.org/officeDocument/2006/relationships/image" Target="media/image4.emf"/><Relationship Id="rId12" Type="http://schemas.openxmlformats.org/officeDocument/2006/relationships/image" Target="media/image3.jpeg"/><Relationship Id="rId11" Type="http://schemas.openxmlformats.org/officeDocument/2006/relationships/image" Target="media/image2.emf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76F731-5F29-45E1-BA55-B7309C4438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Company>H3C</Company>
  <Pages>35</Pages>
  <Words>3081</Words>
  <Characters>17567</Characters>
  <Lines>146</Lines>
  <Paragraphs>41</Paragraphs>
  <TotalTime>0</TotalTime>
  <ScaleCrop>false</ScaleCrop>
  <LinksUpToDate>false</LinksUpToDate>
  <CharactersWithSpaces>20607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其它</cp:category>
  <dcterms:created xsi:type="dcterms:W3CDTF">2017-03-09T16:28:00Z</dcterms:created>
  <dc:creator>Administrator</dc:creator>
  <cp:lastModifiedBy>任超</cp:lastModifiedBy>
  <cp:lastPrinted>2016-05-24T19:47:00Z</cp:lastPrinted>
  <dcterms:modified xsi:type="dcterms:W3CDTF">2019-05-14T09:01:24Z</dcterms:modified>
  <dc:title>实验指导书模板</dc:title>
  <cp:revision>1048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