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bookmarkStart w:id="0" w:name="_Toc130814106"/>
      <w:bookmarkStart w:id="1" w:name="_Toc31101889"/>
      <w:bookmarkStart w:id="2" w:name="_Toc111868519"/>
    </w:p>
    <w:p>
      <w:pPr>
        <w:rPr>
          <w:sz w:val="28"/>
          <w:szCs w:val="28"/>
        </w:rPr>
      </w:pPr>
    </w:p>
    <w:p>
      <w:pPr>
        <w:rPr>
          <w:sz w:val="28"/>
          <w:szCs w:val="28"/>
        </w:rPr>
      </w:pPr>
    </w:p>
    <w:p>
      <w:pPr>
        <w:rPr>
          <w:rFonts w:ascii="黑体" w:hAnsi="黑体" w:eastAsia="黑体"/>
          <w:sz w:val="36"/>
          <w:szCs w:val="28"/>
        </w:rPr>
      </w:pPr>
    </w:p>
    <w:p>
      <w:pPr>
        <w:jc w:val="center"/>
        <w:rPr>
          <w:rFonts w:ascii="黑体" w:hAnsi="黑体" w:eastAsia="黑体"/>
          <w:b/>
          <w:sz w:val="36"/>
          <w:szCs w:val="28"/>
        </w:rPr>
      </w:pPr>
      <w:r>
        <w:rPr>
          <w:rFonts w:hint="eastAsia" w:ascii="黑体" w:hAnsi="黑体" w:eastAsia="黑体"/>
          <w:b/>
          <w:sz w:val="36"/>
          <w:szCs w:val="28"/>
        </w:rPr>
        <w:t>“2019年全国职业院校技能大赛”高职组</w:t>
      </w:r>
    </w:p>
    <w:p>
      <w:pPr>
        <w:jc w:val="center"/>
        <w:rPr>
          <w:rFonts w:ascii="黑体" w:hAnsi="黑体" w:eastAsia="黑体"/>
          <w:b/>
          <w:sz w:val="36"/>
          <w:szCs w:val="28"/>
        </w:rPr>
      </w:pPr>
    </w:p>
    <w:p>
      <w:pPr>
        <w:jc w:val="center"/>
        <w:rPr>
          <w:rFonts w:ascii="黑体" w:hAnsi="黑体" w:eastAsia="黑体"/>
          <w:b/>
          <w:sz w:val="36"/>
          <w:szCs w:val="28"/>
        </w:rPr>
      </w:pPr>
      <w:r>
        <w:rPr>
          <w:rFonts w:hint="eastAsia" w:ascii="黑体" w:hAnsi="黑体" w:eastAsia="黑体"/>
          <w:b/>
          <w:sz w:val="36"/>
          <w:szCs w:val="28"/>
        </w:rPr>
        <w:t>计算机网络应用竞赛</w:t>
      </w:r>
    </w:p>
    <w:p>
      <w:pPr>
        <w:jc w:val="center"/>
        <w:rPr>
          <w:rFonts w:ascii="黑体" w:hAnsi="黑体" w:eastAsia="黑体"/>
          <w:b/>
          <w:sz w:val="36"/>
          <w:szCs w:val="28"/>
        </w:rPr>
      </w:pPr>
    </w:p>
    <w:p>
      <w:pPr>
        <w:jc w:val="center"/>
        <w:rPr>
          <w:rFonts w:ascii="黑体" w:hAnsi="黑体" w:eastAsia="黑体"/>
          <w:b/>
          <w:sz w:val="36"/>
          <w:szCs w:val="28"/>
        </w:rPr>
      </w:pPr>
      <w:r>
        <w:rPr>
          <w:rFonts w:hint="eastAsia" w:ascii="黑体" w:hAnsi="黑体" w:eastAsia="黑体"/>
          <w:b/>
          <w:sz w:val="36"/>
          <w:szCs w:val="28"/>
        </w:rPr>
        <w:t>竞赛试题H卷</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34"/>
        <w:rPr>
          <w:rFonts w:ascii="仿宋" w:hAnsi="仿宋" w:cs="仿宋"/>
          <w:sz w:val="28"/>
          <w:szCs w:val="28"/>
        </w:rPr>
      </w:pPr>
      <w:r>
        <w:rPr>
          <w:rFonts w:hint="eastAsia" w:ascii="仿宋" w:hAnsi="仿宋" w:cs="仿宋"/>
          <w:color w:val="000000"/>
          <w:sz w:val="28"/>
          <w:szCs w:val="28"/>
        </w:rPr>
        <w:t>赛题</w:t>
      </w:r>
      <w:r>
        <w:rPr>
          <w:rFonts w:hint="eastAsia" w:ascii="仿宋" w:hAnsi="仿宋" w:cs="仿宋"/>
          <w:sz w:val="28"/>
          <w:szCs w:val="28"/>
        </w:rPr>
        <w:t>说明</w:t>
      </w:r>
    </w:p>
    <w:p>
      <w:pPr>
        <w:pStyle w:val="2"/>
        <w:rPr>
          <w:sz w:val="28"/>
          <w:szCs w:val="28"/>
        </w:rPr>
      </w:pPr>
      <w:r>
        <w:rPr>
          <w:rFonts w:hint="eastAsia"/>
          <w:sz w:val="28"/>
          <w:szCs w:val="28"/>
        </w:rPr>
        <w:t>一、竞赛内容分布</w:t>
      </w:r>
    </w:p>
    <w:p>
      <w:pPr>
        <w:rPr>
          <w:sz w:val="28"/>
          <w:szCs w:val="28"/>
        </w:rPr>
      </w:pPr>
      <w:r>
        <w:rPr>
          <w:rFonts w:hint="eastAsia"/>
          <w:sz w:val="28"/>
          <w:szCs w:val="28"/>
        </w:rPr>
        <w:t>模块一：无线网络规划与实施（</w:t>
      </w:r>
      <w:r>
        <w:rPr>
          <w:sz w:val="28"/>
          <w:szCs w:val="28"/>
        </w:rPr>
        <w:t>10%）</w:t>
      </w:r>
    </w:p>
    <w:p>
      <w:pPr>
        <w:rPr>
          <w:sz w:val="28"/>
          <w:szCs w:val="28"/>
        </w:rPr>
      </w:pPr>
      <w:r>
        <w:rPr>
          <w:rFonts w:hint="eastAsia"/>
          <w:sz w:val="28"/>
          <w:szCs w:val="28"/>
        </w:rPr>
        <w:t>模块二：设备基础信息配置与验证（</w:t>
      </w:r>
      <w:r>
        <w:rPr>
          <w:sz w:val="28"/>
          <w:szCs w:val="28"/>
        </w:rPr>
        <w:t>10%）</w:t>
      </w:r>
    </w:p>
    <w:p>
      <w:pPr>
        <w:rPr>
          <w:sz w:val="28"/>
          <w:szCs w:val="28"/>
        </w:rPr>
      </w:pPr>
      <w:r>
        <w:rPr>
          <w:rFonts w:hint="eastAsia"/>
          <w:sz w:val="28"/>
          <w:szCs w:val="28"/>
        </w:rPr>
        <w:t>模块三：网络搭建与网络冗余备份方案部署（</w:t>
      </w:r>
      <w:r>
        <w:rPr>
          <w:sz w:val="28"/>
          <w:szCs w:val="28"/>
        </w:rPr>
        <w:t>20%）</w:t>
      </w:r>
    </w:p>
    <w:p>
      <w:pPr>
        <w:rPr>
          <w:sz w:val="28"/>
          <w:szCs w:val="28"/>
        </w:rPr>
      </w:pPr>
      <w:r>
        <w:rPr>
          <w:rFonts w:hint="eastAsia"/>
          <w:sz w:val="28"/>
          <w:szCs w:val="28"/>
        </w:rPr>
        <w:t>模块四：移动互联网搭建与网</w:t>
      </w:r>
      <w:r>
        <w:rPr>
          <w:rFonts w:hint="eastAsia"/>
          <w:color w:val="000000"/>
          <w:sz w:val="28"/>
          <w:szCs w:val="28"/>
        </w:rPr>
        <w:t>优</w:t>
      </w:r>
      <w:r>
        <w:rPr>
          <w:rFonts w:hint="eastAsia"/>
          <w:sz w:val="28"/>
          <w:szCs w:val="28"/>
        </w:rPr>
        <w:t>（</w:t>
      </w:r>
      <w:r>
        <w:rPr>
          <w:sz w:val="28"/>
          <w:szCs w:val="28"/>
        </w:rPr>
        <w:t>15%）</w:t>
      </w:r>
    </w:p>
    <w:p>
      <w:pPr>
        <w:rPr>
          <w:sz w:val="28"/>
          <w:szCs w:val="28"/>
        </w:rPr>
      </w:pPr>
      <w:r>
        <w:rPr>
          <w:rFonts w:hint="eastAsia"/>
          <w:sz w:val="28"/>
          <w:szCs w:val="28"/>
        </w:rPr>
        <w:t>模块五：出口安全防护与远程接入（</w:t>
      </w:r>
      <w:r>
        <w:rPr>
          <w:sz w:val="28"/>
          <w:szCs w:val="28"/>
        </w:rPr>
        <w:t>10%）</w:t>
      </w:r>
    </w:p>
    <w:p>
      <w:pPr>
        <w:rPr>
          <w:sz w:val="28"/>
          <w:szCs w:val="28"/>
        </w:rPr>
      </w:pPr>
      <w:r>
        <w:rPr>
          <w:rFonts w:hint="eastAsia"/>
          <w:sz w:val="28"/>
          <w:szCs w:val="28"/>
        </w:rPr>
        <w:t>模块六：云平台搭建与企业服务应用（</w:t>
      </w:r>
      <w:r>
        <w:rPr>
          <w:sz w:val="28"/>
          <w:szCs w:val="28"/>
        </w:rPr>
        <w:t>15%）</w:t>
      </w:r>
    </w:p>
    <w:p>
      <w:pPr>
        <w:rPr>
          <w:sz w:val="28"/>
          <w:szCs w:val="28"/>
        </w:rPr>
      </w:pPr>
      <w:r>
        <w:rPr>
          <w:rFonts w:hint="eastAsia"/>
          <w:sz w:val="28"/>
          <w:szCs w:val="28"/>
        </w:rPr>
        <w:t>模块七：综合布线规划与设计</w:t>
      </w:r>
      <w:r>
        <w:rPr>
          <w:sz w:val="28"/>
          <w:szCs w:val="28"/>
        </w:rPr>
        <w:t>（15%）</w:t>
      </w:r>
    </w:p>
    <w:p>
      <w:pPr>
        <w:rPr>
          <w:sz w:val="28"/>
          <w:szCs w:val="28"/>
        </w:rPr>
      </w:pPr>
      <w:r>
        <w:rPr>
          <w:rFonts w:hint="eastAsia"/>
          <w:sz w:val="28"/>
          <w:szCs w:val="28"/>
        </w:rPr>
        <w:t>模块八：赛场规范和文档规范</w:t>
      </w:r>
      <w:r>
        <w:rPr>
          <w:sz w:val="28"/>
          <w:szCs w:val="28"/>
        </w:rPr>
        <w:t>（5%）</w:t>
      </w:r>
    </w:p>
    <w:p>
      <w:pPr>
        <w:pStyle w:val="2"/>
        <w:rPr>
          <w:sz w:val="28"/>
          <w:szCs w:val="28"/>
        </w:rPr>
      </w:pPr>
      <w:r>
        <w:rPr>
          <w:rFonts w:hint="eastAsia"/>
          <w:sz w:val="28"/>
          <w:szCs w:val="28"/>
        </w:rPr>
        <w:t>二、竞赛时间</w:t>
      </w:r>
    </w:p>
    <w:p>
      <w:pPr>
        <w:spacing w:before="156" w:after="156"/>
        <w:ind w:firstLine="280" w:firstLineChars="100"/>
        <w:rPr>
          <w:sz w:val="28"/>
          <w:szCs w:val="28"/>
        </w:rPr>
      </w:pPr>
      <w:r>
        <w:rPr>
          <w:rFonts w:hint="eastAsia"/>
          <w:sz w:val="28"/>
          <w:szCs w:val="28"/>
        </w:rPr>
        <w:t>竞赛时间为4个小时。</w:t>
      </w:r>
    </w:p>
    <w:p>
      <w:pPr>
        <w:pStyle w:val="2"/>
        <w:rPr>
          <w:sz w:val="28"/>
          <w:szCs w:val="28"/>
        </w:rPr>
      </w:pPr>
      <w:r>
        <w:rPr>
          <w:rFonts w:hint="eastAsia"/>
          <w:sz w:val="28"/>
          <w:szCs w:val="28"/>
        </w:rPr>
        <w:t>三、竞赛注意事项</w:t>
      </w:r>
    </w:p>
    <w:p>
      <w:pPr>
        <w:spacing w:before="156" w:after="156"/>
        <w:rPr>
          <w:sz w:val="28"/>
          <w:szCs w:val="28"/>
        </w:rPr>
      </w:pPr>
      <w:r>
        <w:rPr>
          <w:rFonts w:hint="eastAsia"/>
          <w:sz w:val="28"/>
          <w:szCs w:val="28"/>
        </w:rPr>
        <w:t>1. 竞赛所需的硬件、软件和辅助工具由组委会统一布置，选手不得私自携带任何软件、移动存储、辅助工具、移动通信设备等进入赛场。</w:t>
      </w:r>
    </w:p>
    <w:p>
      <w:pPr>
        <w:spacing w:before="156" w:after="156"/>
        <w:rPr>
          <w:sz w:val="28"/>
          <w:szCs w:val="28"/>
        </w:rPr>
      </w:pPr>
      <w:r>
        <w:rPr>
          <w:rFonts w:hint="eastAsia"/>
          <w:sz w:val="28"/>
          <w:szCs w:val="28"/>
        </w:rPr>
        <w:t>2. 请根据大赛所提供的比赛环境，检查所列的硬件设备、软件清单、材料清单是否齐全，计算机设备是否能正常使用。</w:t>
      </w:r>
    </w:p>
    <w:p>
      <w:pPr>
        <w:spacing w:before="156" w:after="156"/>
        <w:rPr>
          <w:sz w:val="28"/>
          <w:szCs w:val="28"/>
        </w:rPr>
      </w:pPr>
      <w:r>
        <w:rPr>
          <w:rFonts w:hint="eastAsia"/>
          <w:sz w:val="28"/>
          <w:szCs w:val="28"/>
        </w:rPr>
        <w:t>3. 操作过程中，需要及时保存设备配置。比赛结束后，所有设备保持运行状态，不要拆动硬件连接。</w:t>
      </w:r>
    </w:p>
    <w:p>
      <w:pPr>
        <w:spacing w:before="156" w:after="156"/>
        <w:rPr>
          <w:sz w:val="28"/>
          <w:szCs w:val="28"/>
        </w:rPr>
      </w:pPr>
      <w:r>
        <w:rPr>
          <w:rFonts w:hint="eastAsia"/>
          <w:sz w:val="28"/>
          <w:szCs w:val="28"/>
        </w:rPr>
        <w:t>4. 比赛完成后，比赛设备、软件和赛题请保留在座位上，禁止将比赛所用的所有物品（包括试卷和草稿纸）带离赛场。</w:t>
      </w:r>
    </w:p>
    <w:p>
      <w:pPr>
        <w:spacing w:before="156" w:after="156"/>
        <w:rPr>
          <w:sz w:val="28"/>
          <w:szCs w:val="28"/>
        </w:rPr>
      </w:pPr>
      <w:r>
        <w:rPr>
          <w:rFonts w:hint="eastAsia"/>
          <w:sz w:val="28"/>
          <w:szCs w:val="28"/>
        </w:rPr>
        <w:t>5. 裁判以各参赛队提交的竞赛结果文档为主要评分依据。所有提交的文档必须按照</w:t>
      </w:r>
      <w:r>
        <w:rPr>
          <w:rFonts w:hint="eastAsia"/>
          <w:color w:val="000000"/>
          <w:sz w:val="28"/>
          <w:szCs w:val="28"/>
        </w:rPr>
        <w:t>赛</w:t>
      </w:r>
      <w:r>
        <w:rPr>
          <w:rFonts w:hint="eastAsia"/>
          <w:sz w:val="28"/>
          <w:szCs w:val="28"/>
        </w:rPr>
        <w:t>题所规定的命名规则命名，不得以任何形式体现参赛院校、工位号等信息。</w:t>
      </w:r>
    </w:p>
    <w:p>
      <w:pPr>
        <w:pStyle w:val="2"/>
        <w:rPr>
          <w:sz w:val="28"/>
          <w:szCs w:val="28"/>
        </w:rPr>
      </w:pPr>
      <w:r>
        <w:rPr>
          <w:rFonts w:hint="eastAsia"/>
          <w:sz w:val="28"/>
          <w:szCs w:val="28"/>
        </w:rPr>
        <w:t>四、竞赛结果文件的提交</w:t>
      </w:r>
    </w:p>
    <w:p>
      <w:pPr>
        <w:widowControl w:val="0"/>
        <w:spacing w:before="156" w:after="156" w:line="360" w:lineRule="auto"/>
        <w:ind w:firstLine="560" w:firstLineChars="200"/>
        <w:rPr>
          <w:sz w:val="28"/>
          <w:szCs w:val="28"/>
        </w:rPr>
      </w:pPr>
      <w:r>
        <w:rPr>
          <w:rFonts w:hint="eastAsia"/>
          <w:sz w:val="28"/>
          <w:szCs w:val="28"/>
        </w:rPr>
        <w:t>按照题目要求，提交符合模板的WORD格式文件以及对应的PDF格式文件（利用Office Word另存为pdf文件方式生成pdf文件）、Visio图纸格式文件和设备配置文档格式文件。</w:t>
      </w:r>
    </w:p>
    <w:p>
      <w:pPr>
        <w:rPr>
          <w:sz w:val="28"/>
          <w:szCs w:val="28"/>
        </w:rPr>
      </w:pPr>
      <w:r>
        <w:rPr>
          <w:rFonts w:hint="eastAsia"/>
          <w:sz w:val="28"/>
          <w:szCs w:val="28"/>
        </w:rPr>
        <w:br w:type="page"/>
      </w:r>
    </w:p>
    <w:p>
      <w:pPr>
        <w:pStyle w:val="2"/>
      </w:pPr>
      <w:bookmarkStart w:id="3" w:name="_Toc451520118"/>
      <w:r>
        <w:rPr>
          <w:rFonts w:hint="eastAsia"/>
        </w:rPr>
        <w:t>网络规划与实施</w:t>
      </w:r>
    </w:p>
    <w:p>
      <w:pPr>
        <w:rPr>
          <w:b/>
        </w:rPr>
      </w:pPr>
      <w:r>
        <w:rPr>
          <w:rFonts w:hint="eastAsia"/>
          <w:b/>
        </w:rPr>
        <w:t>注意事项</w:t>
      </w:r>
      <w:bookmarkEnd w:id="3"/>
    </w:p>
    <w:p>
      <w:pPr>
        <w:pStyle w:val="57"/>
        <w:numPr>
          <w:ilvl w:val="0"/>
          <w:numId w:val="10"/>
        </w:numPr>
        <w:tabs>
          <w:tab w:val="clear" w:pos="840"/>
        </w:tabs>
        <w:spacing w:line="360" w:lineRule="auto"/>
        <w:jc w:val="left"/>
        <w:rPr>
          <w:sz w:val="24"/>
          <w:szCs w:val="24"/>
        </w:rPr>
      </w:pPr>
      <w:r>
        <w:rPr>
          <w:rFonts w:hint="eastAsia"/>
          <w:sz w:val="24"/>
          <w:szCs w:val="24"/>
        </w:rPr>
        <w:t>赛场提供一组云平台环境，已经安装好JCOS系统及导入虚拟机模板镜像（Windows Server 2012及</w:t>
      </w:r>
      <w:r>
        <w:rPr>
          <w:rFonts w:hint="eastAsia"/>
          <w:color w:val="000000"/>
          <w:sz w:val="24"/>
          <w:szCs w:val="24"/>
        </w:rPr>
        <w:t>CentOS</w:t>
      </w:r>
      <w:r>
        <w:rPr>
          <w:rFonts w:hint="eastAsia"/>
          <w:sz w:val="24"/>
          <w:szCs w:val="24"/>
        </w:rPr>
        <w:t xml:space="preserve"> 7.0）。JCOS系统的IP地址为172.16.0.2。</w:t>
      </w:r>
    </w:p>
    <w:p>
      <w:pPr>
        <w:pStyle w:val="57"/>
        <w:numPr>
          <w:ilvl w:val="0"/>
          <w:numId w:val="10"/>
        </w:numPr>
        <w:tabs>
          <w:tab w:val="clear" w:pos="840"/>
        </w:tabs>
        <w:spacing w:line="360" w:lineRule="auto"/>
        <w:jc w:val="left"/>
        <w:rPr>
          <w:sz w:val="24"/>
          <w:szCs w:val="24"/>
        </w:rPr>
      </w:pPr>
      <w:r>
        <w:rPr>
          <w:rFonts w:hint="eastAsia"/>
          <w:sz w:val="24"/>
          <w:szCs w:val="24"/>
        </w:rPr>
        <w:t>考生通过WEB页面登录到JCOS系统中，建立虚拟机并对虚拟机中的操作系统进行相关网络服务配置。JCOS系统的登录密码是XX(现场提供)。</w:t>
      </w:r>
    </w:p>
    <w:p>
      <w:pPr>
        <w:pStyle w:val="57"/>
        <w:numPr>
          <w:ilvl w:val="0"/>
          <w:numId w:val="10"/>
        </w:numPr>
        <w:tabs>
          <w:tab w:val="clear" w:pos="840"/>
        </w:tabs>
        <w:spacing w:line="360" w:lineRule="auto"/>
        <w:jc w:val="left"/>
        <w:rPr>
          <w:sz w:val="24"/>
          <w:szCs w:val="24"/>
        </w:rPr>
      </w:pPr>
      <w:r>
        <w:rPr>
          <w:rFonts w:hint="eastAsia"/>
          <w:sz w:val="24"/>
          <w:szCs w:val="24"/>
        </w:rPr>
        <w:t>Windows操作系统的管理员和</w:t>
      </w:r>
      <w:r>
        <w:rPr>
          <w:rFonts w:hint="eastAsia"/>
          <w:color w:val="000000"/>
          <w:sz w:val="24"/>
          <w:szCs w:val="24"/>
        </w:rPr>
        <w:t>CentOS</w:t>
      </w:r>
      <w:r>
        <w:rPr>
          <w:rFonts w:hint="eastAsia"/>
          <w:sz w:val="24"/>
          <w:szCs w:val="24"/>
        </w:rPr>
        <w:t>的root用户的密码在创建云主机的时候自行设置，ODL的虚拟机默认用户名密码都是</w:t>
      </w:r>
      <w:r>
        <w:rPr>
          <w:rFonts w:hint="eastAsia"/>
          <w:color w:val="000000"/>
          <w:sz w:val="24"/>
          <w:szCs w:val="24"/>
        </w:rPr>
        <w:t>mininet</w:t>
      </w:r>
      <w:r>
        <w:rPr>
          <w:rFonts w:hint="eastAsia"/>
          <w:sz w:val="24"/>
          <w:szCs w:val="24"/>
        </w:rPr>
        <w:t>，该软件均已经安装在电脑中。</w:t>
      </w:r>
    </w:p>
    <w:p>
      <w:pPr>
        <w:pStyle w:val="57"/>
        <w:numPr>
          <w:ilvl w:val="0"/>
          <w:numId w:val="10"/>
        </w:numPr>
        <w:tabs>
          <w:tab w:val="clear" w:pos="840"/>
        </w:tabs>
        <w:spacing w:line="360" w:lineRule="auto"/>
        <w:jc w:val="left"/>
        <w:rPr>
          <w:sz w:val="24"/>
          <w:szCs w:val="24"/>
        </w:rPr>
      </w:pPr>
      <w:r>
        <w:rPr>
          <w:rFonts w:hint="eastAsia"/>
          <w:sz w:val="24"/>
          <w:szCs w:val="24"/>
        </w:rPr>
        <w:t>考生在PC机上通过</w:t>
      </w:r>
      <w:r>
        <w:rPr>
          <w:rFonts w:hint="eastAsia"/>
          <w:color w:val="000000"/>
          <w:sz w:val="24"/>
          <w:szCs w:val="24"/>
        </w:rPr>
        <w:t>SecureCRT</w:t>
      </w:r>
      <w:r>
        <w:rPr>
          <w:rFonts w:hint="eastAsia"/>
          <w:sz w:val="24"/>
          <w:szCs w:val="24"/>
        </w:rPr>
        <w:t>软件配置网络设备，软件已经安装在电脑中。</w:t>
      </w:r>
    </w:p>
    <w:p>
      <w:pPr>
        <w:pStyle w:val="57"/>
        <w:numPr>
          <w:ilvl w:val="0"/>
          <w:numId w:val="10"/>
        </w:numPr>
        <w:tabs>
          <w:tab w:val="clear" w:pos="840"/>
        </w:tabs>
        <w:spacing w:line="360" w:lineRule="auto"/>
        <w:jc w:val="left"/>
        <w:rPr>
          <w:sz w:val="24"/>
          <w:szCs w:val="24"/>
        </w:rPr>
      </w:pPr>
      <w:r>
        <w:rPr>
          <w:rFonts w:hint="eastAsia"/>
          <w:sz w:val="24"/>
          <w:szCs w:val="24"/>
        </w:rPr>
        <w:t>竞赛结果文件的制作请参考U盘“答题卡”文件夹中的 “无线网络勘测设计答题卡.docx” “交换路由无线网关设备配置答题卡.docx” “云平台服务器配置答题卡.docx”。请注意排版，文档排版得分将计入总成绩。</w:t>
      </w:r>
    </w:p>
    <w:p>
      <w:pPr>
        <w:rPr>
          <w:b/>
        </w:rPr>
      </w:pPr>
      <w:bookmarkStart w:id="4" w:name="_Toc451520119"/>
      <w:r>
        <w:rPr>
          <w:rFonts w:hint="eastAsia"/>
          <w:b/>
        </w:rPr>
        <w:t>设备及文档列表</w:t>
      </w:r>
      <w:bookmarkEnd w:id="4"/>
    </w:p>
    <w:p>
      <w:pPr>
        <w:rPr>
          <w:sz w:val="24"/>
          <w:szCs w:val="24"/>
        </w:rPr>
      </w:pPr>
      <w:r>
        <w:rPr>
          <w:rFonts w:hint="eastAsia"/>
          <w:sz w:val="24"/>
          <w:szCs w:val="24"/>
        </w:rPr>
        <w:t>本竞赛中所使用的网络设备及线缆如表1所示：</w:t>
      </w:r>
    </w:p>
    <w:p>
      <w:pPr>
        <w:pStyle w:val="49"/>
        <w:rPr>
          <w:rFonts w:ascii="仿宋" w:hAnsi="仿宋" w:eastAsia="仿宋" w:cs="仿宋"/>
          <w:sz w:val="24"/>
          <w:szCs w:val="24"/>
        </w:rPr>
      </w:pPr>
      <w:r>
        <w:rPr>
          <w:rFonts w:hint="eastAsia" w:ascii="仿宋" w:hAnsi="仿宋" w:eastAsia="仿宋" w:cs="仿宋"/>
          <w:sz w:val="24"/>
          <w:szCs w:val="24"/>
        </w:rPr>
        <w:t>表1 设备及线缆列表</w:t>
      </w:r>
    </w:p>
    <w:tbl>
      <w:tblPr>
        <w:tblStyle w:val="36"/>
        <w:tblW w:w="88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
        <w:gridCol w:w="728"/>
        <w:gridCol w:w="2222"/>
        <w:gridCol w:w="1157"/>
        <w:gridCol w:w="3311"/>
        <w:gridCol w:w="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shd w:val="clear" w:color="auto" w:fill="FFFFFF" w:themeFill="background1"/>
            <w:vAlign w:val="center"/>
          </w:tcPr>
          <w:p>
            <w:pPr>
              <w:pStyle w:val="83"/>
              <w:jc w:val="center"/>
              <w:rPr>
                <w:b/>
                <w:szCs w:val="21"/>
              </w:rPr>
            </w:pPr>
            <w:bookmarkStart w:id="5" w:name="_Hlk512602930"/>
            <w:r>
              <w:rPr>
                <w:rFonts w:hint="eastAsia"/>
                <w:b/>
                <w:szCs w:val="21"/>
              </w:rPr>
              <w:t>序号</w:t>
            </w:r>
          </w:p>
        </w:tc>
        <w:tc>
          <w:tcPr>
            <w:tcW w:w="728" w:type="dxa"/>
            <w:shd w:val="clear" w:color="auto" w:fill="FFFFFF" w:themeFill="background1"/>
            <w:vAlign w:val="center"/>
          </w:tcPr>
          <w:p>
            <w:pPr>
              <w:pStyle w:val="83"/>
              <w:jc w:val="center"/>
              <w:rPr>
                <w:b/>
                <w:szCs w:val="21"/>
              </w:rPr>
            </w:pPr>
            <w:r>
              <w:rPr>
                <w:rFonts w:hint="eastAsia"/>
                <w:b/>
                <w:szCs w:val="21"/>
              </w:rPr>
              <w:t>类别</w:t>
            </w:r>
          </w:p>
        </w:tc>
        <w:tc>
          <w:tcPr>
            <w:tcW w:w="2222" w:type="dxa"/>
            <w:shd w:val="clear" w:color="auto" w:fill="FFFFFF" w:themeFill="background1"/>
            <w:vAlign w:val="center"/>
          </w:tcPr>
          <w:p>
            <w:pPr>
              <w:pStyle w:val="83"/>
              <w:jc w:val="center"/>
              <w:rPr>
                <w:b/>
                <w:szCs w:val="21"/>
              </w:rPr>
            </w:pPr>
            <w:r>
              <w:rPr>
                <w:rFonts w:hint="eastAsia"/>
                <w:b/>
                <w:szCs w:val="21"/>
              </w:rPr>
              <w:t>设备</w:t>
            </w:r>
          </w:p>
        </w:tc>
        <w:tc>
          <w:tcPr>
            <w:tcW w:w="1157" w:type="dxa"/>
            <w:shd w:val="clear" w:color="auto" w:fill="FFFFFF" w:themeFill="background1"/>
            <w:vAlign w:val="center"/>
          </w:tcPr>
          <w:p>
            <w:pPr>
              <w:pStyle w:val="83"/>
              <w:jc w:val="center"/>
              <w:rPr>
                <w:b/>
                <w:szCs w:val="21"/>
              </w:rPr>
            </w:pPr>
            <w:r>
              <w:rPr>
                <w:rFonts w:hint="eastAsia"/>
                <w:b/>
                <w:szCs w:val="21"/>
              </w:rPr>
              <w:t>厂商</w:t>
            </w:r>
          </w:p>
        </w:tc>
        <w:tc>
          <w:tcPr>
            <w:tcW w:w="3311" w:type="dxa"/>
            <w:shd w:val="clear" w:color="auto" w:fill="FFFFFF" w:themeFill="background1"/>
            <w:vAlign w:val="center"/>
          </w:tcPr>
          <w:p>
            <w:pPr>
              <w:pStyle w:val="83"/>
              <w:jc w:val="center"/>
              <w:rPr>
                <w:b/>
                <w:szCs w:val="21"/>
              </w:rPr>
            </w:pPr>
            <w:r>
              <w:rPr>
                <w:rFonts w:hint="eastAsia"/>
                <w:b/>
                <w:szCs w:val="21"/>
              </w:rPr>
              <w:t>型号</w:t>
            </w:r>
          </w:p>
        </w:tc>
        <w:tc>
          <w:tcPr>
            <w:tcW w:w="663" w:type="dxa"/>
            <w:shd w:val="clear" w:color="auto" w:fill="FFFFFF" w:themeFill="background1"/>
            <w:vAlign w:val="center"/>
          </w:tcPr>
          <w:p>
            <w:pPr>
              <w:pStyle w:val="83"/>
              <w:jc w:val="center"/>
              <w:rPr>
                <w:b/>
                <w:szCs w:val="21"/>
              </w:rPr>
            </w:pPr>
            <w:r>
              <w:rPr>
                <w:rFonts w:hint="eastAsia"/>
                <w:b/>
                <w:szCs w:val="21"/>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vAlign w:val="center"/>
          </w:tcPr>
          <w:p>
            <w:pPr>
              <w:pStyle w:val="83"/>
              <w:jc w:val="center"/>
              <w:rPr>
                <w:szCs w:val="21"/>
              </w:rPr>
            </w:pPr>
            <w:r>
              <w:rPr>
                <w:rFonts w:hint="eastAsia"/>
                <w:szCs w:val="21"/>
              </w:rPr>
              <w:t>1</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出口网关</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RG-EG2000</w:t>
            </w:r>
          </w:p>
        </w:tc>
        <w:tc>
          <w:tcPr>
            <w:tcW w:w="663" w:type="dxa"/>
            <w:vAlign w:val="center"/>
          </w:tcPr>
          <w:p>
            <w:pPr>
              <w:pStyle w:val="83"/>
              <w:jc w:val="center"/>
              <w:rPr>
                <w:szCs w:val="21"/>
              </w:rPr>
            </w:pPr>
            <w:r>
              <w:rPr>
                <w:rFonts w:hint="eastAsia"/>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vAlign w:val="center"/>
          </w:tcPr>
          <w:p>
            <w:pPr>
              <w:pStyle w:val="83"/>
              <w:jc w:val="center"/>
              <w:rPr>
                <w:szCs w:val="21"/>
              </w:rPr>
            </w:pPr>
            <w:r>
              <w:rPr>
                <w:rFonts w:hint="eastAsia"/>
                <w:szCs w:val="21"/>
              </w:rPr>
              <w:t>2</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路由器</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RG-RSR20-14E（LAB）/</w:t>
            </w:r>
            <w:r>
              <w:rPr>
                <w:szCs w:val="21"/>
              </w:rPr>
              <w:t xml:space="preserve">      </w:t>
            </w:r>
            <w:r>
              <w:rPr>
                <w:rFonts w:hint="eastAsia"/>
                <w:szCs w:val="21"/>
              </w:rPr>
              <w:t>RSR20-X-28</w:t>
            </w:r>
          </w:p>
        </w:tc>
        <w:tc>
          <w:tcPr>
            <w:tcW w:w="663" w:type="dxa"/>
            <w:vAlign w:val="center"/>
          </w:tcPr>
          <w:p>
            <w:pPr>
              <w:pStyle w:val="83"/>
              <w:jc w:val="center"/>
              <w:rPr>
                <w:szCs w:val="21"/>
              </w:rPr>
            </w:pPr>
            <w:r>
              <w:rPr>
                <w:rFonts w:hint="eastAsia"/>
                <w:szCs w:val="21"/>
              </w:rPr>
              <w:t>3台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vAlign w:val="center"/>
          </w:tcPr>
          <w:p>
            <w:pPr>
              <w:pStyle w:val="83"/>
              <w:jc w:val="center"/>
              <w:rPr>
                <w:szCs w:val="21"/>
              </w:rPr>
            </w:pPr>
            <w:r>
              <w:rPr>
                <w:rFonts w:hint="eastAsia"/>
                <w:szCs w:val="21"/>
              </w:rPr>
              <w:t>3</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数据中心交换机</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RG-S6000C-48GT4XS-E</w:t>
            </w:r>
          </w:p>
        </w:tc>
        <w:tc>
          <w:tcPr>
            <w:tcW w:w="663" w:type="dxa"/>
            <w:vAlign w:val="center"/>
          </w:tcPr>
          <w:p>
            <w:pPr>
              <w:pStyle w:val="83"/>
              <w:jc w:val="center"/>
              <w:rPr>
                <w:szCs w:val="21"/>
              </w:rPr>
            </w:pPr>
            <w:r>
              <w:rPr>
                <w:rFonts w:hint="eastAsia"/>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vAlign w:val="center"/>
          </w:tcPr>
          <w:p>
            <w:pPr>
              <w:pStyle w:val="83"/>
              <w:jc w:val="center"/>
              <w:rPr>
                <w:szCs w:val="21"/>
              </w:rPr>
            </w:pPr>
            <w:r>
              <w:rPr>
                <w:rFonts w:hint="eastAsia"/>
                <w:szCs w:val="21"/>
              </w:rPr>
              <w:t>4</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数据中心电源模块</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RG-PA70I</w:t>
            </w:r>
          </w:p>
        </w:tc>
        <w:tc>
          <w:tcPr>
            <w:tcW w:w="663" w:type="dxa"/>
            <w:vAlign w:val="center"/>
          </w:tcPr>
          <w:p>
            <w:pPr>
              <w:pStyle w:val="83"/>
              <w:jc w:val="center"/>
              <w:rPr>
                <w:szCs w:val="21"/>
              </w:rPr>
            </w:pPr>
            <w:r>
              <w:rPr>
                <w:rFonts w:hint="eastAsia"/>
                <w:szCs w:val="21"/>
              </w:rPr>
              <w:t>2个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vAlign w:val="center"/>
          </w:tcPr>
          <w:p>
            <w:pPr>
              <w:pStyle w:val="83"/>
              <w:jc w:val="center"/>
              <w:rPr>
                <w:szCs w:val="21"/>
              </w:rPr>
            </w:pPr>
            <w:r>
              <w:rPr>
                <w:rFonts w:hint="eastAsia"/>
                <w:szCs w:val="21"/>
              </w:rPr>
              <w:t>5</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万</w:t>
            </w:r>
            <w:r>
              <w:rPr>
                <w:rFonts w:hint="eastAsia"/>
                <w:color w:val="000000"/>
                <w:szCs w:val="21"/>
              </w:rPr>
              <w:t>兆</w:t>
            </w:r>
            <w:r>
              <w:rPr>
                <w:rFonts w:hint="eastAsia"/>
                <w:szCs w:val="21"/>
              </w:rPr>
              <w:t>堆叠模块</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XG-SFP-CU1M/XG-SFP-AOC1M</w:t>
            </w:r>
          </w:p>
        </w:tc>
        <w:tc>
          <w:tcPr>
            <w:tcW w:w="663" w:type="dxa"/>
            <w:vAlign w:val="center"/>
          </w:tcPr>
          <w:p>
            <w:pPr>
              <w:pStyle w:val="83"/>
              <w:jc w:val="center"/>
              <w:rPr>
                <w:szCs w:val="21"/>
              </w:rPr>
            </w:pPr>
            <w:r>
              <w:rPr>
                <w:rFonts w:hint="eastAsia"/>
                <w:szCs w:val="21"/>
              </w:rPr>
              <w:t>2条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vAlign w:val="center"/>
          </w:tcPr>
          <w:p>
            <w:pPr>
              <w:pStyle w:val="83"/>
              <w:jc w:val="center"/>
              <w:rPr>
                <w:szCs w:val="21"/>
              </w:rPr>
            </w:pPr>
            <w:r>
              <w:rPr>
                <w:rFonts w:hint="eastAsia"/>
                <w:szCs w:val="21"/>
              </w:rPr>
              <w:t>6</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三层交换机</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RG-S5750-24GT4XS-L</w:t>
            </w:r>
          </w:p>
        </w:tc>
        <w:tc>
          <w:tcPr>
            <w:tcW w:w="663" w:type="dxa"/>
            <w:vAlign w:val="center"/>
          </w:tcPr>
          <w:p>
            <w:pPr>
              <w:pStyle w:val="83"/>
              <w:jc w:val="center"/>
              <w:rPr>
                <w:szCs w:val="21"/>
              </w:rPr>
            </w:pPr>
            <w:r>
              <w:rPr>
                <w:rFonts w:hint="eastAsia"/>
                <w:szCs w:val="21"/>
              </w:rPr>
              <w:t>3台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vAlign w:val="center"/>
          </w:tcPr>
          <w:p>
            <w:pPr>
              <w:pStyle w:val="83"/>
              <w:jc w:val="center"/>
              <w:rPr>
                <w:szCs w:val="21"/>
              </w:rPr>
            </w:pPr>
            <w:r>
              <w:rPr>
                <w:rFonts w:hint="eastAsia"/>
                <w:szCs w:val="21"/>
              </w:rPr>
              <w:t>7</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二层接入交换机</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RG-S2910-24GT4XS-E</w:t>
            </w:r>
          </w:p>
        </w:tc>
        <w:tc>
          <w:tcPr>
            <w:tcW w:w="663" w:type="dxa"/>
            <w:vAlign w:val="center"/>
          </w:tcPr>
          <w:p>
            <w:pPr>
              <w:pStyle w:val="83"/>
              <w:jc w:val="center"/>
              <w:rPr>
                <w:szCs w:val="21"/>
              </w:rPr>
            </w:pPr>
            <w:r>
              <w:rPr>
                <w:rFonts w:hint="eastAsia"/>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vAlign w:val="center"/>
          </w:tcPr>
          <w:p>
            <w:pPr>
              <w:pStyle w:val="83"/>
              <w:jc w:val="center"/>
              <w:rPr>
                <w:szCs w:val="21"/>
              </w:rPr>
            </w:pPr>
            <w:r>
              <w:rPr>
                <w:rFonts w:hint="eastAsia"/>
                <w:szCs w:val="21"/>
              </w:rPr>
              <w:t>8</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无线控制器</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RG-WS6008</w:t>
            </w:r>
          </w:p>
        </w:tc>
        <w:tc>
          <w:tcPr>
            <w:tcW w:w="663" w:type="dxa"/>
            <w:vAlign w:val="center"/>
          </w:tcPr>
          <w:p>
            <w:pPr>
              <w:pStyle w:val="83"/>
              <w:jc w:val="center"/>
              <w:rPr>
                <w:szCs w:val="21"/>
              </w:rPr>
            </w:pPr>
            <w:r>
              <w:rPr>
                <w:rFonts w:hint="eastAsia"/>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vAlign w:val="center"/>
          </w:tcPr>
          <w:p>
            <w:pPr>
              <w:pStyle w:val="83"/>
              <w:jc w:val="center"/>
              <w:rPr>
                <w:szCs w:val="21"/>
              </w:rPr>
            </w:pPr>
            <w:r>
              <w:rPr>
                <w:rFonts w:hint="eastAsia"/>
                <w:szCs w:val="21"/>
              </w:rPr>
              <w:t>9</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无线AP</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RG-AP520/RG-AP720</w:t>
            </w:r>
          </w:p>
        </w:tc>
        <w:tc>
          <w:tcPr>
            <w:tcW w:w="663" w:type="dxa"/>
            <w:vAlign w:val="center"/>
          </w:tcPr>
          <w:p>
            <w:pPr>
              <w:pStyle w:val="83"/>
              <w:jc w:val="center"/>
              <w:rPr>
                <w:szCs w:val="21"/>
              </w:rPr>
            </w:pPr>
            <w:r>
              <w:rPr>
                <w:rFonts w:hint="eastAsia"/>
                <w:szCs w:val="21"/>
              </w:rPr>
              <w:t>3台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vAlign w:val="center"/>
          </w:tcPr>
          <w:p>
            <w:pPr>
              <w:pStyle w:val="83"/>
              <w:jc w:val="center"/>
              <w:rPr>
                <w:szCs w:val="21"/>
              </w:rPr>
            </w:pPr>
            <w:r>
              <w:rPr>
                <w:rFonts w:hint="eastAsia"/>
                <w:szCs w:val="21"/>
              </w:rPr>
              <w:t>10</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电源适配器</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RG-E-120</w:t>
            </w:r>
          </w:p>
        </w:tc>
        <w:tc>
          <w:tcPr>
            <w:tcW w:w="663" w:type="dxa"/>
            <w:vAlign w:val="center"/>
          </w:tcPr>
          <w:p>
            <w:pPr>
              <w:pStyle w:val="83"/>
              <w:jc w:val="center"/>
              <w:rPr>
                <w:szCs w:val="21"/>
              </w:rPr>
            </w:pPr>
            <w:r>
              <w:rPr>
                <w:rFonts w:hint="eastAsia"/>
                <w:szCs w:val="21"/>
              </w:rPr>
              <w:t>3个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vAlign w:val="center"/>
          </w:tcPr>
          <w:p>
            <w:pPr>
              <w:pStyle w:val="83"/>
              <w:jc w:val="center"/>
              <w:rPr>
                <w:szCs w:val="21"/>
              </w:rPr>
            </w:pPr>
            <w:r>
              <w:rPr>
                <w:rFonts w:hint="eastAsia"/>
                <w:szCs w:val="21"/>
              </w:rPr>
              <w:t>11</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串口接口模块</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RG-SIC-1HS/RG-SIC-2HS</w:t>
            </w:r>
          </w:p>
        </w:tc>
        <w:tc>
          <w:tcPr>
            <w:tcW w:w="663" w:type="dxa"/>
            <w:vAlign w:val="center"/>
          </w:tcPr>
          <w:p>
            <w:pPr>
              <w:pStyle w:val="83"/>
              <w:jc w:val="center"/>
              <w:rPr>
                <w:szCs w:val="21"/>
              </w:rPr>
            </w:pPr>
            <w:r>
              <w:rPr>
                <w:rFonts w:hint="eastAsia"/>
                <w:szCs w:val="21"/>
              </w:rPr>
              <w:t>6个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vAlign w:val="center"/>
          </w:tcPr>
          <w:p>
            <w:pPr>
              <w:pStyle w:val="83"/>
              <w:jc w:val="center"/>
              <w:rPr>
                <w:szCs w:val="21"/>
              </w:rPr>
            </w:pPr>
            <w:r>
              <w:rPr>
                <w:rFonts w:hint="eastAsia"/>
                <w:szCs w:val="21"/>
              </w:rPr>
              <w:t>12</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串口线缆</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CAB-V.35DTE-V.35DCE</w:t>
            </w:r>
          </w:p>
        </w:tc>
        <w:tc>
          <w:tcPr>
            <w:tcW w:w="663" w:type="dxa"/>
            <w:vAlign w:val="center"/>
          </w:tcPr>
          <w:p>
            <w:pPr>
              <w:pStyle w:val="83"/>
              <w:jc w:val="center"/>
              <w:rPr>
                <w:szCs w:val="21"/>
              </w:rPr>
            </w:pPr>
            <w:r>
              <w:rPr>
                <w:rFonts w:hint="eastAsia"/>
                <w:szCs w:val="21"/>
              </w:rPr>
              <w:t>3条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vAlign w:val="center"/>
          </w:tcPr>
          <w:p>
            <w:pPr>
              <w:pStyle w:val="83"/>
              <w:jc w:val="center"/>
              <w:rPr>
                <w:szCs w:val="21"/>
              </w:rPr>
            </w:pPr>
            <w:r>
              <w:rPr>
                <w:rFonts w:hint="eastAsia"/>
                <w:szCs w:val="21"/>
              </w:rPr>
              <w:t>13</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服务器</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推荐RG-UDS1022G或同等配置的其他主流品牌服务器最低配置要求</w:t>
            </w:r>
          </w:p>
        </w:tc>
        <w:tc>
          <w:tcPr>
            <w:tcW w:w="663" w:type="dxa"/>
            <w:vAlign w:val="center"/>
          </w:tcPr>
          <w:p>
            <w:pPr>
              <w:pStyle w:val="83"/>
              <w:jc w:val="center"/>
              <w:rPr>
                <w:szCs w:val="21"/>
              </w:rPr>
            </w:pPr>
            <w:r>
              <w:rPr>
                <w:rFonts w:hint="eastAsia"/>
                <w:szCs w:val="21"/>
              </w:rPr>
              <w:t>若干台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vAlign w:val="center"/>
          </w:tcPr>
          <w:p>
            <w:pPr>
              <w:pStyle w:val="83"/>
              <w:jc w:val="center"/>
              <w:rPr>
                <w:szCs w:val="21"/>
              </w:rPr>
            </w:pPr>
            <w:r>
              <w:rPr>
                <w:rFonts w:hint="eastAsia"/>
                <w:szCs w:val="21"/>
              </w:rPr>
              <w:t>14</w:t>
            </w:r>
          </w:p>
        </w:tc>
        <w:tc>
          <w:tcPr>
            <w:tcW w:w="728" w:type="dxa"/>
            <w:vAlign w:val="center"/>
          </w:tcPr>
          <w:p>
            <w:pPr>
              <w:pStyle w:val="83"/>
              <w:jc w:val="center"/>
              <w:rPr>
                <w:szCs w:val="21"/>
              </w:rPr>
            </w:pPr>
            <w:r>
              <w:rPr>
                <w:rFonts w:hint="eastAsia"/>
                <w:szCs w:val="21"/>
              </w:rPr>
              <w:t>软件</w:t>
            </w:r>
          </w:p>
        </w:tc>
        <w:tc>
          <w:tcPr>
            <w:tcW w:w="2222" w:type="dxa"/>
            <w:vAlign w:val="center"/>
          </w:tcPr>
          <w:p>
            <w:pPr>
              <w:pStyle w:val="83"/>
              <w:jc w:val="center"/>
              <w:rPr>
                <w:szCs w:val="21"/>
              </w:rPr>
            </w:pPr>
            <w:r>
              <w:rPr>
                <w:rFonts w:hint="eastAsia"/>
                <w:szCs w:val="21"/>
              </w:rPr>
              <w:t>云平台管理软件</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RG-JCOS</w:t>
            </w:r>
          </w:p>
        </w:tc>
        <w:tc>
          <w:tcPr>
            <w:tcW w:w="663" w:type="dxa"/>
            <w:vAlign w:val="center"/>
          </w:tcPr>
          <w:p>
            <w:pPr>
              <w:pStyle w:val="83"/>
              <w:jc w:val="center"/>
              <w:rPr>
                <w:szCs w:val="21"/>
              </w:rPr>
            </w:pPr>
            <w:r>
              <w:rPr>
                <w:rFonts w:hint="eastAsia"/>
                <w:szCs w:val="21"/>
              </w:rPr>
              <w:t>集中部署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vAlign w:val="center"/>
          </w:tcPr>
          <w:p>
            <w:pPr>
              <w:pStyle w:val="83"/>
              <w:jc w:val="center"/>
              <w:rPr>
                <w:szCs w:val="21"/>
              </w:rPr>
            </w:pPr>
            <w:r>
              <w:rPr>
                <w:rFonts w:hint="eastAsia"/>
                <w:szCs w:val="21"/>
              </w:rPr>
              <w:t>15</w:t>
            </w:r>
          </w:p>
        </w:tc>
        <w:tc>
          <w:tcPr>
            <w:tcW w:w="728" w:type="dxa"/>
            <w:vAlign w:val="center"/>
          </w:tcPr>
          <w:p>
            <w:pPr>
              <w:pStyle w:val="83"/>
              <w:jc w:val="center"/>
              <w:rPr>
                <w:szCs w:val="21"/>
              </w:rPr>
            </w:pPr>
            <w:r>
              <w:rPr>
                <w:rFonts w:hint="eastAsia"/>
                <w:szCs w:val="21"/>
              </w:rPr>
              <w:t>软件</w:t>
            </w:r>
          </w:p>
        </w:tc>
        <w:tc>
          <w:tcPr>
            <w:tcW w:w="2222" w:type="dxa"/>
            <w:vAlign w:val="center"/>
          </w:tcPr>
          <w:p>
            <w:pPr>
              <w:pStyle w:val="83"/>
              <w:jc w:val="center"/>
              <w:rPr>
                <w:szCs w:val="21"/>
              </w:rPr>
            </w:pPr>
            <w:r>
              <w:rPr>
                <w:rFonts w:hint="eastAsia"/>
                <w:szCs w:val="21"/>
              </w:rPr>
              <w:t>无线地勘系统</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无线地勘系统</w:t>
            </w:r>
          </w:p>
        </w:tc>
        <w:tc>
          <w:tcPr>
            <w:tcW w:w="663" w:type="dxa"/>
            <w:vAlign w:val="center"/>
          </w:tcPr>
          <w:p>
            <w:pPr>
              <w:pStyle w:val="83"/>
              <w:jc w:val="center"/>
              <w:rPr>
                <w:szCs w:val="21"/>
              </w:rPr>
            </w:pPr>
            <w:r>
              <w:rPr>
                <w:rFonts w:hint="eastAsia"/>
                <w:szCs w:val="21"/>
              </w:rPr>
              <w:t>1套</w:t>
            </w:r>
          </w:p>
        </w:tc>
      </w:tr>
      <w:bookmarkEnd w:id="5"/>
    </w:tbl>
    <w:p>
      <w:pPr>
        <w:pStyle w:val="3"/>
        <w:ind w:firstLine="0" w:firstLineChars="0"/>
        <w:rPr>
          <w:sz w:val="24"/>
          <w:szCs w:val="24"/>
        </w:rPr>
      </w:pPr>
      <w:r>
        <w:rPr>
          <w:rFonts w:hint="eastAsia"/>
          <w:b/>
          <w:sz w:val="24"/>
          <w:szCs w:val="24"/>
        </w:rPr>
        <w:t>注：赛场云平台环境为集中部署模式，云平台线缆已经连接在工位所在机柜的交换机接口上。</w:t>
      </w:r>
    </w:p>
    <w:p>
      <w:pPr>
        <w:pStyle w:val="3"/>
        <w:ind w:firstLine="480"/>
        <w:rPr>
          <w:sz w:val="24"/>
          <w:szCs w:val="24"/>
        </w:rPr>
      </w:pPr>
      <w:r>
        <w:rPr>
          <w:rFonts w:hint="eastAsia"/>
          <w:sz w:val="24"/>
          <w:szCs w:val="24"/>
        </w:rPr>
        <w:t>本竞赛中使用的设备参考资料如下表所示：</w:t>
      </w:r>
    </w:p>
    <w:p>
      <w:pPr>
        <w:pStyle w:val="49"/>
        <w:rPr>
          <w:rFonts w:ascii="仿宋" w:hAnsi="仿宋" w:eastAsia="仿宋" w:cs="仿宋"/>
          <w:sz w:val="24"/>
          <w:szCs w:val="24"/>
        </w:rPr>
      </w:pPr>
      <w:r>
        <w:rPr>
          <w:rFonts w:hint="eastAsia" w:ascii="仿宋" w:hAnsi="仿宋" w:eastAsia="仿宋" w:cs="仿宋"/>
          <w:sz w:val="24"/>
          <w:szCs w:val="24"/>
        </w:rPr>
        <w:t>表2 文档列表</w:t>
      </w:r>
    </w:p>
    <w:tbl>
      <w:tblPr>
        <w:tblStyle w:val="36"/>
        <w:tblW w:w="8494"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98"/>
        <w:gridCol w:w="4662"/>
        <w:gridCol w:w="30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b/>
                <w:sz w:val="24"/>
                <w:szCs w:val="24"/>
              </w:rPr>
            </w:pPr>
            <w:r>
              <w:rPr>
                <w:rFonts w:hint="eastAsia"/>
                <w:b/>
                <w:sz w:val="24"/>
                <w:szCs w:val="24"/>
              </w:rPr>
              <w:t>序号</w:t>
            </w:r>
          </w:p>
        </w:tc>
        <w:tc>
          <w:tcPr>
            <w:tcW w:w="4662" w:type="dxa"/>
            <w:shd w:val="clear" w:color="auto" w:fill="FFFFFF" w:themeFill="background1"/>
            <w:vAlign w:val="center"/>
          </w:tcPr>
          <w:p>
            <w:pPr>
              <w:jc w:val="center"/>
              <w:rPr>
                <w:b/>
                <w:sz w:val="24"/>
                <w:szCs w:val="24"/>
              </w:rPr>
            </w:pPr>
            <w:r>
              <w:rPr>
                <w:rFonts w:hint="eastAsia"/>
                <w:b/>
                <w:sz w:val="24"/>
                <w:szCs w:val="24"/>
              </w:rPr>
              <w:t>名称</w:t>
            </w:r>
          </w:p>
        </w:tc>
        <w:tc>
          <w:tcPr>
            <w:tcW w:w="3034" w:type="dxa"/>
            <w:shd w:val="clear" w:color="auto" w:fill="FFFFFF" w:themeFill="background1"/>
          </w:tcPr>
          <w:p>
            <w:pPr>
              <w:jc w:val="center"/>
              <w:rPr>
                <w:b/>
                <w:sz w:val="24"/>
                <w:szCs w:val="24"/>
              </w:rPr>
            </w:pPr>
            <w:r>
              <w:rPr>
                <w:rFonts w:hint="eastAsia"/>
                <w:b/>
                <w:sz w:val="24"/>
                <w:szCs w:val="24"/>
              </w:rPr>
              <w:t>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rFonts w:hint="eastAsia"/>
                <w:sz w:val="24"/>
                <w:szCs w:val="24"/>
              </w:rPr>
              <w:t>1</w:t>
            </w:r>
          </w:p>
        </w:tc>
        <w:tc>
          <w:tcPr>
            <w:tcW w:w="4662" w:type="dxa"/>
            <w:shd w:val="clear" w:color="auto" w:fill="FFFFFF" w:themeFill="background1"/>
            <w:vAlign w:val="center"/>
          </w:tcPr>
          <w:p>
            <w:pPr>
              <w:jc w:val="center"/>
              <w:rPr>
                <w:sz w:val="24"/>
                <w:szCs w:val="24"/>
              </w:rPr>
            </w:pPr>
            <w:r>
              <w:rPr>
                <w:rFonts w:hint="eastAsia"/>
                <w:sz w:val="24"/>
                <w:szCs w:val="24"/>
              </w:rPr>
              <w:t>RG-RSR20-14系列由器配置手册.pdf</w:t>
            </w:r>
          </w:p>
        </w:tc>
        <w:tc>
          <w:tcPr>
            <w:tcW w:w="3034" w:type="dxa"/>
            <w:vMerge w:val="restart"/>
            <w:shd w:val="clear" w:color="auto" w:fill="FFFFFF" w:themeFill="background1"/>
            <w:vAlign w:val="center"/>
          </w:tcPr>
          <w:p>
            <w:pPr>
              <w:jc w:val="center"/>
              <w:rPr>
                <w:sz w:val="24"/>
                <w:szCs w:val="24"/>
              </w:rPr>
            </w:pPr>
            <w:r>
              <w:rPr>
                <w:rFonts w:hint="eastAsia"/>
                <w:sz w:val="24"/>
                <w:szCs w:val="24"/>
              </w:rPr>
              <w:t>PC机桌面上的“竞赛资料”</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rFonts w:hint="eastAsia"/>
                <w:sz w:val="24"/>
                <w:szCs w:val="24"/>
              </w:rPr>
              <w:t>2</w:t>
            </w:r>
          </w:p>
        </w:tc>
        <w:tc>
          <w:tcPr>
            <w:tcW w:w="4662" w:type="dxa"/>
            <w:shd w:val="clear" w:color="auto" w:fill="FFFFFF" w:themeFill="background1"/>
            <w:vAlign w:val="center"/>
          </w:tcPr>
          <w:p>
            <w:pPr>
              <w:jc w:val="center"/>
              <w:rPr>
                <w:sz w:val="24"/>
                <w:szCs w:val="24"/>
              </w:rPr>
            </w:pPr>
            <w:r>
              <w:rPr>
                <w:rFonts w:hint="eastAsia"/>
                <w:sz w:val="24"/>
                <w:szCs w:val="24"/>
              </w:rPr>
              <w:t>RG-S5750系列交换机配置手册.pdf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rFonts w:hint="eastAsia"/>
                <w:sz w:val="24"/>
                <w:szCs w:val="24"/>
              </w:rPr>
              <w:t>3</w:t>
            </w:r>
          </w:p>
        </w:tc>
        <w:tc>
          <w:tcPr>
            <w:tcW w:w="4662" w:type="dxa"/>
            <w:shd w:val="clear" w:color="auto" w:fill="FFFFFF" w:themeFill="background1"/>
            <w:vAlign w:val="center"/>
          </w:tcPr>
          <w:p>
            <w:pPr>
              <w:jc w:val="center"/>
              <w:rPr>
                <w:sz w:val="24"/>
                <w:szCs w:val="24"/>
              </w:rPr>
            </w:pPr>
            <w:r>
              <w:rPr>
                <w:rFonts w:hint="eastAsia"/>
                <w:sz w:val="24"/>
                <w:szCs w:val="24"/>
              </w:rPr>
              <w:t>RG-S6000E系列交换机配置手册.pdf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rFonts w:hint="eastAsia"/>
                <w:sz w:val="24"/>
                <w:szCs w:val="24"/>
              </w:rPr>
              <w:t>4</w:t>
            </w:r>
          </w:p>
        </w:tc>
        <w:tc>
          <w:tcPr>
            <w:tcW w:w="4662" w:type="dxa"/>
            <w:shd w:val="clear" w:color="auto" w:fill="FFFFFF" w:themeFill="background1"/>
            <w:vAlign w:val="center"/>
          </w:tcPr>
          <w:p>
            <w:pPr>
              <w:jc w:val="center"/>
              <w:rPr>
                <w:sz w:val="24"/>
                <w:szCs w:val="24"/>
              </w:rPr>
            </w:pPr>
            <w:r>
              <w:rPr>
                <w:rFonts w:hint="eastAsia"/>
                <w:sz w:val="24"/>
                <w:szCs w:val="24"/>
              </w:rPr>
              <w:t>RG-S2910系列交换机配置手册.pdf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rFonts w:hint="eastAsia"/>
                <w:sz w:val="24"/>
                <w:szCs w:val="24"/>
              </w:rPr>
              <w:t>5</w:t>
            </w:r>
          </w:p>
        </w:tc>
        <w:tc>
          <w:tcPr>
            <w:tcW w:w="4662" w:type="dxa"/>
            <w:shd w:val="clear" w:color="auto" w:fill="FFFFFF" w:themeFill="background1"/>
            <w:vAlign w:val="center"/>
          </w:tcPr>
          <w:p>
            <w:pPr>
              <w:jc w:val="center"/>
              <w:rPr>
                <w:sz w:val="24"/>
                <w:szCs w:val="24"/>
              </w:rPr>
            </w:pPr>
            <w:r>
              <w:rPr>
                <w:rFonts w:hint="eastAsia"/>
                <w:sz w:val="24"/>
                <w:szCs w:val="24"/>
              </w:rPr>
              <w:t>RG-AC系列无线控制器配置手册.pdf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rFonts w:hint="eastAsia"/>
                <w:sz w:val="24"/>
                <w:szCs w:val="24"/>
              </w:rPr>
              <w:t>6</w:t>
            </w:r>
          </w:p>
        </w:tc>
        <w:tc>
          <w:tcPr>
            <w:tcW w:w="4662" w:type="dxa"/>
            <w:shd w:val="clear" w:color="auto" w:fill="FFFFFF" w:themeFill="background1"/>
            <w:vAlign w:val="center"/>
          </w:tcPr>
          <w:p>
            <w:pPr>
              <w:jc w:val="center"/>
              <w:rPr>
                <w:sz w:val="24"/>
                <w:szCs w:val="24"/>
              </w:rPr>
            </w:pPr>
            <w:r>
              <w:rPr>
                <w:rFonts w:hint="eastAsia"/>
                <w:sz w:val="24"/>
                <w:szCs w:val="24"/>
              </w:rPr>
              <w:t>RG-AP系列无线接入点配置手册.pdf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rFonts w:hint="eastAsia"/>
                <w:sz w:val="24"/>
                <w:szCs w:val="24"/>
              </w:rPr>
              <w:t>7</w:t>
            </w:r>
          </w:p>
        </w:tc>
        <w:tc>
          <w:tcPr>
            <w:tcW w:w="4662" w:type="dxa"/>
            <w:shd w:val="clear" w:color="auto" w:fill="FFFFFF" w:themeFill="background1"/>
            <w:vAlign w:val="center"/>
          </w:tcPr>
          <w:p>
            <w:pPr>
              <w:jc w:val="center"/>
              <w:rPr>
                <w:sz w:val="24"/>
                <w:szCs w:val="24"/>
              </w:rPr>
            </w:pPr>
            <w:r>
              <w:rPr>
                <w:rFonts w:hint="eastAsia"/>
                <w:sz w:val="24"/>
                <w:szCs w:val="24"/>
              </w:rPr>
              <w:t>RG-EG2000系列出口网关配置手册.pdf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rFonts w:hint="eastAsia"/>
                <w:sz w:val="24"/>
                <w:szCs w:val="24"/>
              </w:rPr>
              <w:t>8</w:t>
            </w:r>
          </w:p>
        </w:tc>
        <w:tc>
          <w:tcPr>
            <w:tcW w:w="4662" w:type="dxa"/>
            <w:shd w:val="clear" w:color="auto" w:fill="FFFFFF" w:themeFill="background1"/>
            <w:vAlign w:val="center"/>
          </w:tcPr>
          <w:p>
            <w:pPr>
              <w:jc w:val="center"/>
              <w:rPr>
                <w:sz w:val="24"/>
                <w:szCs w:val="24"/>
              </w:rPr>
            </w:pPr>
            <w:r>
              <w:rPr>
                <w:rFonts w:hint="eastAsia"/>
                <w:sz w:val="24"/>
                <w:szCs w:val="24"/>
              </w:rPr>
              <w:t>无线地勘系统用户手册.pdf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rFonts w:hint="eastAsia"/>
                <w:sz w:val="24"/>
                <w:szCs w:val="24"/>
              </w:rPr>
              <w:t>9</w:t>
            </w:r>
          </w:p>
        </w:tc>
        <w:tc>
          <w:tcPr>
            <w:tcW w:w="4662" w:type="dxa"/>
            <w:shd w:val="clear" w:color="auto" w:fill="FFFFFF" w:themeFill="background1"/>
            <w:vAlign w:val="center"/>
          </w:tcPr>
          <w:p>
            <w:pPr>
              <w:jc w:val="center"/>
              <w:rPr>
                <w:sz w:val="24"/>
                <w:szCs w:val="24"/>
              </w:rPr>
            </w:pPr>
            <w:r>
              <w:rPr>
                <w:rFonts w:hint="eastAsia"/>
                <w:sz w:val="24"/>
                <w:szCs w:val="24"/>
              </w:rPr>
              <w:t>RG-JCOS系列</w:t>
            </w:r>
            <w:r>
              <w:rPr>
                <w:rFonts w:hint="eastAsia"/>
                <w:color w:val="000000"/>
                <w:sz w:val="24"/>
                <w:szCs w:val="24"/>
              </w:rPr>
              <w:t>捷</w:t>
            </w:r>
            <w:r>
              <w:rPr>
                <w:rFonts w:hint="eastAsia"/>
                <w:sz w:val="24"/>
                <w:szCs w:val="24"/>
              </w:rPr>
              <w:t>云操作系统用户手册.pdf</w:t>
            </w:r>
          </w:p>
        </w:tc>
        <w:tc>
          <w:tcPr>
            <w:tcW w:w="3034" w:type="dxa"/>
            <w:vMerge w:val="continue"/>
            <w:shd w:val="clear" w:color="auto" w:fill="FFFFFF" w:themeFill="background1"/>
          </w:tcPr>
          <w:p>
            <w:pPr>
              <w:jc w:val="center"/>
              <w:rPr>
                <w:sz w:val="24"/>
                <w:szCs w:val="24"/>
              </w:rPr>
            </w:pPr>
          </w:p>
        </w:tc>
      </w:tr>
    </w:tbl>
    <w:p>
      <w:pPr>
        <w:pStyle w:val="17"/>
      </w:pPr>
    </w:p>
    <w:p>
      <w:pPr>
        <w:pStyle w:val="2"/>
        <w:rPr>
          <w:sz w:val="28"/>
          <w:szCs w:val="28"/>
        </w:rPr>
      </w:pPr>
      <w:r>
        <w:rPr>
          <w:rFonts w:hint="eastAsia"/>
          <w:sz w:val="28"/>
          <w:szCs w:val="28"/>
        </w:rPr>
        <w:t>项目背景</w:t>
      </w:r>
    </w:p>
    <w:p>
      <w:pPr>
        <w:adjustRightInd w:val="0"/>
        <w:snapToGrid w:val="0"/>
        <w:spacing w:line="480" w:lineRule="exact"/>
        <w:ind w:firstLine="560" w:firstLineChars="200"/>
        <w:rPr>
          <w:sz w:val="28"/>
          <w:szCs w:val="28"/>
        </w:rPr>
      </w:pPr>
      <w:r>
        <w:rPr>
          <w:rFonts w:hint="eastAsia"/>
          <w:sz w:val="28"/>
          <w:szCs w:val="28"/>
        </w:rPr>
        <w:t>随着信息</w:t>
      </w:r>
      <w:r>
        <w:rPr>
          <w:sz w:val="28"/>
          <w:szCs w:val="28"/>
        </w:rPr>
        <w:t>技术的深入</w:t>
      </w:r>
      <w:r>
        <w:rPr>
          <w:rFonts w:hint="eastAsia"/>
          <w:sz w:val="28"/>
          <w:szCs w:val="28"/>
        </w:rPr>
        <w:t>应用</w:t>
      </w:r>
      <w:r>
        <w:rPr>
          <w:sz w:val="28"/>
          <w:szCs w:val="28"/>
        </w:rPr>
        <w:t>，</w:t>
      </w:r>
      <w:r>
        <w:rPr>
          <w:rFonts w:hint="eastAsia"/>
          <w:sz w:val="28"/>
          <w:szCs w:val="28"/>
        </w:rPr>
        <w:t>网络</w:t>
      </w:r>
      <w:r>
        <w:rPr>
          <w:sz w:val="28"/>
          <w:szCs w:val="28"/>
        </w:rPr>
        <w:t>技术朝着智慧化方向发展，</w:t>
      </w:r>
      <w:r>
        <w:rPr>
          <w:rFonts w:hint="eastAsia"/>
          <w:sz w:val="28"/>
          <w:szCs w:val="28"/>
        </w:rPr>
        <w:t>人工智能、移动互联网、云计算等信息技术深刻地影响着当前商业竞争格局，位于</w:t>
      </w:r>
      <w:r>
        <w:rPr>
          <w:sz w:val="28"/>
          <w:szCs w:val="28"/>
        </w:rPr>
        <w:t>北京的</w:t>
      </w:r>
      <w:r>
        <w:rPr>
          <w:rFonts w:hint="eastAsia"/>
          <w:sz w:val="28"/>
          <w:szCs w:val="28"/>
        </w:rPr>
        <w:t>火星集团是</w:t>
      </w:r>
      <w:r>
        <w:rPr>
          <w:sz w:val="28"/>
          <w:szCs w:val="28"/>
        </w:rPr>
        <w:t>一家</w:t>
      </w:r>
      <w:r>
        <w:rPr>
          <w:rFonts w:hint="eastAsia"/>
          <w:sz w:val="28"/>
          <w:szCs w:val="28"/>
        </w:rPr>
        <w:t>依托</w:t>
      </w:r>
      <w:r>
        <w:rPr>
          <w:sz w:val="28"/>
          <w:szCs w:val="28"/>
        </w:rPr>
        <w:t>互联网平台开展业务销售的电子商务公司，</w:t>
      </w:r>
      <w:r>
        <w:rPr>
          <w:rFonts w:hint="eastAsia"/>
          <w:sz w:val="28"/>
          <w:szCs w:val="28"/>
        </w:rPr>
        <w:t>集团</w:t>
      </w:r>
      <w:r>
        <w:rPr>
          <w:sz w:val="28"/>
          <w:szCs w:val="28"/>
        </w:rPr>
        <w:t>公司在全国</w:t>
      </w:r>
      <w:r>
        <w:rPr>
          <w:rFonts w:hint="eastAsia"/>
          <w:sz w:val="28"/>
          <w:szCs w:val="28"/>
        </w:rPr>
        <w:t>一线城市</w:t>
      </w:r>
      <w:r>
        <w:rPr>
          <w:sz w:val="28"/>
          <w:szCs w:val="28"/>
        </w:rPr>
        <w:t>都部署有分公司，互联</w:t>
      </w:r>
      <w:r>
        <w:rPr>
          <w:rFonts w:hint="eastAsia"/>
          <w:sz w:val="28"/>
          <w:szCs w:val="28"/>
        </w:rPr>
        <w:t>互通</w:t>
      </w:r>
      <w:r>
        <w:rPr>
          <w:sz w:val="28"/>
          <w:szCs w:val="28"/>
        </w:rPr>
        <w:t>的网络环境直接影响着企业的运营效率，因此，随着</w:t>
      </w:r>
      <w:r>
        <w:rPr>
          <w:rFonts w:hint="eastAsia"/>
          <w:sz w:val="28"/>
          <w:szCs w:val="28"/>
        </w:rPr>
        <w:t>新</w:t>
      </w:r>
      <w:r>
        <w:rPr>
          <w:sz w:val="28"/>
          <w:szCs w:val="28"/>
        </w:rPr>
        <w:t>技术的不端涌现，集团公司</w:t>
      </w:r>
      <w:r>
        <w:rPr>
          <w:rFonts w:hint="eastAsia"/>
          <w:sz w:val="28"/>
          <w:szCs w:val="28"/>
        </w:rPr>
        <w:t>在</w:t>
      </w:r>
      <w:r>
        <w:rPr>
          <w:sz w:val="28"/>
          <w:szCs w:val="28"/>
        </w:rPr>
        <w:t>传统</w:t>
      </w:r>
      <w:r>
        <w:rPr>
          <w:rFonts w:hint="eastAsia"/>
          <w:sz w:val="28"/>
          <w:szCs w:val="28"/>
        </w:rPr>
        <w:t>互联</w:t>
      </w:r>
      <w:r>
        <w:rPr>
          <w:sz w:val="28"/>
          <w:szCs w:val="28"/>
        </w:rPr>
        <w:t>互通企业网基础上，</w:t>
      </w:r>
      <w:r>
        <w:rPr>
          <w:rFonts w:hint="eastAsia"/>
          <w:sz w:val="28"/>
          <w:szCs w:val="28"/>
        </w:rPr>
        <w:t>不</w:t>
      </w:r>
      <w:r>
        <w:rPr>
          <w:sz w:val="28"/>
          <w:szCs w:val="28"/>
        </w:rPr>
        <w:t>断改造和升级网络，创建新型的</w:t>
      </w:r>
      <w:r>
        <w:rPr>
          <w:rFonts w:hint="eastAsia"/>
          <w:sz w:val="28"/>
          <w:szCs w:val="28"/>
        </w:rPr>
        <w:t>智慧网络，</w:t>
      </w:r>
      <w:r>
        <w:rPr>
          <w:sz w:val="28"/>
          <w:szCs w:val="28"/>
        </w:rPr>
        <w:t>并将其</w:t>
      </w:r>
      <w:r>
        <w:rPr>
          <w:rFonts w:hint="eastAsia"/>
          <w:sz w:val="28"/>
          <w:szCs w:val="28"/>
        </w:rPr>
        <w:t>建设为提升现代大型企业竞争力的主要手段。</w:t>
      </w:r>
    </w:p>
    <w:p>
      <w:pPr>
        <w:adjustRightInd w:val="0"/>
        <w:snapToGrid w:val="0"/>
        <w:spacing w:line="480" w:lineRule="exact"/>
        <w:ind w:firstLine="560" w:firstLineChars="200"/>
        <w:rPr>
          <w:sz w:val="28"/>
          <w:szCs w:val="28"/>
        </w:rPr>
      </w:pPr>
      <w:r>
        <w:rPr>
          <w:rFonts w:hint="eastAsia"/>
          <w:sz w:val="28"/>
          <w:szCs w:val="28"/>
        </w:rPr>
        <w:t>集团</w:t>
      </w:r>
      <w:r>
        <w:rPr>
          <w:sz w:val="28"/>
          <w:szCs w:val="28"/>
        </w:rPr>
        <w:t>公司</w:t>
      </w:r>
      <w:r>
        <w:rPr>
          <w:rFonts w:hint="eastAsia"/>
          <w:sz w:val="28"/>
          <w:szCs w:val="28"/>
        </w:rPr>
        <w:t>新建的智慧网络需要具备高速、可靠、安全的信息采集、数据传输，以及高度集中计算和智能事务处理能力，为集团可持续发展铸就雄厚软实力。同时，火星集团希望在本次信息化业务建设方面，打通从供应商、采购物流、生产计划以及销售管理等多业务之间</w:t>
      </w:r>
      <w:r>
        <w:rPr>
          <w:sz w:val="28"/>
          <w:szCs w:val="28"/>
        </w:rPr>
        <w:t>的连接</w:t>
      </w:r>
      <w:r>
        <w:rPr>
          <w:rFonts w:hint="eastAsia"/>
          <w:sz w:val="28"/>
          <w:szCs w:val="28"/>
        </w:rPr>
        <w:t>环节，从而提升集团</w:t>
      </w:r>
      <w:r>
        <w:rPr>
          <w:sz w:val="28"/>
          <w:szCs w:val="28"/>
        </w:rPr>
        <w:t>公司业务运营的</w:t>
      </w:r>
      <w:r>
        <w:rPr>
          <w:rFonts w:hint="eastAsia"/>
          <w:sz w:val="28"/>
          <w:szCs w:val="28"/>
        </w:rPr>
        <w:t>标准化、智能化</w:t>
      </w:r>
      <w:r>
        <w:rPr>
          <w:sz w:val="28"/>
          <w:szCs w:val="28"/>
        </w:rPr>
        <w:t>、</w:t>
      </w:r>
      <w:r>
        <w:rPr>
          <w:rFonts w:hint="eastAsia"/>
          <w:sz w:val="28"/>
          <w:szCs w:val="28"/>
        </w:rPr>
        <w:t>高效化以及应对异常的能力。而以上每项业务的</w:t>
      </w:r>
      <w:r>
        <w:rPr>
          <w:sz w:val="28"/>
          <w:szCs w:val="28"/>
        </w:rPr>
        <w:t>运营</w:t>
      </w:r>
      <w:r>
        <w:rPr>
          <w:rFonts w:hint="eastAsia"/>
          <w:sz w:val="28"/>
          <w:szCs w:val="28"/>
        </w:rPr>
        <w:t>对于网络稳健</w:t>
      </w:r>
      <w:r>
        <w:rPr>
          <w:sz w:val="28"/>
          <w:szCs w:val="28"/>
        </w:rPr>
        <w:t>性、智慧性要求</w:t>
      </w:r>
      <w:r>
        <w:rPr>
          <w:rFonts w:hint="eastAsia"/>
          <w:sz w:val="28"/>
          <w:szCs w:val="28"/>
        </w:rPr>
        <w:t>都</w:t>
      </w:r>
      <w:r>
        <w:rPr>
          <w:sz w:val="28"/>
          <w:szCs w:val="28"/>
        </w:rPr>
        <w:t>带来</w:t>
      </w:r>
      <w:r>
        <w:rPr>
          <w:rFonts w:hint="eastAsia"/>
          <w:sz w:val="28"/>
          <w:szCs w:val="28"/>
        </w:rPr>
        <w:t>挑战，不仅需要可靠稳定的基础网络支撑，更需要统一管理运维体系保障其集团</w:t>
      </w:r>
      <w:r>
        <w:rPr>
          <w:sz w:val="28"/>
          <w:szCs w:val="28"/>
        </w:rPr>
        <w:t>公司</w:t>
      </w:r>
      <w:r>
        <w:rPr>
          <w:rFonts w:hint="eastAsia"/>
          <w:sz w:val="28"/>
          <w:szCs w:val="28"/>
        </w:rPr>
        <w:t>庞大的业务正常运营。</w:t>
      </w:r>
    </w:p>
    <w:p>
      <w:pPr>
        <w:adjustRightInd w:val="0"/>
        <w:snapToGrid w:val="0"/>
        <w:spacing w:line="480" w:lineRule="exact"/>
        <w:ind w:firstLine="560" w:firstLineChars="200"/>
        <w:rPr>
          <w:sz w:val="28"/>
          <w:szCs w:val="28"/>
        </w:rPr>
      </w:pPr>
      <w:r>
        <w:rPr>
          <w:rFonts w:hint="eastAsia"/>
          <w:sz w:val="28"/>
          <w:szCs w:val="28"/>
        </w:rPr>
        <w:t>为了优化</w:t>
      </w:r>
      <w:r>
        <w:rPr>
          <w:sz w:val="28"/>
          <w:szCs w:val="28"/>
        </w:rPr>
        <w:t>北京总部的网络，为其它区域的网络提供</w:t>
      </w:r>
      <w:r>
        <w:rPr>
          <w:rFonts w:hint="eastAsia"/>
          <w:sz w:val="28"/>
          <w:szCs w:val="28"/>
        </w:rPr>
        <w:t>高效</w:t>
      </w:r>
      <w:r>
        <w:rPr>
          <w:sz w:val="28"/>
          <w:szCs w:val="28"/>
        </w:rPr>
        <w:t>的保障服务</w:t>
      </w:r>
      <w:r>
        <w:rPr>
          <w:rFonts w:hint="eastAsia"/>
          <w:sz w:val="28"/>
          <w:szCs w:val="28"/>
        </w:rPr>
        <w:t>，火星集团针对各个分</w:t>
      </w:r>
      <w:r>
        <w:rPr>
          <w:sz w:val="28"/>
          <w:szCs w:val="28"/>
        </w:rPr>
        <w:t>公司的网络进行</w:t>
      </w:r>
      <w:r>
        <w:rPr>
          <w:rFonts w:hint="eastAsia"/>
          <w:sz w:val="28"/>
          <w:szCs w:val="28"/>
        </w:rPr>
        <w:t>升级、</w:t>
      </w:r>
      <w:r>
        <w:rPr>
          <w:sz w:val="28"/>
          <w:szCs w:val="28"/>
        </w:rPr>
        <w:t>改造和优化</w:t>
      </w:r>
      <w:r>
        <w:rPr>
          <w:rFonts w:hint="eastAsia"/>
          <w:sz w:val="28"/>
          <w:szCs w:val="28"/>
        </w:rPr>
        <w:t>。其中，新建总部园区服务网、北京分公司网络</w:t>
      </w:r>
      <w:r>
        <w:rPr>
          <w:sz w:val="28"/>
          <w:szCs w:val="28"/>
        </w:rPr>
        <w:t>优化</w:t>
      </w:r>
      <w:r>
        <w:rPr>
          <w:rFonts w:hint="eastAsia"/>
          <w:sz w:val="28"/>
          <w:szCs w:val="28"/>
        </w:rPr>
        <w:t>、新建杭州办事处网络、上海办事处网络</w:t>
      </w:r>
      <w:r>
        <w:rPr>
          <w:sz w:val="28"/>
          <w:szCs w:val="28"/>
        </w:rPr>
        <w:t>优化</w:t>
      </w:r>
      <w:r>
        <w:rPr>
          <w:rFonts w:hint="eastAsia"/>
          <w:sz w:val="28"/>
          <w:szCs w:val="28"/>
        </w:rPr>
        <w:t>……等</w:t>
      </w:r>
      <w:r>
        <w:rPr>
          <w:sz w:val="28"/>
          <w:szCs w:val="28"/>
        </w:rPr>
        <w:t>等</w:t>
      </w:r>
      <w:r>
        <w:rPr>
          <w:rFonts w:hint="eastAsia"/>
          <w:sz w:val="28"/>
          <w:szCs w:val="28"/>
        </w:rPr>
        <w:t>；</w:t>
      </w:r>
      <w:r>
        <w:rPr>
          <w:sz w:val="28"/>
          <w:szCs w:val="28"/>
        </w:rPr>
        <w:t>集中改造集团公司的</w:t>
      </w:r>
      <w:r>
        <w:rPr>
          <w:rFonts w:hint="eastAsia"/>
          <w:sz w:val="28"/>
          <w:szCs w:val="28"/>
        </w:rPr>
        <w:t>智慧</w:t>
      </w:r>
      <w:r>
        <w:rPr>
          <w:sz w:val="28"/>
          <w:szCs w:val="28"/>
        </w:rPr>
        <w:t>无线网络，并</w:t>
      </w:r>
      <w:r>
        <w:rPr>
          <w:rFonts w:hint="eastAsia"/>
          <w:sz w:val="28"/>
          <w:szCs w:val="28"/>
        </w:rPr>
        <w:t>通过部署集中式AC环境</w:t>
      </w:r>
      <w:r>
        <w:rPr>
          <w:sz w:val="28"/>
          <w:szCs w:val="28"/>
        </w:rPr>
        <w:t>，</w:t>
      </w:r>
      <w:r>
        <w:rPr>
          <w:rFonts w:hint="eastAsia"/>
          <w:sz w:val="28"/>
          <w:szCs w:val="28"/>
        </w:rPr>
        <w:t>实现总部</w:t>
      </w:r>
      <w:r>
        <w:rPr>
          <w:sz w:val="28"/>
          <w:szCs w:val="28"/>
        </w:rPr>
        <w:t>核心网络的</w:t>
      </w:r>
      <w:r>
        <w:rPr>
          <w:rFonts w:hint="eastAsia"/>
          <w:sz w:val="28"/>
          <w:szCs w:val="28"/>
        </w:rPr>
        <w:t>虚拟化，实现集团</w:t>
      </w:r>
      <w:r>
        <w:rPr>
          <w:sz w:val="28"/>
          <w:szCs w:val="28"/>
        </w:rPr>
        <w:t>公司网络的</w:t>
      </w:r>
      <w:r>
        <w:rPr>
          <w:rFonts w:hint="eastAsia"/>
          <w:sz w:val="28"/>
          <w:szCs w:val="28"/>
        </w:rPr>
        <w:t>宕机时</w:t>
      </w:r>
      <w:r>
        <w:rPr>
          <w:sz w:val="28"/>
          <w:szCs w:val="28"/>
        </w:rPr>
        <w:t>能</w:t>
      </w:r>
      <w:r>
        <w:rPr>
          <w:rFonts w:hint="eastAsia"/>
          <w:sz w:val="28"/>
          <w:szCs w:val="28"/>
        </w:rPr>
        <w:t>平滑切换，保障各项业务不中断；此外</w:t>
      </w:r>
      <w:r>
        <w:rPr>
          <w:sz w:val="28"/>
          <w:szCs w:val="28"/>
        </w:rPr>
        <w:t>，该</w:t>
      </w:r>
      <w:r>
        <w:rPr>
          <w:rFonts w:hint="eastAsia"/>
          <w:sz w:val="28"/>
          <w:szCs w:val="28"/>
        </w:rPr>
        <w:t>部署</w:t>
      </w:r>
      <w:r>
        <w:rPr>
          <w:sz w:val="28"/>
          <w:szCs w:val="28"/>
        </w:rPr>
        <w:t>集团公司网络</w:t>
      </w:r>
      <w:r>
        <w:rPr>
          <w:rFonts w:hint="eastAsia"/>
          <w:sz w:val="28"/>
          <w:szCs w:val="28"/>
        </w:rPr>
        <w:t>安全整体</w:t>
      </w:r>
      <w:r>
        <w:rPr>
          <w:sz w:val="28"/>
          <w:szCs w:val="28"/>
        </w:rPr>
        <w:t>解决方案，</w:t>
      </w:r>
      <w:r>
        <w:rPr>
          <w:rFonts w:hint="eastAsia"/>
          <w:sz w:val="28"/>
          <w:szCs w:val="28"/>
        </w:rPr>
        <w:t>改变</w:t>
      </w:r>
      <w:r>
        <w:rPr>
          <w:sz w:val="28"/>
          <w:szCs w:val="28"/>
        </w:rPr>
        <w:t>之前</w:t>
      </w:r>
      <w:r>
        <w:rPr>
          <w:rFonts w:hint="eastAsia"/>
          <w:sz w:val="28"/>
          <w:szCs w:val="28"/>
        </w:rPr>
        <w:t>上网行为管理难的问题，实施</w:t>
      </w:r>
      <w:r>
        <w:rPr>
          <w:sz w:val="28"/>
          <w:szCs w:val="28"/>
        </w:rPr>
        <w:t>集团公司网络</w:t>
      </w:r>
      <w:r>
        <w:rPr>
          <w:rFonts w:hint="eastAsia"/>
          <w:sz w:val="28"/>
          <w:szCs w:val="28"/>
        </w:rPr>
        <w:t>事后</w:t>
      </w:r>
      <w:r>
        <w:rPr>
          <w:sz w:val="28"/>
          <w:szCs w:val="28"/>
        </w:rPr>
        <w:t>可</w:t>
      </w:r>
      <w:r>
        <w:rPr>
          <w:rFonts w:hint="eastAsia"/>
          <w:sz w:val="28"/>
          <w:szCs w:val="28"/>
        </w:rPr>
        <w:t>溯源，</w:t>
      </w:r>
      <w:r>
        <w:rPr>
          <w:sz w:val="28"/>
          <w:szCs w:val="28"/>
        </w:rPr>
        <w:t>总部和分支</w:t>
      </w:r>
      <w:r>
        <w:rPr>
          <w:rFonts w:hint="eastAsia"/>
          <w:sz w:val="28"/>
          <w:szCs w:val="28"/>
        </w:rPr>
        <w:t>机构之间</w:t>
      </w:r>
      <w:r>
        <w:rPr>
          <w:sz w:val="28"/>
          <w:szCs w:val="28"/>
        </w:rPr>
        <w:t>传输的</w:t>
      </w:r>
      <w:r>
        <w:rPr>
          <w:rFonts w:hint="eastAsia"/>
          <w:sz w:val="28"/>
          <w:szCs w:val="28"/>
        </w:rPr>
        <w:t>数据实现加密等多项</w:t>
      </w:r>
      <w:r>
        <w:rPr>
          <w:sz w:val="28"/>
          <w:szCs w:val="28"/>
        </w:rPr>
        <w:t>安全</w:t>
      </w:r>
      <w:r>
        <w:rPr>
          <w:rFonts w:hint="eastAsia"/>
          <w:sz w:val="28"/>
          <w:szCs w:val="28"/>
        </w:rPr>
        <w:t>问题；</w:t>
      </w:r>
      <w:r>
        <w:rPr>
          <w:sz w:val="28"/>
          <w:szCs w:val="28"/>
        </w:rPr>
        <w:t>构建高效的网络出口，</w:t>
      </w:r>
      <w:r>
        <w:rPr>
          <w:rFonts w:hint="eastAsia"/>
          <w:sz w:val="28"/>
          <w:szCs w:val="28"/>
        </w:rPr>
        <w:t>依托</w:t>
      </w:r>
      <w:r>
        <w:rPr>
          <w:sz w:val="28"/>
          <w:szCs w:val="28"/>
        </w:rPr>
        <w:t>互联网</w:t>
      </w:r>
      <w:r>
        <w:rPr>
          <w:rFonts w:hint="eastAsia"/>
          <w:sz w:val="28"/>
          <w:szCs w:val="28"/>
        </w:rPr>
        <w:t>最大限度实现</w:t>
      </w:r>
      <w:r>
        <w:rPr>
          <w:sz w:val="28"/>
          <w:szCs w:val="28"/>
        </w:rPr>
        <w:t>总部</w:t>
      </w:r>
      <w:r>
        <w:rPr>
          <w:rFonts w:hint="eastAsia"/>
          <w:sz w:val="28"/>
          <w:szCs w:val="28"/>
        </w:rPr>
        <w:t>和各分支机构安全、高效、快速的传输，</w:t>
      </w:r>
      <w:r>
        <w:rPr>
          <w:sz w:val="28"/>
          <w:szCs w:val="28"/>
        </w:rPr>
        <w:t>创建智慧</w:t>
      </w:r>
      <w:r>
        <w:rPr>
          <w:rFonts w:hint="eastAsia"/>
          <w:sz w:val="28"/>
          <w:szCs w:val="28"/>
        </w:rPr>
        <w:t>型</w:t>
      </w:r>
      <w:r>
        <w:rPr>
          <w:sz w:val="28"/>
          <w:szCs w:val="28"/>
        </w:rPr>
        <w:t>集团公司</w:t>
      </w:r>
      <w:r>
        <w:rPr>
          <w:rFonts w:hint="eastAsia"/>
          <w:sz w:val="28"/>
          <w:szCs w:val="28"/>
        </w:rPr>
        <w:t>网络环境，</w:t>
      </w:r>
      <w:r>
        <w:rPr>
          <w:sz w:val="28"/>
          <w:szCs w:val="28"/>
        </w:rPr>
        <w:t>保障集团公司各项业务的高效运营</w:t>
      </w:r>
      <w:r>
        <w:rPr>
          <w:rFonts w:hint="eastAsia"/>
          <w:sz w:val="28"/>
          <w:szCs w:val="28"/>
        </w:rPr>
        <w:t>。</w:t>
      </w:r>
    </w:p>
    <w:bookmarkEnd w:id="0"/>
    <w:p>
      <w:pPr>
        <w:pStyle w:val="4"/>
        <w:numPr>
          <w:ilvl w:val="255"/>
          <w:numId w:val="0"/>
        </w:numPr>
        <w:rPr>
          <w:sz w:val="28"/>
          <w:szCs w:val="28"/>
        </w:rPr>
      </w:pPr>
      <w:r>
        <w:rPr>
          <w:rFonts w:hint="eastAsia"/>
          <w:sz w:val="28"/>
          <w:szCs w:val="28"/>
        </w:rPr>
        <w:t>模块一：无线网络规划与实施</w:t>
      </w:r>
    </w:p>
    <w:p>
      <w:pPr>
        <w:spacing w:line="480" w:lineRule="exact"/>
        <w:ind w:firstLine="560" w:firstLineChars="200"/>
        <w:rPr>
          <w:sz w:val="28"/>
          <w:szCs w:val="28"/>
        </w:rPr>
      </w:pPr>
      <w:r>
        <w:rPr>
          <w:rFonts w:hint="eastAsia"/>
          <w:sz w:val="28"/>
          <w:szCs w:val="28"/>
        </w:rPr>
        <w:t>火星集团最近在天空城新租用了一栋综合商住两用楼用于公司临时办公，由于原楼层未进行信息化改造，考虑到是短期租用，公司信息部建议通过部署无线来实现智能移动网络接入，用于购置无线设备的预算为15.5万元。</w:t>
      </w:r>
    </w:p>
    <w:p>
      <w:pPr>
        <w:pStyle w:val="66"/>
        <w:numPr>
          <w:ilvl w:val="0"/>
          <w:numId w:val="11"/>
        </w:numPr>
        <w:spacing w:line="480" w:lineRule="exact"/>
        <w:ind w:firstLineChars="0"/>
        <w:rPr>
          <w:b/>
          <w:sz w:val="28"/>
          <w:szCs w:val="28"/>
        </w:rPr>
      </w:pPr>
      <w:r>
        <w:rPr>
          <w:rFonts w:hint="eastAsia"/>
          <w:b/>
          <w:sz w:val="28"/>
          <w:szCs w:val="28"/>
        </w:rPr>
        <w:t>业务背景及需求</w:t>
      </w:r>
    </w:p>
    <w:p>
      <w:pPr>
        <w:pStyle w:val="3"/>
        <w:numPr>
          <w:ilvl w:val="0"/>
          <w:numId w:val="12"/>
        </w:numPr>
        <w:ind w:firstLineChars="0"/>
        <w:rPr>
          <w:bCs/>
          <w:sz w:val="28"/>
          <w:szCs w:val="28"/>
        </w:rPr>
      </w:pPr>
      <w:r>
        <w:rPr>
          <w:rFonts w:hint="eastAsia"/>
          <w:b/>
          <w:sz w:val="28"/>
          <w:szCs w:val="28"/>
        </w:rPr>
        <w:t>楼宇的相关信息如下：</w:t>
      </w:r>
    </w:p>
    <w:p>
      <w:pPr>
        <w:pStyle w:val="66"/>
        <w:spacing w:line="480" w:lineRule="exact"/>
        <w:ind w:left="420" w:firstLine="0" w:firstLineChars="0"/>
        <w:rPr>
          <w:sz w:val="28"/>
          <w:szCs w:val="28"/>
        </w:rPr>
      </w:pPr>
      <w:r>
        <w:rPr>
          <w:rFonts w:hint="eastAsia"/>
          <w:b/>
          <w:sz w:val="28"/>
          <w:szCs w:val="28"/>
        </w:rPr>
        <w:t>建筑使用说明：</w:t>
      </w:r>
      <w:r>
        <w:rPr>
          <w:rFonts w:hint="eastAsia"/>
          <w:sz w:val="28"/>
          <w:szCs w:val="28"/>
        </w:rPr>
        <w:t>该楼宇为一栋综合楼，101-—114为独立办公室，1001—1008为员工寝室。</w:t>
      </w:r>
    </w:p>
    <w:p>
      <w:pPr>
        <w:pStyle w:val="66"/>
        <w:spacing w:line="480" w:lineRule="exact"/>
        <w:ind w:left="420" w:firstLine="0" w:firstLineChars="0"/>
        <w:rPr>
          <w:sz w:val="28"/>
          <w:szCs w:val="28"/>
        </w:rPr>
      </w:pPr>
      <w:r>
        <w:rPr>
          <w:rFonts w:hint="eastAsia"/>
          <w:b/>
          <w:sz w:val="28"/>
          <w:szCs w:val="28"/>
        </w:rPr>
        <w:t>建筑现场情况：</w:t>
      </w:r>
      <w:r>
        <w:rPr>
          <w:rFonts w:hint="eastAsia"/>
          <w:sz w:val="28"/>
          <w:szCs w:val="28"/>
        </w:rPr>
        <w:t>该楼层室内无吊顶，开放式办公区和走廊为吊顶布置，原有强电布线室内外均采用了pvc线槽敷设，独立办公室布为有线网络，客户希望利用原有网络。墙高3米，无</w:t>
      </w:r>
      <w:r>
        <w:rPr>
          <w:rFonts w:hint="eastAsia"/>
          <w:color w:val="000000"/>
          <w:sz w:val="28"/>
          <w:szCs w:val="28"/>
        </w:rPr>
        <w:t>梁</w:t>
      </w:r>
      <w:r>
        <w:rPr>
          <w:rFonts w:hint="eastAsia"/>
          <w:sz w:val="28"/>
          <w:szCs w:val="28"/>
        </w:rPr>
        <w:t>。</w:t>
      </w:r>
    </w:p>
    <w:p>
      <w:pPr>
        <w:pStyle w:val="66"/>
        <w:spacing w:line="480" w:lineRule="exact"/>
        <w:ind w:left="420" w:firstLine="0" w:firstLineChars="0"/>
        <w:rPr>
          <w:sz w:val="28"/>
          <w:szCs w:val="28"/>
        </w:rPr>
      </w:pPr>
      <w:r>
        <w:rPr>
          <w:rFonts w:hint="eastAsia"/>
          <w:b/>
          <w:sz w:val="28"/>
          <w:szCs w:val="28"/>
        </w:rPr>
        <w:t>建筑物弱电间情况:</w:t>
      </w:r>
      <w:r>
        <w:rPr>
          <w:rFonts w:hint="eastAsia"/>
          <w:sz w:val="28"/>
          <w:szCs w:val="28"/>
        </w:rPr>
        <w:t xml:space="preserve"> 该楼宇目前有独立的弱电间整层建筑的平面布局图如图</w:t>
      </w:r>
      <w:r>
        <w:rPr>
          <w:sz w:val="28"/>
          <w:szCs w:val="28"/>
        </w:rPr>
        <w:t>1</w:t>
      </w:r>
      <w:r>
        <w:rPr>
          <w:rFonts w:hint="eastAsia"/>
          <w:sz w:val="28"/>
          <w:szCs w:val="28"/>
        </w:rPr>
        <w:t>所示：</w:t>
      </w:r>
    </w:p>
    <w:p>
      <w:pPr>
        <w:pStyle w:val="55"/>
        <w:ind w:left="-426" w:leftChars="-142"/>
        <w:jc w:val="center"/>
        <w:rPr>
          <w:sz w:val="28"/>
          <w:szCs w:val="28"/>
        </w:rPr>
      </w:pPr>
      <w:r>
        <w:drawing>
          <wp:inline distT="0" distB="0" distL="114300" distR="114300">
            <wp:extent cx="5391150" cy="3168650"/>
            <wp:effectExtent l="0" t="0" r="0"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391150" cy="3168650"/>
                    </a:xfrm>
                    <a:prstGeom prst="rect">
                      <a:avLst/>
                    </a:prstGeom>
                    <a:noFill/>
                    <a:ln>
                      <a:noFill/>
                    </a:ln>
                  </pic:spPr>
                </pic:pic>
              </a:graphicData>
            </a:graphic>
          </wp:inline>
        </w:drawing>
      </w:r>
    </w:p>
    <w:p>
      <w:pPr>
        <w:pStyle w:val="55"/>
        <w:ind w:left="0" w:leftChars="0"/>
        <w:rPr>
          <w:sz w:val="28"/>
          <w:szCs w:val="28"/>
        </w:rPr>
      </w:pPr>
    </w:p>
    <w:p>
      <w:pPr>
        <w:jc w:val="center"/>
        <w:rPr>
          <w:sz w:val="24"/>
          <w:szCs w:val="24"/>
        </w:rPr>
      </w:pPr>
      <w:r>
        <w:rPr>
          <w:rFonts w:hint="eastAsia"/>
          <w:sz w:val="24"/>
          <w:szCs w:val="24"/>
        </w:rPr>
        <w:t>图</w:t>
      </w:r>
      <w:r>
        <w:rPr>
          <w:sz w:val="24"/>
          <w:szCs w:val="24"/>
        </w:rPr>
        <w:t>1</w:t>
      </w:r>
      <w:r>
        <w:rPr>
          <w:rFonts w:hint="eastAsia"/>
          <w:sz w:val="24"/>
          <w:szCs w:val="24"/>
        </w:rPr>
        <w:t xml:space="preserve"> 平面布局图</w:t>
      </w:r>
    </w:p>
    <w:p>
      <w:pPr>
        <w:pStyle w:val="3"/>
        <w:numPr>
          <w:ilvl w:val="0"/>
          <w:numId w:val="13"/>
        </w:numPr>
        <w:tabs>
          <w:tab w:val="left" w:pos="840"/>
        </w:tabs>
        <w:ind w:firstLineChars="0"/>
        <w:rPr>
          <w:b/>
          <w:bCs/>
          <w:sz w:val="28"/>
          <w:szCs w:val="28"/>
        </w:rPr>
      </w:pPr>
      <w:r>
        <w:rPr>
          <w:rFonts w:hint="eastAsia"/>
          <w:b/>
          <w:bCs/>
          <w:sz w:val="28"/>
          <w:szCs w:val="28"/>
        </w:rPr>
        <w:t>无线产品的参数与价格</w:t>
      </w:r>
    </w:p>
    <w:p>
      <w:pPr>
        <w:spacing w:line="480" w:lineRule="exact"/>
        <w:ind w:firstLine="480" w:firstLineChars="200"/>
        <w:rPr>
          <w:sz w:val="28"/>
          <w:szCs w:val="28"/>
        </w:rPr>
      </w:pPr>
      <w:r>
        <w:rPr>
          <w:sz w:val="24"/>
          <w:szCs w:val="24"/>
        </w:rPr>
        <w:tab/>
      </w:r>
      <w:r>
        <w:rPr>
          <w:sz w:val="28"/>
          <w:szCs w:val="28"/>
        </w:rPr>
        <w:t>无线产品及配件价格表如表3所示。</w:t>
      </w:r>
    </w:p>
    <w:p>
      <w:pPr>
        <w:pStyle w:val="49"/>
        <w:spacing w:line="480" w:lineRule="exact"/>
        <w:rPr>
          <w:sz w:val="24"/>
          <w:szCs w:val="24"/>
        </w:rPr>
      </w:pPr>
      <w:r>
        <w:rPr>
          <w:rFonts w:hint="eastAsia" w:ascii="仿宋" w:hAnsi="仿宋" w:eastAsia="仿宋" w:cs="仿宋"/>
          <w:sz w:val="24"/>
          <w:szCs w:val="24"/>
        </w:rPr>
        <w:t>表</w:t>
      </w:r>
      <w:r>
        <w:rPr>
          <w:rFonts w:ascii="仿宋" w:hAnsi="仿宋" w:eastAsia="仿宋" w:cs="仿宋"/>
          <w:sz w:val="24"/>
          <w:szCs w:val="24"/>
        </w:rPr>
        <w:t>3</w:t>
      </w:r>
      <w:r>
        <w:rPr>
          <w:rFonts w:hint="eastAsia" w:ascii="仿宋" w:hAnsi="仿宋" w:eastAsia="仿宋" w:cs="仿宋"/>
          <w:sz w:val="24"/>
          <w:szCs w:val="24"/>
        </w:rPr>
        <w:t>无线产品及配件价格表</w:t>
      </w:r>
    </w:p>
    <w:tbl>
      <w:tblPr>
        <w:tblStyle w:val="37"/>
        <w:tblW w:w="88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2125"/>
        <w:gridCol w:w="1700"/>
        <w:gridCol w:w="1274"/>
        <w:gridCol w:w="778"/>
        <w:gridCol w:w="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05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b w:val="0"/>
                <w:kern w:val="0"/>
                <w:sz w:val="22"/>
                <w:szCs w:val="24"/>
              </w:rPr>
            </w:pPr>
            <w:r>
              <w:rPr>
                <w:rFonts w:hint="eastAsia"/>
                <w:b/>
                <w:kern w:val="0"/>
                <w:sz w:val="22"/>
                <w:szCs w:val="24"/>
              </w:rPr>
              <w:t>产品型号</w:t>
            </w:r>
          </w:p>
        </w:tc>
        <w:tc>
          <w:tcPr>
            <w:tcW w:w="2125"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b w:val="0"/>
                <w:kern w:val="0"/>
                <w:sz w:val="22"/>
                <w:szCs w:val="24"/>
              </w:rPr>
            </w:pPr>
            <w:r>
              <w:rPr>
                <w:rFonts w:hint="eastAsia"/>
                <w:b/>
                <w:kern w:val="0"/>
                <w:sz w:val="22"/>
                <w:szCs w:val="24"/>
              </w:rPr>
              <w:t>产品特征</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b w:val="0"/>
                <w:kern w:val="0"/>
                <w:sz w:val="22"/>
                <w:szCs w:val="24"/>
              </w:rPr>
            </w:pPr>
            <w:r>
              <w:rPr>
                <w:rFonts w:hint="eastAsia"/>
                <w:b/>
                <w:kern w:val="0"/>
                <w:sz w:val="22"/>
                <w:szCs w:val="24"/>
              </w:rPr>
              <w:t>传输速率</w:t>
            </w:r>
            <w:r>
              <w:rPr>
                <w:rFonts w:hint="eastAsia"/>
                <w:b/>
                <w:kern w:val="0"/>
                <w:sz w:val="22"/>
                <w:szCs w:val="24"/>
              </w:rPr>
              <w:br w:type="textWrapping"/>
            </w:r>
            <w:r>
              <w:rPr>
                <w:rFonts w:hint="eastAsia"/>
                <w:b/>
                <w:kern w:val="0"/>
                <w:sz w:val="22"/>
                <w:szCs w:val="24"/>
              </w:rPr>
              <w:t>（2.4G/最大）</w:t>
            </w:r>
          </w:p>
        </w:tc>
        <w:tc>
          <w:tcPr>
            <w:tcW w:w="127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b w:val="0"/>
                <w:kern w:val="0"/>
                <w:sz w:val="22"/>
                <w:szCs w:val="24"/>
              </w:rPr>
            </w:pPr>
            <w:r>
              <w:rPr>
                <w:rFonts w:hint="eastAsia"/>
                <w:b/>
                <w:kern w:val="0"/>
                <w:sz w:val="22"/>
                <w:szCs w:val="24"/>
              </w:rPr>
              <w:t>推荐/最大带点数</w:t>
            </w:r>
          </w:p>
        </w:tc>
        <w:tc>
          <w:tcPr>
            <w:tcW w:w="778"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b w:val="0"/>
                <w:kern w:val="0"/>
                <w:sz w:val="22"/>
                <w:szCs w:val="24"/>
              </w:rPr>
            </w:pPr>
            <w:r>
              <w:rPr>
                <w:rFonts w:hint="eastAsia"/>
                <w:b/>
                <w:kern w:val="0"/>
                <w:sz w:val="22"/>
                <w:szCs w:val="24"/>
              </w:rPr>
              <w:t>功率</w:t>
            </w:r>
          </w:p>
        </w:tc>
        <w:tc>
          <w:tcPr>
            <w:tcW w:w="917"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b w:val="0"/>
                <w:kern w:val="0"/>
                <w:sz w:val="22"/>
                <w:szCs w:val="24"/>
              </w:rPr>
            </w:pPr>
            <w:r>
              <w:rPr>
                <w:rFonts w:hint="eastAsia"/>
                <w:b/>
                <w:kern w:val="0"/>
                <w:sz w:val="22"/>
                <w:szCs w:val="24"/>
              </w:rPr>
              <w:t>价格（元）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AP330-I</w:t>
            </w:r>
          </w:p>
        </w:tc>
        <w:tc>
          <w:tcPr>
            <w:tcW w:w="2125"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1"/>
              </w:rPr>
            </w:pPr>
            <w:r>
              <w:rPr>
                <w:rFonts w:hint="eastAsia"/>
                <w:kern w:val="0"/>
                <w:sz w:val="22"/>
                <w:szCs w:val="21"/>
              </w:rPr>
              <w:t>双频双流</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300M/1.167G</w:t>
            </w:r>
          </w:p>
        </w:tc>
        <w:tc>
          <w:tcPr>
            <w:tcW w:w="127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32/256</w:t>
            </w:r>
          </w:p>
        </w:tc>
        <w:tc>
          <w:tcPr>
            <w:tcW w:w="778"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100m</w:t>
            </w:r>
            <w:r>
              <w:rPr>
                <w:kern w:val="0"/>
                <w:sz w:val="22"/>
                <w:szCs w:val="24"/>
              </w:rPr>
              <w:t>W</w:t>
            </w:r>
          </w:p>
        </w:tc>
        <w:tc>
          <w:tcPr>
            <w:tcW w:w="917"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AP220-E(M)-V3.0</w:t>
            </w:r>
          </w:p>
        </w:tc>
        <w:tc>
          <w:tcPr>
            <w:tcW w:w="2125"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1"/>
              </w:rPr>
            </w:pPr>
            <w:r>
              <w:rPr>
                <w:rFonts w:hint="eastAsia"/>
                <w:kern w:val="0"/>
                <w:sz w:val="22"/>
                <w:szCs w:val="21"/>
              </w:rPr>
              <w:t>双频双流</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300M/600M</w:t>
            </w:r>
          </w:p>
        </w:tc>
        <w:tc>
          <w:tcPr>
            <w:tcW w:w="127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32/256</w:t>
            </w:r>
          </w:p>
        </w:tc>
        <w:tc>
          <w:tcPr>
            <w:tcW w:w="778"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100m</w:t>
            </w:r>
            <w:r>
              <w:rPr>
                <w:kern w:val="0"/>
                <w:sz w:val="22"/>
                <w:szCs w:val="24"/>
              </w:rPr>
              <w:t>W</w:t>
            </w:r>
          </w:p>
        </w:tc>
        <w:tc>
          <w:tcPr>
            <w:tcW w:w="917"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11000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cs="Helvetica"/>
                <w:bCs/>
                <w:kern w:val="0"/>
                <w:sz w:val="22"/>
                <w:szCs w:val="21"/>
              </w:rPr>
              <w:t>RG-Cab-SMA-10m</w:t>
            </w:r>
          </w:p>
        </w:tc>
        <w:tc>
          <w:tcPr>
            <w:tcW w:w="2125"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1"/>
              </w:rPr>
            </w:pPr>
            <w:r>
              <w:rPr>
                <w:rFonts w:hint="eastAsia"/>
                <w:kern w:val="0"/>
                <w:sz w:val="22"/>
                <w:szCs w:val="21"/>
              </w:rPr>
              <w:t>10米馈线</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N/A</w:t>
            </w:r>
          </w:p>
        </w:tc>
        <w:tc>
          <w:tcPr>
            <w:tcW w:w="127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N/A</w:t>
            </w:r>
          </w:p>
        </w:tc>
        <w:tc>
          <w:tcPr>
            <w:tcW w:w="778"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N/A</w:t>
            </w:r>
          </w:p>
        </w:tc>
        <w:tc>
          <w:tcPr>
            <w:tcW w:w="917"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cs="Helvetica"/>
                <w:bCs/>
                <w:kern w:val="0"/>
                <w:sz w:val="22"/>
                <w:szCs w:val="21"/>
              </w:rPr>
              <w:t>RG-Cab-SMA-15m</w:t>
            </w:r>
          </w:p>
        </w:tc>
        <w:tc>
          <w:tcPr>
            <w:tcW w:w="2125"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1"/>
              </w:rPr>
            </w:pPr>
            <w:r>
              <w:rPr>
                <w:rFonts w:hint="eastAsia"/>
                <w:kern w:val="0"/>
                <w:sz w:val="22"/>
                <w:szCs w:val="21"/>
              </w:rPr>
              <w:t>15米馈线</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N/A</w:t>
            </w:r>
          </w:p>
        </w:tc>
        <w:tc>
          <w:tcPr>
            <w:tcW w:w="127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N/A</w:t>
            </w:r>
          </w:p>
        </w:tc>
        <w:tc>
          <w:tcPr>
            <w:tcW w:w="778"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N/A</w:t>
            </w:r>
          </w:p>
        </w:tc>
        <w:tc>
          <w:tcPr>
            <w:tcW w:w="917"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2400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cs="Helvetica"/>
                <w:bCs/>
                <w:kern w:val="0"/>
                <w:sz w:val="22"/>
                <w:szCs w:val="21"/>
              </w:rPr>
              <w:t>RG-IOA-2505-S1</w:t>
            </w:r>
          </w:p>
        </w:tc>
        <w:tc>
          <w:tcPr>
            <w:tcW w:w="2125"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1"/>
              </w:rPr>
            </w:pPr>
            <w:r>
              <w:rPr>
                <w:rFonts w:hint="eastAsia"/>
                <w:kern w:val="0"/>
                <w:sz w:val="22"/>
                <w:szCs w:val="21"/>
              </w:rPr>
              <w:t>双频</w:t>
            </w:r>
            <w:r>
              <w:rPr>
                <w:rFonts w:hint="eastAsia"/>
                <w:color w:val="000000"/>
                <w:kern w:val="0"/>
                <w:sz w:val="22"/>
                <w:szCs w:val="21"/>
              </w:rPr>
              <w:t>单流</w:t>
            </w:r>
            <w:r>
              <w:rPr>
                <w:rFonts w:hint="eastAsia"/>
                <w:kern w:val="0"/>
                <w:sz w:val="22"/>
                <w:szCs w:val="21"/>
              </w:rPr>
              <w:t>/单频单流</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N/A</w:t>
            </w:r>
          </w:p>
        </w:tc>
        <w:tc>
          <w:tcPr>
            <w:tcW w:w="127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N/A</w:t>
            </w:r>
          </w:p>
        </w:tc>
        <w:tc>
          <w:tcPr>
            <w:tcW w:w="778"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N/A</w:t>
            </w:r>
          </w:p>
        </w:tc>
        <w:tc>
          <w:tcPr>
            <w:tcW w:w="917"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AP110-w</w:t>
            </w:r>
          </w:p>
        </w:tc>
        <w:tc>
          <w:tcPr>
            <w:tcW w:w="2125"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1"/>
              </w:rPr>
            </w:pPr>
            <w:r>
              <w:rPr>
                <w:rFonts w:hint="eastAsia"/>
                <w:kern w:val="0"/>
                <w:sz w:val="22"/>
                <w:szCs w:val="21"/>
              </w:rPr>
              <w:t>单频单流</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150M</w:t>
            </w:r>
          </w:p>
        </w:tc>
        <w:tc>
          <w:tcPr>
            <w:tcW w:w="127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12/32</w:t>
            </w:r>
          </w:p>
        </w:tc>
        <w:tc>
          <w:tcPr>
            <w:tcW w:w="778"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60m</w:t>
            </w:r>
            <w:r>
              <w:rPr>
                <w:kern w:val="0"/>
                <w:sz w:val="22"/>
                <w:szCs w:val="24"/>
              </w:rPr>
              <w:t>W</w:t>
            </w:r>
          </w:p>
        </w:tc>
        <w:tc>
          <w:tcPr>
            <w:tcW w:w="917"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S2928G-24P</w:t>
            </w:r>
          </w:p>
        </w:tc>
        <w:tc>
          <w:tcPr>
            <w:tcW w:w="2125"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1"/>
              </w:rPr>
            </w:pPr>
            <w:r>
              <w:rPr>
                <w:rFonts w:hint="eastAsia"/>
                <w:kern w:val="0"/>
                <w:sz w:val="22"/>
                <w:szCs w:val="21"/>
              </w:rPr>
              <w:t>24口POE交换机</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N/A</w:t>
            </w:r>
          </w:p>
        </w:tc>
        <w:tc>
          <w:tcPr>
            <w:tcW w:w="127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N/A</w:t>
            </w:r>
          </w:p>
        </w:tc>
        <w:tc>
          <w:tcPr>
            <w:tcW w:w="778"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240</w:t>
            </w:r>
            <w:r>
              <w:rPr>
                <w:kern w:val="0"/>
                <w:sz w:val="22"/>
                <w:szCs w:val="24"/>
              </w:rPr>
              <w:t>W</w:t>
            </w:r>
          </w:p>
        </w:tc>
        <w:tc>
          <w:tcPr>
            <w:tcW w:w="917"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WS6008</w:t>
            </w:r>
          </w:p>
        </w:tc>
        <w:tc>
          <w:tcPr>
            <w:tcW w:w="2125"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1"/>
              </w:rPr>
            </w:pPr>
            <w:r>
              <w:rPr>
                <w:rFonts w:hint="eastAsia"/>
                <w:kern w:val="0"/>
                <w:sz w:val="22"/>
                <w:szCs w:val="21"/>
              </w:rPr>
              <w:t>无线控制器</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6*1000M</w:t>
            </w:r>
          </w:p>
        </w:tc>
        <w:tc>
          <w:tcPr>
            <w:tcW w:w="127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32/200</w:t>
            </w:r>
          </w:p>
        </w:tc>
        <w:tc>
          <w:tcPr>
            <w:tcW w:w="778"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40</w:t>
            </w:r>
            <w:r>
              <w:rPr>
                <w:kern w:val="0"/>
                <w:sz w:val="22"/>
                <w:szCs w:val="24"/>
              </w:rPr>
              <w:t>W</w:t>
            </w:r>
          </w:p>
        </w:tc>
        <w:tc>
          <w:tcPr>
            <w:tcW w:w="917"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50000</w:t>
            </w:r>
          </w:p>
        </w:tc>
      </w:tr>
    </w:tbl>
    <w:p>
      <w:pPr>
        <w:spacing w:line="480" w:lineRule="exact"/>
        <w:jc w:val="center"/>
        <w:rPr>
          <w:sz w:val="28"/>
          <w:szCs w:val="28"/>
        </w:rPr>
      </w:pPr>
    </w:p>
    <w:p>
      <w:pPr>
        <w:pStyle w:val="3"/>
        <w:numPr>
          <w:ilvl w:val="0"/>
          <w:numId w:val="13"/>
        </w:numPr>
        <w:tabs>
          <w:tab w:val="left" w:pos="840"/>
        </w:tabs>
        <w:ind w:firstLineChars="0"/>
        <w:rPr>
          <w:b/>
          <w:bCs/>
          <w:sz w:val="28"/>
          <w:szCs w:val="28"/>
        </w:rPr>
      </w:pPr>
      <w:r>
        <w:rPr>
          <w:rFonts w:hint="eastAsia"/>
          <w:b/>
          <w:bCs/>
          <w:sz w:val="28"/>
          <w:szCs w:val="28"/>
        </w:rPr>
        <w:t>网络系统集成物料清单</w:t>
      </w:r>
    </w:p>
    <w:p>
      <w:pPr>
        <w:pStyle w:val="49"/>
        <w:spacing w:line="480" w:lineRule="exact"/>
        <w:ind w:firstLine="560" w:firstLineChars="200"/>
        <w:jc w:val="left"/>
        <w:rPr>
          <w:rFonts w:ascii="仿宋" w:hAnsi="仿宋" w:eastAsia="仿宋" w:cs="仿宋"/>
          <w:sz w:val="24"/>
          <w:szCs w:val="24"/>
        </w:rPr>
      </w:pPr>
      <w:r>
        <w:rPr>
          <w:rFonts w:hint="eastAsia"/>
          <w:sz w:val="28"/>
          <w:szCs w:val="28"/>
        </w:rPr>
        <w:t>综合布线工程材料清单如表4所示。</w:t>
      </w:r>
    </w:p>
    <w:p>
      <w:pPr>
        <w:pStyle w:val="49"/>
        <w:spacing w:line="480" w:lineRule="exact"/>
        <w:rPr>
          <w:sz w:val="24"/>
          <w:szCs w:val="24"/>
        </w:rPr>
      </w:pPr>
      <w:r>
        <w:rPr>
          <w:rFonts w:hint="eastAsia" w:ascii="仿宋" w:hAnsi="仿宋" w:eastAsia="仿宋" w:cs="仿宋"/>
          <w:sz w:val="24"/>
          <w:szCs w:val="24"/>
        </w:rPr>
        <w:t>表</w:t>
      </w:r>
      <w:r>
        <w:rPr>
          <w:rFonts w:ascii="仿宋" w:hAnsi="仿宋" w:eastAsia="仿宋" w:cs="仿宋"/>
          <w:sz w:val="24"/>
          <w:szCs w:val="24"/>
        </w:rPr>
        <w:t>4 综合布线工程材料清单</w:t>
      </w:r>
    </w:p>
    <w:tbl>
      <w:tblPr>
        <w:tblStyle w:val="37"/>
        <w:tblpPr w:leftFromText="180" w:rightFromText="180" w:vertAnchor="text" w:horzAnchor="margin" w:tblpXSpec="center" w:tblpY="18"/>
        <w:tblOverlap w:val="never"/>
        <w:tblW w:w="87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2694"/>
        <w:gridCol w:w="1986"/>
        <w:gridCol w:w="2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b w:val="0"/>
                <w:kern w:val="0"/>
                <w:sz w:val="24"/>
                <w:szCs w:val="24"/>
              </w:rPr>
            </w:pPr>
            <w:r>
              <w:rPr>
                <w:rFonts w:hint="eastAsia"/>
                <w:b/>
                <w:kern w:val="0"/>
                <w:sz w:val="24"/>
                <w:szCs w:val="24"/>
              </w:rPr>
              <w:t>产品名称</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b w:val="0"/>
                <w:kern w:val="0"/>
                <w:sz w:val="24"/>
                <w:szCs w:val="24"/>
              </w:rPr>
            </w:pPr>
            <w:r>
              <w:rPr>
                <w:rFonts w:hint="eastAsia"/>
                <w:b/>
                <w:kern w:val="0"/>
                <w:sz w:val="24"/>
                <w:szCs w:val="24"/>
              </w:rPr>
              <w:t>规格</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b w:val="0"/>
                <w:kern w:val="0"/>
                <w:sz w:val="24"/>
                <w:szCs w:val="24"/>
              </w:rPr>
            </w:pPr>
            <w:r>
              <w:rPr>
                <w:rFonts w:hint="eastAsia"/>
                <w:b/>
                <w:kern w:val="0"/>
                <w:sz w:val="24"/>
                <w:szCs w:val="24"/>
              </w:rPr>
              <w:t>容纳网线数</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b w:val="0"/>
                <w:kern w:val="0"/>
                <w:sz w:val="24"/>
                <w:szCs w:val="24"/>
              </w:rPr>
            </w:pPr>
            <w:r>
              <w:rPr>
                <w:rFonts w:hint="eastAsia"/>
                <w:b/>
                <w:color w:val="000000"/>
                <w:kern w:val="0"/>
                <w:sz w:val="24"/>
                <w:szCs w:val="24"/>
              </w:rPr>
              <w:t>单</w:t>
            </w:r>
            <w:r>
              <w:rPr>
                <w:rFonts w:hint="eastAsia"/>
                <w:b/>
                <w:kern w:val="0"/>
                <w:sz w:val="24"/>
                <w:szCs w:val="24"/>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8" w:hRule="atLeast"/>
          <w:jc w:val="center"/>
        </w:trPr>
        <w:tc>
          <w:tcPr>
            <w:tcW w:w="209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Cat5e网络配线架</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24口、1U</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24</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8" w:hRule="atLeast"/>
          <w:jc w:val="center"/>
        </w:trPr>
        <w:tc>
          <w:tcPr>
            <w:tcW w:w="209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理线架</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1U</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24</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restart"/>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PVC线槽</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20mm*10mm*2.8m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1~2</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25mm*12.5mm*2.8m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3~4</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30mm*16mm*2.8m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5~7</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39mm*19mm*2.8m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8~12</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50mm*25mm*2.8m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13~22</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PVC线槽底</w:t>
            </w:r>
            <w:r>
              <w:rPr>
                <w:rFonts w:hint="eastAsia"/>
                <w:color w:val="000000"/>
                <w:kern w:val="0"/>
                <w:sz w:val="24"/>
                <w:szCs w:val="24"/>
              </w:rPr>
              <w:t>盒</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标准</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2</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PVC暗盒</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标准</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2</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restart"/>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PVC线管</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16mm*2.8m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1~3</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20mm*2.8m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2~5</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25mm*2.8m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4~8</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restart"/>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金属桥架</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50mm*25mm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13~22</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60mm*22mm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13~23</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jc w:val="center"/>
        </w:trPr>
        <w:tc>
          <w:tcPr>
            <w:tcW w:w="209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Cat5e网线</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305米/箱</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N/A</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jc w:val="center"/>
        </w:trPr>
        <w:tc>
          <w:tcPr>
            <w:tcW w:w="209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 xml:space="preserve">Cat5e水晶头 </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100个/盒</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N/A</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jc w:val="center"/>
        </w:trPr>
        <w:tc>
          <w:tcPr>
            <w:tcW w:w="209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机柜</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6U</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N/A</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jc w:val="center"/>
        </w:trPr>
        <w:tc>
          <w:tcPr>
            <w:tcW w:w="209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机柜</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12U</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N/A</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个</w:t>
            </w:r>
          </w:p>
        </w:tc>
      </w:tr>
    </w:tbl>
    <w:p>
      <w:pPr>
        <w:spacing w:line="480" w:lineRule="exact"/>
        <w:jc w:val="center"/>
        <w:rPr>
          <w:sz w:val="28"/>
          <w:szCs w:val="28"/>
        </w:rPr>
      </w:pPr>
    </w:p>
    <w:p>
      <w:pPr>
        <w:spacing w:line="480" w:lineRule="exact"/>
        <w:jc w:val="center"/>
        <w:rPr>
          <w:sz w:val="28"/>
          <w:szCs w:val="28"/>
        </w:rPr>
      </w:pPr>
    </w:p>
    <w:p>
      <w:pPr>
        <w:spacing w:line="480" w:lineRule="exact"/>
        <w:jc w:val="center"/>
        <w:rPr>
          <w:sz w:val="28"/>
          <w:szCs w:val="28"/>
        </w:rPr>
      </w:pPr>
    </w:p>
    <w:p>
      <w:pPr>
        <w:pStyle w:val="66"/>
        <w:numPr>
          <w:ilvl w:val="0"/>
          <w:numId w:val="11"/>
        </w:numPr>
        <w:spacing w:line="480" w:lineRule="exact"/>
        <w:ind w:firstLineChars="0"/>
        <w:rPr>
          <w:b/>
          <w:sz w:val="28"/>
          <w:szCs w:val="28"/>
        </w:rPr>
      </w:pPr>
      <w:r>
        <w:rPr>
          <w:rFonts w:hint="eastAsia"/>
          <w:b/>
          <w:sz w:val="28"/>
          <w:szCs w:val="28"/>
        </w:rPr>
        <w:t>无线业务规划</w:t>
      </w:r>
    </w:p>
    <w:p>
      <w:pPr>
        <w:pStyle w:val="3"/>
        <w:numPr>
          <w:ilvl w:val="0"/>
          <w:numId w:val="13"/>
        </w:numPr>
        <w:tabs>
          <w:tab w:val="left" w:pos="840"/>
        </w:tabs>
        <w:ind w:firstLineChars="0"/>
        <w:rPr>
          <w:b/>
          <w:bCs/>
          <w:sz w:val="28"/>
          <w:szCs w:val="28"/>
        </w:rPr>
      </w:pPr>
      <w:r>
        <w:rPr>
          <w:rFonts w:hint="eastAsia"/>
          <w:b/>
          <w:bCs/>
          <w:sz w:val="28"/>
          <w:szCs w:val="28"/>
        </w:rPr>
        <w:t>无线地勘部分</w:t>
      </w:r>
    </w:p>
    <w:p>
      <w:pPr>
        <w:pStyle w:val="66"/>
        <w:spacing w:line="480" w:lineRule="exact"/>
        <w:ind w:firstLineChars="0"/>
        <w:rPr>
          <w:sz w:val="28"/>
          <w:szCs w:val="28"/>
        </w:rPr>
      </w:pPr>
      <w:r>
        <w:rPr>
          <w:rFonts w:hint="eastAsia"/>
          <w:sz w:val="28"/>
          <w:szCs w:val="28"/>
        </w:rPr>
        <w:t>根据提供的建筑平面布局图、项目预算（设备经费）和业务需求进行AP的规划与设计，通过无线地勘软件进行AP点位设计和无线信号仿真，确保无线信号全覆盖（厕所、楼梯间区域无须覆盖）。然后进一步做无线信道规划，并输出该层无线AP点位示意图、无线</w:t>
      </w:r>
      <w:r>
        <w:rPr>
          <w:rFonts w:hint="eastAsia"/>
          <w:color w:val="000000"/>
          <w:sz w:val="28"/>
          <w:szCs w:val="28"/>
        </w:rPr>
        <w:t>热</w:t>
      </w:r>
      <w:r>
        <w:rPr>
          <w:rFonts w:hint="eastAsia"/>
          <w:sz w:val="28"/>
          <w:szCs w:val="28"/>
        </w:rPr>
        <w:t>图和网络设备清单。</w:t>
      </w:r>
    </w:p>
    <w:p>
      <w:pPr>
        <w:pStyle w:val="66"/>
        <w:spacing w:line="480" w:lineRule="exact"/>
        <w:ind w:left="426" w:firstLine="0" w:firstLineChars="0"/>
        <w:rPr>
          <w:sz w:val="28"/>
          <w:szCs w:val="28"/>
        </w:rPr>
      </w:pPr>
      <w:r>
        <w:rPr>
          <w:rFonts w:hint="eastAsia"/>
          <w:sz w:val="28"/>
          <w:szCs w:val="28"/>
        </w:rPr>
        <w:t>（1</w:t>
      </w:r>
      <w:r>
        <w:rPr>
          <w:rFonts w:hint="eastAsia"/>
          <w:color w:val="000000"/>
          <w:sz w:val="28"/>
          <w:szCs w:val="28"/>
        </w:rPr>
        <w:t>）</w:t>
      </w:r>
      <w:r>
        <w:rPr>
          <w:rFonts w:hint="eastAsia"/>
          <w:sz w:val="28"/>
          <w:szCs w:val="28"/>
        </w:rPr>
        <w:t>绘制AP点位图（包括：AP型号、编号、信道等信息，其中信道采用2.4G的1、6、11三个信道进行规划</w:t>
      </w:r>
      <w:r>
        <w:rPr>
          <w:rFonts w:hint="eastAsia"/>
          <w:color w:val="000000"/>
          <w:sz w:val="28"/>
          <w:szCs w:val="28"/>
        </w:rPr>
        <w:t>）</w:t>
      </w:r>
      <w:r>
        <w:rPr>
          <w:rFonts w:hint="eastAsia"/>
          <w:sz w:val="28"/>
          <w:szCs w:val="28"/>
        </w:rPr>
        <w:t>，AP点位参考示意图如图</w:t>
      </w:r>
      <w:r>
        <w:rPr>
          <w:sz w:val="28"/>
          <w:szCs w:val="28"/>
        </w:rPr>
        <w:t>2</w:t>
      </w:r>
      <w:r>
        <w:rPr>
          <w:rFonts w:hint="eastAsia"/>
          <w:sz w:val="28"/>
          <w:szCs w:val="28"/>
        </w:rPr>
        <w:t>所示。</w:t>
      </w:r>
    </w:p>
    <w:p>
      <w:pPr>
        <w:ind w:left="-993" w:leftChars="-331"/>
        <w:jc w:val="right"/>
        <w:rPr>
          <w:sz w:val="28"/>
          <w:szCs w:val="28"/>
        </w:rPr>
      </w:pPr>
      <w:r>
        <w:drawing>
          <wp:inline distT="0" distB="0" distL="0" distR="0">
            <wp:extent cx="5271770" cy="1690370"/>
            <wp:effectExtent l="0" t="0" r="508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1770" cy="1690370"/>
                    </a:xfrm>
                    <a:prstGeom prst="rect">
                      <a:avLst/>
                    </a:prstGeom>
                    <a:noFill/>
                    <a:ln>
                      <a:noFill/>
                    </a:ln>
                  </pic:spPr>
                </pic:pic>
              </a:graphicData>
            </a:graphic>
          </wp:inline>
        </w:drawing>
      </w:r>
    </w:p>
    <w:p>
      <w:pPr>
        <w:jc w:val="center"/>
        <w:rPr>
          <w:sz w:val="24"/>
          <w:szCs w:val="24"/>
        </w:rPr>
      </w:pPr>
      <w:r>
        <w:rPr>
          <w:rFonts w:hint="eastAsia"/>
          <w:sz w:val="24"/>
          <w:szCs w:val="24"/>
        </w:rPr>
        <w:t>图</w:t>
      </w:r>
      <w:r>
        <w:rPr>
          <w:sz w:val="24"/>
          <w:szCs w:val="24"/>
        </w:rPr>
        <w:t>2</w:t>
      </w:r>
      <w:r>
        <w:rPr>
          <w:rFonts w:hint="eastAsia"/>
          <w:sz w:val="24"/>
          <w:szCs w:val="24"/>
        </w:rPr>
        <w:t xml:space="preserve"> AP点位参考示意图</w:t>
      </w:r>
    </w:p>
    <w:p>
      <w:pPr>
        <w:pStyle w:val="66"/>
        <w:spacing w:line="480" w:lineRule="exact"/>
        <w:ind w:left="426" w:firstLine="0" w:firstLineChars="0"/>
        <w:rPr>
          <w:sz w:val="28"/>
          <w:szCs w:val="28"/>
        </w:rPr>
      </w:pPr>
      <w:r>
        <w:rPr>
          <w:rFonts w:hint="eastAsia"/>
          <w:sz w:val="28"/>
          <w:szCs w:val="28"/>
        </w:rPr>
        <w:t>（2）使用无线地勘软件，输出AP点位图的2.4G信号仿真</w:t>
      </w:r>
      <w:r>
        <w:rPr>
          <w:rFonts w:hint="eastAsia"/>
          <w:color w:val="000000"/>
          <w:sz w:val="28"/>
          <w:szCs w:val="28"/>
        </w:rPr>
        <w:t>热图</w:t>
      </w:r>
      <w:r>
        <w:rPr>
          <w:rFonts w:hint="eastAsia"/>
          <w:sz w:val="28"/>
          <w:szCs w:val="28"/>
        </w:rPr>
        <w:t>（仿真信号强度要求大于-65db），参考示意图如图</w:t>
      </w:r>
      <w:r>
        <w:rPr>
          <w:sz w:val="28"/>
          <w:szCs w:val="28"/>
        </w:rPr>
        <w:t>3</w:t>
      </w:r>
      <w:r>
        <w:rPr>
          <w:rFonts w:hint="eastAsia"/>
          <w:sz w:val="28"/>
          <w:szCs w:val="28"/>
        </w:rPr>
        <w:t>所示。</w:t>
      </w:r>
    </w:p>
    <w:p>
      <w:pPr>
        <w:pStyle w:val="66"/>
        <w:spacing w:line="720" w:lineRule="auto"/>
        <w:ind w:left="-708" w:leftChars="-236" w:firstLine="0" w:firstLineChars="0"/>
        <w:jc w:val="right"/>
        <w:rPr>
          <w:sz w:val="28"/>
          <w:szCs w:val="28"/>
        </w:rPr>
      </w:pPr>
      <w:r>
        <w:drawing>
          <wp:inline distT="0" distB="0" distL="0" distR="0">
            <wp:extent cx="5271770" cy="2286000"/>
            <wp:effectExtent l="0" t="0" r="5080" b="0"/>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1770" cy="2286000"/>
                    </a:xfrm>
                    <a:prstGeom prst="rect">
                      <a:avLst/>
                    </a:prstGeom>
                    <a:noFill/>
                    <a:ln>
                      <a:noFill/>
                    </a:ln>
                  </pic:spPr>
                </pic:pic>
              </a:graphicData>
            </a:graphic>
          </wp:inline>
        </w:drawing>
      </w:r>
    </w:p>
    <w:p>
      <w:pPr>
        <w:jc w:val="center"/>
        <w:rPr>
          <w:sz w:val="24"/>
          <w:szCs w:val="24"/>
        </w:rPr>
      </w:pPr>
      <w:r>
        <w:rPr>
          <w:rFonts w:hint="eastAsia"/>
          <w:sz w:val="24"/>
          <w:szCs w:val="24"/>
        </w:rPr>
        <w:t>图</w:t>
      </w:r>
      <w:r>
        <w:rPr>
          <w:sz w:val="24"/>
          <w:szCs w:val="24"/>
        </w:rPr>
        <w:t>3</w:t>
      </w:r>
      <w:r>
        <w:rPr>
          <w:rFonts w:hint="eastAsia"/>
          <w:sz w:val="24"/>
          <w:szCs w:val="24"/>
        </w:rPr>
        <w:t>仿真</w:t>
      </w:r>
      <w:r>
        <w:rPr>
          <w:rFonts w:hint="eastAsia"/>
          <w:color w:val="000000"/>
          <w:sz w:val="24"/>
          <w:szCs w:val="24"/>
        </w:rPr>
        <w:t>热</w:t>
      </w:r>
      <w:r>
        <w:rPr>
          <w:rFonts w:hint="eastAsia"/>
          <w:sz w:val="24"/>
          <w:szCs w:val="24"/>
        </w:rPr>
        <w:t>图示意图</w:t>
      </w:r>
    </w:p>
    <w:p>
      <w:pPr>
        <w:pStyle w:val="66"/>
        <w:spacing w:line="480" w:lineRule="exact"/>
        <w:ind w:left="426" w:firstLine="0" w:firstLineChars="0"/>
        <w:rPr>
          <w:sz w:val="28"/>
          <w:szCs w:val="28"/>
        </w:rPr>
      </w:pPr>
      <w:r>
        <w:rPr>
          <w:rFonts w:hint="eastAsia"/>
          <w:sz w:val="28"/>
          <w:szCs w:val="28"/>
        </w:rPr>
        <w:t>3</w:t>
      </w:r>
      <w:r>
        <w:rPr>
          <w:rFonts w:hint="eastAsia"/>
          <w:color w:val="000000"/>
          <w:sz w:val="28"/>
          <w:szCs w:val="28"/>
        </w:rPr>
        <w:t>）</w:t>
      </w:r>
      <w:r>
        <w:rPr>
          <w:rFonts w:hint="eastAsia"/>
          <w:sz w:val="28"/>
          <w:szCs w:val="28"/>
        </w:rPr>
        <w:t>输出该无线网络工程项目设备的预算表，网络设备型号和价格依据表</w:t>
      </w:r>
      <w:r>
        <w:rPr>
          <w:sz w:val="28"/>
          <w:szCs w:val="28"/>
        </w:rPr>
        <w:t>3</w:t>
      </w:r>
      <w:r>
        <w:rPr>
          <w:rFonts w:hint="eastAsia"/>
          <w:sz w:val="28"/>
          <w:szCs w:val="28"/>
        </w:rPr>
        <w:t>，并填写表5设备清单表。</w:t>
      </w:r>
    </w:p>
    <w:p>
      <w:pPr>
        <w:pStyle w:val="49"/>
        <w:spacing w:line="480" w:lineRule="exact"/>
        <w:rPr>
          <w:sz w:val="24"/>
          <w:szCs w:val="24"/>
        </w:rPr>
      </w:pPr>
      <w:r>
        <w:rPr>
          <w:rFonts w:hint="eastAsia" w:ascii="仿宋" w:hAnsi="仿宋" w:eastAsia="仿宋" w:cs="仿宋"/>
          <w:sz w:val="24"/>
          <w:szCs w:val="24"/>
        </w:rPr>
        <w:t>表</w:t>
      </w:r>
      <w:r>
        <w:rPr>
          <w:rFonts w:ascii="仿宋" w:hAnsi="仿宋" w:eastAsia="仿宋" w:cs="仿宋"/>
          <w:sz w:val="24"/>
          <w:szCs w:val="24"/>
        </w:rPr>
        <w:t>5 设备清单表</w:t>
      </w:r>
    </w:p>
    <w:tbl>
      <w:tblPr>
        <w:tblStyle w:val="36"/>
        <w:tblW w:w="58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58"/>
        <w:gridCol w:w="1134"/>
        <w:gridCol w:w="1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1555" w:type="dxa"/>
            <w:tcBorders>
              <w:top w:val="single" w:color="auto" w:sz="4" w:space="0"/>
              <w:left w:val="single" w:color="auto" w:sz="4" w:space="0"/>
              <w:bottom w:val="single" w:color="auto" w:sz="4" w:space="0"/>
              <w:right w:val="single" w:color="auto" w:sz="4" w:space="0"/>
            </w:tcBorders>
            <w:shd w:val="clear" w:color="auto" w:fill="E6E6E6"/>
          </w:tcPr>
          <w:p>
            <w:pPr>
              <w:jc w:val="center"/>
              <w:rPr>
                <w:b/>
                <w:sz w:val="24"/>
                <w:szCs w:val="24"/>
              </w:rPr>
            </w:pPr>
            <w:r>
              <w:rPr>
                <w:rFonts w:hint="eastAsia"/>
                <w:b/>
                <w:sz w:val="24"/>
                <w:szCs w:val="24"/>
              </w:rPr>
              <w:t>设备型号</w:t>
            </w:r>
          </w:p>
        </w:tc>
        <w:tc>
          <w:tcPr>
            <w:tcW w:w="1558" w:type="dxa"/>
            <w:tcBorders>
              <w:top w:val="single" w:color="auto" w:sz="4" w:space="0"/>
              <w:left w:val="single" w:color="auto" w:sz="4" w:space="0"/>
              <w:bottom w:val="single" w:color="auto" w:sz="4" w:space="0"/>
              <w:right w:val="single" w:color="auto" w:sz="4" w:space="0"/>
            </w:tcBorders>
            <w:shd w:val="clear" w:color="auto" w:fill="E6E6E6"/>
          </w:tcPr>
          <w:p>
            <w:pPr>
              <w:jc w:val="center"/>
              <w:rPr>
                <w:b/>
                <w:sz w:val="24"/>
                <w:szCs w:val="24"/>
              </w:rPr>
            </w:pPr>
            <w:r>
              <w:rPr>
                <w:rFonts w:hint="eastAsia"/>
                <w:b/>
                <w:sz w:val="24"/>
                <w:szCs w:val="24"/>
              </w:rPr>
              <w:t>单价</w:t>
            </w:r>
          </w:p>
        </w:tc>
        <w:tc>
          <w:tcPr>
            <w:tcW w:w="1134" w:type="dxa"/>
            <w:tcBorders>
              <w:top w:val="single" w:color="auto" w:sz="4" w:space="0"/>
              <w:left w:val="single" w:color="auto" w:sz="4" w:space="0"/>
              <w:bottom w:val="single" w:color="auto" w:sz="4" w:space="0"/>
              <w:right w:val="single" w:color="auto" w:sz="4" w:space="0"/>
            </w:tcBorders>
            <w:shd w:val="clear" w:color="auto" w:fill="E6E6E6"/>
          </w:tcPr>
          <w:p>
            <w:pPr>
              <w:jc w:val="center"/>
              <w:rPr>
                <w:b/>
                <w:sz w:val="24"/>
                <w:szCs w:val="24"/>
              </w:rPr>
            </w:pPr>
            <w:r>
              <w:rPr>
                <w:rFonts w:hint="eastAsia"/>
                <w:b/>
                <w:sz w:val="24"/>
                <w:szCs w:val="24"/>
              </w:rPr>
              <w:t>数量</w:t>
            </w:r>
          </w:p>
        </w:tc>
        <w:tc>
          <w:tcPr>
            <w:tcW w:w="1558" w:type="dxa"/>
            <w:tcBorders>
              <w:top w:val="single" w:color="auto" w:sz="4" w:space="0"/>
              <w:left w:val="single" w:color="auto" w:sz="4" w:space="0"/>
              <w:bottom w:val="single" w:color="auto" w:sz="4" w:space="0"/>
              <w:right w:val="single" w:color="auto" w:sz="4" w:space="0"/>
            </w:tcBorders>
            <w:shd w:val="clear" w:color="auto" w:fill="E6E6E6"/>
          </w:tcPr>
          <w:p>
            <w:pPr>
              <w:jc w:val="center"/>
              <w:rPr>
                <w:b/>
                <w:sz w:val="24"/>
                <w:szCs w:val="24"/>
              </w:rPr>
            </w:pPr>
            <w:r>
              <w:rPr>
                <w:rFonts w:hint="eastAsia"/>
                <w:b/>
                <w:sz w:val="24"/>
                <w:szCs w:val="24"/>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c>
          <w:tcPr>
            <w:tcW w:w="1134"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c>
          <w:tcPr>
            <w:tcW w:w="1134"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c>
          <w:tcPr>
            <w:tcW w:w="1134"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c>
          <w:tcPr>
            <w:tcW w:w="1134"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c>
          <w:tcPr>
            <w:tcW w:w="1134"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c>
          <w:tcPr>
            <w:tcW w:w="1134"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c>
          <w:tcPr>
            <w:tcW w:w="1134"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c>
          <w:tcPr>
            <w:tcW w:w="1134"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47" w:type="dxa"/>
            <w:gridSpan w:val="3"/>
            <w:tcBorders>
              <w:top w:val="single" w:color="auto" w:sz="4" w:space="0"/>
              <w:left w:val="single" w:color="auto" w:sz="4" w:space="0"/>
              <w:bottom w:val="single" w:color="auto" w:sz="4" w:space="0"/>
              <w:right w:val="single" w:color="auto" w:sz="4" w:space="0"/>
            </w:tcBorders>
          </w:tcPr>
          <w:p>
            <w:pPr>
              <w:jc w:val="center"/>
              <w:rPr>
                <w:sz w:val="24"/>
                <w:szCs w:val="24"/>
              </w:rPr>
            </w:pPr>
            <w:r>
              <w:rPr>
                <w:rFonts w:hint="eastAsia"/>
                <w:sz w:val="24"/>
                <w:szCs w:val="24"/>
              </w:rPr>
              <w:t>项目总预算</w:t>
            </w: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r>
    </w:tbl>
    <w:p>
      <w:pPr>
        <w:pStyle w:val="3"/>
        <w:numPr>
          <w:ilvl w:val="0"/>
          <w:numId w:val="13"/>
        </w:numPr>
        <w:tabs>
          <w:tab w:val="left" w:pos="840"/>
        </w:tabs>
        <w:ind w:firstLineChars="0"/>
        <w:rPr>
          <w:b/>
          <w:bCs/>
          <w:sz w:val="28"/>
          <w:szCs w:val="28"/>
        </w:rPr>
      </w:pPr>
      <w:r>
        <w:rPr>
          <w:rFonts w:hint="eastAsia"/>
          <w:b/>
          <w:bCs/>
          <w:sz w:val="28"/>
          <w:szCs w:val="28"/>
        </w:rPr>
        <w:t>网络系统集成工</w:t>
      </w:r>
      <w:r>
        <w:rPr>
          <w:rFonts w:hint="eastAsia"/>
          <w:b/>
          <w:bCs/>
          <w:color w:val="000000"/>
          <w:sz w:val="28"/>
          <w:szCs w:val="28"/>
        </w:rPr>
        <w:t>勘</w:t>
      </w:r>
    </w:p>
    <w:p>
      <w:pPr>
        <w:spacing w:line="480" w:lineRule="exact"/>
        <w:ind w:firstLine="565" w:firstLineChars="202"/>
        <w:rPr>
          <w:sz w:val="28"/>
          <w:szCs w:val="28"/>
        </w:rPr>
      </w:pPr>
      <w:r>
        <w:rPr>
          <w:rFonts w:hint="eastAsia"/>
          <w:sz w:val="28"/>
          <w:szCs w:val="28"/>
        </w:rPr>
        <w:t>根据AP点位部署位置和建筑物现场情况，输出无线网络工程项目施工的水平布线图、机柜安装示意图、网络配线架标签和物料清单。</w:t>
      </w:r>
    </w:p>
    <w:p>
      <w:pPr>
        <w:pStyle w:val="66"/>
        <w:spacing w:line="480" w:lineRule="exact"/>
        <w:ind w:firstLine="565" w:firstLineChars="202"/>
        <w:rPr>
          <w:sz w:val="28"/>
          <w:szCs w:val="28"/>
        </w:rPr>
      </w:pPr>
      <w:r>
        <w:rPr>
          <w:rFonts w:hint="eastAsia"/>
          <w:sz w:val="28"/>
          <w:szCs w:val="28"/>
        </w:rPr>
        <w:t>（1</w:t>
      </w:r>
      <w:r>
        <w:rPr>
          <w:rFonts w:hint="eastAsia"/>
          <w:color w:val="000000"/>
          <w:sz w:val="28"/>
          <w:szCs w:val="28"/>
        </w:rPr>
        <w:t>）</w:t>
      </w:r>
      <w:r>
        <w:rPr>
          <w:rFonts w:hint="eastAsia"/>
          <w:sz w:val="28"/>
          <w:szCs w:val="28"/>
        </w:rPr>
        <w:t>根据无线AP点位和建筑物现场环境设计该无线网络的水平布线图（</w:t>
      </w:r>
      <w:r>
        <w:rPr>
          <w:rFonts w:hint="eastAsia"/>
          <w:color w:val="000000"/>
          <w:sz w:val="28"/>
          <w:szCs w:val="28"/>
        </w:rPr>
        <w:t>vsd</w:t>
      </w:r>
      <w:r>
        <w:rPr>
          <w:rFonts w:hint="eastAsia"/>
          <w:sz w:val="28"/>
          <w:szCs w:val="28"/>
        </w:rPr>
        <w:t>格式），在进行综合布线型材选型中，根据GB50311—2016要求，线槽截面利用率不能高于50%，线管截面利用率不能高于30%，且线槽/</w:t>
      </w:r>
      <w:r>
        <w:rPr>
          <w:rFonts w:hint="eastAsia"/>
          <w:color w:val="000000"/>
          <w:sz w:val="28"/>
          <w:szCs w:val="28"/>
        </w:rPr>
        <w:t>管</w:t>
      </w:r>
      <w:r>
        <w:rPr>
          <w:rFonts w:hint="eastAsia"/>
          <w:sz w:val="28"/>
          <w:szCs w:val="28"/>
        </w:rPr>
        <w:t>规格选择最小规格。参考示意图如图4所示。</w:t>
      </w:r>
    </w:p>
    <w:p>
      <w:pPr>
        <w:ind w:left="-708" w:leftChars="-236"/>
        <w:rPr>
          <w:sz w:val="28"/>
          <w:szCs w:val="28"/>
        </w:rPr>
      </w:pPr>
      <w:r>
        <w:drawing>
          <wp:inline distT="0" distB="0" distL="0" distR="0">
            <wp:extent cx="5271770" cy="284035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1770" cy="2840355"/>
                    </a:xfrm>
                    <a:prstGeom prst="rect">
                      <a:avLst/>
                    </a:prstGeom>
                    <a:noFill/>
                    <a:ln>
                      <a:noFill/>
                    </a:ln>
                  </pic:spPr>
                </pic:pic>
              </a:graphicData>
            </a:graphic>
          </wp:inline>
        </w:drawing>
      </w:r>
    </w:p>
    <w:p>
      <w:pPr>
        <w:jc w:val="center"/>
        <w:rPr>
          <w:sz w:val="24"/>
          <w:szCs w:val="24"/>
        </w:rPr>
      </w:pPr>
      <w:r>
        <w:rPr>
          <w:rFonts w:hint="eastAsia"/>
          <w:sz w:val="24"/>
          <w:szCs w:val="24"/>
        </w:rPr>
        <w:t>图</w:t>
      </w:r>
      <w:r>
        <w:rPr>
          <w:sz w:val="24"/>
          <w:szCs w:val="24"/>
        </w:rPr>
        <w:t>4</w:t>
      </w:r>
      <w:r>
        <w:rPr>
          <w:rFonts w:hint="eastAsia"/>
          <w:sz w:val="24"/>
          <w:szCs w:val="24"/>
        </w:rPr>
        <w:t xml:space="preserve"> 水平布线示意图</w:t>
      </w:r>
    </w:p>
    <w:p>
      <w:pPr>
        <w:pStyle w:val="66"/>
        <w:spacing w:line="480" w:lineRule="exact"/>
        <w:ind w:firstLine="565" w:firstLineChars="202"/>
        <w:rPr>
          <w:sz w:val="28"/>
          <w:szCs w:val="28"/>
        </w:rPr>
      </w:pPr>
      <w:r>
        <w:rPr>
          <w:rFonts w:hint="eastAsia"/>
          <w:sz w:val="28"/>
          <w:szCs w:val="28"/>
        </w:rPr>
        <w:t>（2</w:t>
      </w:r>
      <w:r>
        <w:rPr>
          <w:rFonts w:hint="eastAsia"/>
          <w:color w:val="000000"/>
          <w:sz w:val="28"/>
          <w:szCs w:val="28"/>
        </w:rPr>
        <w:t>）</w:t>
      </w:r>
      <w:r>
        <w:rPr>
          <w:rFonts w:hint="eastAsia"/>
          <w:sz w:val="28"/>
          <w:szCs w:val="28"/>
        </w:rPr>
        <w:t>根据机柜上架设备清单，规划设备在机柜的安装位置、设备和网络配线架的标识，输出机柜安装示意图（</w:t>
      </w:r>
      <w:r>
        <w:rPr>
          <w:rFonts w:hint="eastAsia"/>
          <w:color w:val="000000"/>
          <w:sz w:val="28"/>
          <w:szCs w:val="28"/>
        </w:rPr>
        <w:t>vsd</w:t>
      </w:r>
      <w:r>
        <w:rPr>
          <w:rFonts w:hint="eastAsia"/>
          <w:sz w:val="28"/>
          <w:szCs w:val="28"/>
        </w:rPr>
        <w:t>格式</w:t>
      </w:r>
      <w:r>
        <w:rPr>
          <w:rFonts w:hint="eastAsia"/>
          <w:color w:val="000000"/>
          <w:sz w:val="28"/>
          <w:szCs w:val="28"/>
        </w:rPr>
        <w:t>）</w:t>
      </w:r>
      <w:r>
        <w:rPr>
          <w:rFonts w:hint="eastAsia"/>
          <w:sz w:val="28"/>
          <w:szCs w:val="28"/>
        </w:rPr>
        <w:t>。参考示意图如图</w:t>
      </w:r>
      <w:r>
        <w:rPr>
          <w:sz w:val="28"/>
          <w:szCs w:val="28"/>
        </w:rPr>
        <w:t>5</w:t>
      </w:r>
      <w:r>
        <w:rPr>
          <w:rFonts w:hint="eastAsia"/>
          <w:sz w:val="28"/>
          <w:szCs w:val="28"/>
        </w:rPr>
        <w:t>所示。</w:t>
      </w:r>
    </w:p>
    <w:p>
      <w:pPr>
        <w:pStyle w:val="55"/>
        <w:ind w:left="1200"/>
        <w:rPr>
          <w:sz w:val="28"/>
          <w:szCs w:val="28"/>
        </w:rPr>
      </w:pPr>
      <w:r>
        <w:drawing>
          <wp:inline distT="0" distB="0" distL="0" distR="0">
            <wp:extent cx="4274185" cy="27711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r="39673" b="14572"/>
                    <a:stretch>
                      <a:fillRect/>
                    </a:stretch>
                  </pic:blipFill>
                  <pic:spPr>
                    <a:xfrm>
                      <a:off x="0" y="0"/>
                      <a:ext cx="4274185" cy="2771140"/>
                    </a:xfrm>
                    <a:prstGeom prst="rect">
                      <a:avLst/>
                    </a:prstGeom>
                    <a:noFill/>
                    <a:ln>
                      <a:noFill/>
                    </a:ln>
                  </pic:spPr>
                </pic:pic>
              </a:graphicData>
            </a:graphic>
          </wp:inline>
        </w:drawing>
      </w:r>
    </w:p>
    <w:p>
      <w:pPr>
        <w:jc w:val="center"/>
        <w:rPr>
          <w:sz w:val="24"/>
          <w:szCs w:val="24"/>
        </w:rPr>
      </w:pPr>
      <w:r>
        <w:rPr>
          <w:rFonts w:hint="eastAsia"/>
          <w:sz w:val="24"/>
          <w:szCs w:val="24"/>
        </w:rPr>
        <w:t>图</w:t>
      </w:r>
      <w:r>
        <w:rPr>
          <w:sz w:val="24"/>
          <w:szCs w:val="24"/>
        </w:rPr>
        <w:t>5</w:t>
      </w:r>
      <w:r>
        <w:rPr>
          <w:rFonts w:hint="eastAsia"/>
          <w:sz w:val="24"/>
          <w:szCs w:val="24"/>
        </w:rPr>
        <w:t xml:space="preserve"> 机柜安装示意图</w:t>
      </w:r>
    </w:p>
    <w:p>
      <w:pPr>
        <w:pStyle w:val="66"/>
        <w:spacing w:line="480" w:lineRule="exact"/>
        <w:ind w:firstLine="565" w:firstLineChars="202"/>
        <w:rPr>
          <w:sz w:val="28"/>
          <w:szCs w:val="28"/>
        </w:rPr>
      </w:pPr>
      <w:r>
        <w:rPr>
          <w:rFonts w:hint="eastAsia"/>
          <w:sz w:val="28"/>
          <w:szCs w:val="28"/>
        </w:rPr>
        <w:t>（3）根据无线AP点位编号信息，合理规划AP对应双绞线的上架位置，并在网络配线架面板做标注。请将机柜上网络配线架的标签信息（从左到右）填写到表</w:t>
      </w:r>
      <w:r>
        <w:rPr>
          <w:sz w:val="28"/>
          <w:szCs w:val="28"/>
        </w:rPr>
        <w:t>6</w:t>
      </w:r>
      <w:r>
        <w:rPr>
          <w:rFonts w:hint="eastAsia"/>
          <w:sz w:val="28"/>
          <w:szCs w:val="28"/>
        </w:rPr>
        <w:t>中。</w:t>
      </w:r>
    </w:p>
    <w:p>
      <w:pPr>
        <w:pStyle w:val="49"/>
        <w:spacing w:before="240"/>
        <w:rPr>
          <w:sz w:val="24"/>
          <w:szCs w:val="24"/>
        </w:rPr>
      </w:pPr>
      <w:r>
        <w:rPr>
          <w:rFonts w:hint="eastAsia" w:ascii="仿宋" w:hAnsi="仿宋" w:eastAsia="仿宋" w:cs="仿宋"/>
          <w:sz w:val="24"/>
          <w:szCs w:val="24"/>
        </w:rPr>
        <w:t>表</w:t>
      </w:r>
      <w:r>
        <w:rPr>
          <w:rFonts w:ascii="仿宋" w:hAnsi="仿宋" w:eastAsia="仿宋" w:cs="仿宋"/>
          <w:sz w:val="24"/>
          <w:szCs w:val="24"/>
        </w:rPr>
        <w:t>6 数据配线架标签表</w:t>
      </w:r>
    </w:p>
    <w:tbl>
      <w:tblPr>
        <w:tblStyle w:val="36"/>
        <w:tblpPr w:leftFromText="181" w:rightFromText="181" w:vertAnchor="text" w:horzAnchor="margin" w:tblpXSpec="center" w:tblpY="35"/>
        <w:tblW w:w="98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
        <w:gridCol w:w="337"/>
        <w:gridCol w:w="337"/>
        <w:gridCol w:w="337"/>
        <w:gridCol w:w="337"/>
        <w:gridCol w:w="337"/>
        <w:gridCol w:w="336"/>
        <w:gridCol w:w="336"/>
        <w:gridCol w:w="336"/>
        <w:gridCol w:w="456"/>
        <w:gridCol w:w="456"/>
        <w:gridCol w:w="456"/>
        <w:gridCol w:w="456"/>
        <w:gridCol w:w="456"/>
        <w:gridCol w:w="456"/>
        <w:gridCol w:w="456"/>
        <w:gridCol w:w="456"/>
        <w:gridCol w:w="456"/>
        <w:gridCol w:w="456"/>
        <w:gridCol w:w="456"/>
        <w:gridCol w:w="456"/>
        <w:gridCol w:w="456"/>
        <w:gridCol w:w="456"/>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870" w:type="dxa"/>
            <w:gridSpan w:val="24"/>
            <w:tcBorders>
              <w:top w:val="single" w:color="auto" w:sz="4" w:space="0"/>
              <w:left w:val="single" w:color="auto" w:sz="4" w:space="0"/>
              <w:bottom w:val="single" w:color="auto" w:sz="4" w:space="0"/>
              <w:right w:val="single" w:color="auto" w:sz="4" w:space="0"/>
            </w:tcBorders>
            <w:vAlign w:val="bottom"/>
          </w:tcPr>
          <w:p>
            <w:pPr>
              <w:jc w:val="center"/>
              <w:rPr>
                <w:kern w:val="0"/>
                <w:sz w:val="24"/>
                <w:szCs w:val="24"/>
              </w:rPr>
            </w:pPr>
            <w:r>
              <w:rPr>
                <w:rFonts w:hint="eastAsia"/>
                <w:kern w:val="0"/>
                <w:sz w:val="24"/>
                <w:szCs w:val="24"/>
              </w:rPr>
              <w:t>网络配线架标签表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37" w:type="dxa"/>
            <w:tcBorders>
              <w:top w:val="single" w:color="auto" w:sz="4" w:space="0"/>
              <w:left w:val="single" w:color="auto" w:sz="4" w:space="0"/>
              <w:bottom w:val="single" w:color="auto" w:sz="4" w:space="0"/>
              <w:right w:val="single" w:color="auto" w:sz="4" w:space="0"/>
            </w:tcBorders>
            <w:vAlign w:val="bottom"/>
          </w:tcPr>
          <w:p>
            <w:pPr>
              <w:jc w:val="center"/>
              <w:rPr>
                <w:kern w:val="0"/>
                <w:sz w:val="24"/>
                <w:szCs w:val="24"/>
              </w:rPr>
            </w:pPr>
            <w:r>
              <w:rPr>
                <w:rFonts w:hint="eastAsia"/>
                <w:kern w:val="0"/>
                <w:sz w:val="24"/>
                <w:szCs w:val="24"/>
              </w:rPr>
              <w:t>1</w:t>
            </w:r>
          </w:p>
        </w:tc>
        <w:tc>
          <w:tcPr>
            <w:tcW w:w="337"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r>
              <w:rPr>
                <w:rFonts w:hint="eastAsia"/>
                <w:kern w:val="0"/>
                <w:sz w:val="24"/>
                <w:szCs w:val="24"/>
              </w:rPr>
              <w:t>2</w:t>
            </w:r>
          </w:p>
        </w:tc>
        <w:tc>
          <w:tcPr>
            <w:tcW w:w="337"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r>
              <w:rPr>
                <w:rFonts w:hint="eastAsia"/>
                <w:kern w:val="0"/>
                <w:sz w:val="24"/>
                <w:szCs w:val="24"/>
              </w:rPr>
              <w:t>3</w:t>
            </w:r>
          </w:p>
        </w:tc>
        <w:tc>
          <w:tcPr>
            <w:tcW w:w="337"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r>
              <w:rPr>
                <w:rFonts w:hint="eastAsia"/>
                <w:kern w:val="0"/>
                <w:sz w:val="24"/>
                <w:szCs w:val="24"/>
              </w:rPr>
              <w:t>4</w:t>
            </w:r>
          </w:p>
        </w:tc>
        <w:tc>
          <w:tcPr>
            <w:tcW w:w="337"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r>
              <w:rPr>
                <w:rFonts w:hint="eastAsia"/>
                <w:kern w:val="0"/>
                <w:sz w:val="24"/>
                <w:szCs w:val="24"/>
              </w:rPr>
              <w:t>5</w:t>
            </w:r>
          </w:p>
        </w:tc>
        <w:tc>
          <w:tcPr>
            <w:tcW w:w="337"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r>
              <w:rPr>
                <w:rFonts w:hint="eastAsia"/>
                <w:kern w:val="0"/>
                <w:sz w:val="24"/>
                <w:szCs w:val="24"/>
              </w:rPr>
              <w:t>6</w:t>
            </w:r>
          </w:p>
        </w:tc>
        <w:tc>
          <w:tcPr>
            <w:tcW w:w="336"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r>
              <w:rPr>
                <w:rFonts w:hint="eastAsia"/>
                <w:kern w:val="0"/>
                <w:sz w:val="24"/>
                <w:szCs w:val="24"/>
              </w:rPr>
              <w:t>7</w:t>
            </w:r>
          </w:p>
        </w:tc>
        <w:tc>
          <w:tcPr>
            <w:tcW w:w="336"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r>
              <w:rPr>
                <w:rFonts w:hint="eastAsia"/>
                <w:kern w:val="0"/>
                <w:sz w:val="24"/>
                <w:szCs w:val="24"/>
              </w:rPr>
              <w:t>8</w:t>
            </w:r>
          </w:p>
        </w:tc>
        <w:tc>
          <w:tcPr>
            <w:tcW w:w="336"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r>
              <w:rPr>
                <w:rFonts w:hint="eastAsia"/>
                <w:kern w:val="0"/>
                <w:sz w:val="24"/>
                <w:szCs w:val="24"/>
              </w:rPr>
              <w:t>9</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10</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11</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12</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13</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14</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15</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16</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17</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18</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19</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20</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21</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22</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23</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37" w:type="dxa"/>
            <w:tcBorders>
              <w:top w:val="single" w:color="auto" w:sz="4" w:space="0"/>
              <w:left w:val="single" w:color="auto" w:sz="4" w:space="0"/>
              <w:bottom w:val="single" w:color="auto" w:sz="4" w:space="0"/>
              <w:right w:val="single" w:color="auto" w:sz="4" w:space="0"/>
            </w:tcBorders>
            <w:vAlign w:val="bottom"/>
          </w:tcPr>
          <w:p>
            <w:pPr>
              <w:jc w:val="center"/>
              <w:rPr>
                <w:kern w:val="0"/>
                <w:sz w:val="24"/>
                <w:szCs w:val="24"/>
              </w:rPr>
            </w:pPr>
          </w:p>
        </w:tc>
        <w:tc>
          <w:tcPr>
            <w:tcW w:w="337"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p>
        </w:tc>
        <w:tc>
          <w:tcPr>
            <w:tcW w:w="337"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p>
        </w:tc>
        <w:tc>
          <w:tcPr>
            <w:tcW w:w="337"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p>
        </w:tc>
        <w:tc>
          <w:tcPr>
            <w:tcW w:w="337"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p>
        </w:tc>
        <w:tc>
          <w:tcPr>
            <w:tcW w:w="337"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p>
        </w:tc>
        <w:tc>
          <w:tcPr>
            <w:tcW w:w="336"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p>
        </w:tc>
        <w:tc>
          <w:tcPr>
            <w:tcW w:w="336"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p>
        </w:tc>
        <w:tc>
          <w:tcPr>
            <w:tcW w:w="336"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r>
    </w:tbl>
    <w:p>
      <w:pPr>
        <w:pStyle w:val="66"/>
        <w:spacing w:line="480" w:lineRule="exact"/>
        <w:ind w:left="420" w:firstLine="0" w:firstLineChars="0"/>
        <w:rPr>
          <w:sz w:val="28"/>
          <w:szCs w:val="28"/>
        </w:rPr>
      </w:pPr>
      <w:r>
        <w:rPr>
          <w:rFonts w:hint="eastAsia"/>
          <w:sz w:val="28"/>
          <w:szCs w:val="28"/>
        </w:rPr>
        <w:t>（4</w:t>
      </w:r>
      <w:r>
        <w:rPr>
          <w:rFonts w:hint="eastAsia"/>
          <w:color w:val="000000"/>
          <w:sz w:val="28"/>
          <w:szCs w:val="28"/>
        </w:rPr>
        <w:t>）</w:t>
      </w:r>
      <w:r>
        <w:rPr>
          <w:rFonts w:hint="eastAsia"/>
          <w:sz w:val="28"/>
          <w:szCs w:val="28"/>
        </w:rPr>
        <w:t>工程物料清单</w:t>
      </w:r>
    </w:p>
    <w:p>
      <w:pPr>
        <w:pStyle w:val="66"/>
        <w:spacing w:line="480" w:lineRule="exact"/>
        <w:ind w:firstLine="560"/>
        <w:rPr>
          <w:sz w:val="28"/>
          <w:szCs w:val="28"/>
        </w:rPr>
      </w:pPr>
      <w:r>
        <w:rPr>
          <w:rFonts w:hint="eastAsia"/>
          <w:bCs/>
          <w:sz w:val="28"/>
          <w:szCs w:val="28"/>
        </w:rPr>
        <w:t>根据无线网络的</w:t>
      </w:r>
      <w:r>
        <w:rPr>
          <w:rFonts w:hint="eastAsia"/>
          <w:sz w:val="28"/>
          <w:szCs w:val="28"/>
        </w:rPr>
        <w:t>水平布线图，计算本次无线网络工程的物料清单，其中线缆采用平均值法进行估算，所有材料以表</w:t>
      </w:r>
      <w:r>
        <w:rPr>
          <w:sz w:val="28"/>
          <w:szCs w:val="28"/>
        </w:rPr>
        <w:t>4</w:t>
      </w:r>
      <w:r>
        <w:rPr>
          <w:rFonts w:hint="eastAsia"/>
          <w:sz w:val="28"/>
          <w:szCs w:val="28"/>
        </w:rPr>
        <w:t>为准。请将本次无线网络工程的物料清单填写到表</w:t>
      </w:r>
      <w:r>
        <w:rPr>
          <w:sz w:val="28"/>
          <w:szCs w:val="28"/>
        </w:rPr>
        <w:t>7</w:t>
      </w:r>
      <w:r>
        <w:rPr>
          <w:rFonts w:hint="eastAsia"/>
          <w:sz w:val="28"/>
          <w:szCs w:val="28"/>
        </w:rPr>
        <w:t>中。</w:t>
      </w:r>
    </w:p>
    <w:p>
      <w:pPr>
        <w:pStyle w:val="49"/>
        <w:spacing w:line="480" w:lineRule="exact"/>
        <w:rPr>
          <w:sz w:val="24"/>
          <w:szCs w:val="24"/>
        </w:rPr>
      </w:pPr>
      <w:r>
        <w:rPr>
          <w:rFonts w:hint="eastAsia" w:ascii="仿宋" w:hAnsi="仿宋" w:eastAsia="仿宋" w:cs="仿宋"/>
          <w:sz w:val="24"/>
          <w:szCs w:val="24"/>
        </w:rPr>
        <w:t>表</w:t>
      </w:r>
      <w:r>
        <w:rPr>
          <w:rFonts w:ascii="仿宋" w:hAnsi="仿宋" w:eastAsia="仿宋" w:cs="仿宋"/>
          <w:sz w:val="24"/>
          <w:szCs w:val="24"/>
        </w:rPr>
        <w:t xml:space="preserve">7 </w:t>
      </w:r>
      <w:r>
        <w:rPr>
          <w:rFonts w:hint="eastAsia" w:ascii="仿宋" w:hAnsi="仿宋" w:eastAsia="仿宋" w:cs="仿宋"/>
          <w:sz w:val="24"/>
          <w:szCs w:val="24"/>
        </w:rPr>
        <w:t>物料清单表</w:t>
      </w:r>
    </w:p>
    <w:tbl>
      <w:tblPr>
        <w:tblStyle w:val="36"/>
        <w:tblpPr w:leftFromText="180" w:rightFromText="180" w:vertAnchor="text" w:horzAnchor="margin" w:tblpXSpec="center" w:tblpY="11"/>
        <w:tblW w:w="8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76"/>
        <w:gridCol w:w="2005"/>
        <w:gridCol w:w="2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3576" w:type="dxa"/>
            <w:tcBorders>
              <w:top w:val="single" w:color="auto" w:sz="4" w:space="0"/>
              <w:left w:val="single" w:color="auto" w:sz="4" w:space="0"/>
              <w:bottom w:val="single" w:color="auto" w:sz="4" w:space="0"/>
              <w:right w:val="single" w:color="auto" w:sz="4" w:space="0"/>
            </w:tcBorders>
            <w:shd w:val="clear" w:color="auto" w:fill="E6E6E6"/>
          </w:tcPr>
          <w:p>
            <w:pPr>
              <w:rPr>
                <w:b/>
                <w:sz w:val="24"/>
                <w:szCs w:val="24"/>
              </w:rPr>
            </w:pPr>
            <w:r>
              <w:rPr>
                <w:rFonts w:hint="eastAsia"/>
                <w:b/>
                <w:sz w:val="24"/>
                <w:szCs w:val="24"/>
              </w:rPr>
              <w:t>物料名称</w:t>
            </w:r>
          </w:p>
        </w:tc>
        <w:tc>
          <w:tcPr>
            <w:tcW w:w="2005" w:type="dxa"/>
            <w:tcBorders>
              <w:top w:val="single" w:color="auto" w:sz="4" w:space="0"/>
              <w:left w:val="single" w:color="auto" w:sz="4" w:space="0"/>
              <w:bottom w:val="single" w:color="auto" w:sz="4" w:space="0"/>
              <w:right w:val="single" w:color="auto" w:sz="4" w:space="0"/>
            </w:tcBorders>
            <w:shd w:val="clear" w:color="auto" w:fill="E6E6E6"/>
          </w:tcPr>
          <w:p>
            <w:pPr>
              <w:rPr>
                <w:b/>
                <w:sz w:val="24"/>
                <w:szCs w:val="24"/>
              </w:rPr>
            </w:pPr>
            <w:r>
              <w:rPr>
                <w:rFonts w:hint="eastAsia"/>
                <w:b/>
                <w:sz w:val="24"/>
                <w:szCs w:val="24"/>
              </w:rPr>
              <w:t>单位</w:t>
            </w:r>
          </w:p>
        </w:tc>
        <w:tc>
          <w:tcPr>
            <w:tcW w:w="2909" w:type="dxa"/>
            <w:tcBorders>
              <w:top w:val="single" w:color="auto" w:sz="4" w:space="0"/>
              <w:left w:val="single" w:color="auto" w:sz="4" w:space="0"/>
              <w:bottom w:val="single" w:color="auto" w:sz="4" w:space="0"/>
              <w:right w:val="single" w:color="auto" w:sz="4" w:space="0"/>
            </w:tcBorders>
            <w:shd w:val="clear" w:color="auto" w:fill="E6E6E6"/>
          </w:tcPr>
          <w:p>
            <w:pPr>
              <w:rPr>
                <w:b/>
                <w:sz w:val="24"/>
                <w:szCs w:val="24"/>
              </w:rPr>
            </w:pPr>
            <w:r>
              <w:rPr>
                <w:rFonts w:hint="eastAsia"/>
                <w:b/>
                <w:sz w:val="24"/>
                <w:szCs w:val="24"/>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6" w:type="dxa"/>
            <w:tcBorders>
              <w:top w:val="single" w:color="auto" w:sz="4" w:space="0"/>
              <w:left w:val="single" w:color="auto" w:sz="4" w:space="0"/>
              <w:bottom w:val="single" w:color="auto" w:sz="4" w:space="0"/>
              <w:right w:val="single" w:color="auto" w:sz="4" w:space="0"/>
            </w:tcBorders>
          </w:tcPr>
          <w:p>
            <w:pPr>
              <w:rPr>
                <w:sz w:val="24"/>
                <w:szCs w:val="24"/>
              </w:rPr>
            </w:pPr>
          </w:p>
        </w:tc>
        <w:tc>
          <w:tcPr>
            <w:tcW w:w="2005" w:type="dxa"/>
            <w:tcBorders>
              <w:top w:val="single" w:color="auto" w:sz="4" w:space="0"/>
              <w:left w:val="single" w:color="auto" w:sz="4" w:space="0"/>
              <w:bottom w:val="single" w:color="auto" w:sz="4" w:space="0"/>
              <w:right w:val="single" w:color="auto" w:sz="4" w:space="0"/>
            </w:tcBorders>
          </w:tcPr>
          <w:p>
            <w:pPr>
              <w:rPr>
                <w:sz w:val="24"/>
                <w:szCs w:val="24"/>
              </w:rPr>
            </w:pPr>
          </w:p>
        </w:tc>
        <w:tc>
          <w:tcPr>
            <w:tcW w:w="2909"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6" w:type="dxa"/>
            <w:tcBorders>
              <w:top w:val="single" w:color="auto" w:sz="4" w:space="0"/>
              <w:left w:val="single" w:color="auto" w:sz="4" w:space="0"/>
              <w:bottom w:val="single" w:color="auto" w:sz="4" w:space="0"/>
              <w:right w:val="single" w:color="auto" w:sz="4" w:space="0"/>
            </w:tcBorders>
          </w:tcPr>
          <w:p>
            <w:pPr>
              <w:rPr>
                <w:sz w:val="24"/>
                <w:szCs w:val="24"/>
              </w:rPr>
            </w:pPr>
          </w:p>
        </w:tc>
        <w:tc>
          <w:tcPr>
            <w:tcW w:w="2005" w:type="dxa"/>
            <w:tcBorders>
              <w:top w:val="single" w:color="auto" w:sz="4" w:space="0"/>
              <w:left w:val="single" w:color="auto" w:sz="4" w:space="0"/>
              <w:bottom w:val="single" w:color="auto" w:sz="4" w:space="0"/>
              <w:right w:val="single" w:color="auto" w:sz="4" w:space="0"/>
            </w:tcBorders>
          </w:tcPr>
          <w:p>
            <w:pPr>
              <w:rPr>
                <w:sz w:val="24"/>
                <w:szCs w:val="24"/>
              </w:rPr>
            </w:pPr>
          </w:p>
        </w:tc>
        <w:tc>
          <w:tcPr>
            <w:tcW w:w="2909"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6" w:type="dxa"/>
            <w:tcBorders>
              <w:top w:val="single" w:color="auto" w:sz="4" w:space="0"/>
              <w:left w:val="single" w:color="auto" w:sz="4" w:space="0"/>
              <w:bottom w:val="single" w:color="auto" w:sz="4" w:space="0"/>
              <w:right w:val="single" w:color="auto" w:sz="4" w:space="0"/>
            </w:tcBorders>
          </w:tcPr>
          <w:p>
            <w:pPr>
              <w:rPr>
                <w:sz w:val="24"/>
                <w:szCs w:val="24"/>
              </w:rPr>
            </w:pPr>
          </w:p>
        </w:tc>
        <w:tc>
          <w:tcPr>
            <w:tcW w:w="2005" w:type="dxa"/>
            <w:tcBorders>
              <w:top w:val="single" w:color="auto" w:sz="4" w:space="0"/>
              <w:left w:val="single" w:color="auto" w:sz="4" w:space="0"/>
              <w:bottom w:val="single" w:color="auto" w:sz="4" w:space="0"/>
              <w:right w:val="single" w:color="auto" w:sz="4" w:space="0"/>
            </w:tcBorders>
          </w:tcPr>
          <w:p>
            <w:pPr>
              <w:rPr>
                <w:sz w:val="24"/>
                <w:szCs w:val="24"/>
              </w:rPr>
            </w:pPr>
          </w:p>
        </w:tc>
        <w:tc>
          <w:tcPr>
            <w:tcW w:w="2909"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6" w:type="dxa"/>
            <w:tcBorders>
              <w:top w:val="single" w:color="auto" w:sz="4" w:space="0"/>
              <w:left w:val="single" w:color="auto" w:sz="4" w:space="0"/>
              <w:bottom w:val="single" w:color="auto" w:sz="4" w:space="0"/>
              <w:right w:val="single" w:color="auto" w:sz="4" w:space="0"/>
            </w:tcBorders>
          </w:tcPr>
          <w:p>
            <w:pPr>
              <w:rPr>
                <w:sz w:val="24"/>
                <w:szCs w:val="24"/>
              </w:rPr>
            </w:pPr>
          </w:p>
        </w:tc>
        <w:tc>
          <w:tcPr>
            <w:tcW w:w="2005" w:type="dxa"/>
            <w:tcBorders>
              <w:top w:val="single" w:color="auto" w:sz="4" w:space="0"/>
              <w:left w:val="single" w:color="auto" w:sz="4" w:space="0"/>
              <w:bottom w:val="single" w:color="auto" w:sz="4" w:space="0"/>
              <w:right w:val="single" w:color="auto" w:sz="4" w:space="0"/>
            </w:tcBorders>
          </w:tcPr>
          <w:p>
            <w:pPr>
              <w:rPr>
                <w:sz w:val="24"/>
                <w:szCs w:val="24"/>
              </w:rPr>
            </w:pPr>
          </w:p>
        </w:tc>
        <w:tc>
          <w:tcPr>
            <w:tcW w:w="2909"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6" w:type="dxa"/>
            <w:tcBorders>
              <w:top w:val="single" w:color="auto" w:sz="4" w:space="0"/>
              <w:left w:val="single" w:color="auto" w:sz="4" w:space="0"/>
              <w:bottom w:val="single" w:color="auto" w:sz="4" w:space="0"/>
              <w:right w:val="single" w:color="auto" w:sz="4" w:space="0"/>
            </w:tcBorders>
          </w:tcPr>
          <w:p>
            <w:pPr>
              <w:rPr>
                <w:sz w:val="24"/>
                <w:szCs w:val="24"/>
              </w:rPr>
            </w:pPr>
          </w:p>
        </w:tc>
        <w:tc>
          <w:tcPr>
            <w:tcW w:w="2005" w:type="dxa"/>
            <w:tcBorders>
              <w:top w:val="single" w:color="auto" w:sz="4" w:space="0"/>
              <w:left w:val="single" w:color="auto" w:sz="4" w:space="0"/>
              <w:bottom w:val="single" w:color="auto" w:sz="4" w:space="0"/>
              <w:right w:val="single" w:color="auto" w:sz="4" w:space="0"/>
            </w:tcBorders>
          </w:tcPr>
          <w:p>
            <w:pPr>
              <w:rPr>
                <w:sz w:val="24"/>
                <w:szCs w:val="24"/>
              </w:rPr>
            </w:pPr>
          </w:p>
        </w:tc>
        <w:tc>
          <w:tcPr>
            <w:tcW w:w="2909"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6" w:type="dxa"/>
            <w:tcBorders>
              <w:top w:val="single" w:color="auto" w:sz="4" w:space="0"/>
              <w:left w:val="single" w:color="auto" w:sz="4" w:space="0"/>
              <w:bottom w:val="single" w:color="auto" w:sz="4" w:space="0"/>
              <w:right w:val="single" w:color="auto" w:sz="4" w:space="0"/>
            </w:tcBorders>
          </w:tcPr>
          <w:p>
            <w:pPr>
              <w:rPr>
                <w:sz w:val="24"/>
                <w:szCs w:val="24"/>
              </w:rPr>
            </w:pPr>
          </w:p>
        </w:tc>
        <w:tc>
          <w:tcPr>
            <w:tcW w:w="2005" w:type="dxa"/>
            <w:tcBorders>
              <w:top w:val="single" w:color="auto" w:sz="4" w:space="0"/>
              <w:left w:val="single" w:color="auto" w:sz="4" w:space="0"/>
              <w:bottom w:val="single" w:color="auto" w:sz="4" w:space="0"/>
              <w:right w:val="single" w:color="auto" w:sz="4" w:space="0"/>
            </w:tcBorders>
          </w:tcPr>
          <w:p>
            <w:pPr>
              <w:rPr>
                <w:sz w:val="24"/>
                <w:szCs w:val="24"/>
              </w:rPr>
            </w:pPr>
          </w:p>
        </w:tc>
        <w:tc>
          <w:tcPr>
            <w:tcW w:w="2909"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6" w:type="dxa"/>
            <w:tcBorders>
              <w:top w:val="single" w:color="auto" w:sz="4" w:space="0"/>
              <w:left w:val="single" w:color="auto" w:sz="4" w:space="0"/>
              <w:bottom w:val="single" w:color="auto" w:sz="4" w:space="0"/>
              <w:right w:val="single" w:color="auto" w:sz="4" w:space="0"/>
            </w:tcBorders>
          </w:tcPr>
          <w:p>
            <w:pPr>
              <w:rPr>
                <w:sz w:val="24"/>
                <w:szCs w:val="24"/>
              </w:rPr>
            </w:pPr>
          </w:p>
        </w:tc>
        <w:tc>
          <w:tcPr>
            <w:tcW w:w="2005" w:type="dxa"/>
            <w:tcBorders>
              <w:top w:val="single" w:color="auto" w:sz="4" w:space="0"/>
              <w:left w:val="single" w:color="auto" w:sz="4" w:space="0"/>
              <w:bottom w:val="single" w:color="auto" w:sz="4" w:space="0"/>
              <w:right w:val="single" w:color="auto" w:sz="4" w:space="0"/>
            </w:tcBorders>
          </w:tcPr>
          <w:p>
            <w:pPr>
              <w:rPr>
                <w:sz w:val="24"/>
                <w:szCs w:val="24"/>
              </w:rPr>
            </w:pPr>
          </w:p>
        </w:tc>
        <w:tc>
          <w:tcPr>
            <w:tcW w:w="2909"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6" w:type="dxa"/>
            <w:tcBorders>
              <w:top w:val="single" w:color="auto" w:sz="4" w:space="0"/>
              <w:left w:val="single" w:color="auto" w:sz="4" w:space="0"/>
              <w:bottom w:val="single" w:color="auto" w:sz="4" w:space="0"/>
              <w:right w:val="single" w:color="auto" w:sz="4" w:space="0"/>
            </w:tcBorders>
          </w:tcPr>
          <w:p>
            <w:pPr>
              <w:rPr>
                <w:sz w:val="24"/>
                <w:szCs w:val="24"/>
              </w:rPr>
            </w:pPr>
          </w:p>
        </w:tc>
        <w:tc>
          <w:tcPr>
            <w:tcW w:w="2005" w:type="dxa"/>
            <w:tcBorders>
              <w:top w:val="single" w:color="auto" w:sz="4" w:space="0"/>
              <w:left w:val="single" w:color="auto" w:sz="4" w:space="0"/>
              <w:bottom w:val="single" w:color="auto" w:sz="4" w:space="0"/>
              <w:right w:val="single" w:color="auto" w:sz="4" w:space="0"/>
            </w:tcBorders>
          </w:tcPr>
          <w:p>
            <w:pPr>
              <w:rPr>
                <w:sz w:val="24"/>
                <w:szCs w:val="24"/>
              </w:rPr>
            </w:pPr>
          </w:p>
        </w:tc>
        <w:tc>
          <w:tcPr>
            <w:tcW w:w="2909" w:type="dxa"/>
            <w:tcBorders>
              <w:top w:val="single" w:color="auto" w:sz="4" w:space="0"/>
              <w:left w:val="single" w:color="auto" w:sz="4" w:space="0"/>
              <w:bottom w:val="single" w:color="auto" w:sz="4" w:space="0"/>
              <w:right w:val="single" w:color="auto" w:sz="4" w:space="0"/>
            </w:tcBorders>
          </w:tcPr>
          <w:p>
            <w:pPr>
              <w:rPr>
                <w:sz w:val="24"/>
                <w:szCs w:val="24"/>
              </w:rPr>
            </w:pPr>
          </w:p>
        </w:tc>
      </w:tr>
    </w:tbl>
    <w:p>
      <w:pPr>
        <w:rPr>
          <w:sz w:val="28"/>
          <w:szCs w:val="28"/>
        </w:rPr>
      </w:pPr>
    </w:p>
    <w:p>
      <w:pPr>
        <w:rPr>
          <w:sz w:val="28"/>
          <w:szCs w:val="28"/>
        </w:rPr>
      </w:pPr>
      <w:r>
        <w:rPr>
          <w:rFonts w:hint="eastAsia"/>
          <w:sz w:val="28"/>
          <w:szCs w:val="28"/>
        </w:rPr>
        <w:t>提交竞赛结果文件（模块一）</w:t>
      </w:r>
    </w:p>
    <w:p>
      <w:pPr>
        <w:ind w:firstLine="720"/>
        <w:rPr>
          <w:sz w:val="28"/>
          <w:szCs w:val="28"/>
        </w:rPr>
      </w:pPr>
      <w:r>
        <w:rPr>
          <w:rFonts w:hint="eastAsia"/>
          <w:sz w:val="28"/>
          <w:szCs w:val="28"/>
        </w:rPr>
        <w:t>制作竞赛结果文件：严格按照 “无线网络勘测设计答题卡.docx”文档格式要求制作输出竞赛结果文件，同时另存一份PDF格式文档（利用Office Word另存为pdf文件方式生成pdf格式文件）。</w:t>
      </w:r>
    </w:p>
    <w:p>
      <w:pPr>
        <w:ind w:firstLine="564"/>
        <w:rPr>
          <w:sz w:val="28"/>
          <w:szCs w:val="28"/>
        </w:rPr>
      </w:pPr>
      <w:r>
        <w:rPr>
          <w:rFonts w:hint="eastAsia"/>
          <w:sz w:val="28"/>
          <w:szCs w:val="28"/>
        </w:rPr>
        <w:t>考生将竞赛结果文件“无线网络勘测设计答题卡.docx”和“无线网络勘测设计答题卡.pdf”保存到桌面上，</w:t>
      </w:r>
      <w:r>
        <w:rPr>
          <w:sz w:val="28"/>
          <w:szCs w:val="28"/>
        </w:rPr>
        <w:t>并且拷贝到U盘上的“提交文档”目录下然后提交给现场工作人员</w:t>
      </w:r>
      <w:r>
        <w:rPr>
          <w:rFonts w:hint="eastAsia"/>
          <w:sz w:val="28"/>
          <w:szCs w:val="28"/>
        </w:rPr>
        <w:t>。</w:t>
      </w:r>
    </w:p>
    <w:p>
      <w:pPr>
        <w:ind w:firstLine="564"/>
        <w:rPr>
          <w:i/>
          <w:sz w:val="28"/>
          <w:szCs w:val="28"/>
        </w:rPr>
      </w:pPr>
    </w:p>
    <w:p>
      <w:pPr>
        <w:pStyle w:val="3"/>
        <w:ind w:firstLine="560"/>
      </w:pPr>
      <w:r>
        <w:rPr>
          <w:rFonts w:hint="eastAsia"/>
          <w:i/>
          <w:sz w:val="28"/>
          <w:szCs w:val="28"/>
        </w:rPr>
        <w:t>注意：考生所提交的文件是竞赛结果的唯一依据，请考生一定确保文件确实有效，能够正常读取。如有疑问，可咨询现场工作人员。</w:t>
      </w:r>
    </w:p>
    <w:p>
      <w:pPr>
        <w:rPr>
          <w:sz w:val="28"/>
          <w:szCs w:val="28"/>
        </w:rPr>
      </w:pPr>
      <w:r>
        <w:rPr>
          <w:rFonts w:hint="eastAsia"/>
          <w:sz w:val="28"/>
          <w:szCs w:val="28"/>
        </w:rPr>
        <w:br w:type="page"/>
      </w:r>
    </w:p>
    <w:p>
      <w:pPr>
        <w:pStyle w:val="4"/>
        <w:numPr>
          <w:ilvl w:val="255"/>
          <w:numId w:val="0"/>
        </w:numPr>
        <w:rPr>
          <w:sz w:val="28"/>
          <w:szCs w:val="28"/>
        </w:rPr>
      </w:pPr>
      <w:r>
        <w:rPr>
          <w:rFonts w:hint="eastAsia"/>
          <w:sz w:val="28"/>
          <w:szCs w:val="28"/>
        </w:rPr>
        <w:t>云计算融合网络规划设计</w:t>
      </w:r>
    </w:p>
    <w:p>
      <w:pPr>
        <w:numPr>
          <w:ilvl w:val="0"/>
          <w:numId w:val="14"/>
        </w:numPr>
        <w:rPr>
          <w:b/>
        </w:rPr>
      </w:pPr>
      <w:r>
        <w:rPr>
          <w:rFonts w:hint="eastAsia"/>
          <w:b/>
          <w:sz w:val="28"/>
          <w:szCs w:val="28"/>
        </w:rPr>
        <w:t>云计算融合网络业务需求说明</w:t>
      </w:r>
    </w:p>
    <w:p>
      <w:pPr>
        <w:pStyle w:val="3"/>
        <w:adjustRightInd w:val="0"/>
        <w:snapToGrid w:val="0"/>
        <w:spacing w:line="480" w:lineRule="exact"/>
        <w:ind w:firstLine="560"/>
        <w:rPr>
          <w:sz w:val="28"/>
          <w:szCs w:val="28"/>
        </w:rPr>
      </w:pPr>
      <w:r>
        <w:rPr>
          <w:rFonts w:hint="eastAsia"/>
          <w:sz w:val="28"/>
          <w:szCs w:val="28"/>
        </w:rPr>
        <w:t>网络信息化项目规划与建设需求</w:t>
      </w:r>
      <w:r>
        <w:rPr>
          <w:sz w:val="28"/>
          <w:szCs w:val="28"/>
        </w:rPr>
        <w:t>如下：</w:t>
      </w:r>
    </w:p>
    <w:p>
      <w:pPr>
        <w:pStyle w:val="3"/>
        <w:numPr>
          <w:ilvl w:val="0"/>
          <w:numId w:val="15"/>
        </w:numPr>
        <w:adjustRightInd w:val="0"/>
        <w:snapToGrid w:val="0"/>
        <w:spacing w:line="480" w:lineRule="exact"/>
        <w:ind w:firstLine="560"/>
        <w:rPr>
          <w:sz w:val="28"/>
          <w:szCs w:val="28"/>
        </w:rPr>
      </w:pPr>
      <w:r>
        <w:rPr>
          <w:rFonts w:hint="eastAsia"/>
          <w:sz w:val="28"/>
          <w:szCs w:val="28"/>
        </w:rPr>
        <w:t>各分支机构通过互联网均可访问总部服务器区，实现有线无线融合网络互联互通；</w:t>
      </w:r>
    </w:p>
    <w:p>
      <w:pPr>
        <w:pStyle w:val="3"/>
        <w:numPr>
          <w:ilvl w:val="0"/>
          <w:numId w:val="15"/>
        </w:numPr>
        <w:adjustRightInd w:val="0"/>
        <w:snapToGrid w:val="0"/>
        <w:spacing w:line="480" w:lineRule="exact"/>
        <w:ind w:firstLine="560"/>
        <w:rPr>
          <w:sz w:val="28"/>
          <w:szCs w:val="28"/>
        </w:rPr>
      </w:pPr>
      <w:r>
        <w:rPr>
          <w:rFonts w:hint="eastAsia"/>
          <w:sz w:val="28"/>
          <w:szCs w:val="28"/>
        </w:rPr>
        <w:t>机构间部署链路加密功能实现安全可靠的数据传输；</w:t>
      </w:r>
    </w:p>
    <w:p>
      <w:pPr>
        <w:pStyle w:val="3"/>
        <w:numPr>
          <w:ilvl w:val="0"/>
          <w:numId w:val="15"/>
        </w:numPr>
        <w:adjustRightInd w:val="0"/>
        <w:snapToGrid w:val="0"/>
        <w:spacing w:line="480" w:lineRule="exact"/>
        <w:ind w:firstLine="560"/>
        <w:rPr>
          <w:sz w:val="28"/>
          <w:szCs w:val="28"/>
        </w:rPr>
      </w:pPr>
      <w:r>
        <w:rPr>
          <w:rFonts w:hint="eastAsia"/>
          <w:sz w:val="28"/>
          <w:szCs w:val="28"/>
        </w:rPr>
        <w:t>机构间根据业务类别进行路由策略部署，实现业务数据分流备份；</w:t>
      </w:r>
    </w:p>
    <w:p>
      <w:pPr>
        <w:pStyle w:val="3"/>
        <w:numPr>
          <w:ilvl w:val="0"/>
          <w:numId w:val="15"/>
        </w:numPr>
        <w:adjustRightInd w:val="0"/>
        <w:snapToGrid w:val="0"/>
        <w:spacing w:line="480" w:lineRule="exact"/>
        <w:ind w:firstLine="560"/>
        <w:rPr>
          <w:sz w:val="28"/>
          <w:szCs w:val="28"/>
        </w:rPr>
      </w:pPr>
      <w:r>
        <w:rPr>
          <w:rFonts w:hint="eastAsia"/>
          <w:sz w:val="28"/>
          <w:szCs w:val="28"/>
        </w:rPr>
        <w:t>机构局域网内部部署防</w:t>
      </w:r>
      <w:r>
        <w:rPr>
          <w:rFonts w:hint="eastAsia"/>
          <w:color w:val="000000"/>
          <w:sz w:val="28"/>
          <w:szCs w:val="28"/>
        </w:rPr>
        <w:t>环</w:t>
      </w:r>
      <w:r>
        <w:rPr>
          <w:rFonts w:hint="eastAsia"/>
          <w:sz w:val="28"/>
          <w:szCs w:val="28"/>
        </w:rPr>
        <w:t>、防攻击、数据负载均衡等相关策略，确保局域网业务安全、可靠</w:t>
      </w:r>
      <w:r>
        <w:rPr>
          <w:rFonts w:hint="eastAsia"/>
          <w:color w:val="000000"/>
          <w:sz w:val="28"/>
          <w:szCs w:val="28"/>
        </w:rPr>
        <w:t>。</w:t>
      </w:r>
    </w:p>
    <w:p>
      <w:pPr>
        <w:numPr>
          <w:ilvl w:val="0"/>
          <w:numId w:val="14"/>
        </w:numPr>
        <w:rPr>
          <w:b/>
          <w:sz w:val="28"/>
          <w:szCs w:val="28"/>
        </w:rPr>
      </w:pPr>
      <w:r>
        <w:rPr>
          <w:rFonts w:hint="eastAsia"/>
          <w:b/>
          <w:sz w:val="28"/>
          <w:szCs w:val="28"/>
        </w:rPr>
        <w:t>网络拓扑说明</w:t>
      </w:r>
    </w:p>
    <w:p>
      <w:pPr>
        <w:pStyle w:val="3"/>
        <w:adjustRightInd w:val="0"/>
        <w:snapToGrid w:val="0"/>
        <w:spacing w:line="480" w:lineRule="exact"/>
        <w:ind w:firstLine="560"/>
        <w:rPr>
          <w:sz w:val="28"/>
          <w:szCs w:val="28"/>
        </w:rPr>
      </w:pPr>
      <w:r>
        <w:rPr>
          <w:rFonts w:hint="eastAsia"/>
          <w:sz w:val="28"/>
          <w:szCs w:val="28"/>
        </w:rPr>
        <w:t>信息化建设方案拓扑图如下图6所示，相关</w:t>
      </w:r>
      <w:r>
        <w:rPr>
          <w:sz w:val="28"/>
          <w:szCs w:val="28"/>
        </w:rPr>
        <w:t>说明如下：</w:t>
      </w:r>
    </w:p>
    <w:p>
      <w:pPr>
        <w:pStyle w:val="3"/>
        <w:numPr>
          <w:ilvl w:val="0"/>
          <w:numId w:val="16"/>
        </w:numPr>
        <w:tabs>
          <w:tab w:val="left" w:pos="993"/>
        </w:tabs>
        <w:adjustRightInd w:val="0"/>
        <w:snapToGrid w:val="0"/>
        <w:spacing w:line="480" w:lineRule="exact"/>
        <w:ind w:left="0" w:firstLine="567" w:firstLineChars="0"/>
        <w:rPr>
          <w:sz w:val="28"/>
          <w:szCs w:val="28"/>
        </w:rPr>
      </w:pPr>
      <w:r>
        <w:rPr>
          <w:rFonts w:hint="eastAsia"/>
          <w:sz w:val="28"/>
          <w:szCs w:val="28"/>
        </w:rPr>
        <w:t>一台EG2000 编号为EG1，作为分公司出口网关；</w:t>
      </w:r>
    </w:p>
    <w:p>
      <w:pPr>
        <w:pStyle w:val="3"/>
        <w:numPr>
          <w:ilvl w:val="0"/>
          <w:numId w:val="16"/>
        </w:numPr>
        <w:tabs>
          <w:tab w:val="left" w:pos="993"/>
        </w:tabs>
        <w:adjustRightInd w:val="0"/>
        <w:snapToGrid w:val="0"/>
        <w:spacing w:line="480" w:lineRule="exact"/>
        <w:ind w:left="0" w:firstLine="567" w:firstLineChars="0"/>
        <w:rPr>
          <w:sz w:val="28"/>
          <w:szCs w:val="28"/>
        </w:rPr>
      </w:pPr>
      <w:r>
        <w:rPr>
          <w:rFonts w:hint="eastAsia"/>
          <w:sz w:val="28"/>
          <w:szCs w:val="28"/>
        </w:rPr>
        <w:t>两台S</w:t>
      </w:r>
      <w:r>
        <w:rPr>
          <w:sz w:val="28"/>
          <w:szCs w:val="28"/>
        </w:rPr>
        <w:t>5</w:t>
      </w:r>
      <w:r>
        <w:rPr>
          <w:rFonts w:hint="eastAsia"/>
          <w:sz w:val="28"/>
          <w:szCs w:val="28"/>
        </w:rPr>
        <w:t>7</w:t>
      </w:r>
      <w:r>
        <w:rPr>
          <w:sz w:val="28"/>
          <w:szCs w:val="28"/>
        </w:rPr>
        <w:t>5</w:t>
      </w:r>
      <w:r>
        <w:rPr>
          <w:rFonts w:hint="eastAsia"/>
          <w:sz w:val="28"/>
          <w:szCs w:val="28"/>
        </w:rPr>
        <w:t>0  编号为S3和S4，作为分公司核心交换机；</w:t>
      </w:r>
    </w:p>
    <w:p>
      <w:pPr>
        <w:pStyle w:val="3"/>
        <w:numPr>
          <w:ilvl w:val="0"/>
          <w:numId w:val="16"/>
        </w:numPr>
        <w:tabs>
          <w:tab w:val="left" w:pos="993"/>
        </w:tabs>
        <w:adjustRightInd w:val="0"/>
        <w:snapToGrid w:val="0"/>
        <w:spacing w:line="480" w:lineRule="exact"/>
        <w:ind w:left="0" w:firstLine="567" w:firstLineChars="0"/>
        <w:rPr>
          <w:sz w:val="28"/>
          <w:szCs w:val="28"/>
        </w:rPr>
      </w:pPr>
      <w:r>
        <w:rPr>
          <w:rFonts w:hint="eastAsia"/>
          <w:sz w:val="28"/>
          <w:szCs w:val="28"/>
        </w:rPr>
        <w:t>两台S2910  编号为S1和S2，</w:t>
      </w:r>
      <w:r>
        <w:rPr>
          <w:rFonts w:hint="eastAsia"/>
          <w:color w:val="000000"/>
          <w:sz w:val="28"/>
          <w:szCs w:val="28"/>
        </w:rPr>
        <w:t>作为</w:t>
      </w:r>
      <w:r>
        <w:rPr>
          <w:rFonts w:hint="eastAsia"/>
          <w:sz w:val="28"/>
          <w:szCs w:val="28"/>
        </w:rPr>
        <w:t>分公司接入交换机；</w:t>
      </w:r>
    </w:p>
    <w:p>
      <w:pPr>
        <w:pStyle w:val="3"/>
        <w:numPr>
          <w:ilvl w:val="0"/>
          <w:numId w:val="16"/>
        </w:numPr>
        <w:tabs>
          <w:tab w:val="left" w:pos="993"/>
        </w:tabs>
        <w:adjustRightInd w:val="0"/>
        <w:snapToGrid w:val="0"/>
        <w:spacing w:line="480" w:lineRule="exact"/>
        <w:ind w:firstLineChars="0"/>
        <w:rPr>
          <w:sz w:val="28"/>
          <w:szCs w:val="28"/>
        </w:rPr>
      </w:pPr>
      <w:r>
        <w:rPr>
          <w:rFonts w:hint="eastAsia"/>
          <w:sz w:val="28"/>
          <w:szCs w:val="28"/>
        </w:rPr>
        <w:t>三台AP编号为AP1、AP2、AP3，作为分公司无线接入点；</w:t>
      </w:r>
    </w:p>
    <w:p>
      <w:pPr>
        <w:pStyle w:val="3"/>
        <w:numPr>
          <w:ilvl w:val="0"/>
          <w:numId w:val="16"/>
        </w:numPr>
        <w:tabs>
          <w:tab w:val="left" w:pos="993"/>
        </w:tabs>
        <w:adjustRightInd w:val="0"/>
        <w:snapToGrid w:val="0"/>
        <w:spacing w:line="480" w:lineRule="exact"/>
        <w:ind w:left="0" w:firstLine="567" w:firstLineChars="0"/>
        <w:rPr>
          <w:sz w:val="28"/>
          <w:szCs w:val="28"/>
        </w:rPr>
      </w:pPr>
      <w:r>
        <w:rPr>
          <w:rFonts w:hint="eastAsia"/>
          <w:sz w:val="28"/>
          <w:szCs w:val="28"/>
        </w:rPr>
        <w:t>一台EG2000 编号为EG2，作为总部服务区出口网关；</w:t>
      </w:r>
    </w:p>
    <w:p>
      <w:pPr>
        <w:pStyle w:val="3"/>
        <w:numPr>
          <w:ilvl w:val="0"/>
          <w:numId w:val="16"/>
        </w:numPr>
        <w:tabs>
          <w:tab w:val="left" w:pos="993"/>
        </w:tabs>
        <w:adjustRightInd w:val="0"/>
        <w:snapToGrid w:val="0"/>
        <w:spacing w:line="480" w:lineRule="exact"/>
        <w:ind w:left="0" w:firstLine="567" w:firstLineChars="0"/>
        <w:rPr>
          <w:sz w:val="28"/>
          <w:szCs w:val="28"/>
        </w:rPr>
      </w:pPr>
      <w:r>
        <w:rPr>
          <w:rFonts w:hint="eastAsia"/>
          <w:sz w:val="28"/>
          <w:szCs w:val="28"/>
        </w:rPr>
        <w:t>一台S5750  编号为S</w:t>
      </w:r>
      <w:r>
        <w:rPr>
          <w:sz w:val="28"/>
          <w:szCs w:val="28"/>
        </w:rPr>
        <w:t>5</w:t>
      </w:r>
      <w:r>
        <w:rPr>
          <w:rFonts w:hint="eastAsia"/>
          <w:sz w:val="28"/>
          <w:szCs w:val="28"/>
        </w:rPr>
        <w:t>，作为总部服务区汇聚交换机；</w:t>
      </w:r>
    </w:p>
    <w:p>
      <w:pPr>
        <w:pStyle w:val="3"/>
        <w:numPr>
          <w:ilvl w:val="0"/>
          <w:numId w:val="16"/>
        </w:numPr>
        <w:tabs>
          <w:tab w:val="left" w:pos="993"/>
        </w:tabs>
        <w:adjustRightInd w:val="0"/>
        <w:snapToGrid w:val="0"/>
        <w:spacing w:line="480" w:lineRule="exact"/>
        <w:ind w:left="0" w:firstLine="567" w:firstLineChars="0"/>
        <w:rPr>
          <w:sz w:val="28"/>
          <w:szCs w:val="28"/>
        </w:rPr>
      </w:pPr>
      <w:r>
        <w:rPr>
          <w:rFonts w:hint="eastAsia"/>
          <w:sz w:val="28"/>
          <w:szCs w:val="28"/>
        </w:rPr>
        <w:t>两台WS6008 编号为AC1和AC2，作为总部服务区无线控制器；</w:t>
      </w:r>
    </w:p>
    <w:p>
      <w:pPr>
        <w:pStyle w:val="3"/>
        <w:numPr>
          <w:ilvl w:val="0"/>
          <w:numId w:val="16"/>
        </w:numPr>
        <w:tabs>
          <w:tab w:val="left" w:pos="993"/>
        </w:tabs>
        <w:adjustRightInd w:val="0"/>
        <w:snapToGrid w:val="0"/>
        <w:spacing w:line="480" w:lineRule="exact"/>
        <w:ind w:left="0" w:firstLine="567" w:firstLineChars="0"/>
        <w:rPr>
          <w:sz w:val="28"/>
          <w:szCs w:val="28"/>
        </w:rPr>
      </w:pPr>
      <w:r>
        <w:rPr>
          <w:rFonts w:hint="eastAsia"/>
          <w:sz w:val="28"/>
          <w:szCs w:val="28"/>
        </w:rPr>
        <w:t>两台S</w:t>
      </w:r>
      <w:r>
        <w:rPr>
          <w:sz w:val="28"/>
          <w:szCs w:val="28"/>
        </w:rPr>
        <w:t>6000</w:t>
      </w:r>
      <w:r>
        <w:rPr>
          <w:rFonts w:hint="eastAsia"/>
          <w:sz w:val="28"/>
          <w:szCs w:val="28"/>
        </w:rPr>
        <w:t xml:space="preserve">  编号为S</w:t>
      </w:r>
      <w:r>
        <w:rPr>
          <w:sz w:val="28"/>
          <w:szCs w:val="28"/>
        </w:rPr>
        <w:t>6</w:t>
      </w:r>
      <w:r>
        <w:rPr>
          <w:rFonts w:hint="eastAsia"/>
          <w:sz w:val="28"/>
          <w:szCs w:val="28"/>
        </w:rPr>
        <w:t>和S</w:t>
      </w:r>
      <w:r>
        <w:rPr>
          <w:sz w:val="28"/>
          <w:szCs w:val="28"/>
        </w:rPr>
        <w:t>7</w:t>
      </w:r>
      <w:r>
        <w:rPr>
          <w:rFonts w:hint="eastAsia"/>
          <w:sz w:val="28"/>
          <w:szCs w:val="28"/>
        </w:rPr>
        <w:t>，作为上海办事处接入设备；</w:t>
      </w:r>
    </w:p>
    <w:p>
      <w:pPr>
        <w:pStyle w:val="3"/>
        <w:numPr>
          <w:ilvl w:val="0"/>
          <w:numId w:val="16"/>
        </w:numPr>
        <w:tabs>
          <w:tab w:val="left" w:pos="993"/>
        </w:tabs>
        <w:adjustRightInd w:val="0"/>
        <w:snapToGrid w:val="0"/>
        <w:spacing w:line="480" w:lineRule="exact"/>
        <w:ind w:left="0" w:firstLine="567" w:firstLineChars="0"/>
        <w:rPr>
          <w:sz w:val="28"/>
          <w:szCs w:val="28"/>
        </w:rPr>
      </w:pPr>
      <w:r>
        <w:rPr>
          <w:rFonts w:hint="eastAsia"/>
          <w:sz w:val="28"/>
          <w:szCs w:val="28"/>
        </w:rPr>
        <w:t>一台RSR20  编号为R</w:t>
      </w:r>
      <w:r>
        <w:rPr>
          <w:sz w:val="28"/>
          <w:szCs w:val="28"/>
        </w:rPr>
        <w:t>1</w:t>
      </w:r>
      <w:r>
        <w:rPr>
          <w:rFonts w:hint="eastAsia"/>
          <w:sz w:val="28"/>
          <w:szCs w:val="28"/>
        </w:rPr>
        <w:t>，作为杭州办事处接入设备；</w:t>
      </w:r>
    </w:p>
    <w:p>
      <w:pPr>
        <w:pStyle w:val="3"/>
        <w:numPr>
          <w:ilvl w:val="0"/>
          <w:numId w:val="16"/>
        </w:numPr>
        <w:tabs>
          <w:tab w:val="left" w:pos="993"/>
        </w:tabs>
        <w:adjustRightInd w:val="0"/>
        <w:snapToGrid w:val="0"/>
        <w:spacing w:line="480" w:lineRule="exact"/>
        <w:ind w:firstLineChars="0"/>
        <w:rPr>
          <w:sz w:val="28"/>
          <w:szCs w:val="28"/>
        </w:rPr>
      </w:pPr>
      <w:r>
        <w:rPr>
          <w:rFonts w:hint="eastAsia"/>
          <w:sz w:val="28"/>
          <w:szCs w:val="28"/>
        </w:rPr>
        <w:t>两台RSR20 编号为R2、R3，作为运营商接入设备。</w:t>
      </w:r>
    </w:p>
    <w:p>
      <w:pPr>
        <w:rPr>
          <w:sz w:val="28"/>
          <w:szCs w:val="28"/>
        </w:rPr>
      </w:pPr>
    </w:p>
    <w:p>
      <w:pPr>
        <w:rPr>
          <w:sz w:val="28"/>
          <w:szCs w:val="28"/>
        </w:rPr>
      </w:pPr>
      <w:r>
        <w:rPr>
          <w:sz w:val="28"/>
          <w:szCs w:val="28"/>
        </w:rPr>
        <w:pict>
          <v:shape id="_x0000_i1025" o:spt="75" type="#_x0000_t75" style="height:260.25pt;width:424.5pt;" filled="f" o:preferrelative="t" stroked="f" coordsize="21600,21600">
            <v:path/>
            <v:fill on="f" focussize="0,0"/>
            <v:stroke on="f" joinstyle="miter"/>
            <v:imagedata r:id="rId13" o:title=""/>
            <o:lock v:ext="edit" aspectratio="f"/>
            <w10:wrap type="none"/>
            <w10:anchorlock/>
          </v:shape>
        </w:pict>
      </w:r>
    </w:p>
    <w:p>
      <w:pPr>
        <w:jc w:val="center"/>
        <w:rPr>
          <w:sz w:val="24"/>
          <w:szCs w:val="24"/>
        </w:rPr>
      </w:pPr>
      <w:bookmarkStart w:id="6" w:name="_Ref448683558"/>
      <w:r>
        <w:rPr>
          <w:rFonts w:hint="eastAsia"/>
          <w:sz w:val="24"/>
          <w:szCs w:val="24"/>
        </w:rPr>
        <w:t>图</w:t>
      </w:r>
      <w:r>
        <w:rPr>
          <w:sz w:val="24"/>
          <w:szCs w:val="24"/>
        </w:rPr>
        <w:t>6</w:t>
      </w:r>
      <w:r>
        <w:rPr>
          <w:rFonts w:hint="eastAsia"/>
          <w:sz w:val="24"/>
          <w:szCs w:val="24"/>
        </w:rPr>
        <w:t>网络拓扑结构图</w:t>
      </w:r>
      <w:bookmarkEnd w:id="6"/>
    </w:p>
    <w:p>
      <w:pPr>
        <w:numPr>
          <w:ilvl w:val="0"/>
          <w:numId w:val="14"/>
        </w:numPr>
        <w:rPr>
          <w:b/>
          <w:sz w:val="28"/>
          <w:szCs w:val="28"/>
        </w:rPr>
      </w:pPr>
      <w:r>
        <w:rPr>
          <w:rFonts w:hint="eastAsia"/>
          <w:b/>
          <w:sz w:val="28"/>
          <w:szCs w:val="28"/>
        </w:rPr>
        <w:t>网络拓扑连线要求与说明</w:t>
      </w:r>
    </w:p>
    <w:p>
      <w:pPr>
        <w:pStyle w:val="3"/>
        <w:adjustRightInd w:val="0"/>
        <w:snapToGrid w:val="0"/>
        <w:spacing w:line="480" w:lineRule="exact"/>
        <w:ind w:firstLine="560"/>
        <w:rPr>
          <w:sz w:val="28"/>
          <w:szCs w:val="28"/>
        </w:rPr>
      </w:pPr>
      <w:r>
        <w:rPr>
          <w:rFonts w:hint="eastAsia"/>
          <w:sz w:val="28"/>
          <w:szCs w:val="28"/>
        </w:rPr>
        <w:t>设备互联规范主要对各种网络设备的互联进行规范定义，在项目实施中，如用户无特殊要求，应根据规范要求进行各级网络设备的互联，统一现场设备互联界面，结合规范的线缆标签使用，使网络结构清晰明了，方便后续的维护。本</w:t>
      </w:r>
      <w:r>
        <w:rPr>
          <w:sz w:val="28"/>
          <w:szCs w:val="28"/>
        </w:rPr>
        <w:t>项目的网络物理连接表如表8</w:t>
      </w:r>
      <w:r>
        <w:rPr>
          <w:rFonts w:hint="eastAsia"/>
          <w:sz w:val="28"/>
          <w:szCs w:val="28"/>
        </w:rPr>
        <w:t>所示</w:t>
      </w:r>
      <w:r>
        <w:rPr>
          <w:sz w:val="28"/>
          <w:szCs w:val="28"/>
        </w:rPr>
        <w:t>，</w:t>
      </w:r>
      <w:r>
        <w:rPr>
          <w:rFonts w:hint="eastAsia"/>
          <w:sz w:val="28"/>
          <w:szCs w:val="28"/>
        </w:rPr>
        <w:t>请根据拓扑图及网络设备物理连接表完成设备的连线。</w:t>
      </w:r>
    </w:p>
    <w:p>
      <w:pPr>
        <w:pStyle w:val="49"/>
        <w:rPr>
          <w:rFonts w:ascii="仿宋" w:hAnsi="仿宋" w:eastAsia="仿宋" w:cs="仿宋"/>
          <w:sz w:val="24"/>
          <w:szCs w:val="24"/>
        </w:rPr>
      </w:pPr>
      <w:r>
        <w:rPr>
          <w:rFonts w:ascii="仿宋" w:hAnsi="仿宋" w:eastAsia="仿宋" w:cs="仿宋"/>
          <w:sz w:val="24"/>
          <w:szCs w:val="24"/>
        </w:rPr>
        <w:t>表8</w:t>
      </w:r>
      <w:r>
        <w:rPr>
          <w:rFonts w:hint="eastAsia" w:ascii="仿宋" w:hAnsi="仿宋" w:eastAsia="仿宋" w:cs="仿宋"/>
          <w:sz w:val="24"/>
          <w:szCs w:val="24"/>
        </w:rPr>
        <w:t>网络设备物理连接表</w:t>
      </w:r>
    </w:p>
    <w:tbl>
      <w:tblPr>
        <w:tblStyle w:val="36"/>
        <w:tblW w:w="8480" w:type="dxa"/>
        <w:tblInd w:w="113" w:type="dxa"/>
        <w:tblLayout w:type="fixed"/>
        <w:tblCellMar>
          <w:top w:w="0" w:type="dxa"/>
          <w:left w:w="108" w:type="dxa"/>
          <w:bottom w:w="0" w:type="dxa"/>
          <w:right w:w="108" w:type="dxa"/>
        </w:tblCellMar>
      </w:tblPr>
      <w:tblGrid>
        <w:gridCol w:w="1540"/>
        <w:gridCol w:w="1260"/>
        <w:gridCol w:w="2580"/>
        <w:gridCol w:w="1840"/>
        <w:gridCol w:w="1260"/>
      </w:tblGrid>
      <w:tr>
        <w:tblPrEx>
          <w:tblCellMar>
            <w:top w:w="0" w:type="dxa"/>
            <w:left w:w="108" w:type="dxa"/>
            <w:bottom w:w="0" w:type="dxa"/>
            <w:right w:w="108" w:type="dxa"/>
          </w:tblCellMar>
        </w:tblPrEx>
        <w:trPr>
          <w:trHeight w:val="285" w:hRule="atLeast"/>
        </w:trPr>
        <w:tc>
          <w:tcPr>
            <w:tcW w:w="1540" w:type="dxa"/>
            <w:tcBorders>
              <w:top w:val="single" w:color="auto" w:sz="4" w:space="0"/>
              <w:left w:val="single" w:color="auto" w:sz="4" w:space="0"/>
              <w:bottom w:val="single" w:color="auto" w:sz="4" w:space="0"/>
              <w:right w:val="single" w:color="auto" w:sz="4" w:space="0"/>
            </w:tcBorders>
            <w:shd w:val="clear" w:color="000000" w:fill="D9D9D9"/>
            <w:vAlign w:val="center"/>
          </w:tcPr>
          <w:p>
            <w:pPr>
              <w:jc w:val="center"/>
              <w:rPr>
                <w:rFonts w:cs="宋体"/>
                <w:kern w:val="0"/>
                <w:sz w:val="24"/>
                <w:szCs w:val="24"/>
              </w:rPr>
            </w:pPr>
            <w:r>
              <w:rPr>
                <w:rFonts w:hint="eastAsia" w:cs="宋体"/>
                <w:color w:val="000000"/>
                <w:kern w:val="0"/>
                <w:sz w:val="24"/>
                <w:szCs w:val="24"/>
              </w:rPr>
              <w:t>源</w:t>
            </w:r>
            <w:r>
              <w:rPr>
                <w:rFonts w:hint="eastAsia" w:cs="宋体"/>
                <w:kern w:val="0"/>
                <w:sz w:val="24"/>
                <w:szCs w:val="24"/>
              </w:rPr>
              <w:t>设备名称</w:t>
            </w:r>
          </w:p>
        </w:tc>
        <w:tc>
          <w:tcPr>
            <w:tcW w:w="1260" w:type="dxa"/>
            <w:tcBorders>
              <w:top w:val="single" w:color="auto" w:sz="4" w:space="0"/>
              <w:left w:val="nil"/>
              <w:bottom w:val="single" w:color="auto" w:sz="4" w:space="0"/>
              <w:right w:val="single" w:color="auto" w:sz="4" w:space="0"/>
            </w:tcBorders>
            <w:shd w:val="clear" w:color="000000" w:fill="D9D9D9"/>
            <w:vAlign w:val="center"/>
          </w:tcPr>
          <w:p>
            <w:pPr>
              <w:jc w:val="center"/>
              <w:rPr>
                <w:rFonts w:cs="宋体"/>
                <w:kern w:val="0"/>
                <w:sz w:val="24"/>
                <w:szCs w:val="24"/>
              </w:rPr>
            </w:pPr>
            <w:r>
              <w:rPr>
                <w:rFonts w:hint="eastAsia" w:cs="宋体"/>
                <w:kern w:val="0"/>
                <w:sz w:val="24"/>
                <w:szCs w:val="24"/>
              </w:rPr>
              <w:t>设备接口</w:t>
            </w:r>
          </w:p>
        </w:tc>
        <w:tc>
          <w:tcPr>
            <w:tcW w:w="2580" w:type="dxa"/>
            <w:tcBorders>
              <w:top w:val="single" w:color="auto" w:sz="4" w:space="0"/>
              <w:left w:val="nil"/>
              <w:bottom w:val="single" w:color="auto" w:sz="4" w:space="0"/>
              <w:right w:val="single" w:color="auto" w:sz="4" w:space="0"/>
            </w:tcBorders>
            <w:shd w:val="clear" w:color="000000" w:fill="D9D9D9"/>
            <w:vAlign w:val="center"/>
          </w:tcPr>
          <w:p>
            <w:pPr>
              <w:jc w:val="center"/>
              <w:rPr>
                <w:rFonts w:cs="宋体"/>
                <w:kern w:val="0"/>
                <w:sz w:val="24"/>
                <w:szCs w:val="24"/>
              </w:rPr>
            </w:pPr>
            <w:r>
              <w:rPr>
                <w:rFonts w:hint="eastAsia" w:cs="宋体"/>
                <w:kern w:val="0"/>
                <w:sz w:val="24"/>
                <w:szCs w:val="24"/>
              </w:rPr>
              <w:t>接口描述</w:t>
            </w:r>
          </w:p>
        </w:tc>
        <w:tc>
          <w:tcPr>
            <w:tcW w:w="1840" w:type="dxa"/>
            <w:tcBorders>
              <w:top w:val="single" w:color="auto" w:sz="4" w:space="0"/>
              <w:left w:val="nil"/>
              <w:bottom w:val="single" w:color="auto" w:sz="4" w:space="0"/>
              <w:right w:val="single" w:color="auto" w:sz="4" w:space="0"/>
            </w:tcBorders>
            <w:shd w:val="clear" w:color="000000" w:fill="D9D9D9"/>
            <w:vAlign w:val="center"/>
          </w:tcPr>
          <w:p>
            <w:pPr>
              <w:jc w:val="center"/>
              <w:rPr>
                <w:rFonts w:cs="宋体"/>
                <w:kern w:val="0"/>
                <w:sz w:val="24"/>
                <w:szCs w:val="24"/>
              </w:rPr>
            </w:pPr>
            <w:r>
              <w:rPr>
                <w:rFonts w:hint="eastAsia" w:cs="宋体"/>
                <w:kern w:val="0"/>
                <w:sz w:val="24"/>
                <w:szCs w:val="24"/>
              </w:rPr>
              <w:t>目标设备名称</w:t>
            </w:r>
          </w:p>
        </w:tc>
        <w:tc>
          <w:tcPr>
            <w:tcW w:w="1260" w:type="dxa"/>
            <w:tcBorders>
              <w:top w:val="single" w:color="auto" w:sz="4" w:space="0"/>
              <w:left w:val="nil"/>
              <w:bottom w:val="single" w:color="auto" w:sz="4" w:space="0"/>
              <w:right w:val="single" w:color="auto" w:sz="4" w:space="0"/>
            </w:tcBorders>
            <w:shd w:val="clear" w:color="000000" w:fill="D9D9D9"/>
            <w:vAlign w:val="center"/>
          </w:tcPr>
          <w:p>
            <w:pPr>
              <w:jc w:val="center"/>
              <w:rPr>
                <w:rFonts w:cs="宋体"/>
                <w:kern w:val="0"/>
                <w:sz w:val="24"/>
                <w:szCs w:val="24"/>
              </w:rPr>
            </w:pPr>
            <w:r>
              <w:rPr>
                <w:rFonts w:hint="eastAsia" w:cs="宋体"/>
                <w:kern w:val="0"/>
                <w:sz w:val="24"/>
                <w:szCs w:val="24"/>
              </w:rPr>
              <w:t>设备接口</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r>
              <w:rPr>
                <w:rFonts w:cs="宋体"/>
                <w:kern w:val="0"/>
                <w:sz w:val="24"/>
                <w:szCs w:val="24"/>
              </w:rPr>
              <w:t>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Con_To_AP2_Gi0/1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AP2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r>
              <w:rPr>
                <w:rFonts w:cs="宋体"/>
                <w:kern w:val="0"/>
                <w:sz w:val="24"/>
                <w:szCs w:val="24"/>
              </w:rPr>
              <w:t>2</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Con_To_AP3_Gi0/1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AP3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Con_To_S4_Gi0/1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Gi0/24</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Con_To_S3_Gi0/1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Gi0/22</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Con_To_AP1_Gi0/1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AP1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Con_To_S4_Gi0/2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Gi0/24</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Con_To_S3_Gi0/2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Con_To_S1_Gi0/24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Con_To_S2_Gi0/24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Gi0/22</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Con_To_S4_Gi0/22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Con_To_S4_Gi0/23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Gi0/24</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EG1</w:t>
            </w:r>
            <w:r>
              <w:rPr>
                <w:rFonts w:hint="eastAsia" w:cs="宋体"/>
                <w:kern w:val="0"/>
                <w:sz w:val="24"/>
                <w:szCs w:val="24"/>
              </w:rPr>
              <w:t>_</w:t>
            </w:r>
            <w:r>
              <w:rPr>
                <w:rFonts w:cs="宋体"/>
                <w:kern w:val="0"/>
                <w:sz w:val="24"/>
                <w:szCs w:val="24"/>
              </w:rPr>
              <w:t>G</w:t>
            </w:r>
            <w:r>
              <w:rPr>
                <w:rFonts w:hint="eastAsia" w:cs="宋体"/>
                <w:kern w:val="0"/>
                <w:sz w:val="24"/>
                <w:szCs w:val="24"/>
              </w:rPr>
              <w:t>i</w:t>
            </w:r>
            <w:r>
              <w:rPr>
                <w:rFonts w:cs="宋体"/>
                <w:kern w:val="0"/>
                <w:sz w:val="24"/>
                <w:szCs w:val="24"/>
              </w:rPr>
              <w:t>0/</w:t>
            </w:r>
            <w:r>
              <w:rPr>
                <w:rFonts w:hint="eastAsia" w:cs="宋体"/>
                <w:kern w:val="0"/>
                <w:sz w:val="24"/>
                <w:szCs w:val="24"/>
              </w:rPr>
              <w:t>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EG1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w:t>
            </w:r>
            <w:r>
              <w:rPr>
                <w:rFonts w:hint="eastAsia" w:cs="宋体"/>
                <w:kern w:val="0"/>
                <w:sz w:val="24"/>
                <w:szCs w:val="24"/>
              </w:rPr>
              <w:t>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Con_To_S1_Gi0/23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Con_To_S2_Gi0/22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Gi0/22</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Con_To_S3_Gi0/22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Con_To_S3_Gi0/23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r>
      <w:tr>
        <w:tblPrEx>
          <w:tblCellMar>
            <w:top w:w="0" w:type="dxa"/>
            <w:left w:w="108" w:type="dxa"/>
            <w:bottom w:w="0" w:type="dxa"/>
            <w:right w:w="108" w:type="dxa"/>
          </w:tblCellMar>
        </w:tblPrEx>
        <w:trPr>
          <w:trHeight w:val="285" w:hRule="atLeast"/>
        </w:trPr>
        <w:tc>
          <w:tcPr>
            <w:tcW w:w="154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6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Gi0/24</w:t>
            </w:r>
          </w:p>
        </w:tc>
        <w:tc>
          <w:tcPr>
            <w:tcW w:w="258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EG1</w:t>
            </w:r>
            <w:r>
              <w:rPr>
                <w:rFonts w:hint="eastAsia" w:cs="宋体"/>
                <w:kern w:val="0"/>
                <w:sz w:val="24"/>
                <w:szCs w:val="24"/>
              </w:rPr>
              <w:t>_</w:t>
            </w:r>
            <w:r>
              <w:rPr>
                <w:rFonts w:cs="宋体"/>
                <w:kern w:val="0"/>
                <w:sz w:val="24"/>
                <w:szCs w:val="24"/>
              </w:rPr>
              <w:t>G</w:t>
            </w:r>
            <w:r>
              <w:rPr>
                <w:rFonts w:hint="eastAsia" w:cs="宋体"/>
                <w:kern w:val="0"/>
                <w:sz w:val="24"/>
                <w:szCs w:val="24"/>
              </w:rPr>
              <w:t>i</w:t>
            </w:r>
            <w:r>
              <w:rPr>
                <w:rFonts w:cs="宋体"/>
                <w:kern w:val="0"/>
                <w:sz w:val="24"/>
                <w:szCs w:val="24"/>
              </w:rPr>
              <w:t>0/</w:t>
            </w:r>
            <w:r>
              <w:rPr>
                <w:rFonts w:hint="eastAsia" w:cs="宋体"/>
                <w:kern w:val="0"/>
                <w:sz w:val="24"/>
                <w:szCs w:val="24"/>
              </w:rPr>
              <w:t>2</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EG1</w:t>
            </w:r>
          </w:p>
        </w:tc>
        <w:tc>
          <w:tcPr>
            <w:tcW w:w="126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w:t>
            </w:r>
            <w:r>
              <w:rPr>
                <w:rFonts w:hint="eastAsia" w:cs="宋体"/>
                <w:kern w:val="0"/>
                <w:sz w:val="24"/>
                <w:szCs w:val="24"/>
              </w:rPr>
              <w:t>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w:t>
            </w:r>
            <w:r>
              <w:rPr>
                <w:rFonts w:hint="eastAsia" w:cs="宋体"/>
                <w:kern w:val="0"/>
                <w:sz w:val="24"/>
                <w:szCs w:val="24"/>
              </w:rPr>
              <w:t>3_Gi0/</w:t>
            </w:r>
            <w:r>
              <w:rPr>
                <w:rFonts w:cs="宋体"/>
                <w:kern w:val="0"/>
                <w:sz w:val="24"/>
                <w:szCs w:val="24"/>
              </w:rPr>
              <w:t>24</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w:t>
            </w:r>
            <w:r>
              <w:rPr>
                <w:rFonts w:hint="eastAsia" w:cs="宋体"/>
                <w:kern w:val="0"/>
                <w:sz w:val="24"/>
                <w:szCs w:val="24"/>
              </w:rPr>
              <w:t>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24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w:t>
            </w:r>
            <w:r>
              <w:rPr>
                <w:rFonts w:hint="eastAsia" w:cs="宋体"/>
                <w:kern w:val="0"/>
                <w:sz w:val="24"/>
                <w:szCs w:val="24"/>
              </w:rPr>
              <w:t>4_Gi0/</w:t>
            </w:r>
            <w:r>
              <w:rPr>
                <w:rFonts w:cs="宋体"/>
                <w:kern w:val="0"/>
                <w:sz w:val="24"/>
                <w:szCs w:val="24"/>
              </w:rPr>
              <w:t>24</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w:t>
            </w:r>
            <w:r>
              <w:rPr>
                <w:rFonts w:hint="eastAsia" w:cs="宋体"/>
                <w:kern w:val="0"/>
                <w:sz w:val="24"/>
                <w:szCs w:val="24"/>
              </w:rPr>
              <w:t>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24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R</w:t>
            </w:r>
            <w:r>
              <w:rPr>
                <w:rFonts w:hint="eastAsia" w:cs="宋体"/>
                <w:kern w:val="0"/>
                <w:sz w:val="24"/>
                <w:szCs w:val="24"/>
              </w:rPr>
              <w:t>3_</w:t>
            </w:r>
            <w:r>
              <w:rPr>
                <w:rFonts w:cs="宋体"/>
                <w:kern w:val="0"/>
                <w:sz w:val="24"/>
                <w:szCs w:val="24"/>
              </w:rPr>
              <w:t>F</w:t>
            </w:r>
            <w:r>
              <w:rPr>
                <w:rFonts w:hint="eastAsia" w:cs="宋体"/>
                <w:kern w:val="0"/>
                <w:sz w:val="24"/>
                <w:szCs w:val="24"/>
              </w:rPr>
              <w:t>a</w:t>
            </w:r>
            <w:r>
              <w:rPr>
                <w:rFonts w:cs="宋体"/>
                <w:kern w:val="0"/>
                <w:sz w:val="24"/>
                <w:szCs w:val="24"/>
              </w:rPr>
              <w:t>1/1</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R</w:t>
            </w:r>
            <w:r>
              <w:rPr>
                <w:rFonts w:hint="eastAsia" w:cs="宋体"/>
                <w:kern w:val="0"/>
                <w:sz w:val="24"/>
                <w:szCs w:val="24"/>
              </w:rPr>
              <w:t>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F</w:t>
            </w:r>
            <w:r>
              <w:rPr>
                <w:rFonts w:hint="eastAsia" w:cs="宋体"/>
                <w:kern w:val="0"/>
                <w:sz w:val="24"/>
                <w:szCs w:val="24"/>
              </w:rPr>
              <w:t>a</w:t>
            </w:r>
            <w:r>
              <w:rPr>
                <w:rFonts w:cs="宋体"/>
                <w:kern w:val="0"/>
                <w:sz w:val="24"/>
                <w:szCs w:val="24"/>
              </w:rPr>
              <w:t>1/1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w:t>
            </w:r>
            <w:r>
              <w:rPr>
                <w:rFonts w:hint="eastAsia" w:cs="宋体"/>
                <w:kern w:val="0"/>
                <w:sz w:val="24"/>
                <w:szCs w:val="24"/>
              </w:rPr>
              <w:t>5_Gi0/</w:t>
            </w:r>
            <w:r>
              <w:rPr>
                <w:rFonts w:cs="宋体"/>
                <w:kern w:val="0"/>
                <w:sz w:val="24"/>
                <w:szCs w:val="24"/>
              </w:rPr>
              <w:t>2</w:t>
            </w:r>
            <w:r>
              <w:rPr>
                <w:rFonts w:hint="eastAsia" w:cs="宋体"/>
                <w:kern w:val="0"/>
                <w:sz w:val="24"/>
                <w:szCs w:val="24"/>
              </w:rPr>
              <w:t>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260" w:type="dxa"/>
            <w:tcBorders>
              <w:top w:val="nil"/>
              <w:left w:val="nil"/>
              <w:bottom w:val="single" w:color="auto" w:sz="4" w:space="0"/>
              <w:right w:val="single" w:color="auto" w:sz="4" w:space="0"/>
            </w:tcBorders>
            <w:shd w:val="clear" w:color="auto" w:fill="auto"/>
            <w:vAlign w:val="bottom"/>
          </w:tcPr>
          <w:p>
            <w:pPr>
              <w:rPr>
                <w:rFonts w:cs="宋体"/>
                <w:kern w:val="0"/>
                <w:sz w:val="24"/>
                <w:szCs w:val="24"/>
              </w:rPr>
            </w:pPr>
            <w:r>
              <w:rPr>
                <w:rFonts w:hint="eastAsia" w:cs="宋体"/>
                <w:kern w:val="0"/>
                <w:sz w:val="24"/>
                <w:szCs w:val="24"/>
              </w:rPr>
              <w:t>Gi0/23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Gi0/3</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Con_To_AC2_Gi0/3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Con_To_AC2_Gi0/4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Gi0/5</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Con_To_AC2_Gi0/5</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Gi0/5</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w:t>
            </w:r>
            <w:r>
              <w:rPr>
                <w:rFonts w:hint="eastAsia" w:cs="宋体"/>
                <w:kern w:val="0"/>
                <w:sz w:val="24"/>
                <w:szCs w:val="24"/>
              </w:rPr>
              <w:t>5_Gi0/</w:t>
            </w:r>
            <w:r>
              <w:rPr>
                <w:rFonts w:cs="宋体"/>
                <w:kern w:val="0"/>
                <w:sz w:val="24"/>
                <w:szCs w:val="24"/>
              </w:rPr>
              <w:t>2</w:t>
            </w:r>
            <w:r>
              <w:rPr>
                <w:rFonts w:hint="eastAsia" w:cs="宋体"/>
                <w:kern w:val="0"/>
                <w:sz w:val="24"/>
                <w:szCs w:val="24"/>
              </w:rPr>
              <w:t>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260" w:type="dxa"/>
            <w:tcBorders>
              <w:top w:val="nil"/>
              <w:left w:val="nil"/>
              <w:bottom w:val="single" w:color="auto" w:sz="4" w:space="0"/>
              <w:right w:val="single" w:color="auto" w:sz="4" w:space="0"/>
            </w:tcBorders>
            <w:shd w:val="clear" w:color="auto" w:fill="auto"/>
            <w:vAlign w:val="bottom"/>
          </w:tcPr>
          <w:p>
            <w:pPr>
              <w:rPr>
                <w:rFonts w:cs="宋体"/>
                <w:kern w:val="0"/>
                <w:sz w:val="24"/>
                <w:szCs w:val="24"/>
              </w:rPr>
            </w:pPr>
            <w:r>
              <w:rPr>
                <w:rFonts w:hint="eastAsia" w:cs="宋体"/>
                <w:kern w:val="0"/>
                <w:sz w:val="24"/>
                <w:szCs w:val="24"/>
              </w:rPr>
              <w:t>Gi0/22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Gi0/3</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Con_To_AC1_Gi0/3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Con_To_AC1_Gi0/4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Gi0/5</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Con_To_AC1_Gi0/5</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Gi0/5</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Con_To_Cloud</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云平台</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Gi0/22</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Con_To_AC2_Gi0/1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Con_To_AC1_Gi0/1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Gi0/24</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Con_To_EG2_Gi0/1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w:t>
            </w:r>
            <w:r>
              <w:rPr>
                <w:rFonts w:hint="eastAsia" w:cs="宋体"/>
                <w:kern w:val="0"/>
                <w:sz w:val="24"/>
                <w:szCs w:val="24"/>
              </w:rPr>
              <w:t>5_Gi0/</w:t>
            </w:r>
            <w:r>
              <w:rPr>
                <w:rFonts w:cs="宋体"/>
                <w:kern w:val="0"/>
                <w:sz w:val="24"/>
                <w:szCs w:val="24"/>
              </w:rPr>
              <w:t>2</w:t>
            </w:r>
            <w:r>
              <w:rPr>
                <w:rFonts w:hint="eastAsia" w:cs="宋体"/>
                <w:kern w:val="0"/>
                <w:sz w:val="24"/>
                <w:szCs w:val="24"/>
              </w:rPr>
              <w:t>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2</w:t>
            </w:r>
            <w:r>
              <w:rPr>
                <w:rFonts w:hint="eastAsia" w:cs="宋体"/>
                <w:kern w:val="0"/>
                <w:sz w:val="24"/>
                <w:szCs w:val="24"/>
              </w:rPr>
              <w:t>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Con_To_R2_Fa1/1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Gi0/0</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Con_To_R1_Gi0/0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w:t>
            </w:r>
            <w:r>
              <w:rPr>
                <w:rFonts w:hint="eastAsia" w:cs="宋体"/>
                <w:kern w:val="0"/>
                <w:sz w:val="24"/>
                <w:szCs w:val="24"/>
              </w:rPr>
              <w:t>6_Gi0/48</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Gi0/48</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Fa1/0</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Con_To_R3_Fa1/0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Con_To_EG2_Gi0/4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Fa1/2</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Con_To_R3_Fa1/2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Gi0/0</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Con_To_R1_Gi0/1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w:t>
            </w:r>
            <w:r>
              <w:rPr>
                <w:rFonts w:hint="eastAsia" w:cs="宋体"/>
                <w:kern w:val="0"/>
                <w:sz w:val="24"/>
                <w:szCs w:val="24"/>
              </w:rPr>
              <w:t>7_Gi0/48</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Gi0/48</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Fa1/0</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Con_To_R2_Fa1/0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Con_To_EG1_Gi0/4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Fa1/2</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Con_To_R2_Fa1/2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Gi0/0</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Con_To_R2_Gi0/0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Con_To_R3_Gi0/0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Gi0/47</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Con_To_S7_Gi0/47</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Gi0/47</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Gi0/48</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Con_To_R2_Gi0/1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Te0/49</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Con_To_S7_Te0/49</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Te0/49</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Te0/50</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Con_To_S7_Te0/50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Te0/50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Gi0/47</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Con_To_S6_Gi0/47</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Gi0/47</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Gi0/48</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Con_To_R3_Gi0/1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Te0/49</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Con_To_S6_Te0/49</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Te0/49</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Te0/50</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Con_To_S6_Te0/50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Te0/50</w:t>
            </w:r>
          </w:p>
        </w:tc>
      </w:tr>
    </w:tbl>
    <w:p>
      <w:pPr>
        <w:pStyle w:val="17"/>
      </w:pPr>
    </w:p>
    <w:p>
      <w:pPr>
        <w:pStyle w:val="49"/>
        <w:rPr>
          <w:rFonts w:ascii="仿宋" w:hAnsi="仿宋" w:eastAsia="仿宋" w:cs="仿宋"/>
          <w:sz w:val="24"/>
          <w:szCs w:val="24"/>
        </w:rPr>
      </w:pPr>
      <w:r>
        <w:rPr>
          <w:rFonts w:ascii="仿宋" w:hAnsi="仿宋" w:eastAsia="仿宋" w:cs="仿宋"/>
          <w:sz w:val="24"/>
          <w:szCs w:val="24"/>
        </w:rPr>
        <w:t xml:space="preserve">表9 </w:t>
      </w:r>
      <w:r>
        <w:rPr>
          <w:rFonts w:hint="eastAsia" w:ascii="仿宋" w:hAnsi="仿宋" w:eastAsia="仿宋" w:cs="仿宋"/>
          <w:sz w:val="24"/>
          <w:szCs w:val="24"/>
        </w:rPr>
        <w:t>网络设备名称表</w:t>
      </w:r>
    </w:p>
    <w:p>
      <w:pPr>
        <w:pStyle w:val="3"/>
        <w:ind w:firstLine="480"/>
        <w:jc w:val="center"/>
        <w:rPr>
          <w:sz w:val="24"/>
          <w:szCs w:val="24"/>
          <w:lang w:val="it-IT"/>
        </w:rPr>
      </w:pPr>
      <w:r>
        <w:rPr>
          <w:rFonts w:hint="eastAsia"/>
          <w:sz w:val="24"/>
          <w:szCs w:val="24"/>
          <w:lang w:val="it-IT"/>
        </w:rPr>
        <w:t>（</w:t>
      </w:r>
      <w:r>
        <w:rPr>
          <w:sz w:val="24"/>
          <w:szCs w:val="24"/>
        </w:rPr>
        <w:t>FZ</w:t>
      </w:r>
      <w:r>
        <w:rPr>
          <w:sz w:val="24"/>
          <w:szCs w:val="24"/>
          <w:lang w:val="it-IT"/>
        </w:rPr>
        <w:t>:</w:t>
      </w:r>
      <w:r>
        <w:rPr>
          <w:rFonts w:hint="eastAsia"/>
          <w:sz w:val="24"/>
          <w:szCs w:val="24"/>
          <w:lang w:val="it-IT"/>
        </w:rPr>
        <w:t>分支，</w:t>
      </w:r>
      <w:r>
        <w:rPr>
          <w:sz w:val="24"/>
          <w:szCs w:val="24"/>
          <w:lang w:val="it-IT"/>
        </w:rPr>
        <w:t>F</w:t>
      </w:r>
      <w:r>
        <w:rPr>
          <w:sz w:val="24"/>
          <w:szCs w:val="24"/>
        </w:rPr>
        <w:t>W</w:t>
      </w:r>
      <w:r>
        <w:rPr>
          <w:rFonts w:hint="eastAsia"/>
          <w:sz w:val="24"/>
          <w:szCs w:val="24"/>
          <w:lang w:val="it-IT"/>
        </w:rPr>
        <w:t>：服务，</w:t>
      </w:r>
      <w:r>
        <w:rPr>
          <w:sz w:val="24"/>
          <w:szCs w:val="24"/>
          <w:lang w:val="it-IT"/>
        </w:rPr>
        <w:t>ISP</w:t>
      </w:r>
      <w:r>
        <w:rPr>
          <w:rFonts w:hint="eastAsia"/>
          <w:sz w:val="24"/>
          <w:szCs w:val="24"/>
          <w:lang w:val="it-IT"/>
        </w:rPr>
        <w:t>：运营商）</w:t>
      </w:r>
    </w:p>
    <w:tbl>
      <w:tblPr>
        <w:tblStyle w:val="36"/>
        <w:tblW w:w="87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1"/>
        <w:gridCol w:w="5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tcPr>
          <w:p>
            <w:pPr>
              <w:pStyle w:val="83"/>
              <w:jc w:val="center"/>
              <w:rPr>
                <w:sz w:val="24"/>
                <w:szCs w:val="24"/>
              </w:rPr>
            </w:pPr>
            <w:r>
              <w:rPr>
                <w:rFonts w:hint="eastAsia"/>
                <w:sz w:val="24"/>
                <w:szCs w:val="24"/>
              </w:rPr>
              <w:t>拓扑图中设备名称</w:t>
            </w:r>
          </w:p>
        </w:tc>
        <w:tc>
          <w:tcPr>
            <w:tcW w:w="5139" w:type="dxa"/>
          </w:tcPr>
          <w:p>
            <w:pPr>
              <w:pStyle w:val="83"/>
              <w:jc w:val="center"/>
              <w:rPr>
                <w:sz w:val="24"/>
                <w:szCs w:val="24"/>
              </w:rPr>
            </w:pPr>
            <w:r>
              <w:rPr>
                <w:rFonts w:hint="eastAsia"/>
                <w:sz w:val="24"/>
                <w:szCs w:val="24"/>
              </w:rPr>
              <w:t>配置主机名（</w:t>
            </w:r>
            <w:r>
              <w:rPr>
                <w:sz w:val="24"/>
                <w:szCs w:val="24"/>
              </w:rPr>
              <w:t>hostname</w:t>
            </w:r>
            <w:r>
              <w:rPr>
                <w:rFonts w:hint="eastAsia"/>
                <w:sz w:val="24"/>
                <w:szCs w:val="24"/>
              </w:rPr>
              <w:t>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AP1</w:t>
            </w:r>
          </w:p>
        </w:tc>
        <w:tc>
          <w:tcPr>
            <w:tcW w:w="5139" w:type="dxa"/>
          </w:tcPr>
          <w:p>
            <w:pPr>
              <w:pStyle w:val="83"/>
              <w:jc w:val="center"/>
              <w:rPr>
                <w:sz w:val="24"/>
                <w:szCs w:val="24"/>
              </w:rPr>
            </w:pPr>
            <w:r>
              <w:rPr>
                <w:rFonts w:hint="eastAsia"/>
                <w:sz w:val="24"/>
                <w:szCs w:val="24"/>
              </w:rPr>
              <w:t xml:space="preserve"> FZ1</w:t>
            </w:r>
            <w:r>
              <w:rPr>
                <w:sz w:val="24"/>
                <w:szCs w:val="24"/>
              </w:rPr>
              <w:t>-AP520-</w:t>
            </w:r>
            <w:r>
              <w:rPr>
                <w:rFonts w:hint="eastAsia"/>
                <w:sz w:val="24"/>
                <w:szCs w:val="24"/>
              </w:rPr>
              <w:t>AP1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AP2</w:t>
            </w:r>
          </w:p>
        </w:tc>
        <w:tc>
          <w:tcPr>
            <w:tcW w:w="5139" w:type="dxa"/>
          </w:tcPr>
          <w:p>
            <w:pPr>
              <w:pStyle w:val="83"/>
              <w:jc w:val="center"/>
              <w:rPr>
                <w:sz w:val="24"/>
                <w:szCs w:val="24"/>
              </w:rPr>
            </w:pPr>
            <w:r>
              <w:rPr>
                <w:rFonts w:hint="eastAsia"/>
                <w:sz w:val="24"/>
                <w:szCs w:val="24"/>
              </w:rPr>
              <w:t xml:space="preserve"> FZ1</w:t>
            </w:r>
            <w:r>
              <w:rPr>
                <w:sz w:val="24"/>
                <w:szCs w:val="24"/>
              </w:rPr>
              <w:t>-AP520-</w:t>
            </w:r>
            <w:r>
              <w:rPr>
                <w:rFonts w:hint="eastAsia"/>
                <w:sz w:val="24"/>
                <w:szCs w:val="24"/>
              </w:rPr>
              <w:t>AP2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AP3</w:t>
            </w:r>
          </w:p>
        </w:tc>
        <w:tc>
          <w:tcPr>
            <w:tcW w:w="5139" w:type="dxa"/>
          </w:tcPr>
          <w:p>
            <w:pPr>
              <w:pStyle w:val="83"/>
              <w:jc w:val="center"/>
              <w:rPr>
                <w:sz w:val="24"/>
                <w:szCs w:val="24"/>
              </w:rPr>
            </w:pPr>
            <w:r>
              <w:rPr>
                <w:rFonts w:hint="eastAsia"/>
                <w:sz w:val="24"/>
                <w:szCs w:val="24"/>
              </w:rPr>
              <w:t xml:space="preserve"> FZ1</w:t>
            </w:r>
            <w:r>
              <w:rPr>
                <w:sz w:val="24"/>
                <w:szCs w:val="24"/>
              </w:rPr>
              <w:t>-AP</w:t>
            </w:r>
            <w:r>
              <w:rPr>
                <w:rFonts w:hint="eastAsia"/>
                <w:sz w:val="24"/>
                <w:szCs w:val="24"/>
              </w:rPr>
              <w:t>720</w:t>
            </w:r>
            <w:r>
              <w:rPr>
                <w:sz w:val="24"/>
                <w:szCs w:val="24"/>
              </w:rPr>
              <w:t>-</w:t>
            </w:r>
            <w:r>
              <w:rPr>
                <w:rFonts w:hint="eastAsia"/>
                <w:sz w:val="24"/>
                <w:szCs w:val="24"/>
              </w:rPr>
              <w:t>AP3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S1</w:t>
            </w:r>
          </w:p>
        </w:tc>
        <w:tc>
          <w:tcPr>
            <w:tcW w:w="5139" w:type="dxa"/>
            <w:vAlign w:val="center"/>
          </w:tcPr>
          <w:p>
            <w:pPr>
              <w:pStyle w:val="83"/>
              <w:jc w:val="center"/>
              <w:rPr>
                <w:sz w:val="24"/>
                <w:szCs w:val="24"/>
              </w:rPr>
            </w:pPr>
            <w:r>
              <w:rPr>
                <w:rFonts w:hint="eastAsia"/>
                <w:sz w:val="24"/>
                <w:szCs w:val="24"/>
              </w:rPr>
              <w:t>FZ1-S2910-S1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tcPr>
          <w:p>
            <w:pPr>
              <w:pStyle w:val="83"/>
              <w:jc w:val="center"/>
              <w:rPr>
                <w:sz w:val="24"/>
                <w:szCs w:val="24"/>
              </w:rPr>
            </w:pPr>
            <w:r>
              <w:rPr>
                <w:rFonts w:hint="eastAsia"/>
                <w:sz w:val="24"/>
                <w:szCs w:val="24"/>
              </w:rPr>
              <w:t>S2</w:t>
            </w:r>
          </w:p>
        </w:tc>
        <w:tc>
          <w:tcPr>
            <w:tcW w:w="5139" w:type="dxa"/>
          </w:tcPr>
          <w:p>
            <w:pPr>
              <w:pStyle w:val="83"/>
              <w:jc w:val="center"/>
              <w:rPr>
                <w:sz w:val="24"/>
                <w:szCs w:val="24"/>
              </w:rPr>
            </w:pPr>
            <w:r>
              <w:rPr>
                <w:rFonts w:hint="eastAsia"/>
                <w:sz w:val="24"/>
                <w:szCs w:val="24"/>
              </w:rPr>
              <w:t>FZ1-S2910-S2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S3</w:t>
            </w:r>
          </w:p>
        </w:tc>
        <w:tc>
          <w:tcPr>
            <w:tcW w:w="5139" w:type="dxa"/>
          </w:tcPr>
          <w:p>
            <w:pPr>
              <w:pStyle w:val="83"/>
              <w:jc w:val="center"/>
              <w:rPr>
                <w:sz w:val="24"/>
                <w:szCs w:val="24"/>
              </w:rPr>
            </w:pPr>
            <w:r>
              <w:rPr>
                <w:rFonts w:hint="eastAsia"/>
                <w:sz w:val="24"/>
                <w:szCs w:val="24"/>
              </w:rPr>
              <w:t>FZ1</w:t>
            </w:r>
            <w:r>
              <w:rPr>
                <w:sz w:val="24"/>
                <w:szCs w:val="24"/>
              </w:rPr>
              <w:t>-S5750</w:t>
            </w:r>
            <w:r>
              <w:rPr>
                <w:rFonts w:hint="eastAsia"/>
                <w:sz w:val="24"/>
                <w:szCs w:val="24"/>
              </w:rPr>
              <w:t>-S3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S4</w:t>
            </w:r>
          </w:p>
        </w:tc>
        <w:tc>
          <w:tcPr>
            <w:tcW w:w="5139" w:type="dxa"/>
          </w:tcPr>
          <w:p>
            <w:pPr>
              <w:pStyle w:val="83"/>
              <w:jc w:val="center"/>
              <w:rPr>
                <w:sz w:val="24"/>
                <w:szCs w:val="24"/>
              </w:rPr>
            </w:pPr>
            <w:r>
              <w:rPr>
                <w:rFonts w:hint="eastAsia"/>
                <w:sz w:val="24"/>
                <w:szCs w:val="24"/>
              </w:rPr>
              <w:t>FZ1</w:t>
            </w:r>
            <w:r>
              <w:rPr>
                <w:sz w:val="24"/>
                <w:szCs w:val="24"/>
              </w:rPr>
              <w:t>-S5750</w:t>
            </w:r>
            <w:r>
              <w:rPr>
                <w:rFonts w:hint="eastAsia"/>
                <w:sz w:val="24"/>
                <w:szCs w:val="24"/>
              </w:rPr>
              <w:t>-S4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EG1</w:t>
            </w:r>
          </w:p>
        </w:tc>
        <w:tc>
          <w:tcPr>
            <w:tcW w:w="5139" w:type="dxa"/>
          </w:tcPr>
          <w:p>
            <w:pPr>
              <w:pStyle w:val="83"/>
              <w:jc w:val="center"/>
              <w:rPr>
                <w:sz w:val="24"/>
                <w:szCs w:val="24"/>
              </w:rPr>
            </w:pPr>
            <w:r>
              <w:rPr>
                <w:rFonts w:hint="eastAsia"/>
                <w:sz w:val="24"/>
                <w:szCs w:val="24"/>
              </w:rPr>
              <w:t xml:space="preserve">  </w:t>
            </w:r>
            <w:r>
              <w:rPr>
                <w:sz w:val="24"/>
                <w:szCs w:val="24"/>
              </w:rPr>
              <w:t>F</w:t>
            </w:r>
            <w:r>
              <w:rPr>
                <w:rFonts w:hint="eastAsia"/>
                <w:sz w:val="24"/>
                <w:szCs w:val="24"/>
              </w:rPr>
              <w:t>Z1</w:t>
            </w:r>
            <w:r>
              <w:rPr>
                <w:sz w:val="24"/>
                <w:szCs w:val="24"/>
              </w:rPr>
              <w:t>-</w:t>
            </w:r>
            <w:r>
              <w:rPr>
                <w:rFonts w:hint="eastAsia"/>
                <w:sz w:val="24"/>
                <w:szCs w:val="24"/>
              </w:rPr>
              <w:t>EG2000-EG1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R1</w:t>
            </w:r>
          </w:p>
        </w:tc>
        <w:tc>
          <w:tcPr>
            <w:tcW w:w="5139" w:type="dxa"/>
          </w:tcPr>
          <w:p>
            <w:pPr>
              <w:pStyle w:val="83"/>
              <w:jc w:val="center"/>
              <w:rPr>
                <w:sz w:val="24"/>
                <w:szCs w:val="24"/>
              </w:rPr>
            </w:pPr>
            <w:r>
              <w:rPr>
                <w:rFonts w:hint="eastAsia"/>
                <w:sz w:val="24"/>
                <w:szCs w:val="24"/>
              </w:rPr>
              <w:t>FZ2</w:t>
            </w:r>
            <w:r>
              <w:rPr>
                <w:sz w:val="24"/>
                <w:szCs w:val="24"/>
              </w:rPr>
              <w:t>-</w:t>
            </w:r>
            <w:r>
              <w:rPr>
                <w:rFonts w:hint="eastAsia"/>
                <w:sz w:val="24"/>
                <w:szCs w:val="24"/>
              </w:rPr>
              <w:t>RSR20-R1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S6/S7(VSU)</w:t>
            </w:r>
          </w:p>
        </w:tc>
        <w:tc>
          <w:tcPr>
            <w:tcW w:w="5139" w:type="dxa"/>
          </w:tcPr>
          <w:p>
            <w:pPr>
              <w:pStyle w:val="83"/>
              <w:jc w:val="center"/>
              <w:rPr>
                <w:sz w:val="24"/>
                <w:szCs w:val="24"/>
              </w:rPr>
            </w:pPr>
            <w:r>
              <w:rPr>
                <w:rFonts w:hint="eastAsia"/>
                <w:sz w:val="24"/>
                <w:szCs w:val="24"/>
              </w:rPr>
              <w:t xml:space="preserve">  FZ3</w:t>
            </w:r>
            <w:r>
              <w:rPr>
                <w:sz w:val="24"/>
                <w:szCs w:val="24"/>
              </w:rPr>
              <w:t>-S6000C-</w:t>
            </w:r>
            <w:r>
              <w:rPr>
                <w:rFonts w:hint="eastAsia"/>
                <w:sz w:val="24"/>
                <w:szCs w:val="24"/>
              </w:rPr>
              <w:t>VSU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AC1/AC2(VAC)</w:t>
            </w:r>
          </w:p>
        </w:tc>
        <w:tc>
          <w:tcPr>
            <w:tcW w:w="5139" w:type="dxa"/>
          </w:tcPr>
          <w:p>
            <w:pPr>
              <w:pStyle w:val="83"/>
              <w:jc w:val="center"/>
              <w:rPr>
                <w:sz w:val="24"/>
                <w:szCs w:val="24"/>
              </w:rPr>
            </w:pPr>
            <w:r>
              <w:rPr>
                <w:rFonts w:hint="eastAsia"/>
                <w:sz w:val="24"/>
                <w:szCs w:val="24"/>
              </w:rPr>
              <w:t xml:space="preserve"> FW-WS6008-VAC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S5</w:t>
            </w:r>
          </w:p>
        </w:tc>
        <w:tc>
          <w:tcPr>
            <w:tcW w:w="5139" w:type="dxa"/>
          </w:tcPr>
          <w:p>
            <w:pPr>
              <w:pStyle w:val="83"/>
              <w:ind w:firstLine="1680" w:firstLineChars="700"/>
              <w:jc w:val="both"/>
              <w:rPr>
                <w:sz w:val="24"/>
                <w:szCs w:val="24"/>
              </w:rPr>
            </w:pPr>
            <w:r>
              <w:rPr>
                <w:rFonts w:hint="eastAsia"/>
                <w:sz w:val="24"/>
                <w:szCs w:val="24"/>
              </w:rPr>
              <w:t>FW-S5750-S5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EG2</w:t>
            </w:r>
          </w:p>
        </w:tc>
        <w:tc>
          <w:tcPr>
            <w:tcW w:w="5139" w:type="dxa"/>
          </w:tcPr>
          <w:p>
            <w:pPr>
              <w:pStyle w:val="83"/>
              <w:jc w:val="center"/>
              <w:rPr>
                <w:sz w:val="24"/>
                <w:szCs w:val="24"/>
              </w:rPr>
            </w:pPr>
            <w:r>
              <w:rPr>
                <w:rFonts w:hint="eastAsia"/>
                <w:sz w:val="24"/>
                <w:szCs w:val="24"/>
              </w:rPr>
              <w:t xml:space="preserve"> FW-EG2000-EG2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R2</w:t>
            </w:r>
          </w:p>
        </w:tc>
        <w:tc>
          <w:tcPr>
            <w:tcW w:w="5139" w:type="dxa"/>
          </w:tcPr>
          <w:p>
            <w:pPr>
              <w:pStyle w:val="83"/>
              <w:jc w:val="center"/>
              <w:rPr>
                <w:sz w:val="24"/>
                <w:szCs w:val="24"/>
              </w:rPr>
            </w:pPr>
            <w:r>
              <w:rPr>
                <w:rFonts w:hint="eastAsia"/>
                <w:sz w:val="24"/>
                <w:szCs w:val="24"/>
              </w:rPr>
              <w:t>ISP-RSR20-R2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R3</w:t>
            </w:r>
          </w:p>
        </w:tc>
        <w:tc>
          <w:tcPr>
            <w:tcW w:w="5139" w:type="dxa"/>
          </w:tcPr>
          <w:p>
            <w:pPr>
              <w:pStyle w:val="83"/>
              <w:jc w:val="center"/>
              <w:rPr>
                <w:sz w:val="24"/>
                <w:szCs w:val="24"/>
              </w:rPr>
            </w:pPr>
            <w:r>
              <w:rPr>
                <w:rFonts w:hint="eastAsia"/>
                <w:sz w:val="24"/>
                <w:szCs w:val="24"/>
              </w:rPr>
              <w:t>ISP-RSR20-R3</w:t>
            </w:r>
          </w:p>
        </w:tc>
      </w:tr>
    </w:tbl>
    <w:p>
      <w:pPr>
        <w:pStyle w:val="3"/>
        <w:ind w:firstLine="0" w:firstLineChars="0"/>
        <w:rPr>
          <w:sz w:val="28"/>
          <w:szCs w:val="28"/>
        </w:rPr>
      </w:pPr>
    </w:p>
    <w:p>
      <w:pPr>
        <w:pStyle w:val="49"/>
        <w:rPr>
          <w:rFonts w:ascii="仿宋" w:hAnsi="仿宋" w:eastAsia="仿宋" w:cs="仿宋"/>
          <w:sz w:val="24"/>
          <w:szCs w:val="24"/>
        </w:rPr>
      </w:pPr>
      <w:r>
        <w:rPr>
          <w:rFonts w:ascii="仿宋" w:hAnsi="仿宋" w:eastAsia="仿宋" w:cs="仿宋"/>
          <w:sz w:val="24"/>
          <w:szCs w:val="24"/>
        </w:rPr>
        <w:t>表10 IPv4地址分配表</w:t>
      </w:r>
    </w:p>
    <w:tbl>
      <w:tblPr>
        <w:tblStyle w:val="36"/>
        <w:tblW w:w="8720" w:type="dxa"/>
        <w:tblInd w:w="0" w:type="dxa"/>
        <w:tblLayout w:type="fixed"/>
        <w:tblCellMar>
          <w:top w:w="0" w:type="dxa"/>
          <w:left w:w="108" w:type="dxa"/>
          <w:bottom w:w="0" w:type="dxa"/>
          <w:right w:w="108" w:type="dxa"/>
        </w:tblCellMar>
      </w:tblPr>
      <w:tblGrid>
        <w:gridCol w:w="601"/>
        <w:gridCol w:w="1518"/>
        <w:gridCol w:w="1510"/>
        <w:gridCol w:w="2498"/>
        <w:gridCol w:w="2593"/>
      </w:tblGrid>
      <w:tr>
        <w:tblPrEx>
          <w:tblCellMar>
            <w:top w:w="0" w:type="dxa"/>
            <w:left w:w="108" w:type="dxa"/>
            <w:bottom w:w="0" w:type="dxa"/>
            <w:right w:w="108" w:type="dxa"/>
          </w:tblCellMar>
        </w:tblPrEx>
        <w:trPr>
          <w:trHeight w:val="300" w:hRule="atLeast"/>
        </w:trPr>
        <w:tc>
          <w:tcPr>
            <w:tcW w:w="601" w:type="dxa"/>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cs="宋体"/>
                <w:kern w:val="0"/>
                <w:sz w:val="24"/>
                <w:szCs w:val="24"/>
              </w:rPr>
            </w:pPr>
            <w:r>
              <w:rPr>
                <w:rFonts w:hint="eastAsia" w:cs="宋体"/>
                <w:kern w:val="0"/>
                <w:sz w:val="24"/>
                <w:szCs w:val="24"/>
              </w:rPr>
              <w:t>设备</w:t>
            </w:r>
          </w:p>
        </w:tc>
        <w:tc>
          <w:tcPr>
            <w:tcW w:w="1518" w:type="dxa"/>
            <w:tcBorders>
              <w:top w:val="single" w:color="auto" w:sz="8" w:space="0"/>
              <w:left w:val="nil"/>
              <w:bottom w:val="single" w:color="auto" w:sz="8" w:space="0"/>
              <w:right w:val="single" w:color="auto" w:sz="8" w:space="0"/>
            </w:tcBorders>
            <w:shd w:val="clear" w:color="auto" w:fill="auto"/>
            <w:vAlign w:val="center"/>
          </w:tcPr>
          <w:p>
            <w:pPr>
              <w:jc w:val="center"/>
              <w:rPr>
                <w:rFonts w:cs="宋体"/>
                <w:kern w:val="0"/>
                <w:sz w:val="24"/>
                <w:szCs w:val="24"/>
              </w:rPr>
            </w:pPr>
            <w:r>
              <w:rPr>
                <w:rFonts w:hint="eastAsia" w:cs="宋体"/>
                <w:kern w:val="0"/>
                <w:sz w:val="24"/>
                <w:szCs w:val="24"/>
              </w:rPr>
              <w:t>接口或VLAN</w:t>
            </w:r>
          </w:p>
        </w:tc>
        <w:tc>
          <w:tcPr>
            <w:tcW w:w="1510" w:type="dxa"/>
            <w:tcBorders>
              <w:top w:val="single" w:color="auto" w:sz="8" w:space="0"/>
              <w:left w:val="nil"/>
              <w:bottom w:val="single" w:color="auto" w:sz="8" w:space="0"/>
              <w:right w:val="single" w:color="auto" w:sz="8" w:space="0"/>
            </w:tcBorders>
            <w:shd w:val="clear" w:color="auto" w:fill="auto"/>
            <w:vAlign w:val="center"/>
          </w:tcPr>
          <w:p>
            <w:pPr>
              <w:jc w:val="center"/>
              <w:rPr>
                <w:rFonts w:cs="宋体"/>
                <w:kern w:val="0"/>
                <w:sz w:val="24"/>
                <w:szCs w:val="24"/>
              </w:rPr>
            </w:pPr>
            <w:r>
              <w:rPr>
                <w:rFonts w:hint="eastAsia" w:cs="宋体"/>
                <w:kern w:val="0"/>
                <w:sz w:val="24"/>
                <w:szCs w:val="24"/>
              </w:rPr>
              <w:t>VLAN名称</w:t>
            </w:r>
          </w:p>
        </w:tc>
        <w:tc>
          <w:tcPr>
            <w:tcW w:w="2498" w:type="dxa"/>
            <w:tcBorders>
              <w:top w:val="single" w:color="auto" w:sz="8" w:space="0"/>
              <w:left w:val="nil"/>
              <w:bottom w:val="single" w:color="auto" w:sz="8" w:space="0"/>
              <w:right w:val="single" w:color="auto" w:sz="8" w:space="0"/>
            </w:tcBorders>
            <w:shd w:val="clear" w:color="auto" w:fill="auto"/>
            <w:vAlign w:val="center"/>
          </w:tcPr>
          <w:p>
            <w:pPr>
              <w:jc w:val="center"/>
              <w:rPr>
                <w:rFonts w:cs="宋体"/>
                <w:kern w:val="0"/>
                <w:sz w:val="24"/>
                <w:szCs w:val="24"/>
              </w:rPr>
            </w:pPr>
            <w:r>
              <w:rPr>
                <w:rFonts w:hint="eastAsia" w:cs="宋体"/>
                <w:kern w:val="0"/>
                <w:sz w:val="24"/>
                <w:szCs w:val="24"/>
              </w:rPr>
              <w:t>二层或三层规划</w:t>
            </w:r>
            <w:r>
              <w:rPr>
                <w:rFonts w:hint="eastAsia" w:cs="宋体"/>
                <w:b/>
                <w:bCs/>
                <w:kern w:val="0"/>
                <w:sz w:val="24"/>
                <w:szCs w:val="24"/>
              </w:rPr>
              <w:t>(XX现场提供)</w:t>
            </w:r>
          </w:p>
        </w:tc>
        <w:tc>
          <w:tcPr>
            <w:tcW w:w="2593" w:type="dxa"/>
            <w:tcBorders>
              <w:top w:val="single" w:color="auto" w:sz="8" w:space="0"/>
              <w:left w:val="nil"/>
              <w:bottom w:val="single" w:color="auto" w:sz="8" w:space="0"/>
              <w:right w:val="single" w:color="auto" w:sz="8" w:space="0"/>
            </w:tcBorders>
            <w:shd w:val="clear" w:color="auto" w:fill="auto"/>
            <w:vAlign w:val="center"/>
          </w:tcPr>
          <w:p>
            <w:pPr>
              <w:jc w:val="center"/>
              <w:rPr>
                <w:rFonts w:cs="宋体"/>
                <w:kern w:val="0"/>
                <w:sz w:val="24"/>
                <w:szCs w:val="24"/>
              </w:rPr>
            </w:pPr>
            <w:r>
              <w:rPr>
                <w:rFonts w:hint="eastAsia" w:cs="宋体"/>
                <w:kern w:val="0"/>
                <w:sz w:val="24"/>
                <w:szCs w:val="24"/>
              </w:rPr>
              <w:t>说明</w:t>
            </w:r>
          </w:p>
        </w:tc>
      </w:tr>
      <w:tr>
        <w:tblPrEx>
          <w:tblCellMar>
            <w:top w:w="0" w:type="dxa"/>
            <w:left w:w="108" w:type="dxa"/>
            <w:bottom w:w="0" w:type="dxa"/>
            <w:right w:w="108" w:type="dxa"/>
          </w:tblCellMar>
        </w:tblPrEx>
        <w:trPr>
          <w:trHeight w:val="300" w:hRule="atLeast"/>
        </w:trPr>
        <w:tc>
          <w:tcPr>
            <w:tcW w:w="601"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cs="宋体"/>
                <w:kern w:val="0"/>
                <w:sz w:val="24"/>
                <w:szCs w:val="24"/>
              </w:rPr>
            </w:pPr>
            <w:r>
              <w:rPr>
                <w:rFonts w:hint="eastAsia" w:cs="宋体"/>
                <w:kern w:val="0"/>
                <w:sz w:val="24"/>
                <w:szCs w:val="24"/>
              </w:rPr>
              <w:t>S1</w:t>
            </w: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Production</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Gi0/1至Gi0/10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生产网</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VLAN20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Office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Gi0/11至Gi0/20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办公网</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VLAN50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APManage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Gi0/21至Gi0/22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无线AP管理</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VLAN60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Wireless</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无线终端</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Manage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192.XX.100.</w:t>
            </w:r>
            <w:r>
              <w:rPr>
                <w:rFonts w:cs="宋体"/>
                <w:kern w:val="0"/>
                <w:sz w:val="24"/>
                <w:szCs w:val="24"/>
              </w:rPr>
              <w:t>1</w:t>
            </w:r>
            <w:r>
              <w:rPr>
                <w:rFonts w:hint="eastAsia" w:cs="宋体"/>
                <w:kern w:val="0"/>
                <w:sz w:val="24"/>
                <w:szCs w:val="24"/>
              </w:rPr>
              <w:t>/24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设备远程管理</w:t>
            </w:r>
          </w:p>
        </w:tc>
      </w:tr>
      <w:tr>
        <w:tblPrEx>
          <w:tblCellMar>
            <w:top w:w="0" w:type="dxa"/>
            <w:left w:w="108" w:type="dxa"/>
            <w:bottom w:w="0" w:type="dxa"/>
            <w:right w:w="108" w:type="dxa"/>
          </w:tblCellMar>
        </w:tblPrEx>
        <w:trPr>
          <w:trHeight w:val="300" w:hRule="atLeast"/>
        </w:trPr>
        <w:tc>
          <w:tcPr>
            <w:tcW w:w="601"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cs="宋体"/>
                <w:kern w:val="0"/>
                <w:sz w:val="24"/>
                <w:szCs w:val="24"/>
              </w:rPr>
            </w:pPr>
            <w:r>
              <w:rPr>
                <w:rFonts w:hint="eastAsia" w:cs="宋体"/>
                <w:kern w:val="0"/>
                <w:sz w:val="24"/>
                <w:szCs w:val="24"/>
              </w:rPr>
              <w:t>S2</w:t>
            </w: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Production</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Gi0/1至Gi0/10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生产网</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VLAN20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Office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Gi0/11至Gi0/20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办公网</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VLAN50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APManage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Gi0/21至Gi0/22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无线AP管理</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VLAN60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Wireless</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无线终端</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Manage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192.XX.100.2/24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设备远程管理</w:t>
            </w:r>
          </w:p>
        </w:tc>
      </w:tr>
      <w:tr>
        <w:tblPrEx>
          <w:tblCellMar>
            <w:top w:w="0" w:type="dxa"/>
            <w:left w:w="108" w:type="dxa"/>
            <w:bottom w:w="0" w:type="dxa"/>
            <w:right w:w="108" w:type="dxa"/>
          </w:tblCellMar>
        </w:tblPrEx>
        <w:trPr>
          <w:trHeight w:val="300" w:hRule="atLeast"/>
        </w:trPr>
        <w:tc>
          <w:tcPr>
            <w:tcW w:w="601" w:type="dxa"/>
            <w:tcBorders>
              <w:top w:val="nil"/>
              <w:left w:val="single" w:color="auto" w:sz="8" w:space="0"/>
              <w:bottom w:val="single" w:color="000000" w:sz="8" w:space="0"/>
              <w:right w:val="single" w:color="auto" w:sz="8" w:space="0"/>
            </w:tcBorders>
            <w:vAlign w:val="center"/>
          </w:tcPr>
          <w:p>
            <w:pPr>
              <w:rPr>
                <w:rFonts w:cs="宋体"/>
                <w:kern w:val="0"/>
                <w:sz w:val="24"/>
                <w:szCs w:val="24"/>
              </w:rPr>
            </w:pPr>
            <w:r>
              <w:rPr>
                <w:rFonts w:hint="eastAsia" w:cs="宋体"/>
                <w:kern w:val="0"/>
                <w:sz w:val="24"/>
                <w:szCs w:val="24"/>
              </w:rPr>
              <w:t>AP3</w:t>
            </w: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BVI 100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Manage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192.XX.100.3/24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设备远程管理</w:t>
            </w:r>
          </w:p>
        </w:tc>
      </w:tr>
      <w:tr>
        <w:tblPrEx>
          <w:tblCellMar>
            <w:top w:w="0" w:type="dxa"/>
            <w:left w:w="108" w:type="dxa"/>
            <w:bottom w:w="0" w:type="dxa"/>
            <w:right w:w="108" w:type="dxa"/>
          </w:tblCellMar>
        </w:tblPrEx>
        <w:trPr>
          <w:trHeight w:val="300" w:hRule="atLeast"/>
        </w:trPr>
        <w:tc>
          <w:tcPr>
            <w:tcW w:w="601"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cs="宋体"/>
                <w:kern w:val="0"/>
                <w:sz w:val="24"/>
                <w:szCs w:val="24"/>
              </w:rPr>
            </w:pPr>
            <w:r>
              <w:rPr>
                <w:rFonts w:hint="eastAsia" w:cs="宋体"/>
                <w:kern w:val="0"/>
                <w:sz w:val="24"/>
                <w:szCs w:val="24"/>
              </w:rPr>
              <w:t>S3</w:t>
            </w: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Production</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192.XX.10.253/24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生产网</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VLAN20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Office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192.XX.20.253/24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办公网</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VLAN50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APManage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192.XX.50.253/24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无线AP管理</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VLAN60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Wireless</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192.XX.60.253/24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无线终端</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Manage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192.XX.100.253/24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设备远程管理</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Gi0/24</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jc w:val="both"/>
              <w:rPr>
                <w:rFonts w:cs="宋体"/>
                <w:kern w:val="0"/>
                <w:sz w:val="24"/>
                <w:szCs w:val="24"/>
              </w:rPr>
            </w:pPr>
            <w:r>
              <w:rPr>
                <w:rFonts w:hint="eastAsia" w:cs="宋体"/>
                <w:kern w:val="0"/>
                <w:sz w:val="24"/>
                <w:szCs w:val="24"/>
              </w:rPr>
              <w:t>10.1.1.2/30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10.1.0.3/32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cs="宋体"/>
                <w:kern w:val="0"/>
                <w:sz w:val="24"/>
                <w:szCs w:val="24"/>
              </w:rPr>
            </w:pPr>
            <w:r>
              <w:rPr>
                <w:rFonts w:hint="eastAsia" w:cs="宋体"/>
                <w:kern w:val="0"/>
                <w:sz w:val="24"/>
                <w:szCs w:val="24"/>
              </w:rPr>
              <w:t>S4</w:t>
            </w: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Production</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192.XX.10.252/24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生产网</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VLAN20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Office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192.XX.20.252/24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办公网</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VLAN50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APManage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192.XX.50.252/24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无线AP管理</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VLAN60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Wireless</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192.XX.60.252/24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无线终端</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Manage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192.XX.100.252/24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设备远程管理</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Gi0/24</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jc w:val="both"/>
              <w:rPr>
                <w:rFonts w:cs="宋体"/>
                <w:kern w:val="0"/>
                <w:sz w:val="24"/>
                <w:szCs w:val="24"/>
              </w:rPr>
            </w:pPr>
            <w:r>
              <w:rPr>
                <w:rFonts w:hint="eastAsia" w:cs="宋体"/>
                <w:kern w:val="0"/>
                <w:sz w:val="24"/>
                <w:szCs w:val="24"/>
              </w:rPr>
              <w:t>10.1.1.6/30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10.1.0.4/32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cs="宋体"/>
                <w:kern w:val="0"/>
                <w:sz w:val="24"/>
                <w:szCs w:val="24"/>
              </w:rPr>
            </w:pPr>
            <w:r>
              <w:rPr>
                <w:rFonts w:hint="eastAsia" w:cs="宋体"/>
                <w:kern w:val="0"/>
                <w:sz w:val="24"/>
                <w:szCs w:val="24"/>
              </w:rPr>
              <w:t>EG1</w:t>
            </w: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Gi0/1</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10.</w:t>
            </w:r>
            <w:r>
              <w:rPr>
                <w:rFonts w:cs="宋体"/>
                <w:kern w:val="0"/>
                <w:sz w:val="24"/>
                <w:szCs w:val="24"/>
              </w:rPr>
              <w:t>1</w:t>
            </w:r>
            <w:r>
              <w:rPr>
                <w:rFonts w:hint="eastAsia" w:cs="宋体"/>
                <w:kern w:val="0"/>
                <w:sz w:val="24"/>
                <w:szCs w:val="24"/>
              </w:rPr>
              <w:t>.1.1/30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left w:val="single" w:color="auto" w:sz="8" w:space="0"/>
              <w:right w:val="single" w:color="auto" w:sz="8" w:space="0"/>
            </w:tcBorders>
            <w:shd w:val="clear" w:color="auto" w:fill="auto"/>
            <w:vAlign w:val="center"/>
          </w:tcPr>
          <w:p>
            <w:pPr>
              <w:jc w:val="cente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Gi0/2</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10</w:t>
            </w:r>
            <w:r>
              <w:rPr>
                <w:rFonts w:cs="宋体"/>
                <w:kern w:val="0"/>
                <w:sz w:val="24"/>
                <w:szCs w:val="24"/>
              </w:rPr>
              <w:t>.1.</w:t>
            </w:r>
            <w:r>
              <w:rPr>
                <w:rFonts w:hint="eastAsia" w:cs="宋体"/>
                <w:kern w:val="0"/>
                <w:sz w:val="24"/>
                <w:szCs w:val="24"/>
              </w:rPr>
              <w:t>1</w:t>
            </w:r>
            <w:r>
              <w:rPr>
                <w:rFonts w:cs="宋体"/>
                <w:kern w:val="0"/>
                <w:sz w:val="24"/>
                <w:szCs w:val="24"/>
              </w:rPr>
              <w:t>.</w:t>
            </w:r>
            <w:r>
              <w:rPr>
                <w:rFonts w:hint="eastAsia" w:cs="宋体"/>
                <w:kern w:val="0"/>
                <w:sz w:val="24"/>
                <w:szCs w:val="24"/>
              </w:rPr>
              <w:t>5</w:t>
            </w:r>
            <w:r>
              <w:rPr>
                <w:rFonts w:cs="宋体"/>
                <w:kern w:val="0"/>
                <w:sz w:val="24"/>
                <w:szCs w:val="24"/>
              </w:rPr>
              <w:t>/</w:t>
            </w:r>
            <w:r>
              <w:rPr>
                <w:rFonts w:hint="eastAsia" w:cs="宋体"/>
                <w:kern w:val="0"/>
                <w:sz w:val="24"/>
                <w:szCs w:val="24"/>
              </w:rPr>
              <w:t>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left w:val="single" w:color="auto" w:sz="8" w:space="0"/>
              <w:right w:val="single" w:color="auto" w:sz="8" w:space="0"/>
            </w:tcBorders>
            <w:shd w:val="clear" w:color="auto" w:fill="auto"/>
            <w:vAlign w:val="center"/>
          </w:tcPr>
          <w:p>
            <w:pPr>
              <w:jc w:val="cente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Gi0/4</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11.1.2.10/30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Tunnel 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11.1.5.2/30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auto" w:sz="4" w:space="0"/>
              <w:right w:val="single" w:color="auto" w:sz="8" w:space="0"/>
            </w:tcBorders>
            <w:vAlign w:val="center"/>
          </w:tcPr>
          <w:p>
            <w:pPr>
              <w:rPr>
                <w:rFonts w:cs="宋体"/>
                <w:kern w:val="0"/>
                <w:sz w:val="24"/>
                <w:szCs w:val="24"/>
              </w:rPr>
            </w:pPr>
          </w:p>
        </w:tc>
        <w:tc>
          <w:tcPr>
            <w:tcW w:w="1518" w:type="dxa"/>
            <w:tcBorders>
              <w:top w:val="nil"/>
              <w:left w:val="nil"/>
              <w:bottom w:val="single" w:color="auto" w:sz="4"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0</w:t>
            </w:r>
          </w:p>
        </w:tc>
        <w:tc>
          <w:tcPr>
            <w:tcW w:w="1510" w:type="dxa"/>
            <w:tcBorders>
              <w:top w:val="nil"/>
              <w:left w:val="nil"/>
              <w:bottom w:val="single" w:color="auto" w:sz="4"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4"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10.</w:t>
            </w:r>
            <w:r>
              <w:rPr>
                <w:rFonts w:cs="宋体"/>
                <w:kern w:val="0"/>
                <w:sz w:val="24"/>
                <w:szCs w:val="24"/>
              </w:rPr>
              <w:t>1</w:t>
            </w:r>
            <w:r>
              <w:rPr>
                <w:rFonts w:hint="eastAsia" w:cs="宋体"/>
                <w:kern w:val="0"/>
                <w:sz w:val="24"/>
                <w:szCs w:val="24"/>
              </w:rPr>
              <w:t>.0.1/32</w:t>
            </w:r>
          </w:p>
        </w:tc>
        <w:tc>
          <w:tcPr>
            <w:tcW w:w="2593" w:type="dxa"/>
            <w:tcBorders>
              <w:top w:val="nil"/>
              <w:left w:val="nil"/>
              <w:bottom w:val="single" w:color="auto" w:sz="4"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cs="宋体"/>
                <w:kern w:val="0"/>
                <w:sz w:val="24"/>
                <w:szCs w:val="24"/>
              </w:rPr>
            </w:pPr>
            <w:r>
              <w:rPr>
                <w:rFonts w:hint="eastAsia" w:cs="宋体"/>
                <w:kern w:val="0"/>
                <w:sz w:val="24"/>
                <w:szCs w:val="24"/>
              </w:rPr>
              <w:t>VAC</w:t>
            </w:r>
          </w:p>
        </w:tc>
        <w:tc>
          <w:tcPr>
            <w:tcW w:w="151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Gi1/0/1</w:t>
            </w:r>
          </w:p>
        </w:tc>
        <w:tc>
          <w:tcPr>
            <w:tcW w:w="151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10.2.1.6/30</w:t>
            </w:r>
          </w:p>
        </w:tc>
        <w:tc>
          <w:tcPr>
            <w:tcW w:w="259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AG1成员口</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vAlign w:val="center"/>
          </w:tcPr>
          <w:p>
            <w:pPr>
              <w:rPr>
                <w:rFonts w:cs="宋体"/>
                <w:kern w:val="0"/>
                <w:sz w:val="24"/>
                <w:szCs w:val="24"/>
              </w:rPr>
            </w:pPr>
          </w:p>
        </w:tc>
        <w:tc>
          <w:tcPr>
            <w:tcW w:w="151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Gi2/0/1</w:t>
            </w:r>
          </w:p>
        </w:tc>
        <w:tc>
          <w:tcPr>
            <w:tcW w:w="151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259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AG</w:t>
            </w:r>
            <w:r>
              <w:rPr>
                <w:rFonts w:cs="宋体"/>
                <w:kern w:val="0"/>
                <w:sz w:val="24"/>
                <w:szCs w:val="24"/>
              </w:rPr>
              <w:t>1</w:t>
            </w:r>
            <w:r>
              <w:rPr>
                <w:rFonts w:hint="eastAsia" w:cs="宋体"/>
                <w:kern w:val="0"/>
                <w:sz w:val="24"/>
                <w:szCs w:val="24"/>
              </w:rPr>
              <w:t>成员口</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8" w:space="0"/>
            </w:tcBorders>
            <w:vAlign w:val="center"/>
          </w:tcPr>
          <w:p>
            <w:pPr>
              <w:rPr>
                <w:rFonts w:cs="宋体"/>
                <w:kern w:val="0"/>
                <w:sz w:val="24"/>
                <w:szCs w:val="24"/>
              </w:rPr>
            </w:pPr>
          </w:p>
        </w:tc>
        <w:tc>
          <w:tcPr>
            <w:tcW w:w="1518" w:type="dxa"/>
            <w:tcBorders>
              <w:top w:val="single" w:color="auto" w:sz="4" w:space="0"/>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0</w:t>
            </w:r>
          </w:p>
        </w:tc>
        <w:tc>
          <w:tcPr>
            <w:tcW w:w="1510" w:type="dxa"/>
            <w:tcBorders>
              <w:top w:val="single" w:color="auto" w:sz="4" w:space="0"/>
              <w:left w:val="nil"/>
              <w:bottom w:val="single" w:color="auto" w:sz="8"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10.2.0.12/32</w:t>
            </w:r>
          </w:p>
        </w:tc>
        <w:tc>
          <w:tcPr>
            <w:tcW w:w="2593" w:type="dxa"/>
            <w:tcBorders>
              <w:top w:val="single" w:color="auto" w:sz="4" w:space="0"/>
              <w:left w:val="single" w:color="auto" w:sz="4" w:space="0"/>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Gi0/21</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single" w:color="auto" w:sz="4" w:space="0"/>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193.XX.0.1/30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云平台</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Gi0/22</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vMerge w:val="restart"/>
            <w:tcBorders>
              <w:top w:val="nil"/>
              <w:left w:val="nil"/>
              <w:right w:val="single" w:color="auto" w:sz="8" w:space="0"/>
            </w:tcBorders>
            <w:shd w:val="clear" w:color="auto" w:fill="auto"/>
            <w:vAlign w:val="center"/>
          </w:tcPr>
          <w:p>
            <w:pPr>
              <w:rPr>
                <w:rFonts w:cs="宋体"/>
                <w:kern w:val="0"/>
                <w:sz w:val="24"/>
                <w:szCs w:val="24"/>
              </w:rPr>
            </w:pPr>
            <w:r>
              <w:rPr>
                <w:rFonts w:hint="eastAsia" w:cs="宋体"/>
                <w:kern w:val="0"/>
                <w:sz w:val="24"/>
                <w:szCs w:val="24"/>
              </w:rPr>
              <w:t>10.2.1.5/30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AG1成员口</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Gi0/23</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vMerge w:val="continue"/>
            <w:tcBorders>
              <w:left w:val="nil"/>
              <w:bottom w:val="single" w:color="auto" w:sz="8" w:space="0"/>
              <w:right w:val="single" w:color="auto" w:sz="8" w:space="0"/>
            </w:tcBorders>
            <w:shd w:val="clear" w:color="auto" w:fill="auto"/>
            <w:vAlign w:val="center"/>
          </w:tcPr>
          <w:p>
            <w:pPr>
              <w:rPr>
                <w:rFonts w:cs="宋体"/>
                <w:kern w:val="0"/>
                <w:sz w:val="24"/>
                <w:szCs w:val="24"/>
              </w:rPr>
            </w:pP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AG</w:t>
            </w:r>
            <w:r>
              <w:rPr>
                <w:rFonts w:cs="宋体"/>
                <w:kern w:val="0"/>
                <w:sz w:val="24"/>
                <w:szCs w:val="24"/>
              </w:rPr>
              <w:t>1</w:t>
            </w:r>
            <w:r>
              <w:rPr>
                <w:rFonts w:hint="eastAsia" w:cs="宋体"/>
                <w:kern w:val="0"/>
                <w:sz w:val="24"/>
                <w:szCs w:val="24"/>
              </w:rPr>
              <w:t>成员口</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Gi0/24</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10.2.1.2/30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10.2.0.5/32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w:t>
            </w:r>
            <w:r>
              <w:rPr>
                <w:rFonts w:cs="宋体"/>
                <w:kern w:val="0"/>
                <w:sz w:val="24"/>
                <w:szCs w:val="24"/>
              </w:rPr>
              <w:t>G2</w:t>
            </w: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Gi0/1</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10.2.1.1/30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Gi0/4</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11.1.1.10/30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Tunnel 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11.1.5.1/30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10.2.0.2/32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Production</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194.XX.10.254/24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Fa1/1-Fa1/10</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VLAN20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Office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194.XX.20.254/24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Fa1/11-Fa1/20</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11.1.1.1/30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Gi0/1</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11.1.2.1/30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w:t>
            </w:r>
            <w:r>
              <w:rPr>
                <w:rFonts w:cs="宋体"/>
                <w:kern w:val="0"/>
                <w:sz w:val="24"/>
                <w:szCs w:val="24"/>
              </w:rPr>
              <w:t>1</w:t>
            </w:r>
            <w:r>
              <w:rPr>
                <w:rFonts w:hint="eastAsia" w:cs="宋体"/>
                <w:kern w:val="0"/>
                <w:sz w:val="24"/>
                <w:szCs w:val="24"/>
              </w:rPr>
              <w:t>.0.1/32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　</w:t>
            </w:r>
          </w:p>
        </w:tc>
      </w:tr>
      <w:tr>
        <w:tblPrEx>
          <w:tblCellMar>
            <w:top w:w="0" w:type="dxa"/>
            <w:left w:w="108" w:type="dxa"/>
            <w:bottom w:w="0" w:type="dxa"/>
            <w:right w:w="108" w:type="dxa"/>
          </w:tblCellMar>
        </w:tblPrEx>
        <w:trPr>
          <w:trHeight w:val="300" w:hRule="atLeast"/>
        </w:trPr>
        <w:tc>
          <w:tcPr>
            <w:tcW w:w="60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Con-R3-OSPF20</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11.1.3.1/30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成员</w:t>
            </w:r>
            <w:r>
              <w:rPr>
                <w:rFonts w:hint="eastAsia" w:cs="宋体"/>
                <w:color w:val="000000"/>
                <w:kern w:val="0"/>
                <w:sz w:val="24"/>
                <w:szCs w:val="24"/>
              </w:rPr>
              <w:t>口</w:t>
            </w:r>
            <w:r>
              <w:rPr>
                <w:rFonts w:hint="eastAsia" w:cs="宋体"/>
                <w:kern w:val="0"/>
                <w:sz w:val="24"/>
                <w:szCs w:val="24"/>
              </w:rPr>
              <w:t>Fa1/0</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VLAN20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Con-</w:t>
            </w:r>
            <w:r>
              <w:rPr>
                <w:rFonts w:cs="宋体"/>
                <w:kern w:val="0"/>
                <w:sz w:val="24"/>
                <w:szCs w:val="24"/>
              </w:rPr>
              <w:t>EG2</w:t>
            </w:r>
            <w:r>
              <w:rPr>
                <w:rFonts w:hint="eastAsia" w:cs="宋体"/>
                <w:kern w:val="0"/>
                <w:sz w:val="24"/>
                <w:szCs w:val="24"/>
              </w:rPr>
              <w:t>　</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11.1.1.9/30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成员</w:t>
            </w:r>
            <w:r>
              <w:rPr>
                <w:rFonts w:hint="eastAsia" w:cs="宋体"/>
                <w:color w:val="000000"/>
                <w:kern w:val="0"/>
                <w:sz w:val="24"/>
                <w:szCs w:val="24"/>
              </w:rPr>
              <w:t>口</w:t>
            </w:r>
            <w:r>
              <w:rPr>
                <w:rFonts w:hint="eastAsia" w:cs="宋体"/>
                <w:kern w:val="0"/>
                <w:sz w:val="24"/>
                <w:szCs w:val="24"/>
              </w:rPr>
              <w:t>Fa1/1</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VLAN30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Con-R3-OSPF21</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11.1.4.1</w:t>
            </w:r>
            <w:r>
              <w:rPr>
                <w:rFonts w:cs="宋体"/>
                <w:kern w:val="0"/>
                <w:sz w:val="24"/>
                <w:szCs w:val="24"/>
              </w:rPr>
              <w:t>/</w:t>
            </w:r>
            <w:r>
              <w:rPr>
                <w:rFonts w:hint="eastAsia" w:cs="宋体"/>
                <w:kern w:val="0"/>
                <w:sz w:val="24"/>
                <w:szCs w:val="24"/>
              </w:rPr>
              <w:t>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成员</w:t>
            </w:r>
            <w:r>
              <w:rPr>
                <w:rFonts w:hint="eastAsia" w:cs="宋体"/>
                <w:color w:val="000000"/>
                <w:kern w:val="0"/>
                <w:sz w:val="24"/>
                <w:szCs w:val="24"/>
              </w:rPr>
              <w:t>口</w:t>
            </w:r>
            <w:r>
              <w:rPr>
                <w:rFonts w:hint="eastAsia" w:cs="宋体"/>
                <w:kern w:val="0"/>
                <w:sz w:val="24"/>
                <w:szCs w:val="24"/>
              </w:rPr>
              <w:t>Fa1/2</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11.1.1.2/30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Gi0/1</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11.1.1.5/30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11.1.0.2/32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OSPF20进程</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10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11.1.0.22/32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OSPF21进程</w:t>
            </w:r>
          </w:p>
        </w:tc>
      </w:tr>
      <w:tr>
        <w:tblPrEx>
          <w:tblCellMar>
            <w:top w:w="0" w:type="dxa"/>
            <w:left w:w="108" w:type="dxa"/>
            <w:bottom w:w="0" w:type="dxa"/>
            <w:right w:w="108" w:type="dxa"/>
          </w:tblCellMar>
        </w:tblPrEx>
        <w:trPr>
          <w:trHeight w:val="300" w:hRule="atLeast"/>
        </w:trPr>
        <w:tc>
          <w:tcPr>
            <w:tcW w:w="601" w:type="dxa"/>
            <w:vMerge w:val="restart"/>
            <w:tcBorders>
              <w:top w:val="single" w:color="auto" w:sz="4" w:space="0"/>
              <w:left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w:t>
            </w:r>
            <w:r>
              <w:rPr>
                <w:rFonts w:cs="宋体"/>
                <w:kern w:val="0"/>
                <w:sz w:val="24"/>
                <w:szCs w:val="24"/>
              </w:rPr>
              <w:t>3</w:t>
            </w: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Con-R2-OSPF20</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11.1.3.2/30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成员</w:t>
            </w:r>
            <w:r>
              <w:rPr>
                <w:rFonts w:hint="eastAsia" w:cs="宋体"/>
                <w:color w:val="000000"/>
                <w:kern w:val="0"/>
                <w:sz w:val="24"/>
                <w:szCs w:val="24"/>
              </w:rPr>
              <w:t>口</w:t>
            </w:r>
            <w:r>
              <w:rPr>
                <w:rFonts w:hint="eastAsia" w:cs="宋体"/>
                <w:kern w:val="0"/>
                <w:sz w:val="24"/>
                <w:szCs w:val="24"/>
              </w:rPr>
              <w:t>Fa1/0　</w:t>
            </w:r>
          </w:p>
        </w:tc>
      </w:tr>
      <w:tr>
        <w:tblPrEx>
          <w:tblCellMar>
            <w:top w:w="0" w:type="dxa"/>
            <w:left w:w="108" w:type="dxa"/>
            <w:bottom w:w="0" w:type="dxa"/>
            <w:right w:w="108" w:type="dxa"/>
          </w:tblCellMar>
        </w:tblPrEx>
        <w:trPr>
          <w:trHeight w:val="300" w:hRule="atLeast"/>
        </w:trPr>
        <w:tc>
          <w:tcPr>
            <w:tcW w:w="601" w:type="dxa"/>
            <w:vMerge w:val="continue"/>
            <w:tcBorders>
              <w:left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VLAN20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Con-</w:t>
            </w:r>
            <w:r>
              <w:rPr>
                <w:rFonts w:cs="宋体"/>
                <w:kern w:val="0"/>
                <w:sz w:val="24"/>
                <w:szCs w:val="24"/>
              </w:rPr>
              <w:t>EG</w:t>
            </w:r>
            <w:r>
              <w:rPr>
                <w:rFonts w:hint="eastAsia" w:cs="宋体"/>
                <w:kern w:val="0"/>
                <w:sz w:val="24"/>
                <w:szCs w:val="24"/>
              </w:rPr>
              <w:t>1　</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11.1.2.9/30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成员</w:t>
            </w:r>
            <w:r>
              <w:rPr>
                <w:rFonts w:hint="eastAsia" w:cs="宋体"/>
                <w:color w:val="000000"/>
                <w:kern w:val="0"/>
                <w:sz w:val="24"/>
                <w:szCs w:val="24"/>
              </w:rPr>
              <w:t>口</w:t>
            </w:r>
            <w:r>
              <w:rPr>
                <w:rFonts w:hint="eastAsia" w:cs="宋体"/>
                <w:kern w:val="0"/>
                <w:sz w:val="24"/>
                <w:szCs w:val="24"/>
              </w:rPr>
              <w:t>Fa1/1</w:t>
            </w:r>
          </w:p>
        </w:tc>
      </w:tr>
      <w:tr>
        <w:tblPrEx>
          <w:tblCellMar>
            <w:top w:w="0" w:type="dxa"/>
            <w:left w:w="108" w:type="dxa"/>
            <w:bottom w:w="0" w:type="dxa"/>
            <w:right w:w="108" w:type="dxa"/>
          </w:tblCellMar>
        </w:tblPrEx>
        <w:trPr>
          <w:trHeight w:val="300" w:hRule="atLeast"/>
        </w:trPr>
        <w:tc>
          <w:tcPr>
            <w:tcW w:w="601" w:type="dxa"/>
            <w:vMerge w:val="continue"/>
            <w:tcBorders>
              <w:left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VLAN30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Con-R2-OSPF21</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11.1.4.2</w:t>
            </w:r>
            <w:r>
              <w:rPr>
                <w:rFonts w:cs="宋体"/>
                <w:kern w:val="0"/>
                <w:sz w:val="24"/>
                <w:szCs w:val="24"/>
              </w:rPr>
              <w:t>/</w:t>
            </w:r>
            <w:r>
              <w:rPr>
                <w:rFonts w:hint="eastAsia" w:cs="宋体"/>
                <w:kern w:val="0"/>
                <w:sz w:val="24"/>
                <w:szCs w:val="24"/>
              </w:rPr>
              <w:t>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成员</w:t>
            </w:r>
            <w:r>
              <w:rPr>
                <w:rFonts w:hint="eastAsia" w:cs="宋体"/>
                <w:color w:val="000000"/>
                <w:kern w:val="0"/>
                <w:sz w:val="24"/>
                <w:szCs w:val="24"/>
              </w:rPr>
              <w:t>口</w:t>
            </w:r>
            <w:r>
              <w:rPr>
                <w:rFonts w:hint="eastAsia" w:cs="宋体"/>
                <w:kern w:val="0"/>
                <w:sz w:val="24"/>
                <w:szCs w:val="24"/>
              </w:rPr>
              <w:t>Fa1/2</w:t>
            </w:r>
          </w:p>
        </w:tc>
      </w:tr>
      <w:tr>
        <w:tblPrEx>
          <w:tblCellMar>
            <w:top w:w="0" w:type="dxa"/>
            <w:left w:w="108" w:type="dxa"/>
            <w:bottom w:w="0" w:type="dxa"/>
            <w:right w:w="108" w:type="dxa"/>
          </w:tblCellMar>
        </w:tblPrEx>
        <w:trPr>
          <w:trHeight w:val="300" w:hRule="atLeast"/>
        </w:trPr>
        <w:tc>
          <w:tcPr>
            <w:tcW w:w="601" w:type="dxa"/>
            <w:vMerge w:val="continue"/>
            <w:tcBorders>
              <w:left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11.1.2.2/30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left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Gi0/1</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11.1.2.5/30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left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11.1.0.3/32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OSPF20进程</w:t>
            </w:r>
          </w:p>
        </w:tc>
      </w:tr>
      <w:tr>
        <w:tblPrEx>
          <w:tblCellMar>
            <w:top w:w="0" w:type="dxa"/>
            <w:left w:w="108" w:type="dxa"/>
            <w:bottom w:w="0" w:type="dxa"/>
            <w:right w:w="108" w:type="dxa"/>
          </w:tblCellMar>
        </w:tblPrEx>
        <w:trPr>
          <w:trHeight w:val="300" w:hRule="atLeast"/>
        </w:trPr>
        <w:tc>
          <w:tcPr>
            <w:tcW w:w="601" w:type="dxa"/>
            <w:vMerge w:val="continue"/>
            <w:tcBorders>
              <w:left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10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11.1.0.33/32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OSPF21进程</w:t>
            </w:r>
          </w:p>
        </w:tc>
      </w:tr>
      <w:tr>
        <w:tblPrEx>
          <w:tblCellMar>
            <w:top w:w="0" w:type="dxa"/>
            <w:left w:w="108" w:type="dxa"/>
            <w:bottom w:w="0" w:type="dxa"/>
            <w:right w:w="108" w:type="dxa"/>
          </w:tblCellMar>
        </w:tblPrEx>
        <w:trPr>
          <w:trHeight w:val="300" w:hRule="atLeast"/>
        </w:trPr>
        <w:tc>
          <w:tcPr>
            <w:tcW w:w="60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VSU</w:t>
            </w: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w:t>
            </w:r>
            <w:r>
              <w:rPr>
                <w:rFonts w:cs="宋体"/>
                <w:kern w:val="0"/>
                <w:sz w:val="24"/>
                <w:szCs w:val="24"/>
              </w:rPr>
              <w:t>LAN10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Production</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195.XX.10.254/24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Gi1/0/1-Gi1/0/40</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w:t>
            </w:r>
            <w:r>
              <w:rPr>
                <w:rFonts w:cs="宋体"/>
                <w:kern w:val="0"/>
                <w:sz w:val="24"/>
                <w:szCs w:val="24"/>
              </w:rPr>
              <w:t>LAN20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Office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195.XX.20.254/24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Gi2/0/1-Gi2/0/40</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Gi1/</w:t>
            </w:r>
            <w:r>
              <w:rPr>
                <w:rFonts w:cs="宋体"/>
                <w:kern w:val="0"/>
                <w:sz w:val="24"/>
                <w:szCs w:val="24"/>
              </w:rPr>
              <w:t>0/</w:t>
            </w:r>
            <w:r>
              <w:rPr>
                <w:rFonts w:hint="eastAsia" w:cs="宋体"/>
                <w:kern w:val="0"/>
                <w:sz w:val="24"/>
                <w:szCs w:val="24"/>
              </w:rPr>
              <w:t>48</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11.1.1.6/30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Gi2/</w:t>
            </w:r>
            <w:r>
              <w:rPr>
                <w:rFonts w:cs="宋体"/>
                <w:kern w:val="0"/>
                <w:sz w:val="24"/>
                <w:szCs w:val="24"/>
              </w:rPr>
              <w:t>0/</w:t>
            </w:r>
            <w:r>
              <w:rPr>
                <w:rFonts w:hint="eastAsia" w:cs="宋体"/>
                <w:kern w:val="0"/>
                <w:sz w:val="24"/>
                <w:szCs w:val="24"/>
              </w:rPr>
              <w:t>48</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11.1.2.6/30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w:t>
            </w:r>
            <w:r>
              <w:rPr>
                <w:rFonts w:cs="宋体"/>
                <w:kern w:val="0"/>
                <w:sz w:val="24"/>
                <w:szCs w:val="24"/>
              </w:rPr>
              <w:t>1.1.0.6</w:t>
            </w:r>
            <w:r>
              <w:rPr>
                <w:rFonts w:hint="eastAsia" w:cs="宋体"/>
                <w:kern w:val="0"/>
                <w:sz w:val="24"/>
                <w:szCs w:val="24"/>
              </w:rPr>
              <w:t>7/32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cs="宋体"/>
                <w:kern w:val="0"/>
                <w:sz w:val="24"/>
                <w:szCs w:val="24"/>
              </w:rPr>
            </w:pPr>
            <w:r>
              <w:rPr>
                <w:rFonts w:hint="eastAsia" w:cs="宋体"/>
                <w:kern w:val="0"/>
                <w:sz w:val="24"/>
                <w:szCs w:val="24"/>
              </w:rPr>
              <w:t>PC</w:t>
            </w: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PC1</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593" w:type="dxa"/>
            <w:vMerge w:val="restart"/>
            <w:tcBorders>
              <w:top w:val="nil"/>
              <w:left w:val="nil"/>
              <w:right w:val="single" w:color="auto" w:sz="8" w:space="0"/>
            </w:tcBorders>
            <w:shd w:val="clear" w:color="auto" w:fill="auto"/>
            <w:vAlign w:val="center"/>
          </w:tcPr>
          <w:p>
            <w:pPr>
              <w:rPr>
                <w:rFonts w:cs="宋体"/>
                <w:kern w:val="0"/>
                <w:sz w:val="24"/>
                <w:szCs w:val="24"/>
              </w:rPr>
            </w:pPr>
            <w:r>
              <w:rPr>
                <w:rFonts w:hint="eastAsia" w:cs="宋体"/>
                <w:kern w:val="0"/>
                <w:sz w:val="24"/>
                <w:szCs w:val="24"/>
              </w:rPr>
              <w:t>根据测试需求灵活调整终端位置及网段</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jc w:val="both"/>
              <w:rPr>
                <w:rFonts w:cs="宋体"/>
                <w:kern w:val="0"/>
                <w:sz w:val="24"/>
                <w:szCs w:val="24"/>
              </w:rPr>
            </w:pPr>
            <w:r>
              <w:rPr>
                <w:rFonts w:hint="eastAsia" w:cs="宋体"/>
                <w:kern w:val="0"/>
                <w:sz w:val="24"/>
                <w:szCs w:val="24"/>
              </w:rPr>
              <w:t>PC2</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jc w:val="both"/>
              <w:rPr>
                <w:rFonts w:cs="宋体"/>
                <w:kern w:val="0"/>
                <w:sz w:val="24"/>
                <w:szCs w:val="24"/>
              </w:rPr>
            </w:pPr>
            <w:r>
              <w:rPr>
                <w:rFonts w:hint="eastAsia" w:cs="宋体"/>
                <w:kern w:val="0"/>
                <w:sz w:val="24"/>
                <w:szCs w:val="24"/>
              </w:rPr>
              <w:t>NA</w:t>
            </w:r>
          </w:p>
        </w:tc>
        <w:tc>
          <w:tcPr>
            <w:tcW w:w="2593" w:type="dxa"/>
            <w:vMerge w:val="continue"/>
            <w:tcBorders>
              <w:left w:val="nil"/>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jc w:val="both"/>
              <w:rPr>
                <w:rFonts w:cs="宋体"/>
                <w:kern w:val="0"/>
                <w:sz w:val="24"/>
                <w:szCs w:val="24"/>
              </w:rPr>
            </w:pPr>
            <w:r>
              <w:rPr>
                <w:rFonts w:hint="eastAsia" w:cs="宋体"/>
                <w:kern w:val="0"/>
                <w:sz w:val="24"/>
                <w:szCs w:val="24"/>
              </w:rPr>
              <w:t>PC3</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jc w:val="both"/>
              <w:rPr>
                <w:rFonts w:cs="宋体"/>
                <w:kern w:val="0"/>
                <w:sz w:val="24"/>
                <w:szCs w:val="24"/>
              </w:rPr>
            </w:pPr>
            <w:r>
              <w:rPr>
                <w:rFonts w:hint="eastAsia" w:cs="宋体"/>
                <w:kern w:val="0"/>
                <w:sz w:val="24"/>
                <w:szCs w:val="24"/>
              </w:rPr>
              <w:t>NA</w:t>
            </w:r>
          </w:p>
        </w:tc>
        <w:tc>
          <w:tcPr>
            <w:tcW w:w="2593" w:type="dxa"/>
            <w:vMerge w:val="continue"/>
            <w:tcBorders>
              <w:left w:val="nil"/>
              <w:bottom w:val="single" w:color="auto" w:sz="8" w:space="0"/>
              <w:right w:val="single" w:color="auto" w:sz="8" w:space="0"/>
            </w:tcBorders>
            <w:shd w:val="clear" w:color="auto" w:fill="auto"/>
            <w:vAlign w:val="center"/>
          </w:tcPr>
          <w:p>
            <w:pPr>
              <w:rPr>
                <w:rFonts w:cs="宋体"/>
                <w:kern w:val="0"/>
                <w:sz w:val="24"/>
                <w:szCs w:val="24"/>
              </w:rPr>
            </w:pPr>
          </w:p>
        </w:tc>
      </w:tr>
    </w:tbl>
    <w:p/>
    <w:p>
      <w:r>
        <w:rPr>
          <w:rFonts w:hint="eastAsia"/>
        </w:rPr>
        <w:br w:type="page"/>
      </w:r>
    </w:p>
    <w:p>
      <w:pPr>
        <w:pStyle w:val="4"/>
        <w:numPr>
          <w:ilvl w:val="255"/>
          <w:numId w:val="0"/>
        </w:numPr>
        <w:rPr>
          <w:sz w:val="28"/>
          <w:szCs w:val="28"/>
        </w:rPr>
      </w:pPr>
      <w:r>
        <w:rPr>
          <w:rFonts w:hint="eastAsia"/>
          <w:sz w:val="28"/>
          <w:szCs w:val="28"/>
        </w:rPr>
        <w:t>模块二：设备基础信息配置与验证</w:t>
      </w:r>
    </w:p>
    <w:p>
      <w:pPr>
        <w:pStyle w:val="66"/>
        <w:adjustRightInd w:val="0"/>
        <w:snapToGrid w:val="0"/>
        <w:ind w:left="227" w:firstLine="0" w:firstLineChars="0"/>
        <w:rPr>
          <w:b/>
          <w:sz w:val="28"/>
          <w:szCs w:val="28"/>
        </w:rPr>
      </w:pPr>
      <w:r>
        <w:rPr>
          <w:rFonts w:hint="eastAsia"/>
          <w:b/>
          <w:sz w:val="28"/>
          <w:szCs w:val="28"/>
        </w:rPr>
        <w:t>1</w:t>
      </w:r>
      <w:r>
        <w:rPr>
          <w:rFonts w:hint="eastAsia"/>
          <w:b/>
          <w:color w:val="000000"/>
          <w:sz w:val="28"/>
          <w:szCs w:val="28"/>
        </w:rPr>
        <w:t>,</w:t>
      </w:r>
      <w:r>
        <w:rPr>
          <w:rFonts w:hint="eastAsia"/>
          <w:b/>
          <w:sz w:val="28"/>
          <w:szCs w:val="28"/>
        </w:rPr>
        <w:t>设备</w:t>
      </w:r>
      <w:r>
        <w:rPr>
          <w:b/>
          <w:sz w:val="28"/>
          <w:szCs w:val="28"/>
        </w:rPr>
        <w:t>命名规范</w:t>
      </w:r>
      <w:r>
        <w:rPr>
          <w:rFonts w:hint="eastAsia"/>
          <w:b/>
          <w:sz w:val="28"/>
          <w:szCs w:val="28"/>
        </w:rPr>
        <w:t>和</w:t>
      </w:r>
      <w:r>
        <w:rPr>
          <w:b/>
          <w:sz w:val="28"/>
          <w:szCs w:val="28"/>
        </w:rPr>
        <w:t>设备的</w:t>
      </w:r>
      <w:r>
        <w:rPr>
          <w:rFonts w:hint="eastAsia"/>
          <w:b/>
          <w:sz w:val="28"/>
          <w:szCs w:val="28"/>
        </w:rPr>
        <w:t>基础</w:t>
      </w:r>
      <w:r>
        <w:rPr>
          <w:b/>
          <w:sz w:val="28"/>
          <w:szCs w:val="28"/>
        </w:rPr>
        <w:t>信息</w:t>
      </w:r>
    </w:p>
    <w:p>
      <w:pPr>
        <w:pStyle w:val="57"/>
        <w:numPr>
          <w:ilvl w:val="0"/>
          <w:numId w:val="17"/>
        </w:numPr>
        <w:tabs>
          <w:tab w:val="clear" w:pos="980"/>
        </w:tabs>
        <w:spacing w:line="480" w:lineRule="exact"/>
        <w:rPr>
          <w:sz w:val="28"/>
          <w:szCs w:val="28"/>
        </w:rPr>
      </w:pPr>
      <w:r>
        <w:rPr>
          <w:rFonts w:hint="eastAsia"/>
          <w:sz w:val="28"/>
          <w:szCs w:val="28"/>
        </w:rPr>
        <w:t>根据网络设备名称表修订所有</w:t>
      </w:r>
      <w:r>
        <w:rPr>
          <w:sz w:val="28"/>
          <w:szCs w:val="28"/>
        </w:rPr>
        <w:t>设备名称</w:t>
      </w:r>
      <w:r>
        <w:rPr>
          <w:rFonts w:hint="eastAsia"/>
          <w:sz w:val="28"/>
          <w:szCs w:val="28"/>
        </w:rPr>
        <w:t>；</w:t>
      </w:r>
    </w:p>
    <w:p>
      <w:pPr>
        <w:pStyle w:val="57"/>
        <w:numPr>
          <w:ilvl w:val="0"/>
          <w:numId w:val="17"/>
        </w:numPr>
        <w:tabs>
          <w:tab w:val="clear" w:pos="980"/>
        </w:tabs>
        <w:spacing w:line="480" w:lineRule="exact"/>
        <w:rPr>
          <w:sz w:val="28"/>
          <w:szCs w:val="28"/>
        </w:rPr>
      </w:pPr>
      <w:r>
        <w:rPr>
          <w:rFonts w:hint="eastAsia"/>
          <w:sz w:val="28"/>
          <w:szCs w:val="28"/>
        </w:rPr>
        <w:t>依据网络设备物理连接表配置</w:t>
      </w:r>
      <w:r>
        <w:rPr>
          <w:sz w:val="28"/>
          <w:szCs w:val="28"/>
        </w:rPr>
        <w:t>设备接口</w:t>
      </w:r>
      <w:r>
        <w:rPr>
          <w:rFonts w:hint="eastAsia"/>
          <w:sz w:val="28"/>
          <w:szCs w:val="28"/>
        </w:rPr>
        <w:t>描述</w:t>
      </w:r>
      <w:r>
        <w:rPr>
          <w:sz w:val="28"/>
          <w:szCs w:val="28"/>
        </w:rPr>
        <w:t>信息</w:t>
      </w:r>
      <w:r>
        <w:rPr>
          <w:rFonts w:hint="eastAsia"/>
          <w:sz w:val="28"/>
          <w:szCs w:val="28"/>
        </w:rPr>
        <w:t>。</w:t>
      </w:r>
    </w:p>
    <w:p>
      <w:pPr>
        <w:pStyle w:val="66"/>
        <w:adjustRightInd w:val="0"/>
        <w:snapToGrid w:val="0"/>
        <w:ind w:left="227" w:firstLine="0" w:firstLineChars="0"/>
        <w:rPr>
          <w:b/>
          <w:sz w:val="28"/>
          <w:szCs w:val="28"/>
        </w:rPr>
      </w:pPr>
      <w:r>
        <w:rPr>
          <w:rFonts w:hint="eastAsia"/>
          <w:b/>
          <w:sz w:val="28"/>
          <w:szCs w:val="28"/>
        </w:rPr>
        <w:t>2</w:t>
      </w:r>
      <w:r>
        <w:rPr>
          <w:rFonts w:hint="eastAsia"/>
          <w:b/>
          <w:color w:val="000000"/>
          <w:sz w:val="28"/>
          <w:szCs w:val="28"/>
        </w:rPr>
        <w:t>.</w:t>
      </w:r>
      <w:r>
        <w:rPr>
          <w:rFonts w:hint="eastAsia"/>
          <w:b/>
          <w:sz w:val="28"/>
          <w:szCs w:val="28"/>
        </w:rPr>
        <w:t>密码恢复</w:t>
      </w:r>
      <w:r>
        <w:rPr>
          <w:b/>
          <w:sz w:val="28"/>
          <w:szCs w:val="28"/>
        </w:rPr>
        <w:t>和软件版本</w:t>
      </w:r>
      <w:r>
        <w:rPr>
          <w:rFonts w:hint="eastAsia"/>
          <w:b/>
          <w:sz w:val="28"/>
          <w:szCs w:val="28"/>
        </w:rPr>
        <w:t>统一</w:t>
      </w:r>
    </w:p>
    <w:p>
      <w:pPr>
        <w:pStyle w:val="57"/>
        <w:numPr>
          <w:ilvl w:val="0"/>
          <w:numId w:val="17"/>
        </w:numPr>
        <w:tabs>
          <w:tab w:val="clear" w:pos="980"/>
        </w:tabs>
        <w:spacing w:line="480" w:lineRule="exact"/>
        <w:rPr>
          <w:sz w:val="28"/>
          <w:szCs w:val="28"/>
        </w:rPr>
      </w:pPr>
      <w:r>
        <w:rPr>
          <w:sz w:val="28"/>
          <w:szCs w:val="28"/>
        </w:rPr>
        <w:t>交换机</w:t>
      </w:r>
      <w:r>
        <w:rPr>
          <w:rFonts w:hint="eastAsia"/>
          <w:sz w:val="28"/>
          <w:szCs w:val="28"/>
        </w:rPr>
        <w:t>S1</w:t>
      </w:r>
      <w:r>
        <w:rPr>
          <w:rFonts w:hint="eastAsia"/>
          <w:color w:val="000000"/>
          <w:sz w:val="28"/>
          <w:szCs w:val="28"/>
        </w:rPr>
        <w:t>做</w:t>
      </w:r>
      <w:r>
        <w:rPr>
          <w:rFonts w:hint="eastAsia"/>
          <w:sz w:val="28"/>
          <w:szCs w:val="28"/>
        </w:rPr>
        <w:t>密码恢复</w:t>
      </w:r>
      <w:r>
        <w:rPr>
          <w:sz w:val="28"/>
          <w:szCs w:val="28"/>
        </w:rPr>
        <w:t>，</w:t>
      </w:r>
      <w:r>
        <w:rPr>
          <w:rFonts w:hint="eastAsia"/>
          <w:sz w:val="28"/>
          <w:szCs w:val="28"/>
        </w:rPr>
        <w:t>新的</w:t>
      </w:r>
      <w:r>
        <w:rPr>
          <w:sz w:val="28"/>
          <w:szCs w:val="28"/>
        </w:rPr>
        <w:t>密码设置为</w:t>
      </w:r>
      <w:r>
        <w:rPr>
          <w:color w:val="000000"/>
          <w:sz w:val="28"/>
          <w:szCs w:val="28"/>
        </w:rPr>
        <w:t>ruijie</w:t>
      </w:r>
      <w:r>
        <w:rPr>
          <w:sz w:val="28"/>
          <w:szCs w:val="28"/>
        </w:rPr>
        <w:t xml:space="preserve"> </w:t>
      </w:r>
      <w:r>
        <w:rPr>
          <w:rFonts w:hint="eastAsia"/>
          <w:sz w:val="28"/>
          <w:szCs w:val="28"/>
        </w:rPr>
        <w:t>；</w:t>
      </w:r>
    </w:p>
    <w:p>
      <w:pPr>
        <w:pStyle w:val="57"/>
        <w:numPr>
          <w:ilvl w:val="0"/>
          <w:numId w:val="17"/>
        </w:numPr>
        <w:tabs>
          <w:tab w:val="clear" w:pos="980"/>
        </w:tabs>
        <w:spacing w:line="480" w:lineRule="exact"/>
        <w:rPr>
          <w:sz w:val="28"/>
          <w:szCs w:val="28"/>
        </w:rPr>
      </w:pPr>
      <w:r>
        <w:rPr>
          <w:sz w:val="28"/>
          <w:szCs w:val="28"/>
        </w:rPr>
        <w:t>交换机S</w:t>
      </w:r>
      <w:r>
        <w:rPr>
          <w:rFonts w:hint="eastAsia"/>
          <w:sz w:val="28"/>
          <w:szCs w:val="28"/>
        </w:rPr>
        <w:t>1进行版本更新，更新版本</w:t>
      </w:r>
      <w:r>
        <w:rPr>
          <w:rFonts w:hint="eastAsia"/>
          <w:color w:val="000000"/>
          <w:sz w:val="28"/>
          <w:szCs w:val="28"/>
        </w:rPr>
        <w:t>至</w:t>
      </w:r>
      <w:r>
        <w:rPr>
          <w:rFonts w:hint="eastAsia"/>
          <w:sz w:val="28"/>
          <w:szCs w:val="28"/>
        </w:rPr>
        <w:t>RGOS11.4(1)B12P11;</w:t>
      </w:r>
    </w:p>
    <w:p>
      <w:pPr>
        <w:pStyle w:val="57"/>
        <w:numPr>
          <w:ilvl w:val="0"/>
          <w:numId w:val="17"/>
        </w:numPr>
        <w:tabs>
          <w:tab w:val="clear" w:pos="980"/>
        </w:tabs>
        <w:spacing w:line="480" w:lineRule="exact"/>
        <w:rPr>
          <w:sz w:val="28"/>
          <w:szCs w:val="28"/>
        </w:rPr>
      </w:pPr>
      <w:r>
        <w:rPr>
          <w:rFonts w:hint="eastAsia"/>
          <w:sz w:val="28"/>
          <w:szCs w:val="28"/>
        </w:rPr>
        <w:t>无线</w:t>
      </w:r>
      <w:r>
        <w:rPr>
          <w:sz w:val="28"/>
          <w:szCs w:val="28"/>
        </w:rPr>
        <w:t>AP3</w:t>
      </w:r>
      <w:r>
        <w:rPr>
          <w:rFonts w:hint="eastAsia"/>
          <w:sz w:val="28"/>
          <w:szCs w:val="28"/>
        </w:rPr>
        <w:t>进行版本更新，更新版本</w:t>
      </w:r>
      <w:r>
        <w:rPr>
          <w:rFonts w:hint="eastAsia"/>
          <w:color w:val="000000"/>
          <w:sz w:val="28"/>
          <w:szCs w:val="28"/>
        </w:rPr>
        <w:t>至</w:t>
      </w:r>
      <w:r>
        <w:rPr>
          <w:rFonts w:hint="eastAsia"/>
          <w:sz w:val="28"/>
          <w:szCs w:val="28"/>
        </w:rPr>
        <w:t>RGOS11.1(9)B1P11。</w:t>
      </w:r>
    </w:p>
    <w:p>
      <w:pPr>
        <w:pStyle w:val="66"/>
        <w:adjustRightInd w:val="0"/>
        <w:snapToGrid w:val="0"/>
        <w:ind w:left="227" w:firstLine="0" w:firstLineChars="0"/>
        <w:rPr>
          <w:b/>
          <w:sz w:val="28"/>
          <w:szCs w:val="28"/>
        </w:rPr>
      </w:pPr>
      <w:r>
        <w:rPr>
          <w:rFonts w:hint="eastAsia"/>
          <w:b/>
          <w:sz w:val="28"/>
          <w:szCs w:val="28"/>
        </w:rPr>
        <w:t>3</w:t>
      </w:r>
      <w:r>
        <w:rPr>
          <w:rFonts w:hint="eastAsia"/>
          <w:b/>
          <w:color w:val="000000"/>
          <w:sz w:val="28"/>
          <w:szCs w:val="28"/>
        </w:rPr>
        <w:t>.</w:t>
      </w:r>
      <w:r>
        <w:rPr>
          <w:rFonts w:hint="eastAsia"/>
          <w:b/>
          <w:sz w:val="28"/>
          <w:szCs w:val="28"/>
        </w:rPr>
        <w:t>网络设备安全技术</w:t>
      </w:r>
    </w:p>
    <w:p>
      <w:pPr>
        <w:pStyle w:val="57"/>
        <w:numPr>
          <w:ilvl w:val="0"/>
          <w:numId w:val="17"/>
        </w:numPr>
        <w:tabs>
          <w:tab w:val="clear" w:pos="980"/>
        </w:tabs>
        <w:spacing w:line="480" w:lineRule="exact"/>
        <w:rPr>
          <w:sz w:val="28"/>
          <w:szCs w:val="28"/>
        </w:rPr>
      </w:pPr>
      <w:r>
        <w:rPr>
          <w:rFonts w:hint="eastAsia"/>
          <w:sz w:val="28"/>
          <w:szCs w:val="28"/>
        </w:rPr>
        <w:t>各网络设备均开启SSH服务，用户名密码分别为admin、</w:t>
      </w:r>
      <w:r>
        <w:rPr>
          <w:rFonts w:hint="eastAsia"/>
          <w:color w:val="000000"/>
          <w:sz w:val="28"/>
          <w:szCs w:val="28"/>
        </w:rPr>
        <w:t>ruijie</w:t>
      </w:r>
      <w:r>
        <w:rPr>
          <w:rFonts w:hint="eastAsia"/>
          <w:sz w:val="28"/>
          <w:szCs w:val="28"/>
        </w:rPr>
        <w:t>123，特权密码为</w:t>
      </w:r>
      <w:r>
        <w:rPr>
          <w:rFonts w:hint="eastAsia"/>
          <w:color w:val="000000"/>
          <w:sz w:val="28"/>
          <w:szCs w:val="28"/>
        </w:rPr>
        <w:t>ruijie</w:t>
      </w:r>
      <w:r>
        <w:rPr>
          <w:rFonts w:hint="eastAsia"/>
          <w:sz w:val="28"/>
          <w:szCs w:val="28"/>
        </w:rPr>
        <w:t>123；</w:t>
      </w:r>
      <w:r>
        <w:rPr>
          <w:sz w:val="28"/>
          <w:szCs w:val="28"/>
        </w:rPr>
        <w:t xml:space="preserve"> </w:t>
      </w:r>
    </w:p>
    <w:p>
      <w:pPr>
        <w:pStyle w:val="57"/>
        <w:numPr>
          <w:ilvl w:val="0"/>
          <w:numId w:val="17"/>
        </w:numPr>
        <w:tabs>
          <w:tab w:val="clear" w:pos="980"/>
        </w:tabs>
        <w:spacing w:line="480" w:lineRule="exact"/>
      </w:pPr>
      <w:r>
        <w:rPr>
          <w:rFonts w:hint="eastAsia"/>
          <w:sz w:val="28"/>
          <w:szCs w:val="28"/>
        </w:rPr>
        <w:t>管理员计划增设网管平台，平台IP规划为172.16.0.254，为了网管平台后期上线后可用，需要在每台设备上部署SNMP功能。配置所有设备S</w:t>
      </w:r>
      <w:r>
        <w:rPr>
          <w:sz w:val="28"/>
          <w:szCs w:val="28"/>
        </w:rPr>
        <w:t>NMP</w:t>
      </w:r>
      <w:r>
        <w:rPr>
          <w:rFonts w:hint="eastAsia"/>
          <w:sz w:val="28"/>
          <w:szCs w:val="28"/>
        </w:rPr>
        <w:t>消息，向主机172.16.0.254发送</w:t>
      </w:r>
      <w:r>
        <w:rPr>
          <w:sz w:val="28"/>
          <w:szCs w:val="28"/>
        </w:rPr>
        <w:t>T</w:t>
      </w:r>
      <w:r>
        <w:rPr>
          <w:rFonts w:hint="eastAsia"/>
          <w:sz w:val="28"/>
          <w:szCs w:val="28"/>
        </w:rPr>
        <w:t>rap消息版本采用V</w:t>
      </w:r>
      <w:r>
        <w:rPr>
          <w:sz w:val="28"/>
          <w:szCs w:val="28"/>
        </w:rPr>
        <w:t>2C</w:t>
      </w:r>
      <w:r>
        <w:rPr>
          <w:rFonts w:hint="eastAsia"/>
          <w:sz w:val="28"/>
          <w:szCs w:val="28"/>
        </w:rPr>
        <w:t>，读写的</w:t>
      </w:r>
      <w:r>
        <w:rPr>
          <w:sz w:val="28"/>
          <w:szCs w:val="28"/>
        </w:rPr>
        <w:t>Community为“</w:t>
      </w:r>
      <w:r>
        <w:rPr>
          <w:color w:val="000000"/>
          <w:sz w:val="28"/>
          <w:szCs w:val="28"/>
        </w:rPr>
        <w:t>ruijie</w:t>
      </w:r>
      <w:r>
        <w:rPr>
          <w:sz w:val="28"/>
          <w:szCs w:val="28"/>
        </w:rPr>
        <w:t>”，只读的Community为“public”，</w:t>
      </w:r>
      <w:r>
        <w:rPr>
          <w:rFonts w:hint="eastAsia"/>
          <w:sz w:val="28"/>
          <w:szCs w:val="28"/>
        </w:rPr>
        <w:t>开启T</w:t>
      </w:r>
      <w:r>
        <w:rPr>
          <w:sz w:val="28"/>
          <w:szCs w:val="28"/>
        </w:rPr>
        <w:t>rap</w:t>
      </w:r>
      <w:r>
        <w:rPr>
          <w:rFonts w:hint="eastAsia"/>
          <w:sz w:val="28"/>
          <w:szCs w:val="28"/>
        </w:rPr>
        <w:t>消息。</w:t>
      </w:r>
      <w:r>
        <w:rPr>
          <w:rFonts w:hint="eastAsia"/>
        </w:rPr>
        <w:br w:type="page"/>
      </w:r>
    </w:p>
    <w:p>
      <w:pPr>
        <w:pStyle w:val="4"/>
        <w:numPr>
          <w:ilvl w:val="255"/>
          <w:numId w:val="0"/>
        </w:numPr>
        <w:rPr>
          <w:sz w:val="28"/>
          <w:szCs w:val="28"/>
        </w:rPr>
      </w:pPr>
      <w:r>
        <w:rPr>
          <w:rFonts w:hint="eastAsia"/>
          <w:sz w:val="28"/>
          <w:szCs w:val="28"/>
        </w:rPr>
        <w:t>模块三：网络搭建与网络冗余备份方案部署</w:t>
      </w:r>
    </w:p>
    <w:p>
      <w:pPr>
        <w:pStyle w:val="66"/>
        <w:numPr>
          <w:ilvl w:val="0"/>
          <w:numId w:val="18"/>
        </w:numPr>
        <w:adjustRightInd w:val="0"/>
        <w:snapToGrid w:val="0"/>
        <w:ind w:firstLineChars="0"/>
        <w:rPr>
          <w:b/>
          <w:sz w:val="28"/>
          <w:szCs w:val="28"/>
        </w:rPr>
      </w:pPr>
      <w:bookmarkStart w:id="7" w:name="_Toc451520122"/>
      <w:r>
        <w:rPr>
          <w:rFonts w:hint="eastAsia"/>
          <w:b/>
          <w:sz w:val="28"/>
          <w:szCs w:val="28"/>
        </w:rPr>
        <w:t>虚拟局域网及IPv4地址部署</w:t>
      </w:r>
    </w:p>
    <w:p>
      <w:pPr>
        <w:pStyle w:val="3"/>
        <w:adjustRightInd w:val="0"/>
        <w:snapToGrid w:val="0"/>
        <w:spacing w:line="480" w:lineRule="exact"/>
        <w:ind w:firstLine="560"/>
        <w:rPr>
          <w:sz w:val="28"/>
          <w:szCs w:val="28"/>
        </w:rPr>
      </w:pPr>
      <w:r>
        <w:rPr>
          <w:rFonts w:hint="eastAsia"/>
          <w:sz w:val="28"/>
          <w:szCs w:val="28"/>
        </w:rPr>
        <w:t>为了减少网络广播，需要规划和配置VLAN，要求如下：</w:t>
      </w:r>
    </w:p>
    <w:p>
      <w:pPr>
        <w:pStyle w:val="57"/>
        <w:numPr>
          <w:ilvl w:val="0"/>
          <w:numId w:val="17"/>
        </w:numPr>
        <w:tabs>
          <w:tab w:val="clear" w:pos="980"/>
        </w:tabs>
        <w:spacing w:line="480" w:lineRule="exact"/>
        <w:rPr>
          <w:sz w:val="28"/>
          <w:szCs w:val="28"/>
        </w:rPr>
      </w:pPr>
      <w:r>
        <w:rPr>
          <w:rFonts w:hint="eastAsia"/>
          <w:sz w:val="28"/>
          <w:szCs w:val="28"/>
        </w:rPr>
        <w:t>配置合理，Trunk链路上不允许不必要VLAN的数据流通过；</w:t>
      </w:r>
    </w:p>
    <w:p>
      <w:pPr>
        <w:pStyle w:val="57"/>
        <w:numPr>
          <w:ilvl w:val="0"/>
          <w:numId w:val="17"/>
        </w:numPr>
        <w:tabs>
          <w:tab w:val="clear" w:pos="980"/>
        </w:tabs>
        <w:spacing w:line="480" w:lineRule="exact"/>
        <w:rPr>
          <w:sz w:val="28"/>
          <w:szCs w:val="28"/>
        </w:rPr>
      </w:pPr>
      <w:r>
        <w:rPr>
          <w:rFonts w:hint="eastAsia"/>
          <w:sz w:val="28"/>
          <w:szCs w:val="28"/>
        </w:rPr>
        <w:t>为隔离终端间的二层互访，在交换机</w:t>
      </w:r>
      <w:r>
        <w:rPr>
          <w:sz w:val="28"/>
          <w:szCs w:val="28"/>
        </w:rPr>
        <w:t>S</w:t>
      </w:r>
      <w:r>
        <w:rPr>
          <w:rFonts w:hint="eastAsia"/>
          <w:sz w:val="28"/>
          <w:szCs w:val="28"/>
        </w:rPr>
        <w:t>1、S2</w:t>
      </w:r>
      <w:r>
        <w:rPr>
          <w:sz w:val="28"/>
          <w:szCs w:val="28"/>
        </w:rPr>
        <w:t>的</w:t>
      </w:r>
      <w:r>
        <w:rPr>
          <w:rFonts w:hint="eastAsia"/>
          <w:sz w:val="28"/>
          <w:szCs w:val="28"/>
        </w:rPr>
        <w:t>Gi</w:t>
      </w:r>
      <w:r>
        <w:rPr>
          <w:sz w:val="28"/>
          <w:szCs w:val="28"/>
        </w:rPr>
        <w:t>0/1-Gi0/</w:t>
      </w:r>
      <w:r>
        <w:rPr>
          <w:rFonts w:hint="eastAsia"/>
          <w:sz w:val="28"/>
          <w:szCs w:val="28"/>
        </w:rPr>
        <w:t>22</w:t>
      </w:r>
      <w:r>
        <w:rPr>
          <w:sz w:val="28"/>
          <w:szCs w:val="28"/>
        </w:rPr>
        <w:t>端口</w:t>
      </w:r>
      <w:r>
        <w:rPr>
          <w:rFonts w:hint="eastAsia"/>
          <w:sz w:val="28"/>
          <w:szCs w:val="28"/>
        </w:rPr>
        <w:t>启用端口保护；</w:t>
      </w:r>
    </w:p>
    <w:p>
      <w:pPr>
        <w:pStyle w:val="57"/>
        <w:numPr>
          <w:ilvl w:val="0"/>
          <w:numId w:val="17"/>
        </w:numPr>
        <w:tabs>
          <w:tab w:val="clear" w:pos="980"/>
        </w:tabs>
        <w:spacing w:line="480" w:lineRule="exact"/>
      </w:pPr>
      <w:r>
        <w:rPr>
          <w:rFonts w:hint="eastAsia"/>
          <w:sz w:val="28"/>
          <w:szCs w:val="28"/>
        </w:rPr>
        <w:t>根据表9、表10要求，在各设备上完成VLAN、IP地址的配置。</w:t>
      </w:r>
    </w:p>
    <w:p>
      <w:pPr>
        <w:pStyle w:val="66"/>
        <w:numPr>
          <w:ilvl w:val="0"/>
          <w:numId w:val="18"/>
        </w:numPr>
        <w:spacing w:line="480" w:lineRule="exact"/>
        <w:ind w:firstLineChars="0"/>
        <w:rPr>
          <w:b/>
          <w:sz w:val="28"/>
          <w:szCs w:val="28"/>
        </w:rPr>
      </w:pPr>
      <w:bookmarkStart w:id="8" w:name="_Toc451520131"/>
      <w:r>
        <w:rPr>
          <w:rFonts w:hint="eastAsia"/>
          <w:b/>
          <w:sz w:val="28"/>
          <w:szCs w:val="28"/>
        </w:rPr>
        <w:t>局域网</w:t>
      </w:r>
      <w:r>
        <w:rPr>
          <w:b/>
          <w:sz w:val="28"/>
          <w:szCs w:val="28"/>
        </w:rPr>
        <w:t>环路规避方案部署</w:t>
      </w:r>
      <w:bookmarkEnd w:id="8"/>
    </w:p>
    <w:p>
      <w:pPr>
        <w:pStyle w:val="3"/>
        <w:spacing w:line="480" w:lineRule="exact"/>
        <w:ind w:firstLine="560"/>
        <w:rPr>
          <w:sz w:val="28"/>
          <w:szCs w:val="28"/>
        </w:rPr>
      </w:pPr>
      <w:r>
        <w:rPr>
          <w:sz w:val="28"/>
          <w:szCs w:val="28"/>
        </w:rPr>
        <w:t>为规避网络末端接入设备上出现环路影响全网</w:t>
      </w:r>
      <w:r>
        <w:rPr>
          <w:rFonts w:hint="eastAsia"/>
          <w:sz w:val="28"/>
          <w:szCs w:val="28"/>
        </w:rPr>
        <w:t>，</w:t>
      </w:r>
      <w:r>
        <w:rPr>
          <w:sz w:val="28"/>
          <w:szCs w:val="28"/>
        </w:rPr>
        <w:t>要求在接入设备</w:t>
      </w:r>
      <w:r>
        <w:rPr>
          <w:rFonts w:hint="eastAsia"/>
          <w:sz w:val="28"/>
          <w:szCs w:val="28"/>
        </w:rPr>
        <w:t>S1、S2进行防</w:t>
      </w:r>
      <w:r>
        <w:rPr>
          <w:rFonts w:hint="eastAsia"/>
          <w:color w:val="000000"/>
          <w:sz w:val="28"/>
          <w:szCs w:val="28"/>
        </w:rPr>
        <w:t>环</w:t>
      </w:r>
      <w:r>
        <w:rPr>
          <w:rFonts w:hint="eastAsia"/>
          <w:sz w:val="28"/>
          <w:szCs w:val="28"/>
        </w:rPr>
        <w:t>处理</w:t>
      </w:r>
      <w:r>
        <w:rPr>
          <w:sz w:val="28"/>
          <w:szCs w:val="28"/>
        </w:rPr>
        <w:t>。</w:t>
      </w:r>
      <w:r>
        <w:rPr>
          <w:rFonts w:hint="eastAsia"/>
          <w:sz w:val="28"/>
          <w:szCs w:val="28"/>
        </w:rPr>
        <w:t>具体</w:t>
      </w:r>
      <w:r>
        <w:rPr>
          <w:sz w:val="28"/>
          <w:szCs w:val="28"/>
        </w:rPr>
        <w:t>要求如下：</w:t>
      </w:r>
    </w:p>
    <w:p>
      <w:pPr>
        <w:pStyle w:val="57"/>
        <w:numPr>
          <w:ilvl w:val="0"/>
          <w:numId w:val="19"/>
        </w:numPr>
        <w:tabs>
          <w:tab w:val="clear" w:pos="840"/>
        </w:tabs>
        <w:spacing w:line="480" w:lineRule="exact"/>
        <w:rPr>
          <w:sz w:val="28"/>
          <w:szCs w:val="28"/>
        </w:rPr>
      </w:pPr>
      <w:r>
        <w:rPr>
          <w:rFonts w:hint="eastAsia"/>
          <w:sz w:val="28"/>
          <w:szCs w:val="28"/>
        </w:rPr>
        <w:t>连接PC端口开启</w:t>
      </w:r>
      <w:r>
        <w:rPr>
          <w:rFonts w:hint="eastAsia"/>
          <w:color w:val="000000"/>
        </w:rPr>
        <w:t>Portfast</w:t>
      </w:r>
      <w:r>
        <w:rPr>
          <w:rFonts w:hint="eastAsia"/>
        </w:rPr>
        <w:t>和</w:t>
      </w:r>
      <w:r>
        <w:rPr>
          <w:rFonts w:hint="eastAsia"/>
          <w:color w:val="000000"/>
        </w:rPr>
        <w:t>BPDUguard</w:t>
      </w:r>
      <w:r>
        <w:rPr>
          <w:sz w:val="28"/>
          <w:szCs w:val="28"/>
        </w:rPr>
        <w:t>防护</w:t>
      </w:r>
      <w:r>
        <w:rPr>
          <w:rFonts w:hint="eastAsia"/>
          <w:sz w:val="28"/>
          <w:szCs w:val="28"/>
        </w:rPr>
        <w:t>功能；</w:t>
      </w:r>
    </w:p>
    <w:p>
      <w:pPr>
        <w:pStyle w:val="57"/>
        <w:numPr>
          <w:ilvl w:val="0"/>
          <w:numId w:val="19"/>
        </w:numPr>
        <w:tabs>
          <w:tab w:val="clear" w:pos="840"/>
        </w:tabs>
        <w:spacing w:line="480" w:lineRule="exact"/>
        <w:rPr>
          <w:sz w:val="28"/>
          <w:szCs w:val="28"/>
        </w:rPr>
      </w:pPr>
      <w:r>
        <w:rPr>
          <w:rFonts w:hint="eastAsia"/>
          <w:sz w:val="28"/>
          <w:szCs w:val="28"/>
        </w:rPr>
        <w:t>为防止接入交换机下联端口私接HUB设备引起环路，需要启用RLDP协议；</w:t>
      </w:r>
    </w:p>
    <w:p>
      <w:pPr>
        <w:pStyle w:val="57"/>
        <w:numPr>
          <w:ilvl w:val="0"/>
          <w:numId w:val="19"/>
        </w:numPr>
        <w:tabs>
          <w:tab w:val="clear" w:pos="840"/>
        </w:tabs>
        <w:spacing w:line="480" w:lineRule="exact"/>
        <w:rPr>
          <w:sz w:val="28"/>
          <w:szCs w:val="28"/>
        </w:rPr>
      </w:pPr>
      <w:r>
        <w:rPr>
          <w:rFonts w:hint="eastAsia"/>
          <w:sz w:val="28"/>
          <w:szCs w:val="28"/>
        </w:rPr>
        <w:t>终端接口</w:t>
      </w:r>
      <w:r>
        <w:rPr>
          <w:sz w:val="28"/>
          <w:szCs w:val="28"/>
        </w:rPr>
        <w:t>检测到环路后处理方</w:t>
      </w:r>
      <w:r>
        <w:rPr>
          <w:rFonts w:hint="eastAsia"/>
          <w:sz w:val="28"/>
          <w:szCs w:val="28"/>
        </w:rPr>
        <w:t>式为</w:t>
      </w:r>
      <w:r>
        <w:rPr>
          <w:sz w:val="28"/>
          <w:szCs w:val="28"/>
        </w:rPr>
        <w:t xml:space="preserve"> </w:t>
      </w:r>
      <w:r>
        <w:rPr>
          <w:rFonts w:hint="eastAsia"/>
          <w:sz w:val="28"/>
          <w:szCs w:val="28"/>
        </w:rPr>
        <w:t>S</w:t>
      </w:r>
      <w:r>
        <w:rPr>
          <w:sz w:val="28"/>
          <w:szCs w:val="28"/>
        </w:rPr>
        <w:t>hutdown-</w:t>
      </w:r>
      <w:r>
        <w:rPr>
          <w:rFonts w:hint="eastAsia"/>
          <w:sz w:val="28"/>
          <w:szCs w:val="28"/>
        </w:rPr>
        <w:t>P</w:t>
      </w:r>
      <w:r>
        <w:rPr>
          <w:sz w:val="28"/>
          <w:szCs w:val="28"/>
        </w:rPr>
        <w:t>ort</w:t>
      </w:r>
      <w:r>
        <w:rPr>
          <w:rFonts w:hint="eastAsia"/>
          <w:sz w:val="28"/>
          <w:szCs w:val="28"/>
        </w:rPr>
        <w:t>；</w:t>
      </w:r>
    </w:p>
    <w:p>
      <w:pPr>
        <w:pStyle w:val="57"/>
        <w:numPr>
          <w:ilvl w:val="0"/>
          <w:numId w:val="19"/>
        </w:numPr>
        <w:tabs>
          <w:tab w:val="clear" w:pos="840"/>
        </w:tabs>
        <w:spacing w:line="480" w:lineRule="exact"/>
        <w:rPr>
          <w:sz w:val="28"/>
          <w:szCs w:val="28"/>
        </w:rPr>
      </w:pPr>
      <w:r>
        <w:rPr>
          <w:rFonts w:hint="eastAsia"/>
          <w:sz w:val="28"/>
          <w:szCs w:val="28"/>
        </w:rPr>
        <w:t>端口</w:t>
      </w:r>
      <w:r>
        <w:rPr>
          <w:sz w:val="28"/>
          <w:szCs w:val="28"/>
        </w:rPr>
        <w:t xml:space="preserve">检测进入 </w:t>
      </w:r>
      <w:r>
        <w:rPr>
          <w:rFonts w:hint="eastAsia"/>
          <w:sz w:val="28"/>
          <w:szCs w:val="28"/>
        </w:rPr>
        <w:t>Err</w:t>
      </w:r>
      <w:r>
        <w:rPr>
          <w:sz w:val="28"/>
          <w:szCs w:val="28"/>
        </w:rPr>
        <w:t>-</w:t>
      </w:r>
      <w:r>
        <w:rPr>
          <w:rFonts w:hint="eastAsia"/>
          <w:sz w:val="28"/>
          <w:szCs w:val="28"/>
        </w:rPr>
        <w:t>D</w:t>
      </w:r>
      <w:r>
        <w:rPr>
          <w:sz w:val="28"/>
          <w:szCs w:val="28"/>
        </w:rPr>
        <w:t>isabled</w:t>
      </w:r>
      <w:r>
        <w:rPr>
          <w:rFonts w:hint="eastAsia"/>
          <w:sz w:val="28"/>
          <w:szCs w:val="28"/>
        </w:rPr>
        <w:t>状态，设置</w:t>
      </w:r>
      <w:r>
        <w:rPr>
          <w:sz w:val="28"/>
          <w:szCs w:val="28"/>
        </w:rPr>
        <w:t xml:space="preserve"> 300 </w:t>
      </w:r>
      <w:r>
        <w:rPr>
          <w:color w:val="000000"/>
          <w:sz w:val="28"/>
          <w:szCs w:val="28"/>
        </w:rPr>
        <w:t>秒</w:t>
      </w:r>
      <w:r>
        <w:rPr>
          <w:sz w:val="28"/>
          <w:szCs w:val="28"/>
        </w:rPr>
        <w:t>自动恢复</w:t>
      </w:r>
      <w:r>
        <w:rPr>
          <w:rFonts w:hint="eastAsia"/>
          <w:sz w:val="28"/>
          <w:szCs w:val="28"/>
        </w:rPr>
        <w:t>机制（基于接口部署策略）</w:t>
      </w:r>
      <w:r>
        <w:rPr>
          <w:rFonts w:hint="eastAsia"/>
          <w:color w:val="000000"/>
          <w:sz w:val="28"/>
          <w:szCs w:val="28"/>
        </w:rPr>
        <w:t>。</w:t>
      </w:r>
    </w:p>
    <w:p>
      <w:pPr>
        <w:pStyle w:val="66"/>
        <w:numPr>
          <w:ilvl w:val="0"/>
          <w:numId w:val="18"/>
        </w:numPr>
        <w:ind w:firstLineChars="0"/>
        <w:rPr>
          <w:b/>
          <w:sz w:val="28"/>
          <w:szCs w:val="28"/>
        </w:rPr>
      </w:pPr>
      <w:r>
        <w:rPr>
          <w:rFonts w:hint="eastAsia"/>
          <w:b/>
          <w:sz w:val="28"/>
          <w:szCs w:val="28"/>
        </w:rPr>
        <w:t>DHCP中继与服务安全部署</w:t>
      </w:r>
    </w:p>
    <w:p>
      <w:pPr>
        <w:pStyle w:val="3"/>
        <w:spacing w:line="480" w:lineRule="exact"/>
        <w:ind w:firstLine="560"/>
        <w:rPr>
          <w:sz w:val="28"/>
          <w:szCs w:val="28"/>
        </w:rPr>
      </w:pPr>
      <w:r>
        <w:rPr>
          <w:rFonts w:hint="eastAsia"/>
          <w:sz w:val="28"/>
          <w:szCs w:val="28"/>
        </w:rPr>
        <w:t>在交换机S3、S4上配置DHCP中继，对局域网</w:t>
      </w:r>
      <w:r>
        <w:rPr>
          <w:sz w:val="28"/>
          <w:szCs w:val="28"/>
        </w:rPr>
        <w:t>的</w:t>
      </w:r>
      <w:r>
        <w:rPr>
          <w:rFonts w:hint="eastAsia"/>
          <w:sz w:val="28"/>
          <w:szCs w:val="28"/>
        </w:rPr>
        <w:t>终端进行地址中继，使得终端用户使用DHCP Relay方式获取IP地址。具体要求如下：</w:t>
      </w:r>
    </w:p>
    <w:p>
      <w:pPr>
        <w:pStyle w:val="57"/>
        <w:numPr>
          <w:ilvl w:val="0"/>
          <w:numId w:val="19"/>
        </w:numPr>
        <w:tabs>
          <w:tab w:val="clear" w:pos="840"/>
        </w:tabs>
        <w:spacing w:line="480" w:lineRule="exact"/>
        <w:rPr>
          <w:sz w:val="28"/>
          <w:szCs w:val="28"/>
        </w:rPr>
      </w:pPr>
      <w:r>
        <w:rPr>
          <w:sz w:val="28"/>
          <w:szCs w:val="28"/>
        </w:rPr>
        <w:t>DHCP服务器搭建于EG1</w:t>
      </w:r>
      <w:r>
        <w:rPr>
          <w:rFonts w:hint="eastAsia"/>
          <w:sz w:val="28"/>
          <w:szCs w:val="28"/>
        </w:rPr>
        <w:t>上，DHCP对外服务使用</w:t>
      </w:r>
      <w:r>
        <w:rPr>
          <w:rFonts w:hint="eastAsia"/>
          <w:color w:val="000000"/>
          <w:sz w:val="28"/>
          <w:szCs w:val="28"/>
        </w:rPr>
        <w:t>loopback</w:t>
      </w:r>
      <w:r>
        <w:rPr>
          <w:sz w:val="28"/>
          <w:szCs w:val="28"/>
        </w:rPr>
        <w:t xml:space="preserve"> 0地址</w:t>
      </w:r>
      <w:r>
        <w:rPr>
          <w:rFonts w:hint="eastAsia"/>
          <w:sz w:val="28"/>
          <w:szCs w:val="28"/>
        </w:rPr>
        <w:t>；</w:t>
      </w:r>
    </w:p>
    <w:p>
      <w:pPr>
        <w:pStyle w:val="57"/>
        <w:numPr>
          <w:ilvl w:val="0"/>
          <w:numId w:val="19"/>
        </w:numPr>
        <w:tabs>
          <w:tab w:val="clear" w:pos="840"/>
        </w:tabs>
        <w:spacing w:line="480" w:lineRule="exact"/>
        <w:rPr>
          <w:sz w:val="28"/>
          <w:szCs w:val="28"/>
        </w:rPr>
      </w:pPr>
      <w:r>
        <w:rPr>
          <w:sz w:val="28"/>
          <w:szCs w:val="28"/>
        </w:rPr>
        <w:t>为了防御局域网</w:t>
      </w:r>
      <w:r>
        <w:rPr>
          <w:rFonts w:hint="eastAsia"/>
          <w:sz w:val="28"/>
          <w:szCs w:val="28"/>
        </w:rPr>
        <w:t>伪造DHCP服务器与ARP欺骗，</w:t>
      </w:r>
      <w:r>
        <w:rPr>
          <w:sz w:val="28"/>
          <w:szCs w:val="28"/>
        </w:rPr>
        <w:t>在</w:t>
      </w:r>
      <w:r>
        <w:rPr>
          <w:rFonts w:hint="eastAsia"/>
          <w:sz w:val="28"/>
          <w:szCs w:val="28"/>
        </w:rPr>
        <w:t>S1、S2交换机部署DHCP Sn</w:t>
      </w:r>
      <w:r>
        <w:rPr>
          <w:sz w:val="28"/>
          <w:szCs w:val="28"/>
        </w:rPr>
        <w:t>ooping</w:t>
      </w:r>
      <w:r>
        <w:rPr>
          <w:rFonts w:hint="eastAsia"/>
          <w:sz w:val="28"/>
          <w:szCs w:val="28"/>
        </w:rPr>
        <w:t>+DAI功能，DAI针对VLAN10与VLAN20启用ARP防御；</w:t>
      </w:r>
    </w:p>
    <w:p>
      <w:pPr>
        <w:pStyle w:val="57"/>
        <w:numPr>
          <w:ilvl w:val="0"/>
          <w:numId w:val="19"/>
        </w:numPr>
        <w:spacing w:line="480" w:lineRule="exact"/>
        <w:rPr>
          <w:sz w:val="28"/>
          <w:szCs w:val="28"/>
        </w:rPr>
      </w:pPr>
      <w:r>
        <w:rPr>
          <w:rFonts w:hint="eastAsia"/>
          <w:sz w:val="28"/>
          <w:szCs w:val="28"/>
        </w:rPr>
        <w:t>为了防止大量网关发送的正常的相关报文被接入交换机误认为是攻击被丢弃，从而导致下联用户无法获取网关的</w:t>
      </w:r>
      <w:r>
        <w:rPr>
          <w:sz w:val="28"/>
          <w:szCs w:val="28"/>
        </w:rPr>
        <w:t>ARP信息而无法上网，要求关闭S1/S2上联口的NFPP</w:t>
      </w:r>
      <w:r>
        <w:rPr>
          <w:rFonts w:hint="eastAsia"/>
          <w:sz w:val="28"/>
          <w:szCs w:val="28"/>
        </w:rPr>
        <w:t xml:space="preserve"> arp-guard</w:t>
      </w:r>
      <w:r>
        <w:rPr>
          <w:sz w:val="28"/>
          <w:szCs w:val="28"/>
        </w:rPr>
        <w:t xml:space="preserve">功能； </w:t>
      </w:r>
    </w:p>
    <w:p>
      <w:pPr>
        <w:pStyle w:val="57"/>
        <w:numPr>
          <w:ilvl w:val="0"/>
          <w:numId w:val="19"/>
        </w:numPr>
        <w:spacing w:line="480" w:lineRule="exact"/>
      </w:pPr>
      <w:r>
        <w:rPr>
          <w:rFonts w:hint="eastAsia"/>
        </w:rPr>
        <w:t>调整S1、S2设备C</w:t>
      </w:r>
      <w:r>
        <w:t>PU</w:t>
      </w:r>
      <w:r>
        <w:rPr>
          <w:rFonts w:hint="eastAsia"/>
        </w:rPr>
        <w:t>保护机制中A</w:t>
      </w:r>
      <w:r>
        <w:t>RP</w:t>
      </w:r>
      <w:r>
        <w:rPr>
          <w:rFonts w:hint="eastAsia"/>
        </w:rPr>
        <w:t>带宽为1</w:t>
      </w:r>
      <w:r>
        <w:t>00</w:t>
      </w:r>
      <w:r>
        <w:rPr>
          <w:rFonts w:hint="eastAsia"/>
        </w:rPr>
        <w:t>0</w:t>
      </w:r>
      <w:r>
        <w:rPr>
          <w:rFonts w:hint="eastAsia"/>
          <w:color w:val="000000"/>
        </w:rPr>
        <w:t>pps。</w:t>
      </w:r>
    </w:p>
    <w:bookmarkEnd w:id="7"/>
    <w:p>
      <w:pPr>
        <w:pStyle w:val="66"/>
        <w:numPr>
          <w:ilvl w:val="0"/>
          <w:numId w:val="18"/>
        </w:numPr>
        <w:spacing w:line="480" w:lineRule="exact"/>
        <w:ind w:firstLineChars="0"/>
        <w:rPr>
          <w:b/>
          <w:sz w:val="28"/>
          <w:szCs w:val="28"/>
        </w:rPr>
      </w:pPr>
      <w:bookmarkStart w:id="9" w:name="_Toc451520126"/>
      <w:r>
        <w:rPr>
          <w:b/>
          <w:sz w:val="28"/>
          <w:szCs w:val="28"/>
        </w:rPr>
        <w:t>MSTP及VRRP部署</w:t>
      </w:r>
    </w:p>
    <w:p>
      <w:pPr>
        <w:pStyle w:val="3"/>
        <w:spacing w:line="480" w:lineRule="exact"/>
        <w:ind w:firstLine="560"/>
        <w:rPr>
          <w:sz w:val="28"/>
          <w:szCs w:val="28"/>
        </w:rPr>
      </w:pPr>
      <w:r>
        <w:rPr>
          <w:rFonts w:hint="eastAsia"/>
          <w:sz w:val="28"/>
          <w:szCs w:val="28"/>
        </w:rPr>
        <w:t>在交换机S1、S</w:t>
      </w:r>
      <w:r>
        <w:rPr>
          <w:sz w:val="28"/>
          <w:szCs w:val="28"/>
        </w:rPr>
        <w:t>2</w:t>
      </w:r>
      <w:r>
        <w:rPr>
          <w:rFonts w:hint="eastAsia"/>
          <w:sz w:val="28"/>
          <w:szCs w:val="28"/>
        </w:rPr>
        <w:t>、S3、S4上配置MSTP防止二层环路；要求VLAN10、VLAN20数据流经过S3转发，S3失效时经过S4转发；VLAN50、VLAN60、VLAN100数据流经过S4转发，S4失效时经过S3转发。所配置的参数要求如下：</w:t>
      </w:r>
    </w:p>
    <w:p>
      <w:pPr>
        <w:pStyle w:val="57"/>
        <w:numPr>
          <w:ilvl w:val="0"/>
          <w:numId w:val="19"/>
        </w:numPr>
        <w:tabs>
          <w:tab w:val="clear" w:pos="840"/>
        </w:tabs>
        <w:spacing w:line="480" w:lineRule="exact"/>
        <w:rPr>
          <w:sz w:val="28"/>
          <w:szCs w:val="28"/>
        </w:rPr>
      </w:pPr>
      <w:r>
        <w:rPr>
          <w:rFonts w:hint="eastAsia"/>
          <w:sz w:val="28"/>
          <w:szCs w:val="28"/>
        </w:rPr>
        <w:t>region-name为</w:t>
      </w:r>
      <w:r>
        <w:rPr>
          <w:rFonts w:hint="eastAsia"/>
          <w:color w:val="000000"/>
          <w:sz w:val="28"/>
          <w:szCs w:val="28"/>
        </w:rPr>
        <w:t>ruijie</w:t>
      </w:r>
      <w:r>
        <w:rPr>
          <w:rFonts w:hint="eastAsia"/>
          <w:sz w:val="28"/>
          <w:szCs w:val="28"/>
        </w:rPr>
        <w:t>；</w:t>
      </w:r>
    </w:p>
    <w:p>
      <w:pPr>
        <w:pStyle w:val="57"/>
        <w:numPr>
          <w:ilvl w:val="0"/>
          <w:numId w:val="19"/>
        </w:numPr>
        <w:tabs>
          <w:tab w:val="clear" w:pos="840"/>
        </w:tabs>
        <w:spacing w:line="480" w:lineRule="exact"/>
        <w:rPr>
          <w:sz w:val="28"/>
          <w:szCs w:val="28"/>
        </w:rPr>
      </w:pPr>
      <w:r>
        <w:rPr>
          <w:rFonts w:hint="eastAsia"/>
          <w:sz w:val="28"/>
          <w:szCs w:val="28"/>
        </w:rPr>
        <w:t>revision版本为1；</w:t>
      </w:r>
    </w:p>
    <w:p>
      <w:pPr>
        <w:pStyle w:val="57"/>
        <w:numPr>
          <w:ilvl w:val="0"/>
          <w:numId w:val="19"/>
        </w:numPr>
        <w:tabs>
          <w:tab w:val="clear" w:pos="840"/>
        </w:tabs>
        <w:spacing w:line="480" w:lineRule="exact"/>
        <w:rPr>
          <w:sz w:val="28"/>
          <w:szCs w:val="28"/>
        </w:rPr>
      </w:pPr>
      <w:r>
        <w:rPr>
          <w:rFonts w:hint="eastAsia"/>
          <w:sz w:val="28"/>
          <w:szCs w:val="28"/>
        </w:rPr>
        <w:t>实例1包含VLAN10,VLAN20；</w:t>
      </w:r>
    </w:p>
    <w:p>
      <w:pPr>
        <w:pStyle w:val="57"/>
        <w:numPr>
          <w:ilvl w:val="0"/>
          <w:numId w:val="19"/>
        </w:numPr>
        <w:tabs>
          <w:tab w:val="clear" w:pos="840"/>
        </w:tabs>
        <w:spacing w:line="480" w:lineRule="exact"/>
        <w:rPr>
          <w:sz w:val="28"/>
          <w:szCs w:val="28"/>
        </w:rPr>
      </w:pPr>
      <w:r>
        <w:rPr>
          <w:rFonts w:hint="eastAsia"/>
          <w:sz w:val="28"/>
          <w:szCs w:val="28"/>
        </w:rPr>
        <w:t>实例2包含VLAN50,VLAN60,VLAN100；</w:t>
      </w:r>
    </w:p>
    <w:p>
      <w:pPr>
        <w:pStyle w:val="57"/>
        <w:numPr>
          <w:ilvl w:val="0"/>
          <w:numId w:val="19"/>
        </w:numPr>
        <w:tabs>
          <w:tab w:val="clear" w:pos="840"/>
        </w:tabs>
        <w:spacing w:line="480" w:lineRule="exact"/>
        <w:rPr>
          <w:sz w:val="28"/>
          <w:szCs w:val="28"/>
        </w:rPr>
      </w:pPr>
      <w:r>
        <w:rPr>
          <w:rFonts w:hint="eastAsia"/>
          <w:sz w:val="28"/>
          <w:szCs w:val="28"/>
        </w:rPr>
        <w:t>S3作为实例1的主根、实例2</w:t>
      </w:r>
      <w:r>
        <w:rPr>
          <w:rFonts w:hint="eastAsia"/>
          <w:color w:val="000000"/>
          <w:sz w:val="28"/>
          <w:szCs w:val="28"/>
        </w:rPr>
        <w:t>的从</w:t>
      </w:r>
      <w:r>
        <w:rPr>
          <w:rFonts w:hint="eastAsia"/>
          <w:sz w:val="28"/>
          <w:szCs w:val="28"/>
        </w:rPr>
        <w:t>根， S4作为实例2的主根、实例1</w:t>
      </w:r>
      <w:r>
        <w:rPr>
          <w:rFonts w:hint="eastAsia"/>
          <w:color w:val="000000"/>
          <w:sz w:val="28"/>
          <w:szCs w:val="28"/>
        </w:rPr>
        <w:t>的从</w:t>
      </w:r>
      <w:r>
        <w:rPr>
          <w:rFonts w:hint="eastAsia"/>
          <w:sz w:val="28"/>
          <w:szCs w:val="28"/>
        </w:rPr>
        <w:t>根；</w:t>
      </w:r>
    </w:p>
    <w:p>
      <w:pPr>
        <w:pStyle w:val="57"/>
        <w:numPr>
          <w:ilvl w:val="0"/>
          <w:numId w:val="19"/>
        </w:numPr>
        <w:spacing w:line="480" w:lineRule="exact"/>
        <w:rPr>
          <w:sz w:val="28"/>
          <w:szCs w:val="28"/>
        </w:rPr>
      </w:pPr>
      <w:r>
        <w:rPr>
          <w:rFonts w:hint="eastAsia"/>
          <w:sz w:val="28"/>
          <w:szCs w:val="28"/>
        </w:rPr>
        <w:t>主根优先级为4096，从根优先级为8192；</w:t>
      </w:r>
    </w:p>
    <w:p>
      <w:pPr>
        <w:pStyle w:val="57"/>
        <w:numPr>
          <w:ilvl w:val="0"/>
          <w:numId w:val="19"/>
        </w:numPr>
        <w:spacing w:line="480" w:lineRule="exact"/>
        <w:rPr>
          <w:sz w:val="28"/>
          <w:szCs w:val="28"/>
        </w:rPr>
      </w:pPr>
      <w:r>
        <w:rPr>
          <w:rFonts w:hint="eastAsia"/>
          <w:sz w:val="28"/>
          <w:szCs w:val="28"/>
        </w:rPr>
        <w:t>S3、S4连接接入交换机S1、S2的接口启用TC-IGNORE</w:t>
      </w:r>
      <w:r>
        <w:rPr>
          <w:rFonts w:hint="eastAsia"/>
          <w:sz w:val="28"/>
          <w:szCs w:val="28"/>
          <w:lang w:val="zh-CN"/>
        </w:rPr>
        <w:t>功能</w:t>
      </w:r>
      <w:r>
        <w:rPr>
          <w:rFonts w:hint="eastAsia"/>
          <w:sz w:val="28"/>
          <w:szCs w:val="28"/>
        </w:rPr>
        <w:t>，</w:t>
      </w:r>
      <w:r>
        <w:rPr>
          <w:rFonts w:hint="eastAsia"/>
          <w:sz w:val="28"/>
          <w:szCs w:val="28"/>
          <w:lang w:val="zh-CN"/>
        </w:rPr>
        <w:t>规避接入设备频繁的网络震荡</w:t>
      </w:r>
      <w:r>
        <w:rPr>
          <w:rFonts w:hint="eastAsia"/>
          <w:sz w:val="28"/>
          <w:szCs w:val="28"/>
        </w:rPr>
        <w:t>；</w:t>
      </w:r>
    </w:p>
    <w:p>
      <w:pPr>
        <w:pStyle w:val="57"/>
        <w:numPr>
          <w:ilvl w:val="0"/>
          <w:numId w:val="19"/>
        </w:numPr>
        <w:tabs>
          <w:tab w:val="clear" w:pos="840"/>
        </w:tabs>
        <w:spacing w:line="480" w:lineRule="exact"/>
        <w:rPr>
          <w:sz w:val="28"/>
          <w:szCs w:val="28"/>
        </w:rPr>
      </w:pPr>
      <w:r>
        <w:rPr>
          <w:rFonts w:hint="eastAsia"/>
          <w:sz w:val="28"/>
          <w:szCs w:val="28"/>
        </w:rPr>
        <w:t>在</w:t>
      </w:r>
      <w:r>
        <w:rPr>
          <w:sz w:val="28"/>
          <w:szCs w:val="28"/>
        </w:rPr>
        <w:t>S3和S4上配置VRRP，实现主机的网关冗余</w:t>
      </w:r>
      <w:r>
        <w:rPr>
          <w:rFonts w:hint="eastAsia"/>
          <w:sz w:val="28"/>
          <w:szCs w:val="28"/>
        </w:rPr>
        <w:t>，</w:t>
      </w:r>
      <w:r>
        <w:rPr>
          <w:sz w:val="28"/>
          <w:szCs w:val="28"/>
        </w:rPr>
        <w:t>所配置的参数要求如</w:t>
      </w:r>
      <w:r>
        <w:rPr>
          <w:rFonts w:hint="eastAsia"/>
          <w:sz w:val="28"/>
          <w:szCs w:val="28"/>
        </w:rPr>
        <w:t>表</w:t>
      </w:r>
      <w:r>
        <w:rPr>
          <w:sz w:val="28"/>
          <w:szCs w:val="28"/>
        </w:rPr>
        <w:t>11</w:t>
      </w:r>
      <w:r>
        <w:rPr>
          <w:rFonts w:hint="eastAsia"/>
          <w:sz w:val="28"/>
          <w:szCs w:val="28"/>
        </w:rPr>
        <w:t>；</w:t>
      </w:r>
    </w:p>
    <w:p>
      <w:pPr>
        <w:pStyle w:val="57"/>
        <w:numPr>
          <w:ilvl w:val="0"/>
          <w:numId w:val="19"/>
        </w:numPr>
        <w:tabs>
          <w:tab w:val="clear" w:pos="840"/>
        </w:tabs>
        <w:spacing w:line="480" w:lineRule="exact"/>
        <w:rPr>
          <w:sz w:val="28"/>
          <w:szCs w:val="28"/>
        </w:rPr>
      </w:pPr>
      <w:r>
        <w:rPr>
          <w:sz w:val="28"/>
          <w:szCs w:val="28"/>
        </w:rPr>
        <w:t>S3</w:t>
      </w:r>
      <w:r>
        <w:rPr>
          <w:rFonts w:hint="eastAsia"/>
          <w:sz w:val="28"/>
          <w:szCs w:val="28"/>
        </w:rPr>
        <w:t>、S4</w:t>
      </w:r>
      <w:r>
        <w:rPr>
          <w:sz w:val="28"/>
          <w:szCs w:val="28"/>
        </w:rPr>
        <w:t>各VRRP组中高优先级设置为150，低优先级设置为120</w:t>
      </w:r>
      <w:r>
        <w:rPr>
          <w:rFonts w:hint="eastAsia"/>
          <w:sz w:val="28"/>
          <w:szCs w:val="28"/>
        </w:rPr>
        <w:t>。</w:t>
      </w:r>
    </w:p>
    <w:p>
      <w:pPr>
        <w:pStyle w:val="57"/>
        <w:numPr>
          <w:ilvl w:val="0"/>
          <w:numId w:val="19"/>
        </w:numPr>
        <w:tabs>
          <w:tab w:val="clear" w:pos="840"/>
        </w:tabs>
        <w:spacing w:line="480" w:lineRule="exact"/>
        <w:rPr>
          <w:sz w:val="28"/>
          <w:szCs w:val="28"/>
        </w:rPr>
      </w:pPr>
      <w:r>
        <w:rPr>
          <w:rFonts w:hint="eastAsia"/>
          <w:sz w:val="28"/>
          <w:szCs w:val="28"/>
        </w:rPr>
        <w:t>为提升冗余性，交换机S3</w:t>
      </w:r>
      <w:r>
        <w:rPr>
          <w:sz w:val="28"/>
          <w:szCs w:val="28"/>
        </w:rPr>
        <w:t>与</w:t>
      </w:r>
      <w:r>
        <w:rPr>
          <w:rFonts w:hint="eastAsia"/>
          <w:sz w:val="28"/>
          <w:szCs w:val="28"/>
        </w:rPr>
        <w:t>S4</w:t>
      </w:r>
      <w:r>
        <w:rPr>
          <w:sz w:val="28"/>
          <w:szCs w:val="28"/>
        </w:rPr>
        <w:t>之间的</w:t>
      </w:r>
      <w:r>
        <w:rPr>
          <w:rFonts w:hint="eastAsia"/>
          <w:sz w:val="28"/>
          <w:szCs w:val="28"/>
        </w:rPr>
        <w:t>2</w:t>
      </w:r>
      <w:r>
        <w:rPr>
          <w:sz w:val="28"/>
          <w:szCs w:val="28"/>
        </w:rPr>
        <w:t>条互联链路</w:t>
      </w:r>
      <w:r>
        <w:rPr>
          <w:rFonts w:hint="eastAsia"/>
          <w:sz w:val="28"/>
          <w:szCs w:val="28"/>
        </w:rPr>
        <w:t>（Gi0/22、Gi0/23）</w:t>
      </w:r>
      <w:r>
        <w:rPr>
          <w:sz w:val="28"/>
          <w:szCs w:val="28"/>
        </w:rPr>
        <w:t>配置二层链路聚合</w:t>
      </w:r>
      <w:r>
        <w:rPr>
          <w:rFonts w:hint="eastAsia"/>
          <w:sz w:val="28"/>
          <w:szCs w:val="28"/>
        </w:rPr>
        <w:t>，</w:t>
      </w:r>
      <w:r>
        <w:rPr>
          <w:sz w:val="28"/>
          <w:szCs w:val="28"/>
        </w:rPr>
        <w:t>采取</w:t>
      </w:r>
      <w:r>
        <w:rPr>
          <w:rFonts w:hint="eastAsia"/>
          <w:sz w:val="28"/>
          <w:szCs w:val="28"/>
        </w:rPr>
        <w:t>L</w:t>
      </w:r>
      <w:r>
        <w:rPr>
          <w:sz w:val="28"/>
          <w:szCs w:val="28"/>
        </w:rPr>
        <w:t>ACP动态聚合模式</w:t>
      </w:r>
      <w:r>
        <w:rPr>
          <w:rFonts w:hint="eastAsia"/>
          <w:color w:val="000000"/>
          <w:sz w:val="28"/>
          <w:szCs w:val="28"/>
        </w:rPr>
        <w:t>。</w:t>
      </w:r>
    </w:p>
    <w:p>
      <w:pPr>
        <w:pStyle w:val="3"/>
        <w:ind w:firstLine="1134" w:firstLineChars="540"/>
        <w:rPr>
          <w:sz w:val="21"/>
          <w:szCs w:val="21"/>
        </w:rPr>
      </w:pPr>
    </w:p>
    <w:p>
      <w:pPr>
        <w:pStyle w:val="49"/>
        <w:ind w:firstLine="1296" w:firstLineChars="540"/>
        <w:rPr>
          <w:sz w:val="24"/>
          <w:szCs w:val="24"/>
        </w:rPr>
      </w:pPr>
    </w:p>
    <w:p>
      <w:pPr>
        <w:pStyle w:val="49"/>
        <w:rPr>
          <w:rFonts w:ascii="仿宋" w:hAnsi="仿宋" w:eastAsia="仿宋" w:cs="仿宋"/>
          <w:sz w:val="24"/>
          <w:szCs w:val="24"/>
        </w:rPr>
      </w:pPr>
      <w:bookmarkStart w:id="10" w:name="_Ref448678358"/>
      <w:r>
        <w:rPr>
          <w:rFonts w:ascii="仿宋" w:hAnsi="仿宋" w:eastAsia="仿宋" w:cs="仿宋"/>
          <w:sz w:val="24"/>
          <w:szCs w:val="24"/>
        </w:rPr>
        <w:t>表11 S3和S4的VRRP参数表</w:t>
      </w:r>
      <w:bookmarkEnd w:id="10"/>
    </w:p>
    <w:tbl>
      <w:tblPr>
        <w:tblStyle w:val="36"/>
        <w:tblW w:w="84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3"/>
        <w:gridCol w:w="3318"/>
        <w:gridCol w:w="2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vAlign w:val="center"/>
          </w:tcPr>
          <w:p>
            <w:pPr>
              <w:pStyle w:val="83"/>
              <w:jc w:val="center"/>
              <w:rPr>
                <w:sz w:val="24"/>
                <w:szCs w:val="24"/>
              </w:rPr>
            </w:pPr>
            <w:r>
              <w:rPr>
                <w:sz w:val="24"/>
                <w:szCs w:val="24"/>
              </w:rPr>
              <w:t>VLAN</w:t>
            </w:r>
          </w:p>
        </w:tc>
        <w:tc>
          <w:tcPr>
            <w:tcW w:w="3318" w:type="dxa"/>
            <w:vAlign w:val="center"/>
          </w:tcPr>
          <w:p>
            <w:pPr>
              <w:pStyle w:val="83"/>
              <w:jc w:val="center"/>
              <w:rPr>
                <w:sz w:val="24"/>
                <w:szCs w:val="24"/>
              </w:rPr>
            </w:pPr>
            <w:r>
              <w:rPr>
                <w:sz w:val="24"/>
                <w:szCs w:val="24"/>
              </w:rPr>
              <w:t>VRRP备份组</w:t>
            </w:r>
            <w:r>
              <w:rPr>
                <w:rFonts w:hint="eastAsia"/>
                <w:sz w:val="24"/>
                <w:szCs w:val="24"/>
              </w:rPr>
              <w:t>号（</w:t>
            </w:r>
            <w:r>
              <w:rPr>
                <w:sz w:val="24"/>
                <w:szCs w:val="24"/>
              </w:rPr>
              <w:t>VRID）</w:t>
            </w:r>
          </w:p>
        </w:tc>
        <w:tc>
          <w:tcPr>
            <w:tcW w:w="2453" w:type="dxa"/>
            <w:vAlign w:val="center"/>
          </w:tcPr>
          <w:p>
            <w:pPr>
              <w:pStyle w:val="83"/>
              <w:jc w:val="center"/>
              <w:rPr>
                <w:sz w:val="24"/>
                <w:szCs w:val="24"/>
              </w:rPr>
            </w:pPr>
            <w:r>
              <w:rPr>
                <w:sz w:val="24"/>
                <w:szCs w:val="24"/>
              </w:rPr>
              <w:t>VRRP虚拟IP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tcPr>
          <w:p>
            <w:pPr>
              <w:pStyle w:val="83"/>
              <w:rPr>
                <w:sz w:val="24"/>
                <w:szCs w:val="24"/>
              </w:rPr>
            </w:pPr>
            <w:r>
              <w:rPr>
                <w:sz w:val="24"/>
                <w:szCs w:val="24"/>
              </w:rPr>
              <w:t>VLAN10</w:t>
            </w:r>
          </w:p>
        </w:tc>
        <w:tc>
          <w:tcPr>
            <w:tcW w:w="3318" w:type="dxa"/>
          </w:tcPr>
          <w:p>
            <w:pPr>
              <w:pStyle w:val="83"/>
              <w:rPr>
                <w:sz w:val="24"/>
                <w:szCs w:val="24"/>
              </w:rPr>
            </w:pPr>
            <w:r>
              <w:rPr>
                <w:sz w:val="24"/>
                <w:szCs w:val="24"/>
              </w:rPr>
              <w:t>10</w:t>
            </w:r>
          </w:p>
        </w:tc>
        <w:tc>
          <w:tcPr>
            <w:tcW w:w="2453" w:type="dxa"/>
          </w:tcPr>
          <w:p>
            <w:pPr>
              <w:pStyle w:val="83"/>
              <w:rPr>
                <w:sz w:val="24"/>
                <w:szCs w:val="24"/>
              </w:rPr>
            </w:pPr>
            <w:r>
              <w:rPr>
                <w:sz w:val="24"/>
                <w:szCs w:val="24"/>
              </w:rPr>
              <w:t>192.XX.10.254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tcPr>
          <w:p>
            <w:pPr>
              <w:pStyle w:val="83"/>
              <w:rPr>
                <w:sz w:val="24"/>
                <w:szCs w:val="24"/>
              </w:rPr>
            </w:pPr>
            <w:r>
              <w:rPr>
                <w:sz w:val="24"/>
                <w:szCs w:val="24"/>
              </w:rPr>
              <w:t>VLAN20</w:t>
            </w:r>
          </w:p>
        </w:tc>
        <w:tc>
          <w:tcPr>
            <w:tcW w:w="3318" w:type="dxa"/>
          </w:tcPr>
          <w:p>
            <w:pPr>
              <w:pStyle w:val="83"/>
              <w:rPr>
                <w:sz w:val="24"/>
                <w:szCs w:val="24"/>
              </w:rPr>
            </w:pPr>
            <w:r>
              <w:rPr>
                <w:sz w:val="24"/>
                <w:szCs w:val="24"/>
              </w:rPr>
              <w:t>20</w:t>
            </w:r>
          </w:p>
        </w:tc>
        <w:tc>
          <w:tcPr>
            <w:tcW w:w="2453" w:type="dxa"/>
          </w:tcPr>
          <w:p>
            <w:pPr>
              <w:pStyle w:val="83"/>
              <w:rPr>
                <w:sz w:val="24"/>
                <w:szCs w:val="24"/>
              </w:rPr>
            </w:pPr>
            <w:r>
              <w:rPr>
                <w:sz w:val="24"/>
                <w:szCs w:val="24"/>
              </w:rPr>
              <w:t>192.XX.20.254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tcPr>
          <w:p>
            <w:pPr>
              <w:pStyle w:val="83"/>
              <w:rPr>
                <w:sz w:val="24"/>
                <w:szCs w:val="24"/>
              </w:rPr>
            </w:pPr>
            <w:r>
              <w:rPr>
                <w:sz w:val="24"/>
                <w:szCs w:val="24"/>
              </w:rPr>
              <w:t>VLAN</w:t>
            </w:r>
            <w:r>
              <w:rPr>
                <w:rFonts w:hint="eastAsia"/>
                <w:sz w:val="24"/>
                <w:szCs w:val="24"/>
              </w:rPr>
              <w:t>50</w:t>
            </w:r>
          </w:p>
        </w:tc>
        <w:tc>
          <w:tcPr>
            <w:tcW w:w="3318" w:type="dxa"/>
          </w:tcPr>
          <w:p>
            <w:pPr>
              <w:pStyle w:val="83"/>
              <w:rPr>
                <w:sz w:val="24"/>
                <w:szCs w:val="24"/>
              </w:rPr>
            </w:pPr>
            <w:r>
              <w:rPr>
                <w:rFonts w:hint="eastAsia"/>
                <w:sz w:val="24"/>
                <w:szCs w:val="24"/>
              </w:rPr>
              <w:t>50</w:t>
            </w:r>
          </w:p>
        </w:tc>
        <w:tc>
          <w:tcPr>
            <w:tcW w:w="2453" w:type="dxa"/>
          </w:tcPr>
          <w:p>
            <w:pPr>
              <w:pStyle w:val="83"/>
              <w:rPr>
                <w:sz w:val="24"/>
                <w:szCs w:val="24"/>
              </w:rPr>
            </w:pPr>
            <w:r>
              <w:rPr>
                <w:sz w:val="24"/>
                <w:szCs w:val="24"/>
              </w:rPr>
              <w:t>192.XX.</w:t>
            </w:r>
            <w:r>
              <w:rPr>
                <w:rFonts w:hint="eastAsia"/>
                <w:sz w:val="24"/>
                <w:szCs w:val="24"/>
              </w:rPr>
              <w:t>5</w:t>
            </w:r>
            <w:r>
              <w:rPr>
                <w:sz w:val="24"/>
                <w:szCs w:val="24"/>
              </w:rPr>
              <w:t>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tcPr>
          <w:p>
            <w:pPr>
              <w:pStyle w:val="83"/>
              <w:rPr>
                <w:sz w:val="24"/>
                <w:szCs w:val="24"/>
              </w:rPr>
            </w:pPr>
            <w:r>
              <w:rPr>
                <w:sz w:val="24"/>
                <w:szCs w:val="24"/>
              </w:rPr>
              <w:t>VLAN</w:t>
            </w:r>
            <w:r>
              <w:rPr>
                <w:rFonts w:hint="eastAsia"/>
                <w:sz w:val="24"/>
                <w:szCs w:val="24"/>
              </w:rPr>
              <w:t>60</w:t>
            </w:r>
          </w:p>
        </w:tc>
        <w:tc>
          <w:tcPr>
            <w:tcW w:w="3318" w:type="dxa"/>
          </w:tcPr>
          <w:p>
            <w:pPr>
              <w:pStyle w:val="83"/>
              <w:rPr>
                <w:sz w:val="24"/>
                <w:szCs w:val="24"/>
              </w:rPr>
            </w:pPr>
            <w:r>
              <w:rPr>
                <w:rFonts w:hint="eastAsia"/>
                <w:sz w:val="24"/>
                <w:szCs w:val="24"/>
              </w:rPr>
              <w:t>60</w:t>
            </w:r>
          </w:p>
        </w:tc>
        <w:tc>
          <w:tcPr>
            <w:tcW w:w="2453" w:type="dxa"/>
          </w:tcPr>
          <w:p>
            <w:pPr>
              <w:pStyle w:val="83"/>
              <w:rPr>
                <w:sz w:val="24"/>
                <w:szCs w:val="24"/>
              </w:rPr>
            </w:pPr>
            <w:r>
              <w:rPr>
                <w:sz w:val="24"/>
                <w:szCs w:val="24"/>
              </w:rPr>
              <w:t>192.XX.</w:t>
            </w:r>
            <w:r>
              <w:rPr>
                <w:rFonts w:hint="eastAsia"/>
                <w:sz w:val="24"/>
                <w:szCs w:val="24"/>
              </w:rPr>
              <w:t>6</w:t>
            </w:r>
            <w:r>
              <w:rPr>
                <w:sz w:val="24"/>
                <w:szCs w:val="24"/>
              </w:rPr>
              <w:t>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tcPr>
          <w:p>
            <w:pPr>
              <w:pStyle w:val="83"/>
              <w:rPr>
                <w:sz w:val="24"/>
                <w:szCs w:val="24"/>
              </w:rPr>
            </w:pPr>
            <w:r>
              <w:rPr>
                <w:sz w:val="24"/>
                <w:szCs w:val="24"/>
              </w:rPr>
              <w:t>VLAN100</w:t>
            </w:r>
          </w:p>
        </w:tc>
        <w:tc>
          <w:tcPr>
            <w:tcW w:w="3318" w:type="dxa"/>
          </w:tcPr>
          <w:p>
            <w:pPr>
              <w:pStyle w:val="83"/>
              <w:rPr>
                <w:sz w:val="24"/>
                <w:szCs w:val="24"/>
              </w:rPr>
            </w:pPr>
            <w:r>
              <w:rPr>
                <w:sz w:val="24"/>
                <w:szCs w:val="24"/>
              </w:rPr>
              <w:t>100</w:t>
            </w:r>
          </w:p>
        </w:tc>
        <w:tc>
          <w:tcPr>
            <w:tcW w:w="2453" w:type="dxa"/>
          </w:tcPr>
          <w:p>
            <w:pPr>
              <w:pStyle w:val="83"/>
              <w:rPr>
                <w:sz w:val="24"/>
                <w:szCs w:val="24"/>
              </w:rPr>
            </w:pPr>
            <w:r>
              <w:rPr>
                <w:sz w:val="24"/>
                <w:szCs w:val="24"/>
              </w:rPr>
              <w:t>192.XX.100.254</w:t>
            </w:r>
          </w:p>
        </w:tc>
      </w:tr>
    </w:tbl>
    <w:p>
      <w:pPr>
        <w:pStyle w:val="66"/>
        <w:numPr>
          <w:ilvl w:val="0"/>
          <w:numId w:val="18"/>
        </w:numPr>
        <w:adjustRightInd w:val="0"/>
        <w:snapToGrid w:val="0"/>
        <w:spacing w:line="480" w:lineRule="exact"/>
        <w:ind w:firstLineChars="0"/>
        <w:rPr>
          <w:b/>
          <w:sz w:val="28"/>
          <w:szCs w:val="28"/>
        </w:rPr>
      </w:pPr>
      <w:r>
        <w:rPr>
          <w:rFonts w:hint="eastAsia"/>
          <w:b/>
          <w:sz w:val="28"/>
          <w:szCs w:val="28"/>
        </w:rPr>
        <w:t>网络设备虚拟化</w:t>
      </w:r>
    </w:p>
    <w:p>
      <w:pPr>
        <w:pStyle w:val="3"/>
        <w:adjustRightInd w:val="0"/>
        <w:snapToGrid w:val="0"/>
        <w:spacing w:line="480" w:lineRule="exact"/>
        <w:ind w:firstLine="560"/>
        <w:rPr>
          <w:sz w:val="28"/>
          <w:szCs w:val="28"/>
        </w:rPr>
      </w:pPr>
      <w:r>
        <w:rPr>
          <w:rFonts w:hint="eastAsia"/>
          <w:sz w:val="28"/>
          <w:szCs w:val="28"/>
          <w:lang w:val="zh-CN"/>
        </w:rPr>
        <w:t>两台数据中心交换机通过VSU</w:t>
      </w:r>
      <w:r>
        <w:rPr>
          <w:rFonts w:hint="eastAsia"/>
          <w:sz w:val="28"/>
          <w:szCs w:val="28"/>
        </w:rPr>
        <w:t>虚拟化为一台设备进行管理</w:t>
      </w:r>
      <w:r>
        <w:rPr>
          <w:rFonts w:hint="eastAsia"/>
          <w:sz w:val="28"/>
          <w:szCs w:val="28"/>
          <w:lang w:val="zh-CN"/>
        </w:rPr>
        <w:t>，从而实现高可靠性。当任意交换机故障时，都能够实现设备、链路切换，保证业务不中断。</w:t>
      </w:r>
    </w:p>
    <w:p>
      <w:pPr>
        <w:pStyle w:val="57"/>
        <w:numPr>
          <w:ilvl w:val="0"/>
          <w:numId w:val="19"/>
        </w:numPr>
        <w:tabs>
          <w:tab w:val="clear" w:pos="840"/>
        </w:tabs>
        <w:spacing w:line="480" w:lineRule="exact"/>
        <w:rPr>
          <w:sz w:val="28"/>
          <w:szCs w:val="28"/>
        </w:rPr>
      </w:pPr>
      <w:r>
        <w:rPr>
          <w:rFonts w:hint="eastAsia"/>
          <w:sz w:val="28"/>
          <w:szCs w:val="28"/>
        </w:rPr>
        <w:t>规划S6和S7间的Te</w:t>
      </w:r>
      <w:r>
        <w:rPr>
          <w:sz w:val="28"/>
          <w:szCs w:val="28"/>
        </w:rPr>
        <w:t>0/</w:t>
      </w:r>
      <w:r>
        <w:rPr>
          <w:rFonts w:hint="eastAsia"/>
          <w:sz w:val="28"/>
          <w:szCs w:val="28"/>
        </w:rPr>
        <w:t>49-50端口作为VSL链路，使用VSU技术实现网络设备虚拟化。其中S6为主，S7为备；</w:t>
      </w:r>
    </w:p>
    <w:p>
      <w:pPr>
        <w:pStyle w:val="57"/>
        <w:numPr>
          <w:ilvl w:val="0"/>
          <w:numId w:val="19"/>
        </w:numPr>
        <w:tabs>
          <w:tab w:val="clear" w:pos="840"/>
        </w:tabs>
        <w:spacing w:line="480" w:lineRule="exact"/>
        <w:rPr>
          <w:sz w:val="28"/>
          <w:szCs w:val="28"/>
        </w:rPr>
      </w:pPr>
      <w:r>
        <w:rPr>
          <w:rFonts w:hint="eastAsia"/>
          <w:sz w:val="28"/>
          <w:szCs w:val="28"/>
        </w:rPr>
        <w:t>规划S6和S7间的Gi</w:t>
      </w:r>
      <w:r>
        <w:rPr>
          <w:sz w:val="28"/>
          <w:szCs w:val="28"/>
        </w:rPr>
        <w:t>0/</w:t>
      </w:r>
      <w:r>
        <w:rPr>
          <w:rFonts w:hint="eastAsia"/>
          <w:sz w:val="28"/>
          <w:szCs w:val="28"/>
        </w:rPr>
        <w:t>47端口作为双主机检测链路，配置基于BFD的双主机检测，当</w:t>
      </w:r>
      <w:r>
        <w:rPr>
          <w:sz w:val="28"/>
          <w:szCs w:val="28"/>
        </w:rPr>
        <w:t>VSL的所有物理链路都异常断开时，</w:t>
      </w:r>
      <w:r>
        <w:rPr>
          <w:rFonts w:hint="eastAsia"/>
          <w:color w:val="000000"/>
          <w:sz w:val="28"/>
          <w:szCs w:val="28"/>
        </w:rPr>
        <w:t>备</w:t>
      </w:r>
      <w:r>
        <w:rPr>
          <w:rFonts w:hint="eastAsia"/>
          <w:sz w:val="28"/>
          <w:szCs w:val="28"/>
        </w:rPr>
        <w:t>机会切换成主机，从而保障网络正常；</w:t>
      </w:r>
    </w:p>
    <w:p>
      <w:pPr>
        <w:pStyle w:val="57"/>
        <w:numPr>
          <w:ilvl w:val="0"/>
          <w:numId w:val="19"/>
        </w:numPr>
        <w:tabs>
          <w:tab w:val="clear" w:pos="840"/>
        </w:tabs>
        <w:spacing w:line="480" w:lineRule="exact"/>
        <w:rPr>
          <w:sz w:val="28"/>
          <w:szCs w:val="28"/>
        </w:rPr>
      </w:pPr>
      <w:r>
        <w:rPr>
          <w:sz w:val="28"/>
          <w:szCs w:val="28"/>
        </w:rPr>
        <w:t>主设备</w:t>
      </w:r>
      <w:r>
        <w:rPr>
          <w:rFonts w:hint="eastAsia"/>
          <w:sz w:val="28"/>
          <w:szCs w:val="28"/>
        </w:rPr>
        <w:t>：</w:t>
      </w:r>
      <w:r>
        <w:rPr>
          <w:sz w:val="28"/>
          <w:szCs w:val="28"/>
        </w:rPr>
        <w:t>Domain id</w:t>
      </w:r>
      <w:r>
        <w:rPr>
          <w:rFonts w:hint="eastAsia"/>
          <w:sz w:val="28"/>
          <w:szCs w:val="28"/>
        </w:rPr>
        <w:t>：1</w:t>
      </w:r>
      <w:r>
        <w:rPr>
          <w:sz w:val="28"/>
          <w:szCs w:val="28"/>
        </w:rPr>
        <w:t>,switch id:1,priority 150, description:</w:t>
      </w:r>
      <w:r>
        <w:rPr>
          <w:rFonts w:hint="eastAsia"/>
          <w:sz w:val="28"/>
          <w:szCs w:val="28"/>
        </w:rPr>
        <w:t xml:space="preserve"> S6000</w:t>
      </w:r>
      <w:r>
        <w:rPr>
          <w:sz w:val="28"/>
          <w:szCs w:val="28"/>
        </w:rPr>
        <w:t>-1</w:t>
      </w:r>
      <w:r>
        <w:rPr>
          <w:rFonts w:hint="eastAsia"/>
          <w:sz w:val="28"/>
          <w:szCs w:val="28"/>
        </w:rPr>
        <w:t>；</w:t>
      </w:r>
    </w:p>
    <w:p>
      <w:pPr>
        <w:pStyle w:val="57"/>
        <w:numPr>
          <w:ilvl w:val="0"/>
          <w:numId w:val="19"/>
        </w:numPr>
        <w:tabs>
          <w:tab w:val="clear" w:pos="840"/>
        </w:tabs>
        <w:spacing w:line="480" w:lineRule="exact"/>
        <w:rPr>
          <w:sz w:val="28"/>
          <w:szCs w:val="28"/>
        </w:rPr>
      </w:pPr>
      <w:r>
        <w:rPr>
          <w:sz w:val="28"/>
          <w:szCs w:val="28"/>
        </w:rPr>
        <w:t>备设备</w:t>
      </w:r>
      <w:r>
        <w:rPr>
          <w:rFonts w:hint="eastAsia"/>
          <w:sz w:val="28"/>
          <w:szCs w:val="28"/>
        </w:rPr>
        <w:t>：</w:t>
      </w:r>
      <w:r>
        <w:rPr>
          <w:sz w:val="28"/>
          <w:szCs w:val="28"/>
        </w:rPr>
        <w:t>Domain id</w:t>
      </w:r>
      <w:r>
        <w:rPr>
          <w:rFonts w:hint="eastAsia"/>
          <w:sz w:val="28"/>
          <w:szCs w:val="28"/>
        </w:rPr>
        <w:t>：1</w:t>
      </w:r>
      <w:r>
        <w:rPr>
          <w:sz w:val="28"/>
          <w:szCs w:val="28"/>
        </w:rPr>
        <w:t>,switch id:2,priority 120, description:</w:t>
      </w:r>
      <w:r>
        <w:rPr>
          <w:rFonts w:hint="eastAsia" w:cs="宋体"/>
          <w:kern w:val="0"/>
          <w:sz w:val="28"/>
          <w:szCs w:val="28"/>
        </w:rPr>
        <w:t xml:space="preserve"> </w:t>
      </w:r>
      <w:r>
        <w:rPr>
          <w:rFonts w:hint="eastAsia"/>
          <w:sz w:val="28"/>
          <w:szCs w:val="28"/>
        </w:rPr>
        <w:t>S6000</w:t>
      </w:r>
      <w:r>
        <w:rPr>
          <w:sz w:val="28"/>
          <w:szCs w:val="28"/>
        </w:rPr>
        <w:t>-2</w:t>
      </w:r>
      <w:r>
        <w:rPr>
          <w:rFonts w:hint="eastAsia"/>
          <w:sz w:val="28"/>
          <w:szCs w:val="28"/>
        </w:rPr>
        <w:t>。</w:t>
      </w:r>
    </w:p>
    <w:p>
      <w:pPr>
        <w:pStyle w:val="66"/>
        <w:numPr>
          <w:ilvl w:val="0"/>
          <w:numId w:val="18"/>
        </w:numPr>
        <w:spacing w:line="480" w:lineRule="exact"/>
        <w:ind w:firstLineChars="0"/>
        <w:rPr>
          <w:b/>
          <w:sz w:val="28"/>
          <w:szCs w:val="28"/>
        </w:rPr>
      </w:pPr>
      <w:r>
        <w:rPr>
          <w:rFonts w:hint="eastAsia"/>
          <w:b/>
          <w:sz w:val="28"/>
          <w:szCs w:val="28"/>
        </w:rPr>
        <w:t>路由协议部署</w:t>
      </w:r>
      <w:bookmarkEnd w:id="9"/>
    </w:p>
    <w:p>
      <w:pPr>
        <w:pStyle w:val="3"/>
        <w:spacing w:line="480" w:lineRule="exact"/>
        <w:ind w:firstLine="560"/>
        <w:rPr>
          <w:sz w:val="28"/>
          <w:szCs w:val="28"/>
        </w:rPr>
      </w:pPr>
      <w:r>
        <w:rPr>
          <w:rFonts w:hint="eastAsia"/>
          <w:sz w:val="28"/>
          <w:szCs w:val="28"/>
        </w:rPr>
        <w:t>各机构</w:t>
      </w:r>
      <w:r>
        <w:rPr>
          <w:sz w:val="28"/>
          <w:szCs w:val="28"/>
        </w:rPr>
        <w:t>内网</w:t>
      </w:r>
      <w:r>
        <w:rPr>
          <w:rFonts w:hint="eastAsia"/>
          <w:sz w:val="28"/>
          <w:szCs w:val="28"/>
        </w:rPr>
        <w:t>均</w:t>
      </w:r>
      <w:r>
        <w:rPr>
          <w:sz w:val="28"/>
          <w:szCs w:val="28"/>
        </w:rPr>
        <w:t>使用</w:t>
      </w:r>
      <w:r>
        <w:rPr>
          <w:rFonts w:hint="eastAsia"/>
          <w:sz w:val="28"/>
          <w:szCs w:val="28"/>
        </w:rPr>
        <w:t>OSPF协议组网，运营商不维护EG1/EG2局域网内部网段。具体要求如下：</w:t>
      </w:r>
    </w:p>
    <w:p>
      <w:pPr>
        <w:pStyle w:val="57"/>
        <w:numPr>
          <w:ilvl w:val="0"/>
          <w:numId w:val="19"/>
        </w:numPr>
        <w:tabs>
          <w:tab w:val="clear" w:pos="840"/>
        </w:tabs>
        <w:spacing w:line="480" w:lineRule="exact"/>
        <w:rPr>
          <w:sz w:val="28"/>
          <w:szCs w:val="28"/>
        </w:rPr>
      </w:pPr>
      <w:r>
        <w:rPr>
          <w:rFonts w:hint="eastAsia"/>
          <w:sz w:val="28"/>
          <w:szCs w:val="28"/>
        </w:rPr>
        <w:t>VAC、S5、EG2间运行</w:t>
      </w:r>
      <w:r>
        <w:rPr>
          <w:sz w:val="28"/>
          <w:szCs w:val="28"/>
        </w:rPr>
        <w:t>OSPF</w:t>
      </w:r>
      <w:r>
        <w:rPr>
          <w:rFonts w:hint="eastAsia"/>
          <w:sz w:val="28"/>
          <w:szCs w:val="28"/>
        </w:rPr>
        <w:t>，进程号10，规划单区域：区域</w:t>
      </w:r>
      <w:r>
        <w:rPr>
          <w:sz w:val="28"/>
          <w:szCs w:val="28"/>
        </w:rPr>
        <w:t>0</w:t>
      </w:r>
      <w:r>
        <w:rPr>
          <w:rFonts w:hint="eastAsia"/>
          <w:sz w:val="28"/>
          <w:szCs w:val="28"/>
        </w:rPr>
        <w:t>；</w:t>
      </w:r>
    </w:p>
    <w:p>
      <w:pPr>
        <w:pStyle w:val="57"/>
        <w:numPr>
          <w:ilvl w:val="0"/>
          <w:numId w:val="19"/>
        </w:numPr>
        <w:tabs>
          <w:tab w:val="clear" w:pos="840"/>
        </w:tabs>
        <w:spacing w:line="480" w:lineRule="exact"/>
        <w:rPr>
          <w:sz w:val="28"/>
          <w:szCs w:val="28"/>
        </w:rPr>
      </w:pPr>
      <w:r>
        <w:rPr>
          <w:rFonts w:hint="eastAsia"/>
          <w:sz w:val="28"/>
          <w:szCs w:val="28"/>
        </w:rPr>
        <w:t>R1、R2、R3间运行</w:t>
      </w:r>
      <w:r>
        <w:rPr>
          <w:sz w:val="28"/>
          <w:szCs w:val="28"/>
        </w:rPr>
        <w:t>OSPF</w:t>
      </w:r>
      <w:r>
        <w:rPr>
          <w:rFonts w:hint="eastAsia"/>
          <w:sz w:val="28"/>
          <w:szCs w:val="28"/>
        </w:rPr>
        <w:t>，进程号20，规划单区域：区域</w:t>
      </w:r>
      <w:r>
        <w:rPr>
          <w:sz w:val="28"/>
          <w:szCs w:val="28"/>
        </w:rPr>
        <w:t>0</w:t>
      </w:r>
      <w:r>
        <w:rPr>
          <w:rFonts w:hint="eastAsia"/>
          <w:sz w:val="28"/>
          <w:szCs w:val="28"/>
        </w:rPr>
        <w:t>；</w:t>
      </w:r>
    </w:p>
    <w:p>
      <w:pPr>
        <w:pStyle w:val="57"/>
        <w:numPr>
          <w:ilvl w:val="0"/>
          <w:numId w:val="19"/>
        </w:numPr>
        <w:tabs>
          <w:tab w:val="clear" w:pos="840"/>
        </w:tabs>
        <w:spacing w:line="480" w:lineRule="exact"/>
      </w:pPr>
      <w:r>
        <w:rPr>
          <w:rFonts w:hint="eastAsia"/>
          <w:sz w:val="28"/>
          <w:szCs w:val="28"/>
        </w:rPr>
        <w:t>VSU、R2、R3间运行</w:t>
      </w:r>
      <w:r>
        <w:rPr>
          <w:sz w:val="28"/>
          <w:szCs w:val="28"/>
        </w:rPr>
        <w:t>OSPF</w:t>
      </w:r>
      <w:r>
        <w:rPr>
          <w:rFonts w:hint="eastAsia"/>
          <w:sz w:val="28"/>
          <w:szCs w:val="28"/>
        </w:rPr>
        <w:t>，进程号21，规划单区域：区域</w:t>
      </w:r>
      <w:r>
        <w:rPr>
          <w:sz w:val="28"/>
          <w:szCs w:val="28"/>
        </w:rPr>
        <w:t>0</w:t>
      </w:r>
      <w:r>
        <w:rPr>
          <w:rFonts w:hint="eastAsia"/>
          <w:sz w:val="28"/>
          <w:szCs w:val="28"/>
        </w:rPr>
        <w:t>；</w:t>
      </w:r>
    </w:p>
    <w:p>
      <w:pPr>
        <w:pStyle w:val="57"/>
        <w:numPr>
          <w:ilvl w:val="0"/>
          <w:numId w:val="19"/>
        </w:numPr>
        <w:tabs>
          <w:tab w:val="clear" w:pos="840"/>
        </w:tabs>
        <w:spacing w:line="480" w:lineRule="exact"/>
      </w:pPr>
      <w:r>
        <w:rPr>
          <w:sz w:val="28"/>
          <w:szCs w:val="28"/>
        </w:rPr>
        <w:t>S3、S4、EG1间运行OSPF</w:t>
      </w:r>
      <w:r>
        <w:rPr>
          <w:rFonts w:hint="eastAsia"/>
          <w:sz w:val="28"/>
          <w:szCs w:val="28"/>
        </w:rPr>
        <w:t>，进程号为3</w:t>
      </w:r>
      <w:r>
        <w:rPr>
          <w:sz w:val="28"/>
          <w:szCs w:val="28"/>
        </w:rPr>
        <w:t>0</w:t>
      </w:r>
      <w:r>
        <w:rPr>
          <w:rFonts w:hint="eastAsia"/>
          <w:sz w:val="28"/>
          <w:szCs w:val="28"/>
        </w:rPr>
        <w:t>；</w:t>
      </w:r>
    </w:p>
    <w:p>
      <w:pPr>
        <w:pStyle w:val="57"/>
        <w:numPr>
          <w:ilvl w:val="0"/>
          <w:numId w:val="19"/>
        </w:numPr>
        <w:tabs>
          <w:tab w:val="clear" w:pos="840"/>
        </w:tabs>
        <w:spacing w:line="480" w:lineRule="exact"/>
        <w:rPr>
          <w:sz w:val="28"/>
          <w:szCs w:val="28"/>
        </w:rPr>
      </w:pPr>
      <w:r>
        <w:rPr>
          <w:rFonts w:hint="eastAsia"/>
          <w:sz w:val="28"/>
          <w:szCs w:val="28"/>
        </w:rPr>
        <w:t>要求业务网段中不出现协议报文；</w:t>
      </w:r>
    </w:p>
    <w:p>
      <w:pPr>
        <w:pStyle w:val="57"/>
        <w:numPr>
          <w:ilvl w:val="0"/>
          <w:numId w:val="19"/>
        </w:numPr>
        <w:tabs>
          <w:tab w:val="clear" w:pos="840"/>
        </w:tabs>
        <w:spacing w:line="480" w:lineRule="exact"/>
        <w:rPr>
          <w:sz w:val="28"/>
          <w:szCs w:val="28"/>
        </w:rPr>
      </w:pPr>
      <w:r>
        <w:rPr>
          <w:rFonts w:hint="eastAsia"/>
          <w:sz w:val="28"/>
          <w:szCs w:val="28"/>
        </w:rPr>
        <w:t>R1、VSU始发的终端网段及各设备</w:t>
      </w:r>
      <w:r>
        <w:rPr>
          <w:rFonts w:hint="eastAsia"/>
          <w:color w:val="000000"/>
          <w:sz w:val="28"/>
          <w:szCs w:val="28"/>
        </w:rPr>
        <w:t>Loopback</w:t>
      </w:r>
      <w:r>
        <w:rPr>
          <w:rFonts w:hint="eastAsia"/>
          <w:sz w:val="28"/>
          <w:szCs w:val="28"/>
        </w:rPr>
        <w:t>管理地址均以重分发直连的方式注入；</w:t>
      </w:r>
    </w:p>
    <w:p>
      <w:pPr>
        <w:pStyle w:val="57"/>
        <w:numPr>
          <w:ilvl w:val="0"/>
          <w:numId w:val="19"/>
        </w:numPr>
        <w:tabs>
          <w:tab w:val="clear" w:pos="840"/>
        </w:tabs>
        <w:spacing w:line="480" w:lineRule="exact"/>
        <w:rPr>
          <w:sz w:val="28"/>
          <w:szCs w:val="28"/>
        </w:rPr>
      </w:pPr>
      <w:r>
        <w:rPr>
          <w:rFonts w:hint="eastAsia"/>
          <w:sz w:val="28"/>
          <w:szCs w:val="28"/>
        </w:rPr>
        <w:t>R2/EG2、R3/EG1间互联段均以重发布直连的方式注入R2、R3 OSPF双进程中；</w:t>
      </w:r>
    </w:p>
    <w:p>
      <w:pPr>
        <w:pStyle w:val="57"/>
        <w:numPr>
          <w:ilvl w:val="0"/>
          <w:numId w:val="19"/>
        </w:numPr>
        <w:tabs>
          <w:tab w:val="clear" w:pos="840"/>
        </w:tabs>
        <w:spacing w:line="480" w:lineRule="exact"/>
        <w:rPr>
          <w:sz w:val="28"/>
          <w:szCs w:val="28"/>
        </w:rPr>
      </w:pPr>
      <w:r>
        <w:rPr>
          <w:sz w:val="28"/>
          <w:szCs w:val="28"/>
        </w:rPr>
        <w:t>R2、R3</w:t>
      </w:r>
      <w:r>
        <w:rPr>
          <w:rFonts w:hint="eastAsia"/>
          <w:sz w:val="28"/>
          <w:szCs w:val="28"/>
        </w:rPr>
        <w:t>间</w:t>
      </w:r>
      <w:r>
        <w:rPr>
          <w:sz w:val="28"/>
          <w:szCs w:val="28"/>
        </w:rPr>
        <w:t>启用OSPF与BFD联动以达到迅速检测运营商网络中断，快速地切换</w:t>
      </w:r>
      <w:r>
        <w:rPr>
          <w:color w:val="000000"/>
          <w:sz w:val="28"/>
          <w:szCs w:val="28"/>
        </w:rPr>
        <w:t>到</w:t>
      </w:r>
      <w:r>
        <w:rPr>
          <w:rFonts w:hint="eastAsia"/>
          <w:color w:val="000000"/>
          <w:sz w:val="28"/>
          <w:szCs w:val="28"/>
        </w:rPr>
        <w:t>其他</w:t>
      </w:r>
      <w:r>
        <w:rPr>
          <w:sz w:val="28"/>
          <w:szCs w:val="28"/>
        </w:rPr>
        <w:t>备份线路，提高用户网络体验。</w:t>
      </w:r>
    </w:p>
    <w:p>
      <w:pPr>
        <w:pStyle w:val="57"/>
        <w:numPr>
          <w:ilvl w:val="0"/>
          <w:numId w:val="19"/>
        </w:numPr>
        <w:tabs>
          <w:tab w:val="clear" w:pos="840"/>
        </w:tabs>
        <w:spacing w:line="480" w:lineRule="exact"/>
        <w:rPr>
          <w:sz w:val="28"/>
          <w:szCs w:val="28"/>
        </w:rPr>
      </w:pPr>
      <w:r>
        <w:rPr>
          <w:rFonts w:hint="eastAsia"/>
          <w:sz w:val="28"/>
          <w:szCs w:val="28"/>
        </w:rPr>
        <w:t>优化</w:t>
      </w:r>
      <w:r>
        <w:rPr>
          <w:sz w:val="28"/>
          <w:szCs w:val="28"/>
        </w:rPr>
        <w:t>OSPF</w:t>
      </w:r>
      <w:r>
        <w:rPr>
          <w:rFonts w:hint="eastAsia"/>
          <w:sz w:val="28"/>
          <w:szCs w:val="28"/>
        </w:rPr>
        <w:t>相关配置，以尽量加快</w:t>
      </w:r>
      <w:r>
        <w:rPr>
          <w:sz w:val="28"/>
          <w:szCs w:val="28"/>
        </w:rPr>
        <w:t>OSPF</w:t>
      </w:r>
      <w:r>
        <w:rPr>
          <w:rFonts w:hint="eastAsia"/>
          <w:sz w:val="28"/>
          <w:szCs w:val="28"/>
        </w:rPr>
        <w:t>收敛；</w:t>
      </w:r>
    </w:p>
    <w:p>
      <w:pPr>
        <w:pStyle w:val="57"/>
        <w:numPr>
          <w:ilvl w:val="0"/>
          <w:numId w:val="19"/>
        </w:numPr>
        <w:tabs>
          <w:tab w:val="clear" w:pos="840"/>
        </w:tabs>
        <w:spacing w:line="480" w:lineRule="exact"/>
        <w:rPr>
          <w:sz w:val="28"/>
          <w:szCs w:val="28"/>
        </w:rPr>
      </w:pPr>
      <w:r>
        <w:rPr>
          <w:rFonts w:hint="eastAsia"/>
          <w:sz w:val="28"/>
          <w:szCs w:val="28"/>
        </w:rPr>
        <w:t>重发布路由进OSPF中使用类型1。</w:t>
      </w:r>
    </w:p>
    <w:p>
      <w:pPr>
        <w:pStyle w:val="3"/>
        <w:ind w:firstLineChars="0"/>
        <w:rPr>
          <w:sz w:val="28"/>
          <w:szCs w:val="28"/>
        </w:rPr>
      </w:pPr>
      <w:r>
        <w:rPr>
          <w:sz w:val="28"/>
          <w:szCs w:val="28"/>
        </w:rPr>
        <w:t>注意</w:t>
      </w:r>
      <w:r>
        <w:rPr>
          <w:rFonts w:hint="eastAsia"/>
          <w:sz w:val="28"/>
          <w:szCs w:val="28"/>
        </w:rPr>
        <w:t>：</w:t>
      </w:r>
      <w:r>
        <w:rPr>
          <w:sz w:val="28"/>
          <w:szCs w:val="28"/>
        </w:rPr>
        <w:t>S</w:t>
      </w:r>
      <w:r>
        <w:rPr>
          <w:rFonts w:hint="eastAsia"/>
          <w:sz w:val="28"/>
          <w:szCs w:val="28"/>
        </w:rPr>
        <w:t>5</w:t>
      </w:r>
      <w:r>
        <w:rPr>
          <w:sz w:val="28"/>
          <w:szCs w:val="28"/>
        </w:rPr>
        <w:t>需要重发布云平台</w:t>
      </w:r>
      <w:r>
        <w:rPr>
          <w:rFonts w:hint="eastAsia"/>
          <w:sz w:val="28"/>
          <w:szCs w:val="28"/>
        </w:rPr>
        <w:t>（172.16.0.0/</w:t>
      </w:r>
      <w:r>
        <w:rPr>
          <w:sz w:val="28"/>
          <w:szCs w:val="28"/>
        </w:rPr>
        <w:t>22</w:t>
      </w:r>
      <w:r>
        <w:rPr>
          <w:rFonts w:hint="eastAsia"/>
          <w:sz w:val="28"/>
          <w:szCs w:val="28"/>
        </w:rPr>
        <w:t>）</w:t>
      </w:r>
      <w:r>
        <w:rPr>
          <w:sz w:val="28"/>
          <w:szCs w:val="28"/>
        </w:rPr>
        <w:t>静态路由</w:t>
      </w:r>
      <w:r>
        <w:rPr>
          <w:color w:val="000000"/>
          <w:sz w:val="28"/>
          <w:szCs w:val="28"/>
        </w:rPr>
        <w:t>至</w:t>
      </w:r>
      <w:r>
        <w:rPr>
          <w:rFonts w:hint="eastAsia"/>
          <w:sz w:val="28"/>
          <w:szCs w:val="28"/>
        </w:rPr>
        <w:t>服务区</w:t>
      </w:r>
      <w:r>
        <w:rPr>
          <w:sz w:val="28"/>
          <w:szCs w:val="28"/>
        </w:rPr>
        <w:t>内网</w:t>
      </w:r>
      <w:r>
        <w:rPr>
          <w:rFonts w:hint="eastAsia"/>
          <w:sz w:val="28"/>
          <w:szCs w:val="28"/>
        </w:rPr>
        <w:t>。</w:t>
      </w:r>
    </w:p>
    <w:p>
      <w:pPr>
        <w:pStyle w:val="66"/>
        <w:numPr>
          <w:ilvl w:val="0"/>
          <w:numId w:val="18"/>
        </w:numPr>
        <w:spacing w:line="480" w:lineRule="exact"/>
        <w:ind w:firstLineChars="0"/>
        <w:rPr>
          <w:b/>
          <w:sz w:val="28"/>
          <w:szCs w:val="28"/>
        </w:rPr>
      </w:pPr>
      <w:r>
        <w:rPr>
          <w:rFonts w:hint="eastAsia"/>
          <w:b/>
          <w:sz w:val="28"/>
          <w:szCs w:val="28"/>
        </w:rPr>
        <w:t xml:space="preserve">路由选路部署  </w:t>
      </w:r>
    </w:p>
    <w:p>
      <w:pPr>
        <w:pStyle w:val="3"/>
        <w:spacing w:line="480" w:lineRule="exact"/>
        <w:ind w:firstLine="560"/>
        <w:rPr>
          <w:sz w:val="28"/>
          <w:szCs w:val="28"/>
        </w:rPr>
      </w:pPr>
      <w:r>
        <w:rPr>
          <w:rFonts w:hint="eastAsia"/>
          <w:sz w:val="28"/>
          <w:szCs w:val="28"/>
        </w:rPr>
        <w:t>考虑到数据分流及负载均衡的目的进行路由策略部署，具体要求如下：</w:t>
      </w:r>
    </w:p>
    <w:p>
      <w:pPr>
        <w:pStyle w:val="57"/>
        <w:numPr>
          <w:ilvl w:val="0"/>
          <w:numId w:val="19"/>
        </w:numPr>
        <w:tabs>
          <w:tab w:val="clear" w:pos="840"/>
        </w:tabs>
        <w:spacing w:line="480" w:lineRule="exact"/>
        <w:rPr>
          <w:sz w:val="28"/>
          <w:szCs w:val="28"/>
        </w:rPr>
      </w:pPr>
      <w:r>
        <w:rPr>
          <w:rFonts w:hint="eastAsia"/>
          <w:sz w:val="28"/>
          <w:szCs w:val="28"/>
        </w:rPr>
        <w:t>R1引入路由时进行路由标记，生产网段标记为10，办公网段标记为20，</w:t>
      </w:r>
      <w:r>
        <w:rPr>
          <w:rFonts w:hint="eastAsia"/>
          <w:color w:val="000000"/>
          <w:sz w:val="28"/>
          <w:szCs w:val="28"/>
        </w:rPr>
        <w:t>loopback</w:t>
      </w:r>
      <w:r>
        <w:rPr>
          <w:rFonts w:hint="eastAsia"/>
          <w:sz w:val="28"/>
          <w:szCs w:val="28"/>
        </w:rPr>
        <w:t>地址标记为30，路由图定义为SET_TAG；</w:t>
      </w:r>
    </w:p>
    <w:p>
      <w:pPr>
        <w:pStyle w:val="57"/>
        <w:numPr>
          <w:ilvl w:val="0"/>
          <w:numId w:val="19"/>
        </w:numPr>
        <w:tabs>
          <w:tab w:val="clear" w:pos="840"/>
        </w:tabs>
        <w:spacing w:line="480" w:lineRule="exact"/>
        <w:rPr>
          <w:sz w:val="28"/>
          <w:szCs w:val="28"/>
        </w:rPr>
      </w:pPr>
      <w:r>
        <w:rPr>
          <w:rFonts w:hint="eastAsia"/>
          <w:sz w:val="28"/>
          <w:szCs w:val="28"/>
        </w:rPr>
        <w:t>VSU引入路由时进行路由标记，生产网段标记为100，办公网段标记为200，</w:t>
      </w:r>
      <w:r>
        <w:rPr>
          <w:rFonts w:hint="eastAsia"/>
          <w:color w:val="000000"/>
          <w:sz w:val="28"/>
          <w:szCs w:val="28"/>
        </w:rPr>
        <w:t>loopback</w:t>
      </w:r>
      <w:r>
        <w:rPr>
          <w:rFonts w:hint="eastAsia"/>
          <w:sz w:val="28"/>
          <w:szCs w:val="28"/>
        </w:rPr>
        <w:t xml:space="preserve">地址标记为300，路由图定义为SET_TAG； </w:t>
      </w:r>
    </w:p>
    <w:p>
      <w:pPr>
        <w:pStyle w:val="57"/>
        <w:numPr>
          <w:ilvl w:val="0"/>
          <w:numId w:val="19"/>
        </w:numPr>
        <w:tabs>
          <w:tab w:val="clear" w:pos="840"/>
        </w:tabs>
        <w:spacing w:line="480" w:lineRule="exact"/>
        <w:rPr>
          <w:sz w:val="28"/>
          <w:szCs w:val="28"/>
        </w:rPr>
      </w:pPr>
      <w:r>
        <w:rPr>
          <w:rFonts w:hint="eastAsia"/>
          <w:sz w:val="28"/>
          <w:szCs w:val="28"/>
        </w:rPr>
        <w:t>R2、R3要求OSPF双进程重发布,OSPF20进程发布至OSPF21进程时关联路由图定义为OSPF20_TO_OSPF21，OSPF21进程发布至OSPF20进程时关联路由图定义为OSPF21_TO_OSPF20；</w:t>
      </w:r>
    </w:p>
    <w:p>
      <w:pPr>
        <w:pStyle w:val="57"/>
        <w:numPr>
          <w:ilvl w:val="0"/>
          <w:numId w:val="19"/>
        </w:numPr>
        <w:tabs>
          <w:tab w:val="clear" w:pos="840"/>
        </w:tabs>
        <w:spacing w:line="480" w:lineRule="exact"/>
        <w:rPr>
          <w:sz w:val="28"/>
          <w:szCs w:val="28"/>
        </w:rPr>
      </w:pPr>
      <w:r>
        <w:rPr>
          <w:rFonts w:hint="eastAsia"/>
          <w:sz w:val="28"/>
          <w:szCs w:val="28"/>
        </w:rPr>
        <w:t>R2、R3要求OSPF路由标记过滤规避路由环路与次</w:t>
      </w:r>
      <w:r>
        <w:rPr>
          <w:rFonts w:hint="eastAsia"/>
          <w:color w:val="000000"/>
          <w:sz w:val="28"/>
          <w:szCs w:val="28"/>
        </w:rPr>
        <w:t>优</w:t>
      </w:r>
      <w:r>
        <w:rPr>
          <w:rFonts w:hint="eastAsia"/>
          <w:sz w:val="28"/>
          <w:szCs w:val="28"/>
        </w:rPr>
        <w:t>路径风险，OSPF20进程内路由过滤关联路由图定义为FILTER_OSPF21_TAG，OSPF21进程内路由过滤关联路由图定义为FILTER_OSPF20_TAG；</w:t>
      </w:r>
    </w:p>
    <w:p>
      <w:pPr>
        <w:pStyle w:val="57"/>
        <w:numPr>
          <w:ilvl w:val="0"/>
          <w:numId w:val="19"/>
        </w:numPr>
        <w:tabs>
          <w:tab w:val="clear" w:pos="840"/>
        </w:tabs>
        <w:spacing w:line="480" w:lineRule="exact"/>
        <w:rPr>
          <w:sz w:val="28"/>
          <w:szCs w:val="28"/>
        </w:rPr>
      </w:pPr>
      <w:r>
        <w:rPr>
          <w:rFonts w:hint="eastAsia"/>
          <w:sz w:val="28"/>
          <w:szCs w:val="28"/>
        </w:rPr>
        <w:t>路由图中涉及COST值的调整，要求</w:t>
      </w:r>
      <w:r>
        <w:rPr>
          <w:sz w:val="28"/>
          <w:szCs w:val="28"/>
        </w:rPr>
        <w:t>其值必须为</w:t>
      </w:r>
      <w:r>
        <w:rPr>
          <w:rFonts w:hint="eastAsia"/>
          <w:sz w:val="28"/>
          <w:szCs w:val="28"/>
        </w:rPr>
        <w:t>5或</w:t>
      </w:r>
      <w:r>
        <w:rPr>
          <w:sz w:val="28"/>
          <w:szCs w:val="28"/>
        </w:rPr>
        <w:t>10；</w:t>
      </w:r>
    </w:p>
    <w:p>
      <w:pPr>
        <w:pStyle w:val="57"/>
        <w:numPr>
          <w:ilvl w:val="0"/>
          <w:numId w:val="19"/>
        </w:numPr>
        <w:tabs>
          <w:tab w:val="clear" w:pos="840"/>
        </w:tabs>
        <w:spacing w:line="480" w:lineRule="exact"/>
      </w:pPr>
      <w:r>
        <w:rPr>
          <w:rFonts w:hint="eastAsia"/>
          <w:sz w:val="28"/>
          <w:szCs w:val="28"/>
        </w:rPr>
        <w:t>通过策略部署，使得生产业务的主路径为R1</w:t>
      </w:r>
      <w:r>
        <w:rPr>
          <w:rFonts w:hint="eastAsia"/>
          <w:color w:val="000000"/>
          <w:sz w:val="28"/>
          <w:szCs w:val="28"/>
        </w:rPr>
        <w:t>—</w:t>
      </w:r>
      <w:r>
        <w:rPr>
          <w:rFonts w:hint="eastAsia"/>
          <w:sz w:val="28"/>
          <w:szCs w:val="28"/>
        </w:rPr>
        <w:t>R2</w:t>
      </w:r>
      <w:r>
        <w:rPr>
          <w:rFonts w:hint="eastAsia"/>
          <w:color w:val="000000"/>
          <w:sz w:val="28"/>
          <w:szCs w:val="28"/>
        </w:rPr>
        <w:t>—</w:t>
      </w:r>
      <w:r>
        <w:rPr>
          <w:rFonts w:hint="eastAsia"/>
          <w:sz w:val="28"/>
          <w:szCs w:val="28"/>
        </w:rPr>
        <w:t>VSU,办公业务的主路径为R1</w:t>
      </w:r>
      <w:r>
        <w:rPr>
          <w:rFonts w:hint="eastAsia"/>
          <w:color w:val="000000"/>
          <w:sz w:val="28"/>
          <w:szCs w:val="28"/>
        </w:rPr>
        <w:t>—</w:t>
      </w:r>
      <w:r>
        <w:rPr>
          <w:rFonts w:hint="eastAsia"/>
          <w:sz w:val="28"/>
          <w:szCs w:val="28"/>
        </w:rPr>
        <w:t>R3</w:t>
      </w:r>
      <w:r>
        <w:rPr>
          <w:rFonts w:hint="eastAsia"/>
          <w:color w:val="000000"/>
          <w:sz w:val="28"/>
          <w:szCs w:val="28"/>
        </w:rPr>
        <w:t>—</w:t>
      </w:r>
      <w:r>
        <w:rPr>
          <w:rFonts w:hint="eastAsia"/>
          <w:sz w:val="28"/>
          <w:szCs w:val="28"/>
        </w:rPr>
        <w:t>VSU，且要求来回路径一致。</w:t>
      </w:r>
      <w:r>
        <w:rPr>
          <w:rFonts w:hint="eastAsia"/>
          <w:color w:val="000000"/>
          <w:sz w:val="28"/>
          <w:szCs w:val="28"/>
        </w:rPr>
        <w:t>Loopback</w:t>
      </w:r>
      <w:r>
        <w:rPr>
          <w:rFonts w:hint="eastAsia"/>
          <w:sz w:val="28"/>
          <w:szCs w:val="28"/>
        </w:rPr>
        <w:t>接口互访路径与办公业务一致；</w:t>
      </w:r>
    </w:p>
    <w:p>
      <w:pPr>
        <w:pStyle w:val="57"/>
        <w:numPr>
          <w:ilvl w:val="0"/>
          <w:numId w:val="19"/>
        </w:numPr>
        <w:tabs>
          <w:tab w:val="clear" w:pos="840"/>
        </w:tabs>
        <w:spacing w:line="480" w:lineRule="exact"/>
        <w:rPr>
          <w:sz w:val="28"/>
          <w:szCs w:val="28"/>
        </w:rPr>
      </w:pPr>
      <w:r>
        <w:rPr>
          <w:sz w:val="28"/>
          <w:szCs w:val="28"/>
        </w:rPr>
        <w:t>主链路</w:t>
      </w:r>
      <w:r>
        <w:rPr>
          <w:rFonts w:hint="eastAsia"/>
          <w:sz w:val="28"/>
          <w:szCs w:val="28"/>
        </w:rPr>
        <w:t>或R2、R3</w:t>
      </w:r>
      <w:r>
        <w:rPr>
          <w:sz w:val="28"/>
          <w:szCs w:val="28"/>
        </w:rPr>
        <w:t>故障</w:t>
      </w:r>
      <w:r>
        <w:rPr>
          <w:rFonts w:hint="eastAsia"/>
          <w:sz w:val="28"/>
          <w:szCs w:val="28"/>
        </w:rPr>
        <w:t>时</w:t>
      </w:r>
      <w:r>
        <w:rPr>
          <w:sz w:val="28"/>
          <w:szCs w:val="28"/>
        </w:rPr>
        <w:t>可无缝切换到备用链路上</w:t>
      </w:r>
      <w:r>
        <w:rPr>
          <w:rFonts w:hint="eastAsia"/>
          <w:sz w:val="28"/>
          <w:szCs w:val="28"/>
        </w:rPr>
        <w:t>。</w:t>
      </w:r>
    </w:p>
    <w:p>
      <w:pPr>
        <w:pStyle w:val="66"/>
        <w:numPr>
          <w:ilvl w:val="0"/>
          <w:numId w:val="18"/>
        </w:numPr>
        <w:spacing w:line="480" w:lineRule="exact"/>
        <w:ind w:firstLineChars="0"/>
        <w:rPr>
          <w:b/>
          <w:sz w:val="28"/>
          <w:szCs w:val="28"/>
        </w:rPr>
      </w:pPr>
      <w:r>
        <w:rPr>
          <w:rFonts w:hint="eastAsia"/>
          <w:b/>
          <w:sz w:val="28"/>
          <w:szCs w:val="28"/>
        </w:rPr>
        <w:t>分支机构间</w:t>
      </w:r>
      <w:r>
        <w:rPr>
          <w:b/>
          <w:sz w:val="28"/>
          <w:szCs w:val="28"/>
        </w:rPr>
        <w:t>IPV6</w:t>
      </w:r>
      <w:r>
        <w:rPr>
          <w:rFonts w:hint="eastAsia"/>
          <w:b/>
          <w:sz w:val="28"/>
          <w:szCs w:val="28"/>
        </w:rPr>
        <w:t>部署</w:t>
      </w:r>
    </w:p>
    <w:p>
      <w:pPr>
        <w:pStyle w:val="57"/>
        <w:numPr>
          <w:ilvl w:val="0"/>
          <w:numId w:val="17"/>
        </w:numPr>
        <w:tabs>
          <w:tab w:val="clear" w:pos="980"/>
        </w:tabs>
        <w:spacing w:line="480" w:lineRule="exact"/>
        <w:rPr>
          <w:sz w:val="28"/>
          <w:szCs w:val="28"/>
        </w:rPr>
      </w:pPr>
      <w:r>
        <w:rPr>
          <w:rFonts w:hint="eastAsia"/>
          <w:sz w:val="28"/>
          <w:szCs w:val="28"/>
        </w:rPr>
        <w:t>分支机构间部署I</w:t>
      </w:r>
      <w:r>
        <w:rPr>
          <w:sz w:val="28"/>
          <w:szCs w:val="28"/>
        </w:rPr>
        <w:t>PV6</w:t>
      </w:r>
      <w:r>
        <w:rPr>
          <w:rFonts w:hint="eastAsia"/>
          <w:sz w:val="28"/>
          <w:szCs w:val="28"/>
        </w:rPr>
        <w:t>网络实现机构内网I</w:t>
      </w:r>
      <w:r>
        <w:rPr>
          <w:sz w:val="28"/>
          <w:szCs w:val="28"/>
        </w:rPr>
        <w:t>PV6</w:t>
      </w:r>
      <w:r>
        <w:rPr>
          <w:rFonts w:hint="eastAsia"/>
          <w:sz w:val="28"/>
          <w:szCs w:val="28"/>
        </w:rPr>
        <w:t>终端可自动从网关处获取地址；</w:t>
      </w:r>
    </w:p>
    <w:p>
      <w:pPr>
        <w:pStyle w:val="57"/>
        <w:numPr>
          <w:ilvl w:val="0"/>
          <w:numId w:val="17"/>
        </w:numPr>
        <w:tabs>
          <w:tab w:val="clear" w:pos="980"/>
        </w:tabs>
        <w:spacing w:line="480" w:lineRule="exact"/>
        <w:rPr>
          <w:sz w:val="28"/>
          <w:szCs w:val="28"/>
        </w:rPr>
      </w:pPr>
      <w:r>
        <w:rPr>
          <w:rFonts w:hint="eastAsia"/>
          <w:sz w:val="28"/>
          <w:szCs w:val="28"/>
        </w:rPr>
        <w:t>I</w:t>
      </w:r>
      <w:r>
        <w:rPr>
          <w:sz w:val="28"/>
          <w:szCs w:val="28"/>
        </w:rPr>
        <w:t>PV6</w:t>
      </w:r>
      <w:r>
        <w:rPr>
          <w:rFonts w:hint="eastAsia"/>
          <w:sz w:val="28"/>
          <w:szCs w:val="28"/>
        </w:rPr>
        <w:t>地址规划如下：</w:t>
      </w:r>
    </w:p>
    <w:p>
      <w:pPr>
        <w:pStyle w:val="49"/>
        <w:spacing w:line="480" w:lineRule="exact"/>
        <w:rPr>
          <w:sz w:val="24"/>
          <w:szCs w:val="24"/>
        </w:rPr>
      </w:pPr>
      <w:r>
        <w:rPr>
          <w:rFonts w:ascii="仿宋" w:hAnsi="仿宋" w:eastAsia="仿宋" w:cs="仿宋"/>
          <w:b/>
          <w:sz w:val="24"/>
          <w:szCs w:val="24"/>
          <w:lang w:val="it-IT"/>
        </w:rPr>
        <w:t>表-1</w:t>
      </w:r>
      <w:r>
        <w:rPr>
          <w:rFonts w:ascii="仿宋" w:hAnsi="仿宋" w:eastAsia="仿宋" w:cs="仿宋"/>
          <w:sz w:val="24"/>
          <w:szCs w:val="24"/>
          <w:lang w:val="it-IT"/>
        </w:rPr>
        <w:t>2</w:t>
      </w:r>
      <w:r>
        <w:rPr>
          <w:rFonts w:ascii="仿宋" w:hAnsi="仿宋" w:eastAsia="仿宋" w:cs="仿宋"/>
          <w:b/>
          <w:sz w:val="24"/>
          <w:szCs w:val="24"/>
          <w:lang w:val="it-IT"/>
        </w:rPr>
        <w:t xml:space="preserve"> </w:t>
      </w:r>
      <w:r>
        <w:rPr>
          <w:rFonts w:ascii="仿宋" w:hAnsi="仿宋" w:eastAsia="仿宋" w:cs="仿宋"/>
          <w:b/>
          <w:sz w:val="24"/>
          <w:szCs w:val="24"/>
        </w:rPr>
        <w:t>IPV6</w:t>
      </w:r>
      <w:r>
        <w:rPr>
          <w:rFonts w:hint="eastAsia" w:ascii="仿宋" w:hAnsi="仿宋" w:eastAsia="仿宋" w:cs="仿宋"/>
          <w:b/>
          <w:sz w:val="24"/>
          <w:szCs w:val="24"/>
        </w:rPr>
        <w:t>地址规划</w:t>
      </w:r>
      <w:r>
        <w:rPr>
          <w:rFonts w:ascii="仿宋" w:hAnsi="仿宋" w:eastAsia="仿宋" w:cs="仿宋"/>
          <w:b/>
          <w:sz w:val="24"/>
          <w:szCs w:val="24"/>
        </w:rPr>
        <w:t>表</w:t>
      </w:r>
    </w:p>
    <w:tbl>
      <w:tblPr>
        <w:tblStyle w:val="37"/>
        <w:tblW w:w="71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18"/>
        <w:gridCol w:w="4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6" w:hRule="atLeast"/>
          <w:jc w:val="center"/>
        </w:trPr>
        <w:tc>
          <w:tcPr>
            <w:tcW w:w="865" w:type="dxa"/>
            <w:vAlign w:val="center"/>
          </w:tcPr>
          <w:p>
            <w:pPr>
              <w:pStyle w:val="3"/>
              <w:spacing w:line="300" w:lineRule="auto"/>
              <w:ind w:firstLine="0" w:firstLineChars="0"/>
              <w:jc w:val="center"/>
              <w:textAlignment w:val="center"/>
              <w:rPr>
                <w:b w:val="0"/>
                <w:sz w:val="24"/>
                <w:szCs w:val="24"/>
              </w:rPr>
            </w:pPr>
            <w:r>
              <w:rPr>
                <w:rFonts w:hint="eastAsia"/>
                <w:b w:val="0"/>
                <w:sz w:val="24"/>
                <w:szCs w:val="24"/>
              </w:rPr>
              <w:t>设备</w:t>
            </w:r>
          </w:p>
        </w:tc>
        <w:tc>
          <w:tcPr>
            <w:tcW w:w="1718" w:type="dxa"/>
            <w:vAlign w:val="center"/>
          </w:tcPr>
          <w:p>
            <w:pPr>
              <w:pStyle w:val="3"/>
              <w:spacing w:line="300" w:lineRule="auto"/>
              <w:ind w:firstLine="0" w:firstLineChars="0"/>
              <w:jc w:val="center"/>
              <w:textAlignment w:val="center"/>
              <w:rPr>
                <w:b w:val="0"/>
                <w:sz w:val="24"/>
                <w:szCs w:val="24"/>
              </w:rPr>
            </w:pPr>
            <w:r>
              <w:rPr>
                <w:rFonts w:hint="eastAsia"/>
                <w:b w:val="0"/>
                <w:sz w:val="24"/>
                <w:szCs w:val="24"/>
              </w:rPr>
              <w:t>接口</w:t>
            </w:r>
          </w:p>
        </w:tc>
        <w:tc>
          <w:tcPr>
            <w:tcW w:w="4597" w:type="dxa"/>
            <w:vAlign w:val="center"/>
          </w:tcPr>
          <w:p>
            <w:pPr>
              <w:pStyle w:val="3"/>
              <w:spacing w:line="300" w:lineRule="auto"/>
              <w:ind w:firstLine="0" w:firstLineChars="0"/>
              <w:jc w:val="center"/>
              <w:textAlignment w:val="center"/>
              <w:rPr>
                <w:b w:val="0"/>
                <w:sz w:val="24"/>
                <w:szCs w:val="24"/>
              </w:rPr>
            </w:pPr>
            <w:r>
              <w:rPr>
                <w:rFonts w:hint="eastAsia"/>
                <w:b w:val="0"/>
                <w:sz w:val="24"/>
                <w:szCs w:val="24"/>
              </w:rPr>
              <w:t>I</w:t>
            </w:r>
            <w:r>
              <w:rPr>
                <w:b w:val="0"/>
                <w:sz w:val="24"/>
                <w:szCs w:val="24"/>
              </w:rPr>
              <w:t>PV6</w:t>
            </w:r>
            <w:r>
              <w:rPr>
                <w:rFonts w:hint="eastAsia"/>
                <w:b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6" w:hRule="atLeast"/>
          <w:jc w:val="center"/>
        </w:trPr>
        <w:tc>
          <w:tcPr>
            <w:tcW w:w="865" w:type="dxa"/>
            <w:vMerge w:val="restart"/>
            <w:vAlign w:val="center"/>
          </w:tcPr>
          <w:p>
            <w:pPr>
              <w:pStyle w:val="3"/>
              <w:spacing w:line="300" w:lineRule="auto"/>
              <w:ind w:firstLine="0" w:firstLineChars="0"/>
              <w:jc w:val="center"/>
              <w:textAlignment w:val="center"/>
              <w:rPr>
                <w:sz w:val="24"/>
                <w:szCs w:val="24"/>
              </w:rPr>
            </w:pPr>
            <w:r>
              <w:rPr>
                <w:rFonts w:hint="eastAsia"/>
                <w:sz w:val="24"/>
                <w:szCs w:val="24"/>
              </w:rPr>
              <w:t>R1</w:t>
            </w:r>
          </w:p>
        </w:tc>
        <w:tc>
          <w:tcPr>
            <w:tcW w:w="1718" w:type="dxa"/>
            <w:vAlign w:val="center"/>
          </w:tcPr>
          <w:p>
            <w:pPr>
              <w:pStyle w:val="3"/>
              <w:spacing w:line="300" w:lineRule="auto"/>
              <w:ind w:firstLine="0" w:firstLineChars="0"/>
              <w:jc w:val="center"/>
              <w:textAlignment w:val="center"/>
              <w:rPr>
                <w:sz w:val="24"/>
                <w:szCs w:val="24"/>
              </w:rPr>
            </w:pPr>
            <w:r>
              <w:rPr>
                <w:rFonts w:hint="eastAsia"/>
                <w:sz w:val="24"/>
                <w:szCs w:val="24"/>
              </w:rPr>
              <w:t>V</w:t>
            </w:r>
            <w:r>
              <w:rPr>
                <w:sz w:val="24"/>
                <w:szCs w:val="24"/>
              </w:rPr>
              <w:t>LAN10</w:t>
            </w:r>
          </w:p>
        </w:tc>
        <w:tc>
          <w:tcPr>
            <w:tcW w:w="4597" w:type="dxa"/>
            <w:vAlign w:val="center"/>
          </w:tcPr>
          <w:p>
            <w:pPr>
              <w:pStyle w:val="3"/>
              <w:spacing w:line="300" w:lineRule="auto"/>
              <w:ind w:firstLine="0" w:firstLineChars="0"/>
              <w:jc w:val="center"/>
              <w:textAlignment w:val="center"/>
              <w:rPr>
                <w:sz w:val="24"/>
                <w:szCs w:val="24"/>
              </w:rPr>
            </w:pPr>
            <w:r>
              <w:rPr>
                <w:rFonts w:hint="eastAsia"/>
                <w:sz w:val="24"/>
                <w:szCs w:val="24"/>
              </w:rPr>
              <w:t>2001:194:1:10::254/6</w:t>
            </w:r>
            <w:r>
              <w:rPr>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6" w:hRule="atLeast"/>
          <w:jc w:val="center"/>
        </w:trPr>
        <w:tc>
          <w:tcPr>
            <w:tcW w:w="865" w:type="dxa"/>
            <w:vMerge w:val="continue"/>
            <w:vAlign w:val="center"/>
          </w:tcPr>
          <w:p>
            <w:pPr>
              <w:pStyle w:val="3"/>
              <w:spacing w:line="300" w:lineRule="auto"/>
              <w:ind w:firstLine="0" w:firstLineChars="0"/>
              <w:jc w:val="left"/>
              <w:textAlignment w:val="center"/>
              <w:rPr>
                <w:sz w:val="24"/>
                <w:szCs w:val="24"/>
              </w:rPr>
            </w:pPr>
          </w:p>
        </w:tc>
        <w:tc>
          <w:tcPr>
            <w:tcW w:w="1718" w:type="dxa"/>
            <w:vAlign w:val="center"/>
          </w:tcPr>
          <w:p>
            <w:pPr>
              <w:pStyle w:val="3"/>
              <w:spacing w:line="300" w:lineRule="auto"/>
              <w:ind w:firstLine="0" w:firstLineChars="0"/>
              <w:jc w:val="center"/>
              <w:textAlignment w:val="center"/>
              <w:rPr>
                <w:sz w:val="24"/>
                <w:szCs w:val="24"/>
              </w:rPr>
            </w:pPr>
            <w:r>
              <w:rPr>
                <w:rFonts w:hint="eastAsia"/>
                <w:sz w:val="24"/>
                <w:szCs w:val="24"/>
              </w:rPr>
              <w:t>V</w:t>
            </w:r>
            <w:r>
              <w:rPr>
                <w:sz w:val="24"/>
                <w:szCs w:val="24"/>
              </w:rPr>
              <w:t>LAN20</w:t>
            </w:r>
          </w:p>
        </w:tc>
        <w:tc>
          <w:tcPr>
            <w:tcW w:w="4597" w:type="dxa"/>
            <w:vAlign w:val="center"/>
          </w:tcPr>
          <w:p>
            <w:pPr>
              <w:pStyle w:val="3"/>
              <w:spacing w:line="300" w:lineRule="auto"/>
              <w:ind w:firstLine="0" w:firstLineChars="0"/>
              <w:jc w:val="center"/>
              <w:textAlignment w:val="center"/>
              <w:rPr>
                <w:sz w:val="24"/>
                <w:szCs w:val="24"/>
              </w:rPr>
            </w:pPr>
            <w:r>
              <w:rPr>
                <w:rFonts w:hint="eastAsia"/>
                <w:sz w:val="24"/>
                <w:szCs w:val="24"/>
              </w:rPr>
              <w:t>2001:194:1:20::254/64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6" w:hRule="atLeast"/>
          <w:jc w:val="center"/>
        </w:trPr>
        <w:tc>
          <w:tcPr>
            <w:tcW w:w="865" w:type="dxa"/>
            <w:vMerge w:val="continue"/>
            <w:vAlign w:val="center"/>
          </w:tcPr>
          <w:p>
            <w:pPr>
              <w:pStyle w:val="3"/>
              <w:spacing w:line="300" w:lineRule="auto"/>
              <w:ind w:firstLine="0" w:firstLineChars="0"/>
              <w:jc w:val="center"/>
              <w:textAlignment w:val="center"/>
              <w:rPr>
                <w:sz w:val="24"/>
                <w:szCs w:val="24"/>
              </w:rPr>
            </w:pPr>
          </w:p>
        </w:tc>
        <w:tc>
          <w:tcPr>
            <w:tcW w:w="1718" w:type="dxa"/>
            <w:vAlign w:val="center"/>
          </w:tcPr>
          <w:p>
            <w:pPr>
              <w:pStyle w:val="3"/>
              <w:spacing w:line="300" w:lineRule="auto"/>
              <w:ind w:firstLine="0" w:firstLineChars="0"/>
              <w:jc w:val="center"/>
              <w:textAlignment w:val="center"/>
              <w:rPr>
                <w:sz w:val="24"/>
                <w:szCs w:val="24"/>
              </w:rPr>
            </w:pPr>
            <w:r>
              <w:rPr>
                <w:rFonts w:hint="eastAsia"/>
                <w:sz w:val="24"/>
                <w:szCs w:val="24"/>
              </w:rPr>
              <w:t>Tunnel</w:t>
            </w:r>
            <w:r>
              <w:rPr>
                <w:sz w:val="24"/>
                <w:szCs w:val="24"/>
              </w:rPr>
              <w:t>0</w:t>
            </w:r>
          </w:p>
        </w:tc>
        <w:tc>
          <w:tcPr>
            <w:tcW w:w="4597" w:type="dxa"/>
            <w:vAlign w:val="center"/>
          </w:tcPr>
          <w:p>
            <w:pPr>
              <w:pStyle w:val="3"/>
              <w:spacing w:line="300" w:lineRule="auto"/>
              <w:ind w:firstLine="0" w:firstLineChars="0"/>
              <w:jc w:val="center"/>
              <w:textAlignment w:val="center"/>
              <w:rPr>
                <w:sz w:val="24"/>
                <w:szCs w:val="24"/>
              </w:rPr>
            </w:pPr>
            <w:r>
              <w:rPr>
                <w:rFonts w:hint="eastAsia"/>
                <w:sz w:val="24"/>
                <w:szCs w:val="24"/>
              </w:rPr>
              <w:t>2001:11:1:3::1/64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6" w:hRule="atLeast"/>
          <w:jc w:val="center"/>
        </w:trPr>
        <w:tc>
          <w:tcPr>
            <w:tcW w:w="865" w:type="dxa"/>
            <w:vMerge w:val="restart"/>
            <w:vAlign w:val="center"/>
          </w:tcPr>
          <w:p>
            <w:pPr>
              <w:pStyle w:val="3"/>
              <w:spacing w:line="300" w:lineRule="auto"/>
              <w:ind w:firstLine="0" w:firstLineChars="0"/>
              <w:jc w:val="center"/>
              <w:textAlignment w:val="center"/>
              <w:rPr>
                <w:sz w:val="24"/>
                <w:szCs w:val="24"/>
              </w:rPr>
            </w:pPr>
            <w:r>
              <w:rPr>
                <w:rFonts w:hint="eastAsia"/>
                <w:sz w:val="24"/>
                <w:szCs w:val="24"/>
              </w:rPr>
              <w:t>VSU</w:t>
            </w:r>
          </w:p>
        </w:tc>
        <w:tc>
          <w:tcPr>
            <w:tcW w:w="1718" w:type="dxa"/>
            <w:vAlign w:val="center"/>
          </w:tcPr>
          <w:p>
            <w:pPr>
              <w:pStyle w:val="3"/>
              <w:spacing w:line="300" w:lineRule="auto"/>
              <w:ind w:firstLine="0" w:firstLineChars="0"/>
              <w:jc w:val="center"/>
              <w:textAlignment w:val="center"/>
              <w:rPr>
                <w:sz w:val="24"/>
                <w:szCs w:val="24"/>
              </w:rPr>
            </w:pPr>
            <w:r>
              <w:rPr>
                <w:rFonts w:hint="eastAsia"/>
                <w:sz w:val="24"/>
                <w:szCs w:val="24"/>
              </w:rPr>
              <w:t>V</w:t>
            </w:r>
            <w:r>
              <w:rPr>
                <w:sz w:val="24"/>
                <w:szCs w:val="24"/>
              </w:rPr>
              <w:t>LAN10</w:t>
            </w:r>
          </w:p>
        </w:tc>
        <w:tc>
          <w:tcPr>
            <w:tcW w:w="4597" w:type="dxa"/>
            <w:vAlign w:val="center"/>
          </w:tcPr>
          <w:p>
            <w:pPr>
              <w:pStyle w:val="3"/>
              <w:spacing w:line="300" w:lineRule="auto"/>
              <w:ind w:firstLine="0" w:firstLineChars="0"/>
              <w:jc w:val="center"/>
              <w:textAlignment w:val="center"/>
              <w:rPr>
                <w:sz w:val="24"/>
                <w:szCs w:val="24"/>
              </w:rPr>
            </w:pPr>
            <w:r>
              <w:rPr>
                <w:rFonts w:hint="eastAsia"/>
                <w:sz w:val="24"/>
                <w:szCs w:val="24"/>
              </w:rPr>
              <w:t>2001:195:1:10::254/6</w:t>
            </w:r>
            <w:r>
              <w:rPr>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6" w:hRule="atLeast"/>
          <w:jc w:val="center"/>
        </w:trPr>
        <w:tc>
          <w:tcPr>
            <w:tcW w:w="865" w:type="dxa"/>
            <w:vMerge w:val="continue"/>
            <w:vAlign w:val="center"/>
          </w:tcPr>
          <w:p>
            <w:pPr>
              <w:pStyle w:val="3"/>
              <w:spacing w:line="300" w:lineRule="auto"/>
              <w:ind w:firstLine="0" w:firstLineChars="0"/>
              <w:jc w:val="center"/>
              <w:textAlignment w:val="center"/>
              <w:rPr>
                <w:sz w:val="24"/>
                <w:szCs w:val="24"/>
              </w:rPr>
            </w:pPr>
          </w:p>
        </w:tc>
        <w:tc>
          <w:tcPr>
            <w:tcW w:w="1718" w:type="dxa"/>
            <w:vAlign w:val="center"/>
          </w:tcPr>
          <w:p>
            <w:pPr>
              <w:pStyle w:val="3"/>
              <w:spacing w:line="300" w:lineRule="auto"/>
              <w:ind w:firstLine="0" w:firstLineChars="0"/>
              <w:jc w:val="center"/>
              <w:textAlignment w:val="center"/>
              <w:rPr>
                <w:sz w:val="24"/>
                <w:szCs w:val="24"/>
              </w:rPr>
            </w:pPr>
            <w:r>
              <w:rPr>
                <w:rFonts w:hint="eastAsia"/>
                <w:sz w:val="24"/>
                <w:szCs w:val="24"/>
              </w:rPr>
              <w:t>V</w:t>
            </w:r>
            <w:r>
              <w:rPr>
                <w:sz w:val="24"/>
                <w:szCs w:val="24"/>
              </w:rPr>
              <w:t>LAN20</w:t>
            </w:r>
          </w:p>
        </w:tc>
        <w:tc>
          <w:tcPr>
            <w:tcW w:w="4597" w:type="dxa"/>
            <w:vAlign w:val="center"/>
          </w:tcPr>
          <w:p>
            <w:pPr>
              <w:pStyle w:val="3"/>
              <w:spacing w:line="300" w:lineRule="auto"/>
              <w:ind w:firstLine="0" w:firstLineChars="0"/>
              <w:jc w:val="center"/>
              <w:textAlignment w:val="center"/>
              <w:rPr>
                <w:sz w:val="24"/>
                <w:szCs w:val="24"/>
              </w:rPr>
            </w:pPr>
            <w:r>
              <w:rPr>
                <w:rFonts w:hint="eastAsia"/>
                <w:sz w:val="24"/>
                <w:szCs w:val="24"/>
              </w:rPr>
              <w:t>2001:195:1:20::254/64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5" w:hRule="atLeast"/>
          <w:jc w:val="center"/>
        </w:trPr>
        <w:tc>
          <w:tcPr>
            <w:tcW w:w="865" w:type="dxa"/>
            <w:vMerge w:val="continue"/>
            <w:vAlign w:val="center"/>
          </w:tcPr>
          <w:p>
            <w:pPr>
              <w:pStyle w:val="3"/>
              <w:spacing w:line="300" w:lineRule="auto"/>
              <w:ind w:firstLine="0" w:firstLineChars="0"/>
              <w:jc w:val="center"/>
              <w:textAlignment w:val="center"/>
              <w:rPr>
                <w:sz w:val="24"/>
                <w:szCs w:val="24"/>
              </w:rPr>
            </w:pPr>
          </w:p>
        </w:tc>
        <w:tc>
          <w:tcPr>
            <w:tcW w:w="1718" w:type="dxa"/>
            <w:vAlign w:val="center"/>
          </w:tcPr>
          <w:p>
            <w:pPr>
              <w:pStyle w:val="3"/>
              <w:spacing w:line="300" w:lineRule="auto"/>
              <w:ind w:firstLine="0" w:firstLineChars="0"/>
              <w:jc w:val="center"/>
              <w:textAlignment w:val="center"/>
              <w:rPr>
                <w:sz w:val="24"/>
                <w:szCs w:val="24"/>
              </w:rPr>
            </w:pPr>
            <w:r>
              <w:rPr>
                <w:rFonts w:hint="eastAsia"/>
                <w:sz w:val="24"/>
                <w:szCs w:val="24"/>
              </w:rPr>
              <w:t>T</w:t>
            </w:r>
            <w:r>
              <w:rPr>
                <w:sz w:val="24"/>
                <w:szCs w:val="24"/>
              </w:rPr>
              <w:t>unnel0</w:t>
            </w:r>
          </w:p>
        </w:tc>
        <w:tc>
          <w:tcPr>
            <w:tcW w:w="4597" w:type="dxa"/>
            <w:vAlign w:val="center"/>
          </w:tcPr>
          <w:p>
            <w:pPr>
              <w:pStyle w:val="3"/>
              <w:spacing w:line="300" w:lineRule="auto"/>
              <w:ind w:firstLine="0" w:firstLineChars="0"/>
              <w:jc w:val="center"/>
              <w:textAlignment w:val="center"/>
              <w:rPr>
                <w:sz w:val="24"/>
                <w:szCs w:val="24"/>
              </w:rPr>
            </w:pPr>
            <w:r>
              <w:rPr>
                <w:rFonts w:hint="eastAsia"/>
                <w:sz w:val="24"/>
                <w:szCs w:val="24"/>
              </w:rPr>
              <w:t>2001:11:1:3::2/64</w:t>
            </w:r>
          </w:p>
        </w:tc>
      </w:tr>
    </w:tbl>
    <w:p>
      <w:pPr>
        <w:pStyle w:val="57"/>
        <w:numPr>
          <w:ilvl w:val="0"/>
          <w:numId w:val="19"/>
        </w:numPr>
        <w:tabs>
          <w:tab w:val="clear" w:pos="840"/>
        </w:tabs>
        <w:spacing w:line="480" w:lineRule="exact"/>
        <w:rPr>
          <w:sz w:val="28"/>
          <w:szCs w:val="28"/>
        </w:rPr>
      </w:pPr>
      <w:r>
        <w:rPr>
          <w:rFonts w:hint="eastAsia"/>
          <w:sz w:val="28"/>
          <w:szCs w:val="28"/>
        </w:rPr>
        <w:t>R1、VSU通过G</w:t>
      </w:r>
      <w:r>
        <w:rPr>
          <w:sz w:val="28"/>
          <w:szCs w:val="28"/>
        </w:rPr>
        <w:t>re</w:t>
      </w:r>
      <w:r>
        <w:rPr>
          <w:rFonts w:hint="eastAsia"/>
          <w:sz w:val="28"/>
          <w:szCs w:val="28"/>
        </w:rPr>
        <w:t>隧道实现局域网I</w:t>
      </w:r>
      <w:r>
        <w:rPr>
          <w:sz w:val="28"/>
          <w:szCs w:val="28"/>
        </w:rPr>
        <w:t>PV6</w:t>
      </w:r>
      <w:r>
        <w:rPr>
          <w:rFonts w:hint="eastAsia"/>
          <w:sz w:val="28"/>
          <w:szCs w:val="28"/>
        </w:rPr>
        <w:t>终端互联互通,且隧道内运行O</w:t>
      </w:r>
      <w:r>
        <w:rPr>
          <w:sz w:val="28"/>
          <w:szCs w:val="28"/>
        </w:rPr>
        <w:t>SPFV3</w:t>
      </w:r>
      <w:r>
        <w:rPr>
          <w:rFonts w:hint="eastAsia"/>
          <w:sz w:val="28"/>
          <w:szCs w:val="28"/>
        </w:rPr>
        <w:t>协议,进程号1</w:t>
      </w:r>
      <w:r>
        <w:rPr>
          <w:sz w:val="28"/>
          <w:szCs w:val="28"/>
        </w:rPr>
        <w:t>0</w:t>
      </w:r>
      <w:r>
        <w:rPr>
          <w:rFonts w:hint="eastAsia"/>
          <w:sz w:val="28"/>
          <w:szCs w:val="28"/>
        </w:rPr>
        <w:t>，区域号为0；</w:t>
      </w:r>
    </w:p>
    <w:p>
      <w:pPr>
        <w:pStyle w:val="57"/>
        <w:numPr>
          <w:ilvl w:val="0"/>
          <w:numId w:val="19"/>
        </w:numPr>
        <w:tabs>
          <w:tab w:val="clear" w:pos="840"/>
        </w:tabs>
        <w:spacing w:line="480" w:lineRule="exact"/>
        <w:rPr>
          <w:sz w:val="28"/>
          <w:szCs w:val="28"/>
        </w:rPr>
      </w:pPr>
      <w:r>
        <w:rPr>
          <w:rFonts w:hint="eastAsia"/>
          <w:sz w:val="28"/>
          <w:szCs w:val="28"/>
        </w:rPr>
        <w:t>R1、VSU直</w:t>
      </w:r>
      <w:r>
        <w:rPr>
          <w:rFonts w:hint="eastAsia"/>
          <w:color w:val="000000"/>
          <w:sz w:val="28"/>
          <w:szCs w:val="28"/>
        </w:rPr>
        <w:t>连</w:t>
      </w:r>
      <w:r>
        <w:rPr>
          <w:rFonts w:hint="eastAsia"/>
          <w:sz w:val="28"/>
          <w:szCs w:val="28"/>
        </w:rPr>
        <w:t>R2、R3的其中任意链路故障均不影响Gre隧道的连通。</w:t>
      </w:r>
      <w:r>
        <w:rPr>
          <w:rFonts w:hint="eastAsia"/>
          <w:sz w:val="28"/>
          <w:szCs w:val="28"/>
        </w:rPr>
        <w:br w:type="page"/>
      </w:r>
    </w:p>
    <w:p>
      <w:pPr>
        <w:pStyle w:val="4"/>
        <w:numPr>
          <w:ilvl w:val="255"/>
          <w:numId w:val="0"/>
        </w:numPr>
        <w:rPr>
          <w:sz w:val="28"/>
          <w:szCs w:val="28"/>
        </w:rPr>
      </w:pPr>
      <w:r>
        <w:rPr>
          <w:rFonts w:hint="eastAsia"/>
          <w:sz w:val="28"/>
          <w:szCs w:val="28"/>
        </w:rPr>
        <w:t>模块四：移动互联网搭建与网</w:t>
      </w:r>
      <w:r>
        <w:rPr>
          <w:rFonts w:hint="eastAsia"/>
          <w:color w:val="000000"/>
          <w:sz w:val="28"/>
          <w:szCs w:val="28"/>
        </w:rPr>
        <w:t>优</w:t>
      </w:r>
    </w:p>
    <w:p>
      <w:pPr>
        <w:pStyle w:val="3"/>
        <w:numPr>
          <w:ilvl w:val="0"/>
          <w:numId w:val="20"/>
        </w:numPr>
        <w:spacing w:line="480" w:lineRule="exact"/>
        <w:ind w:firstLineChars="0"/>
        <w:rPr>
          <w:b/>
          <w:sz w:val="28"/>
          <w:szCs w:val="28"/>
        </w:rPr>
      </w:pPr>
      <w:r>
        <w:rPr>
          <w:rFonts w:hint="eastAsia"/>
          <w:b/>
          <w:sz w:val="28"/>
          <w:szCs w:val="28"/>
        </w:rPr>
        <w:t>无线网络基础部署</w:t>
      </w:r>
    </w:p>
    <w:p>
      <w:pPr>
        <w:pStyle w:val="57"/>
        <w:numPr>
          <w:ilvl w:val="0"/>
          <w:numId w:val="17"/>
        </w:numPr>
        <w:tabs>
          <w:tab w:val="clear" w:pos="980"/>
        </w:tabs>
        <w:spacing w:line="480" w:lineRule="exact"/>
        <w:rPr>
          <w:sz w:val="28"/>
          <w:szCs w:val="28"/>
        </w:rPr>
      </w:pPr>
      <w:r>
        <w:rPr>
          <w:rFonts w:hint="eastAsia"/>
          <w:sz w:val="28"/>
          <w:szCs w:val="28"/>
        </w:rPr>
        <w:t>分公司使用EG1作为无线用户和无线FIT AP的DHCP 服务器；</w:t>
      </w:r>
      <w:r>
        <w:rPr>
          <w:sz w:val="28"/>
          <w:szCs w:val="28"/>
        </w:rPr>
        <w:t xml:space="preserve"> </w:t>
      </w:r>
    </w:p>
    <w:p>
      <w:pPr>
        <w:pStyle w:val="57"/>
        <w:numPr>
          <w:ilvl w:val="0"/>
          <w:numId w:val="17"/>
        </w:numPr>
        <w:tabs>
          <w:tab w:val="clear" w:pos="980"/>
        </w:tabs>
        <w:spacing w:line="480" w:lineRule="exact"/>
        <w:rPr>
          <w:sz w:val="28"/>
          <w:szCs w:val="28"/>
        </w:rPr>
      </w:pPr>
      <w:r>
        <w:rPr>
          <w:rFonts w:hint="eastAsia"/>
          <w:sz w:val="28"/>
          <w:szCs w:val="28"/>
        </w:rPr>
        <w:t xml:space="preserve">创建分公司内网 SSID 为 </w:t>
      </w:r>
      <w:r>
        <w:rPr>
          <w:rFonts w:hint="eastAsia"/>
          <w:color w:val="000000"/>
          <w:sz w:val="28"/>
          <w:szCs w:val="28"/>
        </w:rPr>
        <w:t>Ruijie</w:t>
      </w:r>
      <w:r>
        <w:rPr>
          <w:sz w:val="28"/>
          <w:szCs w:val="28"/>
        </w:rPr>
        <w:t>_</w:t>
      </w:r>
      <w:r>
        <w:rPr>
          <w:rFonts w:hint="eastAsia"/>
          <w:sz w:val="28"/>
          <w:szCs w:val="28"/>
        </w:rPr>
        <w:t>Fit_</w:t>
      </w:r>
      <w:r>
        <w:rPr>
          <w:sz w:val="28"/>
          <w:szCs w:val="28"/>
        </w:rPr>
        <w:t>XX(XX现场提供)</w:t>
      </w:r>
      <w:r>
        <w:rPr>
          <w:rFonts w:hint="eastAsia"/>
          <w:sz w:val="28"/>
          <w:szCs w:val="28"/>
        </w:rPr>
        <w:t>，WLAN</w:t>
      </w:r>
      <w:r>
        <w:rPr>
          <w:sz w:val="28"/>
          <w:szCs w:val="28"/>
        </w:rPr>
        <w:t xml:space="preserve"> </w:t>
      </w:r>
      <w:r>
        <w:rPr>
          <w:rFonts w:hint="eastAsia"/>
          <w:sz w:val="28"/>
          <w:szCs w:val="28"/>
        </w:rPr>
        <w:t>ID</w:t>
      </w:r>
      <w:r>
        <w:rPr>
          <w:sz w:val="28"/>
          <w:szCs w:val="28"/>
        </w:rPr>
        <w:t xml:space="preserve"> 为</w:t>
      </w:r>
      <w:r>
        <w:rPr>
          <w:rFonts w:hint="eastAsia"/>
          <w:sz w:val="28"/>
          <w:szCs w:val="28"/>
        </w:rPr>
        <w:t>1，AP-Group</w:t>
      </w:r>
      <w:r>
        <w:rPr>
          <w:sz w:val="28"/>
          <w:szCs w:val="28"/>
        </w:rPr>
        <w:t>为</w:t>
      </w:r>
      <w:r>
        <w:rPr>
          <w:rFonts w:hint="eastAsia"/>
          <w:color w:val="000000"/>
          <w:sz w:val="28"/>
          <w:szCs w:val="28"/>
        </w:rPr>
        <w:t>Ruijie</w:t>
      </w:r>
      <w:r>
        <w:rPr>
          <w:rFonts w:hint="eastAsia"/>
          <w:sz w:val="28"/>
          <w:szCs w:val="28"/>
        </w:rPr>
        <w:t>，内网无线用户关联SSID后可自动获取VLAN60地址。</w:t>
      </w:r>
    </w:p>
    <w:p>
      <w:pPr>
        <w:pStyle w:val="66"/>
        <w:numPr>
          <w:ilvl w:val="0"/>
          <w:numId w:val="20"/>
        </w:numPr>
        <w:spacing w:line="480" w:lineRule="exact"/>
        <w:ind w:firstLineChars="0"/>
        <w:rPr>
          <w:b/>
          <w:sz w:val="28"/>
          <w:szCs w:val="28"/>
        </w:rPr>
      </w:pPr>
      <w:r>
        <w:rPr>
          <w:rFonts w:hint="eastAsia"/>
          <w:b/>
          <w:sz w:val="28"/>
          <w:szCs w:val="28"/>
        </w:rPr>
        <w:t>AC冗余部署</w:t>
      </w:r>
    </w:p>
    <w:p>
      <w:pPr>
        <w:pStyle w:val="57"/>
        <w:numPr>
          <w:ilvl w:val="0"/>
          <w:numId w:val="17"/>
        </w:numPr>
        <w:tabs>
          <w:tab w:val="clear" w:pos="980"/>
        </w:tabs>
        <w:spacing w:line="480" w:lineRule="exact"/>
      </w:pPr>
      <w:r>
        <w:rPr>
          <w:rFonts w:hint="eastAsia"/>
          <w:sz w:val="28"/>
          <w:szCs w:val="28"/>
        </w:rPr>
        <w:t>为了提升冗余性，两台AC使用虚拟化方案VAC技术组合成1台虚拟AC；</w:t>
      </w:r>
    </w:p>
    <w:p>
      <w:pPr>
        <w:pStyle w:val="57"/>
        <w:numPr>
          <w:ilvl w:val="0"/>
          <w:numId w:val="19"/>
        </w:numPr>
        <w:tabs>
          <w:tab w:val="clear" w:pos="840"/>
        </w:tabs>
        <w:spacing w:line="480" w:lineRule="exact"/>
        <w:rPr>
          <w:sz w:val="28"/>
          <w:szCs w:val="28"/>
        </w:rPr>
      </w:pPr>
      <w:r>
        <w:rPr>
          <w:rFonts w:hint="eastAsia"/>
          <w:sz w:val="28"/>
          <w:szCs w:val="28"/>
        </w:rPr>
        <w:t>规划AC1和AC2间的Gi</w:t>
      </w:r>
      <w:r>
        <w:rPr>
          <w:sz w:val="28"/>
          <w:szCs w:val="28"/>
        </w:rPr>
        <w:t>0/</w:t>
      </w:r>
      <w:r>
        <w:rPr>
          <w:rFonts w:hint="eastAsia"/>
          <w:sz w:val="28"/>
          <w:szCs w:val="28"/>
        </w:rPr>
        <w:t>4-5端口作为VSL链路，其中AC1为主，AC2为备；</w:t>
      </w:r>
    </w:p>
    <w:p>
      <w:pPr>
        <w:pStyle w:val="57"/>
        <w:numPr>
          <w:ilvl w:val="0"/>
          <w:numId w:val="19"/>
        </w:numPr>
        <w:tabs>
          <w:tab w:val="clear" w:pos="840"/>
        </w:tabs>
        <w:spacing w:line="480" w:lineRule="exact"/>
        <w:rPr>
          <w:sz w:val="28"/>
          <w:szCs w:val="28"/>
        </w:rPr>
      </w:pPr>
      <w:r>
        <w:rPr>
          <w:rFonts w:hint="eastAsia"/>
          <w:sz w:val="28"/>
          <w:szCs w:val="28"/>
        </w:rPr>
        <w:t>规划AC1和AC2间的Gi</w:t>
      </w:r>
      <w:r>
        <w:rPr>
          <w:sz w:val="28"/>
          <w:szCs w:val="28"/>
        </w:rPr>
        <w:t>0/</w:t>
      </w:r>
      <w:r>
        <w:rPr>
          <w:rFonts w:hint="eastAsia"/>
          <w:sz w:val="28"/>
          <w:szCs w:val="28"/>
        </w:rPr>
        <w:t>3端口作为双主机检测链路，配置基于BFD的双主机检测，当</w:t>
      </w:r>
      <w:r>
        <w:rPr>
          <w:sz w:val="28"/>
          <w:szCs w:val="28"/>
        </w:rPr>
        <w:t>VSL的所有物理链路都异常断开时，</w:t>
      </w:r>
      <w:r>
        <w:rPr>
          <w:rFonts w:hint="eastAsia"/>
          <w:color w:val="000000"/>
          <w:sz w:val="28"/>
          <w:szCs w:val="28"/>
        </w:rPr>
        <w:t>备</w:t>
      </w:r>
      <w:r>
        <w:rPr>
          <w:rFonts w:hint="eastAsia"/>
          <w:sz w:val="28"/>
          <w:szCs w:val="28"/>
        </w:rPr>
        <w:t>机会切换成主机，从而保障网络正常；</w:t>
      </w:r>
    </w:p>
    <w:p>
      <w:pPr>
        <w:pStyle w:val="57"/>
        <w:numPr>
          <w:ilvl w:val="0"/>
          <w:numId w:val="19"/>
        </w:numPr>
        <w:tabs>
          <w:tab w:val="clear" w:pos="840"/>
        </w:tabs>
        <w:spacing w:line="480" w:lineRule="exact"/>
        <w:rPr>
          <w:sz w:val="28"/>
          <w:szCs w:val="28"/>
        </w:rPr>
      </w:pPr>
      <w:r>
        <w:rPr>
          <w:sz w:val="28"/>
          <w:szCs w:val="28"/>
        </w:rPr>
        <w:t>主设备</w:t>
      </w:r>
      <w:r>
        <w:rPr>
          <w:rFonts w:hint="eastAsia"/>
          <w:sz w:val="28"/>
          <w:szCs w:val="28"/>
        </w:rPr>
        <w:t>：</w:t>
      </w:r>
      <w:r>
        <w:rPr>
          <w:sz w:val="28"/>
          <w:szCs w:val="28"/>
        </w:rPr>
        <w:t>Domain id</w:t>
      </w:r>
      <w:r>
        <w:rPr>
          <w:rFonts w:hint="eastAsia"/>
          <w:sz w:val="28"/>
          <w:szCs w:val="28"/>
        </w:rPr>
        <w:t>：1</w:t>
      </w:r>
      <w:r>
        <w:rPr>
          <w:sz w:val="28"/>
          <w:szCs w:val="28"/>
        </w:rPr>
        <w:t>,</w:t>
      </w:r>
      <w:r>
        <w:rPr>
          <w:rFonts w:hint="eastAsia"/>
          <w:sz w:val="28"/>
          <w:szCs w:val="28"/>
        </w:rPr>
        <w:t xml:space="preserve">device </w:t>
      </w:r>
      <w:r>
        <w:rPr>
          <w:sz w:val="28"/>
          <w:szCs w:val="28"/>
        </w:rPr>
        <w:t>id:1,priority 150, description:</w:t>
      </w:r>
      <w:r>
        <w:rPr>
          <w:rFonts w:hint="eastAsia"/>
          <w:sz w:val="28"/>
          <w:szCs w:val="28"/>
        </w:rPr>
        <w:t xml:space="preserve"> AC</w:t>
      </w:r>
      <w:r>
        <w:rPr>
          <w:sz w:val="28"/>
          <w:szCs w:val="28"/>
        </w:rPr>
        <w:t>-1;</w:t>
      </w:r>
    </w:p>
    <w:p>
      <w:pPr>
        <w:pStyle w:val="57"/>
        <w:numPr>
          <w:ilvl w:val="0"/>
          <w:numId w:val="19"/>
        </w:numPr>
        <w:tabs>
          <w:tab w:val="clear" w:pos="840"/>
        </w:tabs>
        <w:spacing w:line="480" w:lineRule="exact"/>
        <w:rPr>
          <w:sz w:val="28"/>
          <w:szCs w:val="28"/>
        </w:rPr>
      </w:pPr>
      <w:r>
        <w:rPr>
          <w:sz w:val="28"/>
          <w:szCs w:val="28"/>
        </w:rPr>
        <w:t>备设备</w:t>
      </w:r>
      <w:r>
        <w:rPr>
          <w:rFonts w:hint="eastAsia"/>
          <w:sz w:val="28"/>
          <w:szCs w:val="28"/>
        </w:rPr>
        <w:t>：</w:t>
      </w:r>
      <w:r>
        <w:rPr>
          <w:sz w:val="28"/>
          <w:szCs w:val="28"/>
        </w:rPr>
        <w:t>Domain id</w:t>
      </w:r>
      <w:r>
        <w:rPr>
          <w:rFonts w:hint="eastAsia"/>
          <w:sz w:val="28"/>
          <w:szCs w:val="28"/>
        </w:rPr>
        <w:t>：1</w:t>
      </w:r>
      <w:r>
        <w:rPr>
          <w:sz w:val="28"/>
          <w:szCs w:val="28"/>
        </w:rPr>
        <w:t>,</w:t>
      </w:r>
      <w:r>
        <w:rPr>
          <w:rFonts w:hint="eastAsia"/>
          <w:sz w:val="28"/>
          <w:szCs w:val="28"/>
        </w:rPr>
        <w:t>device</w:t>
      </w:r>
      <w:r>
        <w:rPr>
          <w:sz w:val="28"/>
          <w:szCs w:val="28"/>
        </w:rPr>
        <w:t xml:space="preserve"> id:2,priority 120, description:</w:t>
      </w:r>
      <w:r>
        <w:rPr>
          <w:rFonts w:hint="eastAsia" w:cs="宋体"/>
          <w:kern w:val="0"/>
          <w:sz w:val="28"/>
          <w:szCs w:val="28"/>
        </w:rPr>
        <w:t xml:space="preserve"> AC-2；</w:t>
      </w:r>
    </w:p>
    <w:p>
      <w:pPr>
        <w:pStyle w:val="57"/>
        <w:numPr>
          <w:ilvl w:val="0"/>
          <w:numId w:val="17"/>
        </w:numPr>
        <w:tabs>
          <w:tab w:val="clear" w:pos="980"/>
        </w:tabs>
        <w:spacing w:line="480" w:lineRule="exact"/>
      </w:pPr>
      <w:r>
        <w:rPr>
          <w:rFonts w:hint="eastAsia"/>
          <w:sz w:val="28"/>
          <w:szCs w:val="28"/>
        </w:rPr>
        <w:t>VAC与S5之间业务线缆都为双线路，为提升冗余性，采用三层链路聚合。</w:t>
      </w:r>
    </w:p>
    <w:p>
      <w:pPr>
        <w:pStyle w:val="66"/>
        <w:numPr>
          <w:ilvl w:val="0"/>
          <w:numId w:val="20"/>
        </w:numPr>
        <w:spacing w:line="480" w:lineRule="exact"/>
        <w:ind w:firstLineChars="0"/>
        <w:rPr>
          <w:b/>
          <w:sz w:val="28"/>
          <w:szCs w:val="28"/>
        </w:rPr>
      </w:pPr>
      <w:r>
        <w:rPr>
          <w:rFonts w:hint="eastAsia"/>
          <w:b/>
          <w:sz w:val="28"/>
          <w:szCs w:val="28"/>
        </w:rPr>
        <w:t>胖A</w:t>
      </w:r>
      <w:r>
        <w:rPr>
          <w:b/>
          <w:sz w:val="28"/>
          <w:szCs w:val="28"/>
        </w:rPr>
        <w:t>P</w:t>
      </w:r>
      <w:r>
        <w:rPr>
          <w:rFonts w:hint="eastAsia"/>
          <w:b/>
          <w:sz w:val="28"/>
          <w:szCs w:val="28"/>
        </w:rPr>
        <w:t>部署</w:t>
      </w:r>
    </w:p>
    <w:p>
      <w:pPr>
        <w:pStyle w:val="3"/>
        <w:spacing w:line="480" w:lineRule="exact"/>
        <w:ind w:firstLine="560"/>
        <w:rPr>
          <w:sz w:val="28"/>
          <w:szCs w:val="28"/>
        </w:rPr>
      </w:pPr>
      <w:r>
        <w:rPr>
          <w:sz w:val="28"/>
          <w:szCs w:val="28"/>
        </w:rPr>
        <w:t>无线</w:t>
      </w:r>
      <w:r>
        <w:rPr>
          <w:rFonts w:hint="eastAsia"/>
          <w:sz w:val="28"/>
          <w:szCs w:val="28"/>
        </w:rPr>
        <w:t>设备AP3使用</w:t>
      </w:r>
      <w:r>
        <w:rPr>
          <w:rFonts w:hint="eastAsia"/>
          <w:color w:val="000000"/>
          <w:sz w:val="28"/>
          <w:szCs w:val="28"/>
        </w:rPr>
        <w:t>胖</w:t>
      </w:r>
      <w:r>
        <w:rPr>
          <w:rFonts w:hint="eastAsia"/>
          <w:sz w:val="28"/>
          <w:szCs w:val="28"/>
        </w:rPr>
        <w:t>模式进行部署，具体要求如下：</w:t>
      </w:r>
    </w:p>
    <w:p>
      <w:pPr>
        <w:pStyle w:val="57"/>
        <w:numPr>
          <w:ilvl w:val="0"/>
          <w:numId w:val="17"/>
        </w:numPr>
        <w:tabs>
          <w:tab w:val="clear" w:pos="980"/>
        </w:tabs>
        <w:spacing w:line="480" w:lineRule="exact"/>
        <w:rPr>
          <w:sz w:val="28"/>
          <w:szCs w:val="28"/>
        </w:rPr>
      </w:pPr>
      <w:r>
        <w:rPr>
          <w:rFonts w:hint="eastAsia"/>
          <w:sz w:val="28"/>
          <w:szCs w:val="28"/>
        </w:rPr>
        <w:t>AP</w:t>
      </w:r>
      <w:r>
        <w:rPr>
          <w:sz w:val="28"/>
          <w:szCs w:val="28"/>
        </w:rPr>
        <w:t>3</w:t>
      </w:r>
      <w:r>
        <w:rPr>
          <w:rFonts w:hint="eastAsia"/>
          <w:sz w:val="28"/>
          <w:szCs w:val="28"/>
        </w:rPr>
        <w:t>使用透明模式，管理地址为192.XX.100.3/24</w:t>
      </w:r>
      <w:r>
        <w:rPr>
          <w:sz w:val="28"/>
          <w:szCs w:val="28"/>
        </w:rPr>
        <w:t>(XX</w:t>
      </w:r>
      <w:r>
        <w:rPr>
          <w:rFonts w:hint="eastAsia"/>
          <w:sz w:val="28"/>
          <w:szCs w:val="28"/>
        </w:rPr>
        <w:t>现场提供</w:t>
      </w:r>
      <w:r>
        <w:rPr>
          <w:sz w:val="28"/>
          <w:szCs w:val="28"/>
        </w:rPr>
        <w:t>)</w:t>
      </w:r>
      <w:r>
        <w:rPr>
          <w:rFonts w:hint="eastAsia"/>
          <w:sz w:val="28"/>
          <w:szCs w:val="28"/>
        </w:rPr>
        <w:t>；</w:t>
      </w:r>
    </w:p>
    <w:p>
      <w:pPr>
        <w:pStyle w:val="57"/>
        <w:numPr>
          <w:ilvl w:val="0"/>
          <w:numId w:val="17"/>
        </w:numPr>
        <w:tabs>
          <w:tab w:val="clear" w:pos="980"/>
        </w:tabs>
        <w:spacing w:line="480" w:lineRule="exact"/>
        <w:rPr>
          <w:sz w:val="28"/>
          <w:szCs w:val="28"/>
        </w:rPr>
      </w:pPr>
      <w:r>
        <w:rPr>
          <w:rFonts w:hint="eastAsia"/>
          <w:sz w:val="28"/>
          <w:szCs w:val="28"/>
        </w:rPr>
        <w:t>A</w:t>
      </w:r>
      <w:r>
        <w:rPr>
          <w:sz w:val="28"/>
          <w:szCs w:val="28"/>
        </w:rPr>
        <w:t>P3</w:t>
      </w:r>
      <w:r>
        <w:rPr>
          <w:rFonts w:hint="eastAsia"/>
          <w:sz w:val="28"/>
          <w:szCs w:val="28"/>
        </w:rPr>
        <w:t>创建 SSID</w:t>
      </w:r>
      <w:r>
        <w:rPr>
          <w:sz w:val="28"/>
          <w:szCs w:val="28"/>
        </w:rPr>
        <w:t xml:space="preserve">(WLAN-ID </w:t>
      </w:r>
      <w:r>
        <w:rPr>
          <w:rFonts w:hint="eastAsia"/>
          <w:sz w:val="28"/>
          <w:szCs w:val="28"/>
        </w:rPr>
        <w:t>2</w:t>
      </w:r>
      <w:r>
        <w:rPr>
          <w:sz w:val="28"/>
          <w:szCs w:val="28"/>
        </w:rPr>
        <w:t>)</w:t>
      </w:r>
      <w:r>
        <w:rPr>
          <w:rFonts w:hint="eastAsia"/>
          <w:sz w:val="28"/>
          <w:szCs w:val="28"/>
        </w:rPr>
        <w:t xml:space="preserve"> 为 </w:t>
      </w:r>
      <w:r>
        <w:rPr>
          <w:rFonts w:hint="eastAsia"/>
          <w:color w:val="000000"/>
          <w:sz w:val="28"/>
          <w:szCs w:val="28"/>
        </w:rPr>
        <w:t>Ruijie</w:t>
      </w:r>
      <w:r>
        <w:rPr>
          <w:sz w:val="28"/>
          <w:szCs w:val="28"/>
        </w:rPr>
        <w:t>-</w:t>
      </w:r>
      <w:r>
        <w:rPr>
          <w:rFonts w:hint="eastAsia"/>
          <w:sz w:val="28"/>
          <w:szCs w:val="28"/>
        </w:rPr>
        <w:t>Fat</w:t>
      </w:r>
      <w:r>
        <w:rPr>
          <w:sz w:val="28"/>
          <w:szCs w:val="28"/>
        </w:rPr>
        <w:t>_XX(XX</w:t>
      </w:r>
      <w:r>
        <w:rPr>
          <w:rFonts w:hint="eastAsia"/>
          <w:sz w:val="28"/>
          <w:szCs w:val="28"/>
        </w:rPr>
        <w:t>现场提供</w:t>
      </w:r>
      <w:r>
        <w:rPr>
          <w:sz w:val="28"/>
          <w:szCs w:val="28"/>
        </w:rPr>
        <w:t>),</w:t>
      </w:r>
      <w:r>
        <w:rPr>
          <w:rFonts w:hint="eastAsia"/>
          <w:sz w:val="28"/>
          <w:szCs w:val="28"/>
        </w:rPr>
        <w:t xml:space="preserve"> 内网无线用户关联SSID后可自动获取VLAN60网段地址。</w:t>
      </w:r>
    </w:p>
    <w:p>
      <w:pPr>
        <w:pStyle w:val="66"/>
        <w:numPr>
          <w:ilvl w:val="0"/>
          <w:numId w:val="20"/>
        </w:numPr>
        <w:spacing w:line="480" w:lineRule="exact"/>
        <w:ind w:firstLineChars="0"/>
        <w:rPr>
          <w:b/>
          <w:sz w:val="28"/>
          <w:szCs w:val="28"/>
        </w:rPr>
      </w:pPr>
      <w:r>
        <w:rPr>
          <w:rFonts w:hint="eastAsia"/>
          <w:b/>
          <w:sz w:val="28"/>
          <w:szCs w:val="28"/>
        </w:rPr>
        <w:t>无线安全部署</w:t>
      </w:r>
    </w:p>
    <w:p>
      <w:pPr>
        <w:pStyle w:val="57"/>
        <w:numPr>
          <w:ilvl w:val="0"/>
          <w:numId w:val="17"/>
        </w:numPr>
        <w:tabs>
          <w:tab w:val="clear" w:pos="980"/>
        </w:tabs>
        <w:spacing w:line="480" w:lineRule="exact"/>
        <w:rPr>
          <w:sz w:val="28"/>
          <w:szCs w:val="28"/>
        </w:rPr>
      </w:pPr>
      <w:r>
        <w:rPr>
          <w:rFonts w:hint="eastAsia"/>
          <w:sz w:val="28"/>
          <w:szCs w:val="28"/>
        </w:rPr>
        <w:t>连接Fit AP的无线用户接入无线网络时采用W</w:t>
      </w:r>
      <w:r>
        <w:rPr>
          <w:sz w:val="28"/>
          <w:szCs w:val="28"/>
        </w:rPr>
        <w:t>PA2</w:t>
      </w:r>
      <w:r>
        <w:rPr>
          <w:rFonts w:hint="eastAsia"/>
          <w:sz w:val="28"/>
          <w:szCs w:val="28"/>
        </w:rPr>
        <w:t>加密方式，加密密码为X</w:t>
      </w:r>
      <w:r>
        <w:rPr>
          <w:sz w:val="28"/>
          <w:szCs w:val="28"/>
        </w:rPr>
        <w:t>X(</w:t>
      </w:r>
      <w:r>
        <w:rPr>
          <w:rFonts w:hint="eastAsia"/>
          <w:sz w:val="28"/>
          <w:szCs w:val="28"/>
        </w:rPr>
        <w:t>现场提供</w:t>
      </w:r>
      <w:r>
        <w:rPr>
          <w:sz w:val="28"/>
          <w:szCs w:val="28"/>
        </w:rPr>
        <w:t>)</w:t>
      </w:r>
      <w:r>
        <w:rPr>
          <w:rFonts w:hint="eastAsia"/>
          <w:sz w:val="28"/>
          <w:szCs w:val="28"/>
        </w:rPr>
        <w:t>；</w:t>
      </w:r>
    </w:p>
    <w:p>
      <w:pPr>
        <w:pStyle w:val="57"/>
        <w:numPr>
          <w:ilvl w:val="0"/>
          <w:numId w:val="17"/>
        </w:numPr>
        <w:tabs>
          <w:tab w:val="clear" w:pos="980"/>
        </w:tabs>
        <w:spacing w:line="480" w:lineRule="exact"/>
      </w:pPr>
      <w:r>
        <w:rPr>
          <w:rFonts w:hint="eastAsia"/>
          <w:sz w:val="28"/>
          <w:szCs w:val="28"/>
        </w:rPr>
        <w:t>连接Fat AP的无线用户接入无线网络时采用WEB认证方式，认证用户名、密码为X</w:t>
      </w:r>
      <w:r>
        <w:rPr>
          <w:sz w:val="28"/>
          <w:szCs w:val="28"/>
        </w:rPr>
        <w:t>X(</w:t>
      </w:r>
      <w:r>
        <w:rPr>
          <w:rFonts w:hint="eastAsia"/>
          <w:sz w:val="28"/>
          <w:szCs w:val="28"/>
        </w:rPr>
        <w:t>现场提供</w:t>
      </w:r>
      <w:r>
        <w:rPr>
          <w:sz w:val="28"/>
          <w:szCs w:val="28"/>
        </w:rPr>
        <w:t>)</w:t>
      </w:r>
      <w:r>
        <w:rPr>
          <w:rFonts w:hint="eastAsia"/>
          <w:sz w:val="28"/>
          <w:szCs w:val="28"/>
        </w:rPr>
        <w:t>。</w:t>
      </w:r>
    </w:p>
    <w:p>
      <w:pPr>
        <w:pStyle w:val="66"/>
        <w:numPr>
          <w:ilvl w:val="0"/>
          <w:numId w:val="20"/>
        </w:numPr>
        <w:spacing w:line="480" w:lineRule="exact"/>
        <w:ind w:firstLineChars="0"/>
        <w:rPr>
          <w:b/>
          <w:sz w:val="28"/>
          <w:szCs w:val="28"/>
        </w:rPr>
      </w:pPr>
      <w:r>
        <w:rPr>
          <w:rFonts w:hint="eastAsia"/>
          <w:b/>
          <w:sz w:val="28"/>
          <w:szCs w:val="28"/>
        </w:rPr>
        <w:t>无线性能优化</w:t>
      </w:r>
    </w:p>
    <w:p>
      <w:pPr>
        <w:pStyle w:val="57"/>
        <w:numPr>
          <w:ilvl w:val="0"/>
          <w:numId w:val="17"/>
        </w:numPr>
        <w:tabs>
          <w:tab w:val="clear" w:pos="980"/>
        </w:tabs>
        <w:spacing w:line="480" w:lineRule="exact"/>
        <w:rPr>
          <w:sz w:val="28"/>
          <w:szCs w:val="28"/>
        </w:rPr>
      </w:pPr>
      <w:r>
        <w:rPr>
          <w:rFonts w:hint="eastAsia"/>
          <w:sz w:val="28"/>
          <w:szCs w:val="28"/>
        </w:rPr>
        <w:t>为降低AC性能压力，Fit AP统一采用本地转发模式；</w:t>
      </w:r>
    </w:p>
    <w:p>
      <w:pPr>
        <w:pStyle w:val="57"/>
        <w:numPr>
          <w:ilvl w:val="0"/>
          <w:numId w:val="17"/>
        </w:numPr>
        <w:tabs>
          <w:tab w:val="clear" w:pos="980"/>
        </w:tabs>
        <w:spacing w:line="480" w:lineRule="exact"/>
        <w:rPr>
          <w:sz w:val="28"/>
          <w:szCs w:val="28"/>
        </w:rPr>
      </w:pPr>
      <w:r>
        <w:rPr>
          <w:rFonts w:hint="eastAsia"/>
          <w:sz w:val="28"/>
          <w:szCs w:val="28"/>
        </w:rPr>
        <w:t>限制AP的每个射频卡最大带点人数为16人；</w:t>
      </w:r>
    </w:p>
    <w:p>
      <w:pPr>
        <w:pStyle w:val="57"/>
        <w:numPr>
          <w:ilvl w:val="0"/>
          <w:numId w:val="17"/>
        </w:numPr>
        <w:tabs>
          <w:tab w:val="clear" w:pos="980"/>
        </w:tabs>
        <w:spacing w:line="480" w:lineRule="exact"/>
        <w:rPr>
          <w:sz w:val="28"/>
          <w:szCs w:val="28"/>
        </w:rPr>
      </w:pPr>
      <w:r>
        <w:rPr>
          <w:rFonts w:hint="eastAsia"/>
          <w:sz w:val="28"/>
          <w:szCs w:val="28"/>
        </w:rPr>
        <w:t>调整2.4G频段射频卡</w:t>
      </w:r>
      <w:r>
        <w:rPr>
          <w:rFonts w:hint="eastAsia"/>
          <w:color w:val="000000"/>
          <w:sz w:val="28"/>
          <w:szCs w:val="28"/>
        </w:rPr>
        <w:t>powerlocal</w:t>
      </w:r>
      <w:r>
        <w:rPr>
          <w:rFonts w:hint="eastAsia"/>
          <w:sz w:val="28"/>
          <w:szCs w:val="28"/>
        </w:rPr>
        <w:t>功率数值为20，5.8G频段射频卡</w:t>
      </w:r>
      <w:r>
        <w:rPr>
          <w:rFonts w:hint="eastAsia"/>
          <w:color w:val="000000"/>
          <w:sz w:val="28"/>
          <w:szCs w:val="28"/>
        </w:rPr>
        <w:t>powerlocal</w:t>
      </w:r>
      <w:r>
        <w:rPr>
          <w:rFonts w:hint="eastAsia"/>
          <w:sz w:val="28"/>
          <w:szCs w:val="28"/>
        </w:rPr>
        <w:t>功率数值为100，尽量降低同频干扰带来的影响；</w:t>
      </w:r>
    </w:p>
    <w:p>
      <w:pPr>
        <w:pStyle w:val="57"/>
        <w:numPr>
          <w:ilvl w:val="0"/>
          <w:numId w:val="17"/>
        </w:numPr>
        <w:tabs>
          <w:tab w:val="clear" w:pos="980"/>
        </w:tabs>
        <w:spacing w:line="480" w:lineRule="exact"/>
        <w:rPr>
          <w:sz w:val="28"/>
          <w:szCs w:val="28"/>
        </w:rPr>
      </w:pPr>
      <w:r>
        <w:rPr>
          <w:rFonts w:hint="eastAsia"/>
          <w:sz w:val="28"/>
          <w:szCs w:val="28"/>
        </w:rPr>
        <w:t>调整5.8G射频卡无线频率带宽至40MH</w:t>
      </w:r>
      <w:r>
        <w:rPr>
          <w:sz w:val="28"/>
          <w:szCs w:val="28"/>
        </w:rPr>
        <w:t>z</w:t>
      </w:r>
      <w:r>
        <w:rPr>
          <w:rFonts w:hint="eastAsia"/>
          <w:sz w:val="28"/>
          <w:szCs w:val="28"/>
        </w:rPr>
        <w:t>，增大数据传输带宽；</w:t>
      </w:r>
    </w:p>
    <w:p>
      <w:pPr>
        <w:pStyle w:val="57"/>
        <w:numPr>
          <w:ilvl w:val="0"/>
          <w:numId w:val="17"/>
        </w:numPr>
        <w:tabs>
          <w:tab w:val="clear" w:pos="980"/>
        </w:tabs>
        <w:spacing w:line="480" w:lineRule="exact"/>
        <w:rPr>
          <w:sz w:val="28"/>
          <w:szCs w:val="28"/>
        </w:rPr>
      </w:pPr>
      <w:bookmarkStart w:id="11" w:name="_Hlk503292567"/>
      <w:r>
        <w:rPr>
          <w:rFonts w:hint="eastAsia"/>
          <w:sz w:val="28"/>
          <w:szCs w:val="28"/>
        </w:rPr>
        <w:t>为保证终端走到AP覆盖的边缘区域，终端能够及时发起漫游，调整Coverage-area-control功率参数：5.8G 的Coverage-area-control功率调整为17db, 2.4G 的Coverage-area-control功率调整为10db；</w:t>
      </w:r>
    </w:p>
    <w:p>
      <w:pPr>
        <w:pStyle w:val="57"/>
        <w:numPr>
          <w:ilvl w:val="0"/>
          <w:numId w:val="17"/>
        </w:numPr>
        <w:tabs>
          <w:tab w:val="clear" w:pos="980"/>
        </w:tabs>
        <w:spacing w:line="480" w:lineRule="exact"/>
        <w:rPr>
          <w:sz w:val="28"/>
          <w:szCs w:val="28"/>
        </w:rPr>
      </w:pPr>
      <w:r>
        <w:rPr>
          <w:rFonts w:hint="eastAsia"/>
          <w:sz w:val="28"/>
          <w:szCs w:val="28"/>
        </w:rPr>
        <w:t>为了保障总部每个用户的无线体验，针对WLAN ID 2</w:t>
      </w:r>
      <w:r>
        <w:rPr>
          <w:sz w:val="28"/>
          <w:szCs w:val="28"/>
        </w:rPr>
        <w:t>下的</w:t>
      </w:r>
      <w:r>
        <w:rPr>
          <w:rFonts w:hint="eastAsia"/>
          <w:sz w:val="28"/>
          <w:szCs w:val="28"/>
        </w:rPr>
        <w:t>每个用户的下行平均速率为</w:t>
      </w:r>
      <w:r>
        <w:rPr>
          <w:sz w:val="28"/>
          <w:szCs w:val="28"/>
        </w:rPr>
        <w:t xml:space="preserve"> 800KB/s </w:t>
      </w:r>
      <w:r>
        <w:rPr>
          <w:rFonts w:hint="eastAsia"/>
          <w:sz w:val="28"/>
          <w:szCs w:val="28"/>
        </w:rPr>
        <w:t>，突发速率为</w:t>
      </w:r>
      <w:r>
        <w:rPr>
          <w:sz w:val="28"/>
          <w:szCs w:val="28"/>
        </w:rPr>
        <w:t>1600KB/s</w:t>
      </w:r>
      <w:r>
        <w:rPr>
          <w:rFonts w:hint="eastAsia"/>
          <w:sz w:val="28"/>
          <w:szCs w:val="28"/>
        </w:rPr>
        <w:t>；</w:t>
      </w:r>
    </w:p>
    <w:p>
      <w:pPr>
        <w:pStyle w:val="57"/>
        <w:numPr>
          <w:ilvl w:val="0"/>
          <w:numId w:val="17"/>
        </w:numPr>
        <w:tabs>
          <w:tab w:val="clear" w:pos="980"/>
        </w:tabs>
        <w:spacing w:line="480" w:lineRule="exact"/>
      </w:pPr>
      <w:r>
        <w:rPr>
          <w:rFonts w:hint="eastAsia"/>
          <w:sz w:val="28"/>
          <w:szCs w:val="28"/>
        </w:rPr>
        <w:t>关闭低速率（11b/g 1M、2M、5M，11a 6M、9M）应用接入。</w:t>
      </w:r>
    </w:p>
    <w:p>
      <w:pPr>
        <w:pStyle w:val="3"/>
        <w:ind w:firstLine="600"/>
      </w:pPr>
    </w:p>
    <w:bookmarkEnd w:id="11"/>
    <w:p>
      <w:pPr>
        <w:pStyle w:val="3"/>
        <w:ind w:firstLine="600"/>
      </w:pPr>
    </w:p>
    <w:p>
      <w:pPr>
        <w:pStyle w:val="2"/>
        <w:rPr>
          <w:sz w:val="28"/>
          <w:szCs w:val="28"/>
        </w:rPr>
        <w:sectPr>
          <w:footerReference r:id="rId3" w:type="default"/>
          <w:type w:val="continuous"/>
          <w:pgSz w:w="11906" w:h="16838"/>
          <w:pgMar w:top="1440" w:right="1701" w:bottom="1440" w:left="1701" w:header="851" w:footer="992" w:gutter="0"/>
          <w:pgNumType w:fmt="numberInDash"/>
          <w:cols w:space="720" w:num="1"/>
          <w:docGrid w:type="lines" w:linePitch="312" w:charSpace="0"/>
        </w:sectPr>
      </w:pPr>
    </w:p>
    <w:p>
      <w:pPr>
        <w:pStyle w:val="4"/>
        <w:numPr>
          <w:ilvl w:val="255"/>
          <w:numId w:val="0"/>
        </w:numPr>
        <w:rPr>
          <w:sz w:val="28"/>
          <w:szCs w:val="28"/>
        </w:rPr>
      </w:pPr>
      <w:r>
        <w:rPr>
          <w:rFonts w:hint="eastAsia"/>
          <w:sz w:val="28"/>
          <w:szCs w:val="28"/>
        </w:rPr>
        <w:t>模块五：出口安全防护与远程接入</w:t>
      </w:r>
    </w:p>
    <w:p>
      <w:pPr>
        <w:pStyle w:val="66"/>
        <w:numPr>
          <w:ilvl w:val="0"/>
          <w:numId w:val="21"/>
        </w:numPr>
        <w:spacing w:line="480" w:lineRule="exact"/>
        <w:ind w:firstLineChars="0"/>
        <w:rPr>
          <w:b/>
          <w:sz w:val="28"/>
          <w:szCs w:val="28"/>
        </w:rPr>
      </w:pPr>
      <w:r>
        <w:rPr>
          <w:rFonts w:hint="eastAsia"/>
          <w:b/>
          <w:sz w:val="28"/>
          <w:szCs w:val="28"/>
        </w:rPr>
        <w:t>出口NAT部署</w:t>
      </w:r>
    </w:p>
    <w:p>
      <w:pPr>
        <w:pStyle w:val="3"/>
        <w:spacing w:line="480" w:lineRule="exact"/>
        <w:ind w:firstLine="280" w:firstLineChars="100"/>
        <w:rPr>
          <w:sz w:val="28"/>
          <w:szCs w:val="28"/>
        </w:rPr>
      </w:pPr>
      <w:r>
        <w:rPr>
          <w:rFonts w:hint="eastAsia"/>
          <w:sz w:val="28"/>
          <w:szCs w:val="28"/>
        </w:rPr>
        <w:t>具体配置参数如下：</w:t>
      </w:r>
    </w:p>
    <w:p>
      <w:pPr>
        <w:pStyle w:val="57"/>
        <w:numPr>
          <w:ilvl w:val="0"/>
          <w:numId w:val="19"/>
        </w:numPr>
        <w:tabs>
          <w:tab w:val="clear" w:pos="840"/>
        </w:tabs>
        <w:adjustRightInd w:val="0"/>
        <w:snapToGrid w:val="0"/>
        <w:spacing w:line="480" w:lineRule="exact"/>
        <w:rPr>
          <w:color w:val="0000FF"/>
          <w:sz w:val="28"/>
          <w:szCs w:val="28"/>
        </w:rPr>
      </w:pPr>
      <w:r>
        <w:rPr>
          <w:rFonts w:hint="eastAsia"/>
          <w:color w:val="0000FF"/>
          <w:sz w:val="28"/>
          <w:szCs w:val="28"/>
        </w:rPr>
        <w:t>出口网关上进行NAT配置实现机构内网终端及服务器均可访问互联网，通过NAPT方式将内网IP地址转换到互联网接口上；</w:t>
      </w:r>
    </w:p>
    <w:p>
      <w:pPr>
        <w:pStyle w:val="57"/>
        <w:numPr>
          <w:ilvl w:val="0"/>
          <w:numId w:val="19"/>
        </w:numPr>
        <w:tabs>
          <w:tab w:val="clear" w:pos="840"/>
        </w:tabs>
        <w:adjustRightInd w:val="0"/>
        <w:snapToGrid w:val="0"/>
        <w:spacing w:line="480" w:lineRule="exact"/>
        <w:rPr>
          <w:color w:val="0000FF"/>
          <w:sz w:val="28"/>
          <w:szCs w:val="28"/>
        </w:rPr>
      </w:pPr>
      <w:r>
        <w:rPr>
          <w:rFonts w:hint="eastAsia"/>
          <w:color w:val="0000FF"/>
          <w:sz w:val="28"/>
          <w:szCs w:val="28"/>
        </w:rPr>
        <w:t>出口网关EG</w:t>
      </w:r>
      <w:r>
        <w:rPr>
          <w:color w:val="0000FF"/>
          <w:sz w:val="28"/>
          <w:szCs w:val="28"/>
        </w:rPr>
        <w:t>1</w:t>
      </w:r>
      <w:r>
        <w:rPr>
          <w:rFonts w:hint="eastAsia"/>
          <w:color w:val="0000FF"/>
          <w:sz w:val="28"/>
          <w:szCs w:val="28"/>
        </w:rPr>
        <w:t>上配置，使交换S1（</w:t>
      </w:r>
      <w:r>
        <w:rPr>
          <w:color w:val="0000FF"/>
          <w:sz w:val="28"/>
          <w:szCs w:val="28"/>
        </w:rPr>
        <w:t>1</w:t>
      </w:r>
      <w:r>
        <w:rPr>
          <w:rFonts w:hint="eastAsia"/>
          <w:color w:val="0000FF"/>
          <w:sz w:val="28"/>
          <w:szCs w:val="28"/>
        </w:rPr>
        <w:t>92.XX.100.1</w:t>
      </w:r>
      <w:r>
        <w:rPr>
          <w:color w:val="0000FF"/>
          <w:sz w:val="28"/>
          <w:szCs w:val="28"/>
        </w:rPr>
        <w:t>）设备的</w:t>
      </w:r>
      <w:r>
        <w:rPr>
          <w:rFonts w:hint="eastAsia"/>
          <w:color w:val="0000FF"/>
          <w:sz w:val="28"/>
          <w:szCs w:val="28"/>
        </w:rPr>
        <w:t>Telnet</w:t>
      </w:r>
      <w:r>
        <w:rPr>
          <w:color w:val="0000FF"/>
          <w:sz w:val="28"/>
          <w:szCs w:val="28"/>
        </w:rPr>
        <w:t>服务</w:t>
      </w:r>
      <w:r>
        <w:rPr>
          <w:rFonts w:hint="eastAsia"/>
          <w:color w:val="0000FF"/>
          <w:sz w:val="28"/>
          <w:szCs w:val="28"/>
        </w:rPr>
        <w:t>可以通过互联网被访问，将其地址映射至运营商线路上，映射地址为11</w:t>
      </w:r>
      <w:r>
        <w:rPr>
          <w:color w:val="0000FF"/>
          <w:sz w:val="28"/>
          <w:szCs w:val="28"/>
        </w:rPr>
        <w:t>.1.</w:t>
      </w:r>
      <w:r>
        <w:rPr>
          <w:rFonts w:hint="eastAsia"/>
          <w:color w:val="0000FF"/>
          <w:sz w:val="28"/>
          <w:szCs w:val="28"/>
        </w:rPr>
        <w:t>2</w:t>
      </w:r>
      <w:r>
        <w:rPr>
          <w:color w:val="0000FF"/>
          <w:sz w:val="28"/>
          <w:szCs w:val="28"/>
        </w:rPr>
        <w:t>.</w:t>
      </w:r>
      <w:r>
        <w:rPr>
          <w:rFonts w:hint="eastAsia"/>
          <w:color w:val="0000FF"/>
          <w:sz w:val="28"/>
          <w:szCs w:val="28"/>
        </w:rPr>
        <w:t>10，映射端口23333。</w:t>
      </w:r>
    </w:p>
    <w:p>
      <w:pPr>
        <w:pStyle w:val="66"/>
        <w:numPr>
          <w:ilvl w:val="0"/>
          <w:numId w:val="21"/>
        </w:numPr>
        <w:spacing w:line="480" w:lineRule="exact"/>
        <w:ind w:firstLineChars="0"/>
        <w:rPr>
          <w:b/>
          <w:sz w:val="28"/>
          <w:szCs w:val="28"/>
        </w:rPr>
      </w:pPr>
      <w:r>
        <w:rPr>
          <w:rFonts w:hint="eastAsia"/>
          <w:b/>
          <w:sz w:val="28"/>
          <w:szCs w:val="28"/>
        </w:rPr>
        <w:t>Web</w:t>
      </w:r>
      <w:r>
        <w:rPr>
          <w:b/>
          <w:sz w:val="28"/>
          <w:szCs w:val="28"/>
        </w:rPr>
        <w:t xml:space="preserve"> Portal</w:t>
      </w:r>
      <w:r>
        <w:rPr>
          <w:rFonts w:hint="eastAsia"/>
          <w:b/>
          <w:sz w:val="28"/>
          <w:szCs w:val="28"/>
        </w:rPr>
        <w:t>用户认证</w:t>
      </w:r>
      <w:r>
        <w:rPr>
          <w:b/>
          <w:sz w:val="28"/>
          <w:szCs w:val="28"/>
        </w:rPr>
        <w:t>部署</w:t>
      </w:r>
    </w:p>
    <w:p>
      <w:pPr>
        <w:pStyle w:val="57"/>
        <w:numPr>
          <w:ilvl w:val="0"/>
          <w:numId w:val="19"/>
        </w:numPr>
        <w:tabs>
          <w:tab w:val="clear" w:pos="840"/>
        </w:tabs>
        <w:adjustRightInd w:val="0"/>
        <w:snapToGrid w:val="0"/>
        <w:spacing w:line="480" w:lineRule="exact"/>
        <w:rPr>
          <w:color w:val="0000FF"/>
          <w:sz w:val="28"/>
          <w:szCs w:val="28"/>
        </w:rPr>
      </w:pPr>
      <w:r>
        <w:rPr>
          <w:rFonts w:hint="eastAsia"/>
          <w:color w:val="0000FF"/>
          <w:sz w:val="28"/>
          <w:szCs w:val="28"/>
        </w:rPr>
        <w:t>在网关EG1上启用Web</w:t>
      </w:r>
      <w:r>
        <w:rPr>
          <w:color w:val="0000FF"/>
          <w:sz w:val="28"/>
          <w:szCs w:val="28"/>
        </w:rPr>
        <w:t xml:space="preserve"> Portal</w:t>
      </w:r>
      <w:r>
        <w:rPr>
          <w:rFonts w:hint="eastAsia"/>
          <w:color w:val="0000FF"/>
          <w:sz w:val="28"/>
          <w:szCs w:val="28"/>
        </w:rPr>
        <w:t>认证服务，认证用户名密码均为user1、user2；</w:t>
      </w:r>
    </w:p>
    <w:p>
      <w:pPr>
        <w:pStyle w:val="57"/>
        <w:numPr>
          <w:ilvl w:val="0"/>
          <w:numId w:val="19"/>
        </w:numPr>
        <w:spacing w:line="480" w:lineRule="exact"/>
        <w:rPr>
          <w:sz w:val="28"/>
          <w:szCs w:val="28"/>
        </w:rPr>
      </w:pPr>
      <w:r>
        <w:rPr>
          <w:rFonts w:hint="eastAsia"/>
          <w:sz w:val="28"/>
          <w:szCs w:val="28"/>
        </w:rPr>
        <w:t>有线用户需进行W</w:t>
      </w:r>
      <w:r>
        <w:rPr>
          <w:sz w:val="28"/>
          <w:szCs w:val="28"/>
        </w:rPr>
        <w:t>EB</w:t>
      </w:r>
      <w:r>
        <w:rPr>
          <w:rFonts w:hint="eastAsia"/>
          <w:sz w:val="28"/>
          <w:szCs w:val="28"/>
        </w:rPr>
        <w:t>认证访问互联网；</w:t>
      </w:r>
    </w:p>
    <w:p>
      <w:pPr>
        <w:pStyle w:val="57"/>
        <w:numPr>
          <w:ilvl w:val="0"/>
          <w:numId w:val="19"/>
        </w:numPr>
        <w:spacing w:line="480" w:lineRule="exact"/>
        <w:rPr>
          <w:sz w:val="28"/>
          <w:szCs w:val="28"/>
        </w:rPr>
      </w:pPr>
      <w:r>
        <w:rPr>
          <w:rFonts w:hint="eastAsia"/>
          <w:sz w:val="28"/>
          <w:szCs w:val="28"/>
        </w:rPr>
        <w:t>无线用户不需在E</w:t>
      </w:r>
      <w:r>
        <w:rPr>
          <w:sz w:val="28"/>
          <w:szCs w:val="28"/>
        </w:rPr>
        <w:t>G</w:t>
      </w:r>
      <w:r>
        <w:rPr>
          <w:rFonts w:hint="eastAsia"/>
          <w:sz w:val="28"/>
          <w:szCs w:val="28"/>
        </w:rPr>
        <w:t>上进行WEB认证即可访问互联网。</w:t>
      </w:r>
    </w:p>
    <w:p>
      <w:pPr>
        <w:pStyle w:val="66"/>
        <w:numPr>
          <w:ilvl w:val="0"/>
          <w:numId w:val="21"/>
        </w:numPr>
        <w:spacing w:line="480" w:lineRule="exact"/>
        <w:ind w:firstLineChars="0"/>
        <w:rPr>
          <w:b/>
          <w:sz w:val="28"/>
          <w:szCs w:val="28"/>
        </w:rPr>
      </w:pPr>
      <w:r>
        <w:rPr>
          <w:rFonts w:hint="eastAsia"/>
          <w:b/>
          <w:sz w:val="28"/>
          <w:szCs w:val="28"/>
        </w:rPr>
        <w:t>应用流量控制</w:t>
      </w:r>
      <w:r>
        <w:rPr>
          <w:b/>
          <w:sz w:val="28"/>
          <w:szCs w:val="28"/>
        </w:rPr>
        <w:t>部署</w:t>
      </w:r>
    </w:p>
    <w:p>
      <w:pPr>
        <w:pStyle w:val="57"/>
        <w:numPr>
          <w:ilvl w:val="0"/>
          <w:numId w:val="19"/>
        </w:numPr>
        <w:tabs>
          <w:tab w:val="clear" w:pos="840"/>
        </w:tabs>
        <w:adjustRightInd w:val="0"/>
        <w:snapToGrid w:val="0"/>
        <w:spacing w:line="480" w:lineRule="exact"/>
        <w:rPr>
          <w:color w:val="0000FF"/>
          <w:sz w:val="28"/>
          <w:szCs w:val="28"/>
        </w:rPr>
      </w:pPr>
      <w:r>
        <w:rPr>
          <w:rFonts w:hint="eastAsia"/>
          <w:color w:val="0000FF"/>
          <w:sz w:val="28"/>
          <w:szCs w:val="28"/>
        </w:rPr>
        <w:t>E</w:t>
      </w:r>
      <w:r>
        <w:rPr>
          <w:color w:val="0000FF"/>
          <w:sz w:val="28"/>
          <w:szCs w:val="28"/>
        </w:rPr>
        <w:t>G</w:t>
      </w:r>
      <w:r>
        <w:rPr>
          <w:rFonts w:hint="eastAsia"/>
          <w:color w:val="0000FF"/>
          <w:sz w:val="28"/>
          <w:szCs w:val="28"/>
        </w:rPr>
        <w:t>1</w:t>
      </w:r>
      <w:r>
        <w:rPr>
          <w:color w:val="0000FF"/>
          <w:sz w:val="28"/>
          <w:szCs w:val="28"/>
        </w:rPr>
        <w:t>针对</w:t>
      </w:r>
      <w:r>
        <w:rPr>
          <w:rFonts w:hint="eastAsia"/>
          <w:color w:val="0000FF"/>
          <w:sz w:val="28"/>
          <w:szCs w:val="28"/>
        </w:rPr>
        <w:t>内网</w:t>
      </w:r>
      <w:r>
        <w:rPr>
          <w:color w:val="0000FF"/>
          <w:sz w:val="28"/>
          <w:szCs w:val="28"/>
        </w:rPr>
        <w:t>访问</w:t>
      </w:r>
      <w:r>
        <w:rPr>
          <w:rFonts w:hint="eastAsia"/>
          <w:color w:val="0000FF"/>
          <w:sz w:val="28"/>
          <w:szCs w:val="28"/>
        </w:rPr>
        <w:t>互联网</w:t>
      </w:r>
      <w:r>
        <w:rPr>
          <w:color w:val="0000FF"/>
          <w:sz w:val="28"/>
          <w:szCs w:val="28"/>
        </w:rPr>
        <w:t>WEB流量限速每</w:t>
      </w:r>
      <w:r>
        <w:rPr>
          <w:rFonts w:hint="eastAsia"/>
          <w:color w:val="0000FF"/>
          <w:sz w:val="28"/>
          <w:szCs w:val="28"/>
        </w:rPr>
        <w:t>I</w:t>
      </w:r>
      <w:r>
        <w:rPr>
          <w:color w:val="0000FF"/>
          <w:sz w:val="28"/>
          <w:szCs w:val="28"/>
        </w:rPr>
        <w:t>P 1000Kbps，内网WEB总流量不超过</w:t>
      </w:r>
      <w:r>
        <w:rPr>
          <w:rFonts w:hint="eastAsia"/>
          <w:color w:val="0000FF"/>
          <w:sz w:val="28"/>
          <w:szCs w:val="28"/>
        </w:rPr>
        <w:t>2</w:t>
      </w:r>
      <w:r>
        <w:rPr>
          <w:color w:val="0000FF"/>
          <w:sz w:val="28"/>
          <w:szCs w:val="28"/>
        </w:rPr>
        <w:t>0M</w:t>
      </w:r>
      <w:r>
        <w:rPr>
          <w:rFonts w:hint="eastAsia"/>
          <w:color w:val="0000FF"/>
          <w:sz w:val="28"/>
          <w:szCs w:val="28"/>
        </w:rPr>
        <w:t>bps，通道名称定义为WEB。</w:t>
      </w:r>
    </w:p>
    <w:p>
      <w:pPr>
        <w:pStyle w:val="66"/>
        <w:numPr>
          <w:ilvl w:val="0"/>
          <w:numId w:val="21"/>
        </w:numPr>
        <w:spacing w:line="480" w:lineRule="exact"/>
        <w:ind w:firstLineChars="0"/>
        <w:rPr>
          <w:b/>
          <w:sz w:val="28"/>
          <w:szCs w:val="28"/>
        </w:rPr>
      </w:pPr>
      <w:r>
        <w:rPr>
          <w:rFonts w:hint="eastAsia"/>
          <w:b/>
          <w:sz w:val="28"/>
          <w:szCs w:val="28"/>
        </w:rPr>
        <w:t>用户行为策略</w:t>
      </w:r>
      <w:r>
        <w:rPr>
          <w:b/>
          <w:sz w:val="28"/>
          <w:szCs w:val="28"/>
        </w:rPr>
        <w:t>部署</w:t>
      </w:r>
    </w:p>
    <w:p>
      <w:pPr>
        <w:pStyle w:val="57"/>
        <w:numPr>
          <w:ilvl w:val="0"/>
          <w:numId w:val="19"/>
        </w:numPr>
        <w:tabs>
          <w:tab w:val="clear" w:pos="840"/>
        </w:tabs>
        <w:adjustRightInd w:val="0"/>
        <w:snapToGrid w:val="0"/>
        <w:spacing w:line="480" w:lineRule="exact"/>
        <w:rPr>
          <w:color w:val="0000FF"/>
          <w:sz w:val="28"/>
          <w:szCs w:val="28"/>
        </w:rPr>
      </w:pPr>
      <w:bookmarkStart w:id="12" w:name="_Toc451520133"/>
      <w:r>
        <w:rPr>
          <w:rFonts w:hint="eastAsia"/>
          <w:color w:val="0000FF"/>
          <w:sz w:val="28"/>
          <w:szCs w:val="28"/>
        </w:rPr>
        <w:t>E</w:t>
      </w:r>
      <w:r>
        <w:rPr>
          <w:color w:val="0000FF"/>
          <w:sz w:val="28"/>
          <w:szCs w:val="28"/>
        </w:rPr>
        <w:t>G</w:t>
      </w:r>
      <w:r>
        <w:rPr>
          <w:rFonts w:hint="eastAsia"/>
          <w:color w:val="0000FF"/>
          <w:sz w:val="28"/>
          <w:szCs w:val="28"/>
        </w:rPr>
        <w:t>1</w:t>
      </w:r>
      <w:r>
        <w:rPr>
          <w:color w:val="0000FF"/>
          <w:sz w:val="28"/>
          <w:szCs w:val="28"/>
        </w:rPr>
        <w:t>基于</w:t>
      </w:r>
      <w:r>
        <w:rPr>
          <w:rFonts w:hint="eastAsia"/>
          <w:color w:val="0000FF"/>
          <w:sz w:val="28"/>
          <w:szCs w:val="28"/>
        </w:rPr>
        <w:t>网站访问、邮件收发、</w:t>
      </w:r>
      <w:r>
        <w:rPr>
          <w:color w:val="0000FF"/>
          <w:sz w:val="28"/>
          <w:szCs w:val="28"/>
        </w:rPr>
        <w:t>IM聊天、论坛发帖、搜索引擎多应用启用审计功能</w:t>
      </w:r>
      <w:r>
        <w:rPr>
          <w:rFonts w:hint="eastAsia"/>
          <w:color w:val="0000FF"/>
          <w:sz w:val="28"/>
          <w:szCs w:val="28"/>
        </w:rPr>
        <w:t>；</w:t>
      </w:r>
    </w:p>
    <w:p>
      <w:pPr>
        <w:pStyle w:val="57"/>
        <w:numPr>
          <w:ilvl w:val="0"/>
          <w:numId w:val="19"/>
        </w:numPr>
        <w:tabs>
          <w:tab w:val="clear" w:pos="840"/>
        </w:tabs>
        <w:adjustRightInd w:val="0"/>
        <w:snapToGrid w:val="0"/>
        <w:spacing w:line="480" w:lineRule="exact"/>
        <w:rPr>
          <w:color w:val="0000FF"/>
          <w:sz w:val="28"/>
          <w:szCs w:val="28"/>
        </w:rPr>
      </w:pPr>
      <w:r>
        <w:rPr>
          <w:rFonts w:hint="eastAsia"/>
          <w:color w:val="0000FF"/>
          <w:sz w:val="28"/>
          <w:szCs w:val="28"/>
        </w:rPr>
        <w:t>E</w:t>
      </w:r>
      <w:r>
        <w:rPr>
          <w:color w:val="0000FF"/>
          <w:sz w:val="28"/>
          <w:szCs w:val="28"/>
        </w:rPr>
        <w:t>G</w:t>
      </w:r>
      <w:r>
        <w:rPr>
          <w:rFonts w:hint="eastAsia"/>
          <w:color w:val="0000FF"/>
          <w:sz w:val="28"/>
          <w:szCs w:val="28"/>
        </w:rPr>
        <w:t>1周一到周六工作时间09：00—</w:t>
      </w:r>
      <w:r>
        <w:rPr>
          <w:color w:val="0000FF"/>
          <w:sz w:val="28"/>
          <w:szCs w:val="28"/>
        </w:rPr>
        <w:t>17</w:t>
      </w:r>
      <w:r>
        <w:rPr>
          <w:rFonts w:hint="eastAsia"/>
          <w:color w:val="0000FF"/>
          <w:sz w:val="28"/>
          <w:szCs w:val="28"/>
        </w:rPr>
        <w:t>:00（命名为work）</w:t>
      </w:r>
      <w:r>
        <w:rPr>
          <w:color w:val="0000FF"/>
          <w:sz w:val="28"/>
          <w:szCs w:val="28"/>
        </w:rPr>
        <w:t>阻断</w:t>
      </w:r>
      <w:r>
        <w:rPr>
          <w:rFonts w:hint="eastAsia"/>
          <w:color w:val="0000FF"/>
          <w:sz w:val="28"/>
          <w:szCs w:val="28"/>
        </w:rPr>
        <w:t>并审计P2P应用软件使用,审计策略名称定义为P2P。</w:t>
      </w:r>
    </w:p>
    <w:bookmarkEnd w:id="12"/>
    <w:p>
      <w:pPr>
        <w:pStyle w:val="66"/>
        <w:numPr>
          <w:ilvl w:val="0"/>
          <w:numId w:val="21"/>
        </w:numPr>
        <w:spacing w:line="480" w:lineRule="exact"/>
        <w:ind w:firstLineChars="0"/>
        <w:rPr>
          <w:b/>
          <w:sz w:val="28"/>
          <w:szCs w:val="28"/>
        </w:rPr>
      </w:pPr>
      <w:bookmarkStart w:id="13" w:name="_Toc219865072"/>
      <w:r>
        <w:rPr>
          <w:rFonts w:hint="eastAsia"/>
          <w:b/>
          <w:sz w:val="28"/>
          <w:szCs w:val="28"/>
        </w:rPr>
        <w:t>V</w:t>
      </w:r>
      <w:r>
        <w:rPr>
          <w:b/>
          <w:sz w:val="28"/>
          <w:szCs w:val="28"/>
        </w:rPr>
        <w:t>PN部署</w:t>
      </w:r>
    </w:p>
    <w:p>
      <w:pPr>
        <w:pStyle w:val="3"/>
        <w:spacing w:line="480" w:lineRule="exact"/>
        <w:ind w:firstLine="280" w:firstLineChars="100"/>
        <w:rPr>
          <w:sz w:val="28"/>
          <w:szCs w:val="28"/>
        </w:rPr>
      </w:pPr>
      <w:r>
        <w:rPr>
          <w:rFonts w:hint="eastAsia"/>
          <w:sz w:val="28"/>
          <w:szCs w:val="28"/>
        </w:rPr>
        <w:t>为了实现总部服务器区与分支机构互访数据的安全性，针对来往数据使用VPN技术进行安全保障，具体规划如下：</w:t>
      </w:r>
    </w:p>
    <w:p>
      <w:pPr>
        <w:pStyle w:val="57"/>
        <w:numPr>
          <w:ilvl w:val="0"/>
          <w:numId w:val="19"/>
        </w:numPr>
        <w:spacing w:line="480" w:lineRule="exact"/>
        <w:rPr>
          <w:sz w:val="28"/>
          <w:szCs w:val="28"/>
        </w:rPr>
      </w:pPr>
      <w:r>
        <w:rPr>
          <w:rFonts w:hint="eastAsia"/>
          <w:sz w:val="28"/>
          <w:szCs w:val="28"/>
        </w:rPr>
        <w:t xml:space="preserve">EG1与EG2出口网关间启用GRE Over </w:t>
      </w:r>
      <w:r>
        <w:rPr>
          <w:rFonts w:hint="eastAsia"/>
          <w:color w:val="000000"/>
          <w:sz w:val="28"/>
          <w:szCs w:val="28"/>
        </w:rPr>
        <w:t>IPSec</w:t>
      </w:r>
      <w:r>
        <w:rPr>
          <w:rFonts w:hint="eastAsia"/>
          <w:sz w:val="28"/>
          <w:szCs w:val="28"/>
        </w:rPr>
        <w:t xml:space="preserve"> VPN嵌套功能；</w:t>
      </w:r>
    </w:p>
    <w:p>
      <w:pPr>
        <w:pStyle w:val="57"/>
        <w:numPr>
          <w:ilvl w:val="0"/>
          <w:numId w:val="19"/>
        </w:numPr>
        <w:spacing w:line="480" w:lineRule="exact"/>
        <w:rPr>
          <w:sz w:val="28"/>
          <w:szCs w:val="28"/>
        </w:rPr>
      </w:pPr>
      <w:r>
        <w:rPr>
          <w:rFonts w:hint="eastAsia"/>
          <w:sz w:val="28"/>
          <w:szCs w:val="28"/>
        </w:rPr>
        <w:t>GRE隧道内部承载OSPF协议，使其总分机构间内网连通；</w:t>
      </w:r>
    </w:p>
    <w:p>
      <w:pPr>
        <w:pStyle w:val="57"/>
        <w:numPr>
          <w:ilvl w:val="0"/>
          <w:numId w:val="19"/>
        </w:numPr>
        <w:spacing w:line="480" w:lineRule="exact"/>
        <w:rPr>
          <w:sz w:val="28"/>
          <w:szCs w:val="28"/>
        </w:rPr>
      </w:pPr>
      <w:r>
        <w:rPr>
          <w:rFonts w:hint="eastAsia"/>
          <w:color w:val="C0504D" w:themeColor="accent2"/>
          <w:sz w:val="28"/>
          <w:szCs w:val="28"/>
          <w14:textFill>
            <w14:solidFill>
              <w14:schemeClr w14:val="accent2"/>
            </w14:solidFill>
          </w14:textFill>
        </w:rPr>
        <w:t>I</w:t>
      </w:r>
      <w:r>
        <w:rPr>
          <w:color w:val="C0504D" w:themeColor="accent2"/>
          <w:sz w:val="28"/>
          <w:szCs w:val="28"/>
          <w14:textFill>
            <w14:solidFill>
              <w14:schemeClr w14:val="accent2"/>
            </w14:solidFill>
          </w14:textFill>
        </w:rPr>
        <w:t>PS</w:t>
      </w:r>
      <w:r>
        <w:rPr>
          <w:rFonts w:hint="eastAsia"/>
          <w:color w:val="C0504D" w:themeColor="accent2"/>
          <w:sz w:val="28"/>
          <w:szCs w:val="28"/>
          <w14:textFill>
            <w14:solidFill>
              <w14:schemeClr w14:val="accent2"/>
            </w14:solidFill>
          </w14:textFill>
        </w:rPr>
        <w:t>ec使用静态点对点模式，esp传输模式封装协议，isakmp策略定义加密算法采用3des，散列算法采用md5，</w:t>
      </w:r>
      <w:r>
        <w:rPr>
          <w:color w:val="C0504D" w:themeColor="accent2"/>
          <w:sz w:val="28"/>
          <w:szCs w:val="28"/>
          <w14:textFill>
            <w14:solidFill>
              <w14:schemeClr w14:val="accent2"/>
            </w14:solidFill>
          </w14:textFill>
        </w:rPr>
        <w:t xml:space="preserve">预共享密码为 </w:t>
      </w:r>
      <w:r>
        <w:rPr>
          <w:rFonts w:hint="eastAsia"/>
          <w:color w:val="C0504D" w:themeColor="accent2"/>
          <w:sz w:val="28"/>
          <w:szCs w:val="28"/>
          <w14:textFill>
            <w14:solidFill>
              <w14:schemeClr w14:val="accent2"/>
            </w14:solidFill>
          </w14:textFill>
        </w:rPr>
        <w:t>ruijie</w:t>
      </w:r>
      <w:r>
        <w:rPr>
          <w:color w:val="C0504D" w:themeColor="accent2"/>
          <w:sz w:val="28"/>
          <w:szCs w:val="28"/>
          <w14:textFill>
            <w14:solidFill>
              <w14:schemeClr w14:val="accent2"/>
            </w14:solidFill>
          </w14:textFill>
        </w:rPr>
        <w:t>，DH使用组</w:t>
      </w:r>
      <w:r>
        <w:rPr>
          <w:rFonts w:hint="eastAsia"/>
          <w:color w:val="C0504D" w:themeColor="accent2"/>
          <w:sz w:val="28"/>
          <w:szCs w:val="28"/>
          <w14:textFill>
            <w14:solidFill>
              <w14:schemeClr w14:val="accent2"/>
            </w14:solidFill>
          </w14:textFill>
        </w:rPr>
        <w:t>2。转换集myset定义</w:t>
      </w:r>
      <w:r>
        <w:rPr>
          <w:color w:val="C0504D" w:themeColor="accent2"/>
          <w:sz w:val="28"/>
          <w:szCs w:val="28"/>
          <w14:textFill>
            <w14:solidFill>
              <w14:schemeClr w14:val="accent2"/>
            </w14:solidFill>
          </w14:textFill>
        </w:rPr>
        <w:t>加密</w:t>
      </w:r>
      <w:r>
        <w:rPr>
          <w:rFonts w:hint="eastAsia"/>
          <w:color w:val="C0504D" w:themeColor="accent2"/>
          <w:sz w:val="28"/>
          <w:szCs w:val="28"/>
          <w14:textFill>
            <w14:solidFill>
              <w14:schemeClr w14:val="accent2"/>
            </w14:solidFill>
          </w14:textFill>
        </w:rPr>
        <w:t>验证</w:t>
      </w:r>
      <w:r>
        <w:rPr>
          <w:color w:val="C0504D" w:themeColor="accent2"/>
          <w:sz w:val="28"/>
          <w:szCs w:val="28"/>
          <w14:textFill>
            <w14:solidFill>
              <w14:schemeClr w14:val="accent2"/>
            </w14:solidFill>
          </w14:textFill>
        </w:rPr>
        <w:t xml:space="preserve">方式为 </w:t>
      </w:r>
      <w:r>
        <w:rPr>
          <w:rFonts w:hint="eastAsia"/>
          <w:color w:val="C0504D" w:themeColor="accent2"/>
          <w:sz w:val="28"/>
          <w:szCs w:val="28"/>
          <w14:textFill>
            <w14:solidFill>
              <w14:schemeClr w14:val="accent2"/>
            </w14:solidFill>
          </w14:textFill>
        </w:rPr>
        <w:t>esp-3des esp-md5-hmac</w:t>
      </w:r>
      <w:r>
        <w:rPr>
          <w:color w:val="C0504D" w:themeColor="accent2"/>
          <w:sz w:val="28"/>
          <w:szCs w:val="28"/>
          <w14:textFill>
            <w14:solidFill>
              <w14:schemeClr w14:val="accent2"/>
            </w14:solidFill>
          </w14:textFill>
        </w:rPr>
        <w:t xml:space="preserve"> </w:t>
      </w:r>
      <w:r>
        <w:rPr>
          <w:rFonts w:hint="eastAsia"/>
          <w:sz w:val="28"/>
          <w:szCs w:val="28"/>
        </w:rPr>
        <w:t>，感兴趣</w:t>
      </w:r>
      <w:r>
        <w:rPr>
          <w:rFonts w:hint="eastAsia"/>
          <w:color w:val="000000"/>
          <w:sz w:val="28"/>
          <w:szCs w:val="28"/>
        </w:rPr>
        <w:t>流</w:t>
      </w:r>
      <w:r>
        <w:rPr>
          <w:rFonts w:hint="eastAsia"/>
          <w:sz w:val="28"/>
          <w:szCs w:val="28"/>
        </w:rPr>
        <w:t>ACL编号为103,加密</w:t>
      </w:r>
      <w:r>
        <w:rPr>
          <w:rFonts w:hint="eastAsia"/>
          <w:color w:val="000000"/>
          <w:sz w:val="28"/>
          <w:szCs w:val="28"/>
        </w:rPr>
        <w:t>图</w:t>
      </w:r>
      <w:r>
        <w:rPr>
          <w:rFonts w:hint="eastAsia"/>
          <w:sz w:val="28"/>
          <w:szCs w:val="28"/>
        </w:rPr>
        <w:t>定义为</w:t>
      </w:r>
      <w:r>
        <w:rPr>
          <w:rFonts w:hint="eastAsia"/>
          <w:color w:val="000000"/>
          <w:sz w:val="28"/>
          <w:szCs w:val="28"/>
        </w:rPr>
        <w:t>mymap</w:t>
      </w:r>
      <w:r>
        <w:rPr>
          <w:rFonts w:hint="eastAsia"/>
          <w:sz w:val="28"/>
          <w:szCs w:val="28"/>
        </w:rPr>
        <w:t>;</w:t>
      </w:r>
    </w:p>
    <w:p>
      <w:pPr>
        <w:pStyle w:val="57"/>
        <w:numPr>
          <w:ilvl w:val="0"/>
          <w:numId w:val="19"/>
        </w:numPr>
        <w:spacing w:line="480" w:lineRule="exact"/>
        <w:rPr>
          <w:color w:val="0000FF"/>
        </w:rPr>
      </w:pPr>
      <w:r>
        <w:rPr>
          <w:rFonts w:hint="eastAsia"/>
          <w:color w:val="0000FF"/>
          <w:sz w:val="28"/>
          <w:szCs w:val="28"/>
        </w:rPr>
        <w:t>各办事处通过PC桌面SSLVPN客户端访问总部服务器区发布资源，访问地址为https://11.1.1.10,拨入客户端获取地址为10.10.10.0/24，DNS为8.8.8.8，隧道资源名称为Server包含172.16.0.0/22与10.2.</w:t>
      </w:r>
      <w:bookmarkStart w:id="22" w:name="_GoBack"/>
      <w:bookmarkEnd w:id="22"/>
      <w:r>
        <w:rPr>
          <w:rFonts w:hint="eastAsia"/>
          <w:color w:val="0000FF"/>
          <w:sz w:val="28"/>
          <w:szCs w:val="28"/>
        </w:rPr>
        <w:t>0.12，登录用户名密码均为user1、user2。</w:t>
      </w:r>
    </w:p>
    <w:p>
      <w:pPr>
        <w:rPr>
          <w:sz w:val="28"/>
          <w:szCs w:val="28"/>
        </w:rPr>
      </w:pPr>
      <w:r>
        <w:rPr>
          <w:rFonts w:hint="eastAsia"/>
          <w:sz w:val="28"/>
          <w:szCs w:val="28"/>
        </w:rPr>
        <w:t>提交竞赛结果文件（模块二、模块三、模块四、模块五）</w:t>
      </w:r>
    </w:p>
    <w:p>
      <w:pPr>
        <w:ind w:firstLine="720"/>
        <w:rPr>
          <w:sz w:val="28"/>
          <w:szCs w:val="28"/>
        </w:rPr>
      </w:pPr>
      <w:r>
        <w:rPr>
          <w:rFonts w:hint="eastAsia"/>
          <w:sz w:val="28"/>
          <w:szCs w:val="28"/>
        </w:rPr>
        <w:t>制作竞赛结果文件：严格按照</w:t>
      </w:r>
      <w:r>
        <w:rPr>
          <w:sz w:val="28"/>
          <w:szCs w:val="28"/>
        </w:rPr>
        <w:t xml:space="preserve"> “交换路由无线网关设备配置答题卡.docx”文档格式要求制作输出竞赛结果文件</w:t>
      </w:r>
      <w:r>
        <w:rPr>
          <w:rFonts w:hint="eastAsia"/>
          <w:sz w:val="28"/>
          <w:szCs w:val="28"/>
        </w:rPr>
        <w:t>，同时另存一份</w:t>
      </w:r>
      <w:r>
        <w:rPr>
          <w:color w:val="000000"/>
          <w:sz w:val="28"/>
          <w:szCs w:val="28"/>
        </w:rPr>
        <w:t>“</w:t>
      </w:r>
      <w:r>
        <w:rPr>
          <w:rFonts w:hint="eastAsia"/>
          <w:sz w:val="28"/>
          <w:szCs w:val="28"/>
        </w:rPr>
        <w:t>PDF格式文档”（利用Office Word另存为pdf文件方式生成pdf文件）</w:t>
      </w:r>
      <w:r>
        <w:rPr>
          <w:sz w:val="28"/>
          <w:szCs w:val="28"/>
        </w:rPr>
        <w:t>。</w:t>
      </w:r>
    </w:p>
    <w:p>
      <w:pPr>
        <w:ind w:firstLine="720"/>
        <w:rPr>
          <w:sz w:val="28"/>
          <w:szCs w:val="28"/>
        </w:rPr>
      </w:pPr>
      <w:r>
        <w:rPr>
          <w:rFonts w:hint="eastAsia"/>
          <w:sz w:val="28"/>
          <w:szCs w:val="28"/>
        </w:rPr>
        <w:t>在每台设备上使用</w:t>
      </w:r>
      <w:r>
        <w:rPr>
          <w:sz w:val="28"/>
          <w:szCs w:val="28"/>
        </w:rPr>
        <w:t>show running-config命令，将该命令下显示的结果分别保存到独立的TXT文件中，文件名以设备编号命名（</w:t>
      </w:r>
      <w:r>
        <w:rPr>
          <w:rFonts w:hint="eastAsia"/>
          <w:sz w:val="28"/>
          <w:szCs w:val="28"/>
        </w:rPr>
        <w:t>S1、S2</w:t>
      </w:r>
      <w:r>
        <w:rPr>
          <w:sz w:val="28"/>
          <w:szCs w:val="28"/>
        </w:rPr>
        <w:t>、S3</w:t>
      </w:r>
      <w:r>
        <w:rPr>
          <w:rFonts w:hint="eastAsia"/>
          <w:sz w:val="28"/>
          <w:szCs w:val="28"/>
        </w:rPr>
        <w:t>、</w:t>
      </w:r>
      <w:r>
        <w:rPr>
          <w:sz w:val="28"/>
          <w:szCs w:val="28"/>
        </w:rPr>
        <w:t>S4</w:t>
      </w:r>
      <w:r>
        <w:rPr>
          <w:rFonts w:hint="eastAsia"/>
          <w:sz w:val="28"/>
          <w:szCs w:val="28"/>
        </w:rPr>
        <w:t>、</w:t>
      </w:r>
      <w:r>
        <w:rPr>
          <w:sz w:val="28"/>
          <w:szCs w:val="28"/>
        </w:rPr>
        <w:t>S5</w:t>
      </w:r>
      <w:r>
        <w:rPr>
          <w:rFonts w:hint="eastAsia"/>
          <w:sz w:val="28"/>
          <w:szCs w:val="28"/>
        </w:rPr>
        <w:t>、VSU</w:t>
      </w:r>
      <w:r>
        <w:rPr>
          <w:sz w:val="28"/>
          <w:szCs w:val="28"/>
        </w:rPr>
        <w:t>、R1、R2、R3、</w:t>
      </w:r>
      <w:r>
        <w:rPr>
          <w:rFonts w:hint="eastAsia"/>
          <w:sz w:val="28"/>
          <w:szCs w:val="28"/>
        </w:rPr>
        <w:t>VAC</w:t>
      </w:r>
      <w:r>
        <w:rPr>
          <w:sz w:val="28"/>
          <w:szCs w:val="28"/>
        </w:rPr>
        <w:t>、EG1、EG2），并把所有的TXT文件存放在“设备配置”文件夹下。</w:t>
      </w:r>
    </w:p>
    <w:p>
      <w:pPr>
        <w:rPr>
          <w:sz w:val="28"/>
          <w:szCs w:val="28"/>
        </w:rPr>
      </w:pPr>
      <w:r>
        <w:rPr>
          <w:sz w:val="28"/>
          <w:szCs w:val="28"/>
        </w:rPr>
        <w:t xml:space="preserve">  </w:t>
      </w:r>
      <w:r>
        <w:rPr>
          <w:sz w:val="28"/>
          <w:szCs w:val="28"/>
        </w:rPr>
        <w:tab/>
      </w:r>
      <w:r>
        <w:rPr>
          <w:sz w:val="28"/>
          <w:szCs w:val="28"/>
        </w:rPr>
        <w:t>考生将“交换路由无线网关设备配置答题卡.docx</w:t>
      </w:r>
      <w:r>
        <w:rPr>
          <w:color w:val="000000"/>
          <w:sz w:val="28"/>
          <w:szCs w:val="28"/>
        </w:rPr>
        <w:t>”</w:t>
      </w:r>
      <w:r>
        <w:rPr>
          <w:rFonts w:hint="eastAsia"/>
          <w:color w:val="000000"/>
          <w:sz w:val="28"/>
          <w:szCs w:val="28"/>
        </w:rPr>
        <w:t xml:space="preserve"> “</w:t>
      </w:r>
      <w:r>
        <w:rPr>
          <w:rFonts w:hint="eastAsia"/>
          <w:sz w:val="28"/>
          <w:szCs w:val="28"/>
        </w:rPr>
        <w:t>交换路由无线网关设备配置答题卡.pdf”</w:t>
      </w:r>
      <w:r>
        <w:rPr>
          <w:sz w:val="28"/>
          <w:szCs w:val="28"/>
        </w:rPr>
        <w:t>及“设备配置”文件夹保存到桌面上，并且拷贝到U盘上的“提交文档”目录下然后提交给现场工作人员。</w:t>
      </w:r>
    </w:p>
    <w:p>
      <w:pPr>
        <w:rPr>
          <w:sz w:val="24"/>
          <w:szCs w:val="24"/>
        </w:rPr>
      </w:pPr>
      <w:r>
        <w:rPr>
          <w:rFonts w:hint="eastAsia"/>
          <w:i/>
          <w:iCs/>
          <w:sz w:val="28"/>
          <w:szCs w:val="28"/>
        </w:rPr>
        <w:t>注意：考生在</w:t>
      </w:r>
      <w:r>
        <w:rPr>
          <w:i/>
          <w:iCs/>
          <w:sz w:val="28"/>
          <w:szCs w:val="28"/>
        </w:rPr>
        <w:t>U</w:t>
      </w:r>
      <w:r>
        <w:rPr>
          <w:rFonts w:hint="eastAsia"/>
          <w:i/>
          <w:iCs/>
          <w:sz w:val="28"/>
          <w:szCs w:val="28"/>
        </w:rPr>
        <w:t>盘中所提交的文件是竞赛结果的唯一依据，请考生一定确保文件确实有效，能够正常读取。如有疑问，可咨询现场工作人员。</w:t>
      </w:r>
    </w:p>
    <w:p>
      <w:pPr>
        <w:pStyle w:val="3"/>
        <w:ind w:firstLine="0" w:firstLineChars="0"/>
        <w:sectPr>
          <w:pgSz w:w="11906" w:h="16838"/>
          <w:pgMar w:top="1440" w:right="1701" w:bottom="1440" w:left="1701" w:header="851" w:footer="992" w:gutter="0"/>
          <w:cols w:space="720" w:num="1"/>
          <w:docGrid w:type="lines" w:linePitch="312" w:charSpace="0"/>
        </w:sectPr>
      </w:pPr>
    </w:p>
    <w:bookmarkEnd w:id="1"/>
    <w:bookmarkEnd w:id="2"/>
    <w:bookmarkEnd w:id="13"/>
    <w:p>
      <w:pPr>
        <w:pStyle w:val="4"/>
        <w:numPr>
          <w:ilvl w:val="255"/>
          <w:numId w:val="0"/>
        </w:numPr>
        <w:rPr>
          <w:sz w:val="28"/>
          <w:szCs w:val="28"/>
        </w:rPr>
      </w:pPr>
      <w:r>
        <w:rPr>
          <w:rFonts w:hint="eastAsia"/>
          <w:sz w:val="28"/>
          <w:szCs w:val="28"/>
        </w:rPr>
        <w:t>模块六：云平台搭建与企业服务应用</w:t>
      </w:r>
    </w:p>
    <w:p>
      <w:pPr>
        <w:spacing w:line="480" w:lineRule="exact"/>
        <w:ind w:firstLine="560"/>
        <w:rPr>
          <w:rStyle w:val="92"/>
          <w:sz w:val="28"/>
          <w:szCs w:val="28"/>
          <w:lang w:val="zh-TW" w:eastAsia="zh-TW"/>
        </w:rPr>
      </w:pPr>
      <w:r>
        <w:rPr>
          <w:rStyle w:val="92"/>
          <w:rFonts w:hint="eastAsia"/>
          <w:sz w:val="28"/>
          <w:szCs w:val="28"/>
          <w:lang w:val="zh-TW"/>
        </w:rPr>
        <w:t>集团</w:t>
      </w:r>
      <w:r>
        <w:rPr>
          <w:rStyle w:val="92"/>
          <w:rFonts w:hint="eastAsia"/>
          <w:sz w:val="28"/>
          <w:szCs w:val="28"/>
          <w:lang w:val="zh-TW" w:eastAsia="zh-TW"/>
        </w:rPr>
        <w:t>总部为了更好管理数据，提供服务，需要建立自己的小型数据中心及云计算服务平台，以达到快速、可靠交换数据，以及增强业务部署弹性的目的。</w:t>
      </w:r>
    </w:p>
    <w:p>
      <w:pPr>
        <w:pStyle w:val="66"/>
        <w:numPr>
          <w:ilvl w:val="0"/>
          <w:numId w:val="22"/>
        </w:numPr>
        <w:spacing w:line="480" w:lineRule="exact"/>
        <w:ind w:firstLineChars="0"/>
        <w:rPr>
          <w:rStyle w:val="92"/>
          <w:b/>
          <w:bCs/>
          <w:sz w:val="28"/>
          <w:szCs w:val="28"/>
          <w:lang w:val="zh-TW" w:eastAsia="zh-TW"/>
        </w:rPr>
      </w:pPr>
      <w:r>
        <w:rPr>
          <w:rStyle w:val="92"/>
          <w:rFonts w:hint="eastAsia"/>
          <w:b/>
          <w:bCs/>
          <w:sz w:val="28"/>
          <w:szCs w:val="28"/>
          <w:lang w:val="zh-TW" w:eastAsia="zh-TW"/>
        </w:rPr>
        <w:t>云计算管理平台环境</w:t>
      </w:r>
    </w:p>
    <w:p>
      <w:pPr>
        <w:pStyle w:val="57"/>
        <w:numPr>
          <w:ilvl w:val="0"/>
          <w:numId w:val="23"/>
        </w:numPr>
        <w:tabs>
          <w:tab w:val="left" w:pos="360"/>
        </w:tabs>
        <w:spacing w:line="480" w:lineRule="exact"/>
        <w:rPr>
          <w:sz w:val="28"/>
          <w:szCs w:val="28"/>
          <w:lang w:eastAsia="zh-TW"/>
        </w:rPr>
      </w:pPr>
      <w:r>
        <w:rPr>
          <w:rFonts w:hint="eastAsia"/>
          <w:sz w:val="28"/>
          <w:szCs w:val="28"/>
          <w:lang w:eastAsia="zh-TW"/>
        </w:rPr>
        <w:t>JCOS云平台登录地址：http://172.16.0.2</w:t>
      </w:r>
    </w:p>
    <w:p>
      <w:pPr>
        <w:pStyle w:val="57"/>
        <w:numPr>
          <w:ilvl w:val="0"/>
          <w:numId w:val="23"/>
        </w:numPr>
        <w:tabs>
          <w:tab w:val="left" w:pos="360"/>
        </w:tabs>
        <w:spacing w:line="480" w:lineRule="exact"/>
        <w:rPr>
          <w:sz w:val="28"/>
          <w:szCs w:val="28"/>
        </w:rPr>
      </w:pPr>
      <w:r>
        <w:rPr>
          <w:rFonts w:hint="eastAsia"/>
          <w:sz w:val="28"/>
          <w:szCs w:val="28"/>
        </w:rPr>
        <w:t>登录方式：(现场提供)</w:t>
      </w:r>
    </w:p>
    <w:p>
      <w:pPr>
        <w:pStyle w:val="3"/>
        <w:ind w:left="1140" w:firstLine="560"/>
        <w:rPr>
          <w:sz w:val="28"/>
          <w:szCs w:val="28"/>
        </w:rPr>
      </w:pPr>
      <w:r>
        <w:rPr>
          <w:rFonts w:hint="eastAsia"/>
          <w:sz w:val="28"/>
          <w:szCs w:val="28"/>
        </w:rPr>
        <w:t>域名：default</w:t>
      </w:r>
    </w:p>
    <w:p>
      <w:pPr>
        <w:pStyle w:val="3"/>
        <w:ind w:left="1140" w:firstLine="560"/>
        <w:rPr>
          <w:sz w:val="28"/>
          <w:szCs w:val="28"/>
        </w:rPr>
      </w:pPr>
      <w:r>
        <w:rPr>
          <w:rFonts w:hint="eastAsia"/>
          <w:sz w:val="28"/>
          <w:szCs w:val="28"/>
        </w:rPr>
        <w:t>用户名：随机</w:t>
      </w:r>
    </w:p>
    <w:p>
      <w:pPr>
        <w:pStyle w:val="3"/>
        <w:ind w:left="1140" w:firstLine="560"/>
        <w:rPr>
          <w:sz w:val="28"/>
          <w:szCs w:val="28"/>
        </w:rPr>
      </w:pPr>
      <w:r>
        <w:rPr>
          <w:rFonts w:hint="eastAsia"/>
          <w:sz w:val="28"/>
          <w:szCs w:val="28"/>
        </w:rPr>
        <w:t>密码：随机</w:t>
      </w:r>
    </w:p>
    <w:p>
      <w:pPr>
        <w:pStyle w:val="3"/>
        <w:ind w:firstLineChars="150"/>
        <w:rPr>
          <w:sz w:val="28"/>
          <w:szCs w:val="28"/>
        </w:rPr>
      </w:pPr>
      <w:r>
        <w:rPr>
          <w:rFonts w:hint="eastAsia"/>
          <w:sz w:val="28"/>
          <w:szCs w:val="28"/>
        </w:rPr>
        <w:t>注意：登录之后禁止点击首页的“一键VPC”按钮。</w:t>
      </w:r>
    </w:p>
    <w:p>
      <w:pPr>
        <w:pStyle w:val="66"/>
        <w:numPr>
          <w:ilvl w:val="0"/>
          <w:numId w:val="22"/>
        </w:numPr>
        <w:spacing w:line="480" w:lineRule="exact"/>
        <w:ind w:firstLineChars="0"/>
        <w:rPr>
          <w:rStyle w:val="92"/>
          <w:b/>
          <w:bCs/>
          <w:sz w:val="28"/>
          <w:szCs w:val="28"/>
          <w:lang w:val="zh-TW" w:eastAsia="zh-TW"/>
        </w:rPr>
      </w:pPr>
      <w:r>
        <w:rPr>
          <w:rStyle w:val="92"/>
          <w:rFonts w:hint="eastAsia"/>
          <w:b/>
          <w:bCs/>
          <w:sz w:val="28"/>
          <w:szCs w:val="28"/>
          <w:lang w:val="zh-TW" w:eastAsia="zh-TW"/>
        </w:rPr>
        <w:t>创建两台虚拟交换机，要求如下：</w:t>
      </w:r>
    </w:p>
    <w:p>
      <w:pPr>
        <w:pStyle w:val="101"/>
        <w:numPr>
          <w:ilvl w:val="0"/>
          <w:numId w:val="24"/>
        </w:numPr>
        <w:ind w:firstLineChars="0"/>
        <w:rPr>
          <w:rStyle w:val="92"/>
          <w:bCs/>
          <w:sz w:val="28"/>
          <w:szCs w:val="28"/>
          <w:lang w:val="zh-TW" w:eastAsia="zh-TW"/>
        </w:rPr>
      </w:pPr>
      <w:r>
        <w:rPr>
          <w:rStyle w:val="92"/>
          <w:rFonts w:hint="eastAsia"/>
          <w:bCs/>
          <w:sz w:val="28"/>
          <w:szCs w:val="28"/>
          <w:lang w:val="zh-TW" w:eastAsia="zh-TW"/>
        </w:rPr>
        <w:t>虚拟交换机子网用途：</w:t>
      </w:r>
    </w:p>
    <w:p>
      <w:pPr>
        <w:pStyle w:val="3"/>
        <w:numPr>
          <w:ilvl w:val="0"/>
          <w:numId w:val="25"/>
        </w:numPr>
        <w:ind w:firstLineChars="0"/>
        <w:rPr>
          <w:sz w:val="28"/>
          <w:szCs w:val="28"/>
        </w:rPr>
      </w:pPr>
      <w:r>
        <w:rPr>
          <w:rFonts w:hint="eastAsia"/>
          <w:sz w:val="28"/>
          <w:szCs w:val="28"/>
        </w:rPr>
        <w:t>虚拟机交换机D-Net：对外数据通信网络</w:t>
      </w:r>
    </w:p>
    <w:p>
      <w:pPr>
        <w:pStyle w:val="3"/>
        <w:numPr>
          <w:ilvl w:val="0"/>
          <w:numId w:val="25"/>
        </w:numPr>
        <w:ind w:firstLineChars="0"/>
        <w:rPr>
          <w:sz w:val="28"/>
          <w:szCs w:val="28"/>
        </w:rPr>
      </w:pPr>
      <w:r>
        <w:rPr>
          <w:rFonts w:hint="eastAsia"/>
          <w:sz w:val="28"/>
          <w:szCs w:val="28"/>
        </w:rPr>
        <w:t>虚拟机交换机S-Net：数据存储通信网络</w:t>
      </w:r>
    </w:p>
    <w:p>
      <w:pPr>
        <w:pStyle w:val="101"/>
        <w:numPr>
          <w:ilvl w:val="0"/>
          <w:numId w:val="24"/>
        </w:numPr>
        <w:ind w:firstLineChars="0"/>
        <w:rPr>
          <w:sz w:val="28"/>
          <w:szCs w:val="28"/>
        </w:rPr>
      </w:pPr>
      <w:r>
        <w:rPr>
          <w:rFonts w:hint="eastAsia"/>
          <w:sz w:val="28"/>
          <w:szCs w:val="28"/>
        </w:rPr>
        <w:t>为数据网络D-Net创建虚拟交换机，具体要求如下：</w:t>
      </w:r>
    </w:p>
    <w:p>
      <w:pPr>
        <w:pStyle w:val="3"/>
        <w:numPr>
          <w:ilvl w:val="0"/>
          <w:numId w:val="25"/>
        </w:numPr>
        <w:ind w:firstLineChars="0"/>
        <w:rPr>
          <w:sz w:val="28"/>
          <w:szCs w:val="28"/>
        </w:rPr>
      </w:pPr>
      <w:r>
        <w:rPr>
          <w:rFonts w:hint="eastAsia"/>
          <w:sz w:val="28"/>
          <w:szCs w:val="28"/>
        </w:rPr>
        <w:t>虚拟交换机名称：D-Net</w:t>
      </w:r>
    </w:p>
    <w:p>
      <w:pPr>
        <w:pStyle w:val="3"/>
        <w:numPr>
          <w:ilvl w:val="0"/>
          <w:numId w:val="25"/>
        </w:numPr>
        <w:ind w:firstLineChars="0"/>
        <w:rPr>
          <w:sz w:val="28"/>
          <w:szCs w:val="28"/>
        </w:rPr>
      </w:pPr>
      <w:r>
        <w:rPr>
          <w:rFonts w:hint="eastAsia"/>
          <w:sz w:val="28"/>
          <w:szCs w:val="28"/>
        </w:rPr>
        <w:t>子网名称：D-SubNet</w:t>
      </w:r>
    </w:p>
    <w:p>
      <w:pPr>
        <w:pStyle w:val="3"/>
        <w:numPr>
          <w:ilvl w:val="0"/>
          <w:numId w:val="25"/>
        </w:numPr>
        <w:ind w:firstLineChars="0"/>
        <w:rPr>
          <w:sz w:val="28"/>
          <w:szCs w:val="28"/>
        </w:rPr>
      </w:pPr>
      <w:r>
        <w:rPr>
          <w:rFonts w:hint="eastAsia"/>
          <w:sz w:val="28"/>
          <w:szCs w:val="28"/>
        </w:rPr>
        <w:t>网络地址：172.16.XX.0/24</w:t>
      </w:r>
    </w:p>
    <w:p>
      <w:pPr>
        <w:pStyle w:val="3"/>
        <w:numPr>
          <w:ilvl w:val="0"/>
          <w:numId w:val="25"/>
        </w:numPr>
        <w:ind w:firstLineChars="0"/>
        <w:rPr>
          <w:sz w:val="28"/>
          <w:szCs w:val="28"/>
        </w:rPr>
      </w:pPr>
      <w:r>
        <w:rPr>
          <w:rFonts w:hint="eastAsia"/>
          <w:sz w:val="28"/>
          <w:szCs w:val="28"/>
        </w:rPr>
        <w:t>启用DHCP功能</w:t>
      </w:r>
    </w:p>
    <w:p>
      <w:pPr>
        <w:pStyle w:val="3"/>
        <w:numPr>
          <w:ilvl w:val="0"/>
          <w:numId w:val="25"/>
        </w:numPr>
        <w:ind w:firstLineChars="0"/>
        <w:rPr>
          <w:sz w:val="28"/>
          <w:szCs w:val="28"/>
        </w:rPr>
      </w:pPr>
      <w:r>
        <w:rPr>
          <w:rFonts w:hint="eastAsia"/>
          <w:sz w:val="28"/>
          <w:szCs w:val="28"/>
        </w:rPr>
        <w:t>分配地址池范围：172.16.XX.10-172.16.XX.100</w:t>
      </w:r>
    </w:p>
    <w:p>
      <w:pPr>
        <w:pStyle w:val="3"/>
        <w:numPr>
          <w:ilvl w:val="0"/>
          <w:numId w:val="24"/>
        </w:numPr>
        <w:ind w:firstLineChars="0"/>
        <w:rPr>
          <w:sz w:val="28"/>
          <w:szCs w:val="28"/>
        </w:rPr>
      </w:pPr>
      <w:r>
        <w:rPr>
          <w:rFonts w:hint="eastAsia"/>
          <w:sz w:val="28"/>
          <w:szCs w:val="28"/>
        </w:rPr>
        <w:t>为存储网络S-Net创建虚拟交换机，具体要求如下：</w:t>
      </w:r>
    </w:p>
    <w:p>
      <w:pPr>
        <w:pStyle w:val="3"/>
        <w:numPr>
          <w:ilvl w:val="0"/>
          <w:numId w:val="26"/>
        </w:numPr>
        <w:ind w:firstLineChars="0"/>
        <w:rPr>
          <w:sz w:val="28"/>
          <w:szCs w:val="28"/>
        </w:rPr>
      </w:pPr>
      <w:r>
        <w:rPr>
          <w:rFonts w:hint="eastAsia"/>
          <w:sz w:val="28"/>
          <w:szCs w:val="28"/>
        </w:rPr>
        <w:t>虚拟交换机名称：S-Net</w:t>
      </w:r>
    </w:p>
    <w:p>
      <w:pPr>
        <w:pStyle w:val="3"/>
        <w:numPr>
          <w:ilvl w:val="0"/>
          <w:numId w:val="26"/>
        </w:numPr>
        <w:ind w:firstLineChars="0"/>
        <w:rPr>
          <w:sz w:val="28"/>
          <w:szCs w:val="28"/>
        </w:rPr>
      </w:pPr>
      <w:bookmarkStart w:id="14" w:name="OLE_LINK2"/>
      <w:r>
        <w:rPr>
          <w:rFonts w:hint="eastAsia"/>
          <w:sz w:val="28"/>
          <w:szCs w:val="28"/>
        </w:rPr>
        <w:t>子网名称：S-SubNet</w:t>
      </w:r>
    </w:p>
    <w:bookmarkEnd w:id="14"/>
    <w:p>
      <w:pPr>
        <w:pStyle w:val="3"/>
        <w:numPr>
          <w:ilvl w:val="0"/>
          <w:numId w:val="26"/>
        </w:numPr>
        <w:ind w:firstLineChars="0"/>
        <w:rPr>
          <w:sz w:val="28"/>
          <w:szCs w:val="28"/>
        </w:rPr>
      </w:pPr>
      <w:r>
        <w:rPr>
          <w:rFonts w:hint="eastAsia"/>
          <w:sz w:val="28"/>
          <w:szCs w:val="28"/>
        </w:rPr>
        <w:t>网络地址： 192.168.XX.0/24</w:t>
      </w:r>
    </w:p>
    <w:p>
      <w:pPr>
        <w:pStyle w:val="3"/>
        <w:numPr>
          <w:ilvl w:val="0"/>
          <w:numId w:val="26"/>
        </w:numPr>
        <w:ind w:firstLineChars="0"/>
        <w:rPr>
          <w:sz w:val="28"/>
          <w:szCs w:val="28"/>
        </w:rPr>
      </w:pPr>
      <w:r>
        <w:rPr>
          <w:rFonts w:hint="eastAsia"/>
          <w:color w:val="000000"/>
          <w:sz w:val="28"/>
          <w:szCs w:val="28"/>
        </w:rPr>
        <w:t>勾</w:t>
      </w:r>
      <w:r>
        <w:rPr>
          <w:rFonts w:hint="eastAsia"/>
          <w:sz w:val="28"/>
          <w:szCs w:val="28"/>
        </w:rPr>
        <w:t>选禁用网关功能</w:t>
      </w:r>
    </w:p>
    <w:p>
      <w:pPr>
        <w:pStyle w:val="3"/>
        <w:numPr>
          <w:ilvl w:val="0"/>
          <w:numId w:val="26"/>
        </w:numPr>
        <w:ind w:firstLineChars="0"/>
        <w:rPr>
          <w:sz w:val="28"/>
          <w:szCs w:val="28"/>
        </w:rPr>
      </w:pPr>
      <w:r>
        <w:rPr>
          <w:rFonts w:hint="eastAsia"/>
          <w:sz w:val="28"/>
          <w:szCs w:val="28"/>
        </w:rPr>
        <w:t>启用DHCP功能</w:t>
      </w:r>
    </w:p>
    <w:p>
      <w:pPr>
        <w:pStyle w:val="3"/>
        <w:numPr>
          <w:ilvl w:val="0"/>
          <w:numId w:val="26"/>
        </w:numPr>
        <w:ind w:firstLineChars="0"/>
        <w:rPr>
          <w:sz w:val="28"/>
          <w:szCs w:val="28"/>
        </w:rPr>
      </w:pPr>
      <w:r>
        <w:rPr>
          <w:rFonts w:hint="eastAsia"/>
          <w:sz w:val="28"/>
          <w:szCs w:val="28"/>
        </w:rPr>
        <w:t>分配地址池范围：192.168.XX.10-192.168.XX.100</w:t>
      </w:r>
    </w:p>
    <w:p>
      <w:pPr>
        <w:pStyle w:val="66"/>
        <w:numPr>
          <w:ilvl w:val="0"/>
          <w:numId w:val="22"/>
        </w:numPr>
        <w:spacing w:line="480" w:lineRule="exact"/>
        <w:ind w:firstLineChars="0"/>
        <w:rPr>
          <w:rStyle w:val="92"/>
          <w:b/>
          <w:bCs/>
          <w:sz w:val="28"/>
          <w:szCs w:val="28"/>
          <w:lang w:val="zh-TW" w:eastAsia="zh-TW"/>
        </w:rPr>
      </w:pPr>
      <w:r>
        <w:rPr>
          <w:rStyle w:val="92"/>
          <w:rFonts w:hint="eastAsia"/>
          <w:b/>
          <w:bCs/>
          <w:sz w:val="28"/>
          <w:szCs w:val="28"/>
          <w:lang w:val="zh-TW" w:eastAsia="zh-TW"/>
        </w:rPr>
        <w:t>创建一台虚拟路由器，要求如下：</w:t>
      </w:r>
    </w:p>
    <w:p>
      <w:pPr>
        <w:pStyle w:val="101"/>
        <w:numPr>
          <w:ilvl w:val="0"/>
          <w:numId w:val="23"/>
        </w:numPr>
        <w:tabs>
          <w:tab w:val="left" w:pos="840"/>
        </w:tabs>
        <w:ind w:firstLineChars="0"/>
        <w:rPr>
          <w:bCs/>
          <w:sz w:val="28"/>
          <w:szCs w:val="28"/>
        </w:rPr>
      </w:pPr>
      <w:r>
        <w:rPr>
          <w:rFonts w:hint="eastAsia"/>
          <w:bCs/>
          <w:sz w:val="28"/>
          <w:szCs w:val="28"/>
        </w:rPr>
        <w:t>虚拟路由器名称：</w:t>
      </w:r>
      <w:r>
        <w:rPr>
          <w:rFonts w:hint="eastAsia"/>
          <w:bCs/>
          <w:color w:val="000000"/>
          <w:sz w:val="28"/>
          <w:szCs w:val="28"/>
        </w:rPr>
        <w:t>VGate</w:t>
      </w:r>
    </w:p>
    <w:p>
      <w:pPr>
        <w:pStyle w:val="57"/>
        <w:numPr>
          <w:ilvl w:val="0"/>
          <w:numId w:val="23"/>
        </w:numPr>
        <w:tabs>
          <w:tab w:val="left" w:pos="360"/>
        </w:tabs>
        <w:spacing w:line="480" w:lineRule="exact"/>
        <w:rPr>
          <w:sz w:val="28"/>
          <w:szCs w:val="28"/>
        </w:rPr>
      </w:pPr>
      <w:r>
        <w:rPr>
          <w:rFonts w:hint="eastAsia"/>
          <w:sz w:val="28"/>
          <w:szCs w:val="28"/>
        </w:rPr>
        <w:t>虚拟路由器</w:t>
      </w:r>
      <w:r>
        <w:rPr>
          <w:rFonts w:hint="eastAsia"/>
          <w:color w:val="000000"/>
          <w:sz w:val="28"/>
          <w:szCs w:val="28"/>
        </w:rPr>
        <w:t>跟</w:t>
      </w:r>
      <w:r>
        <w:rPr>
          <w:rFonts w:hint="eastAsia"/>
          <w:sz w:val="28"/>
          <w:szCs w:val="28"/>
        </w:rPr>
        <w:t>D-Net虚拟交换机子网关联</w:t>
      </w:r>
    </w:p>
    <w:p>
      <w:pPr>
        <w:pStyle w:val="66"/>
        <w:numPr>
          <w:ilvl w:val="0"/>
          <w:numId w:val="22"/>
        </w:numPr>
        <w:spacing w:line="480" w:lineRule="exact"/>
        <w:ind w:firstLineChars="0"/>
        <w:rPr>
          <w:rStyle w:val="92"/>
          <w:b/>
          <w:bCs/>
          <w:sz w:val="28"/>
          <w:szCs w:val="28"/>
          <w:lang w:val="zh-TW" w:eastAsia="zh-TW"/>
        </w:rPr>
      </w:pPr>
      <w:r>
        <w:rPr>
          <w:rStyle w:val="92"/>
          <w:rFonts w:hint="eastAsia"/>
          <w:b/>
          <w:bCs/>
          <w:sz w:val="28"/>
          <w:szCs w:val="28"/>
          <w:lang w:val="zh-TW" w:eastAsia="zh-TW"/>
        </w:rPr>
        <w:t>创建2台云主机，要求如下</w:t>
      </w:r>
      <w:r>
        <w:rPr>
          <w:rStyle w:val="92"/>
          <w:rFonts w:hint="eastAsia"/>
          <w:b/>
          <w:bCs/>
          <w:sz w:val="28"/>
          <w:szCs w:val="28"/>
          <w:lang w:val="zh-TW"/>
        </w:rPr>
        <w:t>：</w:t>
      </w:r>
    </w:p>
    <w:p>
      <w:pPr>
        <w:pStyle w:val="101"/>
        <w:numPr>
          <w:ilvl w:val="0"/>
          <w:numId w:val="23"/>
        </w:numPr>
        <w:tabs>
          <w:tab w:val="left" w:pos="840"/>
        </w:tabs>
        <w:ind w:firstLineChars="0"/>
        <w:rPr>
          <w:bCs/>
          <w:sz w:val="28"/>
          <w:szCs w:val="28"/>
        </w:rPr>
      </w:pPr>
      <w:r>
        <w:rPr>
          <w:rFonts w:hint="eastAsia"/>
          <w:bCs/>
          <w:color w:val="000000"/>
          <w:sz w:val="28"/>
          <w:szCs w:val="28"/>
        </w:rPr>
        <w:t>serverA</w:t>
      </w:r>
      <w:r>
        <w:rPr>
          <w:rFonts w:hint="eastAsia"/>
          <w:bCs/>
          <w:sz w:val="28"/>
          <w:szCs w:val="28"/>
        </w:rPr>
        <w:t>的配置要求</w:t>
      </w:r>
    </w:p>
    <w:p>
      <w:pPr>
        <w:pStyle w:val="57"/>
        <w:numPr>
          <w:ilvl w:val="0"/>
          <w:numId w:val="27"/>
        </w:numPr>
        <w:tabs>
          <w:tab w:val="left" w:pos="360"/>
          <w:tab w:val="clear" w:pos="840"/>
        </w:tabs>
        <w:spacing w:line="480" w:lineRule="exact"/>
        <w:rPr>
          <w:sz w:val="28"/>
          <w:szCs w:val="28"/>
        </w:rPr>
      </w:pPr>
      <w:r>
        <w:rPr>
          <w:rFonts w:hint="eastAsia"/>
          <w:sz w:val="28"/>
          <w:szCs w:val="28"/>
        </w:rPr>
        <w:t>硬件资源：CPU 2核；内存 2G</w:t>
      </w:r>
    </w:p>
    <w:p>
      <w:pPr>
        <w:pStyle w:val="57"/>
        <w:numPr>
          <w:ilvl w:val="0"/>
          <w:numId w:val="27"/>
        </w:numPr>
        <w:tabs>
          <w:tab w:val="left" w:pos="360"/>
          <w:tab w:val="clear" w:pos="840"/>
        </w:tabs>
        <w:spacing w:line="480" w:lineRule="exact"/>
        <w:rPr>
          <w:sz w:val="28"/>
          <w:szCs w:val="28"/>
        </w:rPr>
      </w:pPr>
      <w:r>
        <w:rPr>
          <w:rFonts w:hint="eastAsia"/>
          <w:sz w:val="28"/>
          <w:szCs w:val="28"/>
        </w:rPr>
        <w:t>操作系统：</w:t>
      </w:r>
      <w:r>
        <w:rPr>
          <w:rFonts w:hint="eastAsia"/>
          <w:color w:val="000000"/>
          <w:sz w:val="28"/>
          <w:szCs w:val="28"/>
        </w:rPr>
        <w:t>CentOS</w:t>
      </w:r>
      <w:r>
        <w:rPr>
          <w:rFonts w:hint="eastAsia"/>
          <w:sz w:val="28"/>
          <w:szCs w:val="28"/>
        </w:rPr>
        <w:t>7</w:t>
      </w:r>
    </w:p>
    <w:p>
      <w:pPr>
        <w:pStyle w:val="57"/>
        <w:numPr>
          <w:ilvl w:val="0"/>
          <w:numId w:val="27"/>
        </w:numPr>
        <w:tabs>
          <w:tab w:val="left" w:pos="360"/>
          <w:tab w:val="clear" w:pos="840"/>
        </w:tabs>
        <w:spacing w:line="480" w:lineRule="exact"/>
        <w:rPr>
          <w:sz w:val="28"/>
          <w:szCs w:val="28"/>
        </w:rPr>
      </w:pPr>
      <w:r>
        <w:rPr>
          <w:rFonts w:hint="eastAsia"/>
          <w:sz w:val="28"/>
          <w:szCs w:val="28"/>
        </w:rPr>
        <w:t>网卡数量：2</w:t>
      </w:r>
    </w:p>
    <w:p>
      <w:pPr>
        <w:pStyle w:val="57"/>
        <w:numPr>
          <w:ilvl w:val="0"/>
          <w:numId w:val="0"/>
        </w:numPr>
        <w:tabs>
          <w:tab w:val="left" w:pos="360"/>
          <w:tab w:val="clear" w:pos="840"/>
        </w:tabs>
        <w:spacing w:line="480" w:lineRule="exact"/>
        <w:ind w:left="1260"/>
        <w:rPr>
          <w:sz w:val="28"/>
          <w:szCs w:val="28"/>
        </w:rPr>
      </w:pPr>
      <w:bookmarkStart w:id="15" w:name="OLE_LINK3"/>
      <w:r>
        <w:rPr>
          <w:rFonts w:hint="eastAsia"/>
          <w:sz w:val="28"/>
          <w:szCs w:val="28"/>
        </w:rPr>
        <w:t>网卡1与D-Net连接，IP为：172.16.XX.22</w:t>
      </w:r>
    </w:p>
    <w:p>
      <w:pPr>
        <w:pStyle w:val="57"/>
        <w:numPr>
          <w:ilvl w:val="0"/>
          <w:numId w:val="0"/>
        </w:numPr>
        <w:tabs>
          <w:tab w:val="left" w:pos="360"/>
          <w:tab w:val="clear" w:pos="840"/>
        </w:tabs>
        <w:spacing w:line="480" w:lineRule="exact"/>
        <w:ind w:left="1260"/>
        <w:rPr>
          <w:sz w:val="28"/>
          <w:szCs w:val="28"/>
        </w:rPr>
      </w:pPr>
      <w:r>
        <w:rPr>
          <w:rFonts w:hint="eastAsia"/>
          <w:sz w:val="28"/>
          <w:szCs w:val="28"/>
        </w:rPr>
        <w:t>网卡2与S-Net连接，IP为：192.168.XX.22</w:t>
      </w:r>
    </w:p>
    <w:bookmarkEnd w:id="15"/>
    <w:p>
      <w:pPr>
        <w:pStyle w:val="57"/>
        <w:numPr>
          <w:ilvl w:val="0"/>
          <w:numId w:val="27"/>
        </w:numPr>
        <w:tabs>
          <w:tab w:val="left" w:pos="360"/>
          <w:tab w:val="clear" w:pos="840"/>
        </w:tabs>
        <w:spacing w:line="480" w:lineRule="exact"/>
        <w:rPr>
          <w:sz w:val="28"/>
          <w:szCs w:val="28"/>
        </w:rPr>
      </w:pPr>
      <w:r>
        <w:rPr>
          <w:rFonts w:hint="eastAsia"/>
          <w:sz w:val="28"/>
          <w:szCs w:val="28"/>
        </w:rPr>
        <w:t>随机申请并绑定一个公</w:t>
      </w:r>
      <w:r>
        <w:rPr>
          <w:rFonts w:hint="eastAsia"/>
          <w:color w:val="000000"/>
          <w:sz w:val="28"/>
          <w:szCs w:val="28"/>
        </w:rPr>
        <w:t>网</w:t>
      </w:r>
      <w:r>
        <w:rPr>
          <w:rFonts w:hint="eastAsia"/>
          <w:sz w:val="28"/>
          <w:szCs w:val="28"/>
        </w:rPr>
        <w:t>IP地址</w:t>
      </w:r>
    </w:p>
    <w:p>
      <w:pPr>
        <w:pStyle w:val="101"/>
        <w:numPr>
          <w:ilvl w:val="0"/>
          <w:numId w:val="23"/>
        </w:numPr>
        <w:tabs>
          <w:tab w:val="left" w:pos="840"/>
        </w:tabs>
        <w:ind w:firstLineChars="0"/>
        <w:rPr>
          <w:bCs/>
          <w:sz w:val="28"/>
          <w:szCs w:val="28"/>
        </w:rPr>
      </w:pPr>
      <w:r>
        <w:rPr>
          <w:rFonts w:hint="eastAsia"/>
          <w:bCs/>
          <w:color w:val="000000"/>
          <w:sz w:val="28"/>
          <w:szCs w:val="28"/>
        </w:rPr>
        <w:t>serverB</w:t>
      </w:r>
      <w:r>
        <w:rPr>
          <w:rFonts w:hint="eastAsia"/>
          <w:bCs/>
          <w:sz w:val="28"/>
          <w:szCs w:val="28"/>
        </w:rPr>
        <w:t>的配置要求</w:t>
      </w:r>
    </w:p>
    <w:p>
      <w:pPr>
        <w:pStyle w:val="57"/>
        <w:numPr>
          <w:ilvl w:val="0"/>
          <w:numId w:val="28"/>
        </w:numPr>
        <w:tabs>
          <w:tab w:val="left" w:pos="360"/>
          <w:tab w:val="left" w:pos="845"/>
          <w:tab w:val="clear" w:pos="840"/>
        </w:tabs>
        <w:spacing w:line="480" w:lineRule="exact"/>
        <w:rPr>
          <w:sz w:val="28"/>
          <w:szCs w:val="28"/>
        </w:rPr>
      </w:pPr>
      <w:r>
        <w:rPr>
          <w:rFonts w:hint="eastAsia"/>
          <w:sz w:val="28"/>
          <w:szCs w:val="28"/>
        </w:rPr>
        <w:t>硬件资源：CPU 2核；内存 2G</w:t>
      </w:r>
    </w:p>
    <w:p>
      <w:pPr>
        <w:pStyle w:val="57"/>
        <w:numPr>
          <w:ilvl w:val="0"/>
          <w:numId w:val="28"/>
        </w:numPr>
        <w:tabs>
          <w:tab w:val="left" w:pos="360"/>
          <w:tab w:val="left" w:pos="845"/>
          <w:tab w:val="clear" w:pos="840"/>
        </w:tabs>
        <w:spacing w:line="480" w:lineRule="exact"/>
        <w:rPr>
          <w:sz w:val="28"/>
          <w:szCs w:val="28"/>
        </w:rPr>
      </w:pPr>
      <w:r>
        <w:rPr>
          <w:rFonts w:hint="eastAsia"/>
          <w:sz w:val="28"/>
          <w:szCs w:val="28"/>
        </w:rPr>
        <w:t>操作系统：</w:t>
      </w:r>
      <w:r>
        <w:rPr>
          <w:rFonts w:hint="eastAsia"/>
          <w:color w:val="000000"/>
          <w:sz w:val="28"/>
          <w:szCs w:val="28"/>
        </w:rPr>
        <w:t>CentOS</w:t>
      </w:r>
      <w:r>
        <w:rPr>
          <w:rFonts w:hint="eastAsia"/>
          <w:sz w:val="28"/>
          <w:szCs w:val="28"/>
        </w:rPr>
        <w:t>7</w:t>
      </w:r>
    </w:p>
    <w:p>
      <w:pPr>
        <w:pStyle w:val="57"/>
        <w:numPr>
          <w:ilvl w:val="0"/>
          <w:numId w:val="28"/>
        </w:numPr>
        <w:tabs>
          <w:tab w:val="left" w:pos="360"/>
          <w:tab w:val="left" w:pos="845"/>
          <w:tab w:val="clear" w:pos="840"/>
        </w:tabs>
        <w:spacing w:line="480" w:lineRule="exact"/>
        <w:rPr>
          <w:sz w:val="28"/>
          <w:szCs w:val="28"/>
        </w:rPr>
      </w:pPr>
      <w:r>
        <w:rPr>
          <w:rFonts w:hint="eastAsia"/>
          <w:sz w:val="28"/>
          <w:szCs w:val="28"/>
        </w:rPr>
        <w:t>网卡数量：2</w:t>
      </w:r>
    </w:p>
    <w:p>
      <w:pPr>
        <w:pStyle w:val="57"/>
        <w:numPr>
          <w:ilvl w:val="0"/>
          <w:numId w:val="0"/>
        </w:numPr>
        <w:tabs>
          <w:tab w:val="left" w:pos="360"/>
          <w:tab w:val="left" w:pos="845"/>
          <w:tab w:val="left" w:pos="1260"/>
          <w:tab w:val="clear" w:pos="840"/>
        </w:tabs>
        <w:spacing w:line="480" w:lineRule="exact"/>
        <w:ind w:left="1260"/>
        <w:rPr>
          <w:sz w:val="28"/>
          <w:szCs w:val="28"/>
        </w:rPr>
      </w:pPr>
      <w:r>
        <w:rPr>
          <w:rFonts w:hint="eastAsia"/>
          <w:sz w:val="28"/>
          <w:szCs w:val="28"/>
        </w:rPr>
        <w:t>网卡1与D-Net连接，IP为：172.16.XX.33</w:t>
      </w:r>
    </w:p>
    <w:p>
      <w:pPr>
        <w:pStyle w:val="57"/>
        <w:numPr>
          <w:ilvl w:val="0"/>
          <w:numId w:val="0"/>
        </w:numPr>
        <w:tabs>
          <w:tab w:val="left" w:pos="360"/>
          <w:tab w:val="left" w:pos="845"/>
          <w:tab w:val="left" w:pos="1260"/>
          <w:tab w:val="clear" w:pos="840"/>
        </w:tabs>
        <w:spacing w:line="480" w:lineRule="exact"/>
        <w:ind w:left="1260"/>
        <w:rPr>
          <w:sz w:val="28"/>
          <w:szCs w:val="28"/>
        </w:rPr>
      </w:pPr>
      <w:r>
        <w:rPr>
          <w:rFonts w:hint="eastAsia"/>
          <w:sz w:val="28"/>
          <w:szCs w:val="28"/>
        </w:rPr>
        <w:t>网卡2与S-Net连接，IP为：192.168.XX.33</w:t>
      </w:r>
    </w:p>
    <w:p>
      <w:pPr>
        <w:pStyle w:val="57"/>
        <w:numPr>
          <w:ilvl w:val="0"/>
          <w:numId w:val="28"/>
        </w:numPr>
        <w:tabs>
          <w:tab w:val="left" w:pos="360"/>
          <w:tab w:val="left" w:pos="845"/>
          <w:tab w:val="clear" w:pos="840"/>
        </w:tabs>
        <w:spacing w:line="480" w:lineRule="exact"/>
        <w:rPr>
          <w:sz w:val="28"/>
          <w:szCs w:val="28"/>
        </w:rPr>
      </w:pPr>
      <w:r>
        <w:rPr>
          <w:rFonts w:hint="eastAsia"/>
          <w:sz w:val="28"/>
          <w:szCs w:val="28"/>
        </w:rPr>
        <w:t>随机申请并绑定一个公</w:t>
      </w:r>
      <w:r>
        <w:rPr>
          <w:rFonts w:hint="eastAsia"/>
          <w:color w:val="000000"/>
          <w:sz w:val="28"/>
          <w:szCs w:val="28"/>
        </w:rPr>
        <w:t>网</w:t>
      </w:r>
      <w:r>
        <w:rPr>
          <w:rFonts w:hint="eastAsia"/>
          <w:sz w:val="28"/>
          <w:szCs w:val="28"/>
        </w:rPr>
        <w:t>IP地址</w:t>
      </w:r>
    </w:p>
    <w:p>
      <w:pPr>
        <w:pStyle w:val="66"/>
        <w:numPr>
          <w:ilvl w:val="0"/>
          <w:numId w:val="22"/>
        </w:numPr>
        <w:spacing w:line="480" w:lineRule="exact"/>
        <w:ind w:firstLineChars="0"/>
        <w:rPr>
          <w:rStyle w:val="92"/>
          <w:b/>
          <w:bCs/>
        </w:rPr>
      </w:pPr>
      <w:r>
        <w:rPr>
          <w:rStyle w:val="92"/>
          <w:rFonts w:hint="eastAsia"/>
          <w:b/>
          <w:bCs/>
          <w:sz w:val="28"/>
          <w:szCs w:val="28"/>
          <w:lang w:val="zh-TW" w:eastAsia="zh-TW"/>
        </w:rPr>
        <w:t>应用部署</w:t>
      </w:r>
    </w:p>
    <w:p>
      <w:pPr>
        <w:pStyle w:val="3"/>
        <w:ind w:firstLineChars="0"/>
        <w:rPr>
          <w:rStyle w:val="92"/>
          <w:sz w:val="28"/>
          <w:szCs w:val="28"/>
          <w:lang w:val="zh-TW" w:eastAsia="zh-TW"/>
        </w:rPr>
      </w:pPr>
      <w:r>
        <w:rPr>
          <w:rFonts w:hint="eastAsia"/>
          <w:sz w:val="28"/>
          <w:szCs w:val="28"/>
          <w:lang w:val="zh-TW" w:eastAsia="zh-TW"/>
        </w:rPr>
        <w:t>在</w:t>
      </w:r>
      <w:r>
        <w:rPr>
          <w:rStyle w:val="93"/>
          <w:rFonts w:hint="eastAsia"/>
          <w:color w:val="000000"/>
          <w:sz w:val="28"/>
          <w:szCs w:val="28"/>
        </w:rPr>
        <w:t>CentOS</w:t>
      </w:r>
      <w:r>
        <w:rPr>
          <w:rFonts w:hint="eastAsia"/>
          <w:sz w:val="28"/>
          <w:szCs w:val="28"/>
          <w:lang w:val="zh-TW" w:eastAsia="zh-TW"/>
        </w:rPr>
        <w:t>系统中，利用赛场提供的</w:t>
      </w:r>
      <w:r>
        <w:rPr>
          <w:rStyle w:val="93"/>
          <w:rFonts w:hint="eastAsia"/>
          <w:color w:val="000000"/>
          <w:sz w:val="28"/>
          <w:szCs w:val="28"/>
        </w:rPr>
        <w:t>CentOS</w:t>
      </w:r>
      <w:r>
        <w:rPr>
          <w:rFonts w:hint="eastAsia"/>
          <w:sz w:val="28"/>
          <w:szCs w:val="28"/>
          <w:lang w:val="zh-TW" w:eastAsia="zh-TW"/>
        </w:rPr>
        <w:t>镜像文件</w:t>
      </w:r>
      <w:r>
        <w:rPr>
          <w:rFonts w:hint="eastAsia"/>
          <w:sz w:val="28"/>
          <w:szCs w:val="28"/>
          <w:lang w:val="zh-TW"/>
        </w:rPr>
        <w:t>和软件包</w:t>
      </w:r>
      <w:r>
        <w:rPr>
          <w:rFonts w:hint="eastAsia"/>
          <w:sz w:val="28"/>
          <w:szCs w:val="28"/>
          <w:lang w:val="zh-TW" w:eastAsia="zh-TW"/>
        </w:rPr>
        <w:t>（</w:t>
      </w:r>
      <w:r>
        <w:rPr>
          <w:rFonts w:hint="eastAsia"/>
          <w:sz w:val="28"/>
          <w:szCs w:val="28"/>
          <w:lang w:val="zh-TW"/>
        </w:rPr>
        <w:t>/</w:t>
      </w:r>
      <w:r>
        <w:rPr>
          <w:rFonts w:hint="eastAsia"/>
          <w:sz w:val="28"/>
          <w:szCs w:val="28"/>
          <w:lang w:val="zh-TW" w:eastAsia="zh-TW"/>
        </w:rPr>
        <w:t>root目录），配置本地</w:t>
      </w:r>
      <w:r>
        <w:rPr>
          <w:rStyle w:val="93"/>
          <w:rFonts w:hint="eastAsia"/>
          <w:sz w:val="28"/>
          <w:szCs w:val="28"/>
        </w:rPr>
        <w:t>yum</w:t>
      </w:r>
      <w:r>
        <w:rPr>
          <w:rFonts w:hint="eastAsia"/>
          <w:sz w:val="28"/>
          <w:szCs w:val="28"/>
          <w:lang w:val="zh-TW" w:eastAsia="zh-TW"/>
        </w:rPr>
        <w:t>源，然后完成</w:t>
      </w:r>
      <w:r>
        <w:rPr>
          <w:rFonts w:hint="eastAsia"/>
          <w:color w:val="000000"/>
          <w:sz w:val="28"/>
          <w:szCs w:val="28"/>
          <w:lang w:val="zh-TW" w:eastAsia="zh-TW"/>
        </w:rPr>
        <w:t>nginx</w:t>
      </w:r>
      <w:r>
        <w:rPr>
          <w:rFonts w:hint="eastAsia"/>
          <w:sz w:val="28"/>
          <w:szCs w:val="28"/>
          <w:lang w:val="zh-TW" w:eastAsia="zh-TW"/>
        </w:rPr>
        <w:t>、</w:t>
      </w:r>
      <w:r>
        <w:rPr>
          <w:rStyle w:val="93"/>
          <w:rFonts w:hint="eastAsia"/>
          <w:sz w:val="28"/>
          <w:szCs w:val="28"/>
        </w:rPr>
        <w:t>httpd、php-fpm、php-mysql、</w:t>
      </w:r>
      <w:r>
        <w:rPr>
          <w:rStyle w:val="93"/>
          <w:rFonts w:hint="eastAsia"/>
          <w:color w:val="000000"/>
          <w:sz w:val="28"/>
          <w:szCs w:val="28"/>
        </w:rPr>
        <w:t>nfs</w:t>
      </w:r>
      <w:r>
        <w:rPr>
          <w:rStyle w:val="93"/>
          <w:rFonts w:hint="eastAsia"/>
          <w:sz w:val="28"/>
          <w:szCs w:val="28"/>
        </w:rPr>
        <w:t>-</w:t>
      </w:r>
      <w:r>
        <w:rPr>
          <w:rStyle w:val="93"/>
          <w:rFonts w:hint="eastAsia"/>
          <w:color w:val="000000"/>
          <w:sz w:val="28"/>
          <w:szCs w:val="28"/>
        </w:rPr>
        <w:t>utils</w:t>
      </w:r>
      <w:r>
        <w:rPr>
          <w:rStyle w:val="93"/>
          <w:rFonts w:hint="eastAsia"/>
          <w:sz w:val="28"/>
          <w:szCs w:val="28"/>
        </w:rPr>
        <w:t>、</w:t>
      </w:r>
      <w:r>
        <w:rPr>
          <w:rStyle w:val="93"/>
          <w:rFonts w:hint="eastAsia"/>
          <w:color w:val="000000"/>
          <w:sz w:val="28"/>
          <w:szCs w:val="28"/>
        </w:rPr>
        <w:t>mariadb</w:t>
      </w:r>
      <w:r>
        <w:rPr>
          <w:rStyle w:val="93"/>
          <w:rFonts w:hint="eastAsia"/>
          <w:sz w:val="28"/>
          <w:szCs w:val="28"/>
        </w:rPr>
        <w:t>-server</w:t>
      </w:r>
      <w:r>
        <w:rPr>
          <w:rFonts w:hint="eastAsia"/>
          <w:sz w:val="28"/>
          <w:szCs w:val="28"/>
          <w:lang w:val="zh-TW" w:eastAsia="zh-TW"/>
        </w:rPr>
        <w:t>软件包的安装</w:t>
      </w:r>
      <w:r>
        <w:rPr>
          <w:rFonts w:hint="eastAsia"/>
          <w:sz w:val="28"/>
          <w:szCs w:val="28"/>
          <w:lang w:val="zh-TW"/>
        </w:rPr>
        <w:t>；</w:t>
      </w:r>
      <w:r>
        <w:rPr>
          <w:rFonts w:hint="eastAsia"/>
          <w:sz w:val="28"/>
          <w:szCs w:val="28"/>
        </w:rPr>
        <w:t>请将</w:t>
      </w:r>
      <w:r>
        <w:rPr>
          <w:rFonts w:hint="eastAsia"/>
          <w:color w:val="000000"/>
          <w:sz w:val="28"/>
          <w:szCs w:val="28"/>
        </w:rPr>
        <w:t>CentOS</w:t>
      </w:r>
      <w:r>
        <w:rPr>
          <w:rFonts w:hint="eastAsia"/>
          <w:sz w:val="28"/>
          <w:szCs w:val="28"/>
        </w:rPr>
        <w:t>镜像文件挂载到/</w:t>
      </w:r>
      <w:r>
        <w:rPr>
          <w:rFonts w:hint="eastAsia"/>
          <w:color w:val="000000"/>
          <w:sz w:val="28"/>
          <w:szCs w:val="28"/>
        </w:rPr>
        <w:t>mnt</w:t>
      </w:r>
      <w:r>
        <w:rPr>
          <w:rFonts w:hint="eastAsia"/>
          <w:sz w:val="28"/>
          <w:szCs w:val="28"/>
        </w:rPr>
        <w:t>/cdrom目录下（目录需要自行创建）。</w:t>
      </w:r>
    </w:p>
    <w:p>
      <w:pPr>
        <w:pStyle w:val="101"/>
        <w:numPr>
          <w:ilvl w:val="0"/>
          <w:numId w:val="29"/>
        </w:numPr>
        <w:ind w:firstLineChars="0"/>
        <w:rPr>
          <w:sz w:val="28"/>
          <w:szCs w:val="28"/>
        </w:rPr>
      </w:pPr>
      <w:r>
        <w:rPr>
          <w:rFonts w:hint="eastAsia"/>
          <w:color w:val="000000"/>
          <w:sz w:val="28"/>
          <w:szCs w:val="28"/>
        </w:rPr>
        <w:t>serverA</w:t>
      </w:r>
      <w:r>
        <w:rPr>
          <w:rFonts w:hint="eastAsia"/>
          <w:sz w:val="28"/>
          <w:szCs w:val="28"/>
        </w:rPr>
        <w:t>的配置</w:t>
      </w:r>
    </w:p>
    <w:p>
      <w:pPr>
        <w:pStyle w:val="101"/>
        <w:numPr>
          <w:ilvl w:val="0"/>
          <w:numId w:val="30"/>
        </w:numPr>
        <w:ind w:firstLineChars="0"/>
        <w:rPr>
          <w:sz w:val="28"/>
          <w:szCs w:val="28"/>
        </w:rPr>
      </w:pPr>
      <w:bookmarkStart w:id="16" w:name="_Hlk514225356"/>
      <w:r>
        <w:rPr>
          <w:rFonts w:hint="eastAsia"/>
          <w:sz w:val="28"/>
          <w:szCs w:val="28"/>
        </w:rPr>
        <w:t>配置主机名</w:t>
      </w:r>
    </w:p>
    <w:p>
      <w:pPr>
        <w:pStyle w:val="57"/>
        <w:numPr>
          <w:ilvl w:val="0"/>
          <w:numId w:val="31"/>
        </w:numPr>
        <w:tabs>
          <w:tab w:val="left" w:pos="360"/>
          <w:tab w:val="clear" w:pos="840"/>
        </w:tabs>
        <w:spacing w:line="480" w:lineRule="exact"/>
        <w:rPr>
          <w:sz w:val="28"/>
          <w:szCs w:val="28"/>
        </w:rPr>
      </w:pPr>
      <w:r>
        <w:rPr>
          <w:rFonts w:hint="eastAsia"/>
          <w:sz w:val="28"/>
          <w:szCs w:val="28"/>
        </w:rPr>
        <w:t>设置主机名为</w:t>
      </w:r>
      <w:r>
        <w:rPr>
          <w:rFonts w:hint="eastAsia"/>
          <w:color w:val="000000"/>
          <w:sz w:val="28"/>
          <w:szCs w:val="28"/>
        </w:rPr>
        <w:t>serverA</w:t>
      </w:r>
      <w:r>
        <w:rPr>
          <w:rFonts w:hint="eastAsia"/>
          <w:sz w:val="28"/>
          <w:szCs w:val="28"/>
        </w:rPr>
        <w:t>.rj.com</w:t>
      </w:r>
    </w:p>
    <w:p>
      <w:pPr>
        <w:pStyle w:val="101"/>
        <w:numPr>
          <w:ilvl w:val="0"/>
          <w:numId w:val="30"/>
        </w:numPr>
        <w:ind w:firstLineChars="0"/>
        <w:rPr>
          <w:sz w:val="28"/>
          <w:szCs w:val="28"/>
        </w:rPr>
      </w:pPr>
      <w:r>
        <w:rPr>
          <w:rFonts w:hint="eastAsia"/>
          <w:color w:val="000000"/>
          <w:sz w:val="28"/>
          <w:szCs w:val="28"/>
        </w:rPr>
        <w:t>云</w:t>
      </w:r>
      <w:r>
        <w:rPr>
          <w:rFonts w:hint="eastAsia"/>
          <w:sz w:val="28"/>
          <w:szCs w:val="28"/>
        </w:rPr>
        <w:t>硬盘的配置要求</w:t>
      </w:r>
    </w:p>
    <w:bookmarkEnd w:id="16"/>
    <w:p>
      <w:pPr>
        <w:pStyle w:val="101"/>
        <w:numPr>
          <w:ilvl w:val="0"/>
          <w:numId w:val="31"/>
        </w:numPr>
        <w:ind w:firstLineChars="0"/>
        <w:rPr>
          <w:sz w:val="28"/>
          <w:szCs w:val="28"/>
        </w:rPr>
      </w:pPr>
      <w:bookmarkStart w:id="17" w:name="_Hlk500256351"/>
      <w:r>
        <w:rPr>
          <w:rFonts w:hint="eastAsia"/>
          <w:sz w:val="28"/>
          <w:szCs w:val="28"/>
        </w:rPr>
        <w:t>新建一个15G的</w:t>
      </w:r>
      <w:r>
        <w:rPr>
          <w:rFonts w:hint="eastAsia"/>
          <w:color w:val="000000"/>
          <w:sz w:val="28"/>
          <w:szCs w:val="28"/>
        </w:rPr>
        <w:t>云</w:t>
      </w:r>
      <w:r>
        <w:rPr>
          <w:rFonts w:hint="eastAsia"/>
          <w:sz w:val="28"/>
          <w:szCs w:val="28"/>
        </w:rPr>
        <w:t>硬盘，云硬盘名称为A-15，挂载到</w:t>
      </w:r>
      <w:r>
        <w:rPr>
          <w:rFonts w:hint="eastAsia"/>
          <w:color w:val="000000"/>
          <w:sz w:val="28"/>
          <w:szCs w:val="28"/>
        </w:rPr>
        <w:t>serverA</w:t>
      </w:r>
      <w:r>
        <w:rPr>
          <w:rFonts w:hint="eastAsia"/>
          <w:sz w:val="28"/>
          <w:szCs w:val="28"/>
        </w:rPr>
        <w:t>;</w:t>
      </w:r>
    </w:p>
    <w:bookmarkEnd w:id="17"/>
    <w:p>
      <w:pPr>
        <w:pStyle w:val="101"/>
        <w:numPr>
          <w:ilvl w:val="0"/>
          <w:numId w:val="31"/>
        </w:numPr>
        <w:ind w:firstLineChars="0"/>
        <w:rPr>
          <w:sz w:val="28"/>
          <w:szCs w:val="28"/>
        </w:rPr>
      </w:pPr>
      <w:bookmarkStart w:id="18" w:name="OLE_LINK11"/>
      <w:r>
        <w:rPr>
          <w:rFonts w:hint="eastAsia"/>
          <w:sz w:val="28"/>
          <w:szCs w:val="28"/>
        </w:rPr>
        <w:t>将新加的硬盘整盘（</w:t>
      </w:r>
      <w:r>
        <w:rPr>
          <w:rFonts w:hint="eastAsia"/>
          <w:color w:val="000000"/>
          <w:sz w:val="28"/>
          <w:szCs w:val="28"/>
        </w:rPr>
        <w:t>无须</w:t>
      </w:r>
      <w:r>
        <w:rPr>
          <w:rFonts w:hint="eastAsia"/>
          <w:sz w:val="28"/>
          <w:szCs w:val="28"/>
        </w:rPr>
        <w:t>分区）格式化为</w:t>
      </w:r>
      <w:r>
        <w:rPr>
          <w:rFonts w:hint="eastAsia"/>
          <w:color w:val="000000"/>
          <w:sz w:val="28"/>
          <w:szCs w:val="28"/>
        </w:rPr>
        <w:t>xfs</w:t>
      </w:r>
      <w:r>
        <w:rPr>
          <w:rFonts w:hint="eastAsia"/>
          <w:sz w:val="28"/>
          <w:szCs w:val="28"/>
        </w:rPr>
        <w:t>文件系统，编辑/etc/</w:t>
      </w:r>
      <w:r>
        <w:rPr>
          <w:rFonts w:hint="eastAsia"/>
          <w:color w:val="000000"/>
          <w:sz w:val="28"/>
          <w:szCs w:val="28"/>
        </w:rPr>
        <w:t>fstab</w:t>
      </w:r>
      <w:r>
        <w:rPr>
          <w:rFonts w:hint="eastAsia"/>
          <w:sz w:val="28"/>
          <w:szCs w:val="28"/>
        </w:rPr>
        <w:t>文件实现以UUID的形式开机自动挂载</w:t>
      </w:r>
      <w:r>
        <w:rPr>
          <w:rFonts w:hint="eastAsia"/>
          <w:color w:val="000000"/>
          <w:sz w:val="28"/>
          <w:szCs w:val="28"/>
        </w:rPr>
        <w:t>至</w:t>
      </w:r>
      <w:r>
        <w:rPr>
          <w:rFonts w:hint="eastAsia"/>
          <w:sz w:val="28"/>
          <w:szCs w:val="28"/>
        </w:rPr>
        <w:t>/data/web_data目录。</w:t>
      </w:r>
    </w:p>
    <w:p>
      <w:pPr>
        <w:pStyle w:val="101"/>
        <w:numPr>
          <w:ilvl w:val="0"/>
          <w:numId w:val="30"/>
        </w:numPr>
        <w:ind w:firstLineChars="0"/>
        <w:rPr>
          <w:sz w:val="28"/>
          <w:szCs w:val="28"/>
        </w:rPr>
      </w:pPr>
      <w:r>
        <w:rPr>
          <w:rFonts w:hint="eastAsia"/>
          <w:sz w:val="28"/>
          <w:szCs w:val="28"/>
        </w:rPr>
        <w:t>配置NFS服务</w:t>
      </w:r>
    </w:p>
    <w:p>
      <w:pPr>
        <w:pStyle w:val="101"/>
        <w:numPr>
          <w:ilvl w:val="0"/>
          <w:numId w:val="31"/>
        </w:numPr>
        <w:ind w:firstLineChars="0"/>
        <w:rPr>
          <w:sz w:val="28"/>
          <w:szCs w:val="28"/>
        </w:rPr>
      </w:pPr>
      <w:r>
        <w:rPr>
          <w:rFonts w:hint="eastAsia"/>
          <w:sz w:val="28"/>
          <w:szCs w:val="28"/>
        </w:rPr>
        <w:t>共享目录/data/web_data，以读写权限进行共享；</w:t>
      </w:r>
    </w:p>
    <w:p>
      <w:pPr>
        <w:pStyle w:val="101"/>
        <w:numPr>
          <w:ilvl w:val="0"/>
          <w:numId w:val="31"/>
        </w:numPr>
        <w:ind w:firstLineChars="0"/>
        <w:rPr>
          <w:sz w:val="28"/>
          <w:szCs w:val="28"/>
        </w:rPr>
      </w:pPr>
      <w:r>
        <w:rPr>
          <w:rFonts w:hint="eastAsia"/>
          <w:sz w:val="28"/>
          <w:szCs w:val="28"/>
        </w:rPr>
        <w:t>共享目标：192.168.XX.0/24。</w:t>
      </w:r>
    </w:p>
    <w:p>
      <w:pPr>
        <w:pStyle w:val="101"/>
        <w:numPr>
          <w:ilvl w:val="0"/>
          <w:numId w:val="30"/>
        </w:numPr>
        <w:ind w:firstLineChars="0"/>
        <w:rPr>
          <w:sz w:val="28"/>
          <w:szCs w:val="28"/>
        </w:rPr>
      </w:pPr>
      <w:r>
        <w:rPr>
          <w:rFonts w:hint="eastAsia"/>
          <w:sz w:val="28"/>
          <w:szCs w:val="28"/>
        </w:rPr>
        <w:t>配置http服务</w:t>
      </w:r>
    </w:p>
    <w:p>
      <w:pPr>
        <w:pStyle w:val="101"/>
        <w:numPr>
          <w:ilvl w:val="0"/>
          <w:numId w:val="31"/>
        </w:numPr>
        <w:ind w:firstLineChars="0"/>
        <w:rPr>
          <w:bCs/>
          <w:sz w:val="28"/>
          <w:szCs w:val="28"/>
        </w:rPr>
      </w:pPr>
      <w:r>
        <w:rPr>
          <w:rFonts w:hint="eastAsia"/>
          <w:bCs/>
          <w:sz w:val="28"/>
          <w:szCs w:val="28"/>
        </w:rPr>
        <w:t>所有配置均配置在</w:t>
      </w:r>
      <w:r>
        <w:rPr>
          <w:rFonts w:hint="eastAsia"/>
          <w:bCs/>
          <w:color w:val="000000"/>
          <w:sz w:val="28"/>
          <w:szCs w:val="28"/>
        </w:rPr>
        <w:t>virthost</w:t>
      </w:r>
      <w:r>
        <w:rPr>
          <w:rFonts w:hint="eastAsia"/>
          <w:bCs/>
          <w:sz w:val="28"/>
          <w:szCs w:val="28"/>
        </w:rPr>
        <w:t>.conf中，放置在</w:t>
      </w:r>
      <w:bookmarkStart w:id="19" w:name="_Hlk503531900"/>
      <w:r>
        <w:rPr>
          <w:rFonts w:hint="eastAsia"/>
          <w:bCs/>
          <w:sz w:val="28"/>
          <w:szCs w:val="28"/>
        </w:rPr>
        <w:t>/etc/httpd/conf.d</w:t>
      </w:r>
      <w:bookmarkEnd w:id="19"/>
      <w:r>
        <w:rPr>
          <w:rFonts w:hint="eastAsia"/>
          <w:bCs/>
          <w:sz w:val="28"/>
          <w:szCs w:val="28"/>
        </w:rPr>
        <w:t>目录下；</w:t>
      </w:r>
    </w:p>
    <w:p>
      <w:pPr>
        <w:pStyle w:val="101"/>
        <w:numPr>
          <w:ilvl w:val="0"/>
          <w:numId w:val="31"/>
        </w:numPr>
        <w:ind w:firstLineChars="0"/>
        <w:rPr>
          <w:bCs/>
          <w:sz w:val="28"/>
          <w:szCs w:val="28"/>
        </w:rPr>
      </w:pPr>
      <w:r>
        <w:rPr>
          <w:rFonts w:hint="eastAsia"/>
          <w:bCs/>
          <w:sz w:val="28"/>
          <w:szCs w:val="28"/>
        </w:rPr>
        <w:t>使用www.rj.com作为域名进行访问；</w:t>
      </w:r>
    </w:p>
    <w:p>
      <w:pPr>
        <w:pStyle w:val="101"/>
        <w:numPr>
          <w:ilvl w:val="0"/>
          <w:numId w:val="31"/>
        </w:numPr>
        <w:ind w:firstLineChars="0"/>
        <w:rPr>
          <w:bCs/>
          <w:sz w:val="28"/>
          <w:szCs w:val="28"/>
        </w:rPr>
      </w:pPr>
      <w:r>
        <w:rPr>
          <w:rFonts w:hint="eastAsia"/>
          <w:bCs/>
          <w:sz w:val="28"/>
          <w:szCs w:val="28"/>
        </w:rPr>
        <w:t>网站根目录为/data/web_data；</w:t>
      </w:r>
    </w:p>
    <w:p>
      <w:pPr>
        <w:pStyle w:val="101"/>
        <w:numPr>
          <w:ilvl w:val="0"/>
          <w:numId w:val="31"/>
        </w:numPr>
        <w:ind w:firstLineChars="0"/>
        <w:rPr>
          <w:bCs/>
          <w:sz w:val="28"/>
          <w:szCs w:val="28"/>
        </w:rPr>
      </w:pPr>
      <w:r>
        <w:rPr>
          <w:rFonts w:hint="eastAsia"/>
          <w:bCs/>
          <w:sz w:val="28"/>
          <w:szCs w:val="28"/>
        </w:rPr>
        <w:t>定义默认主页为index.php；</w:t>
      </w:r>
    </w:p>
    <w:p>
      <w:pPr>
        <w:pStyle w:val="101"/>
        <w:numPr>
          <w:ilvl w:val="0"/>
          <w:numId w:val="31"/>
        </w:numPr>
        <w:ind w:firstLineChars="0"/>
        <w:rPr>
          <w:bCs/>
          <w:sz w:val="28"/>
          <w:szCs w:val="28"/>
        </w:rPr>
      </w:pPr>
      <w:r>
        <w:rPr>
          <w:rFonts w:hint="eastAsia"/>
          <w:bCs/>
          <w:sz w:val="28"/>
          <w:szCs w:val="28"/>
        </w:rPr>
        <w:t>启用</w:t>
      </w:r>
      <w:r>
        <w:rPr>
          <w:rFonts w:hint="eastAsia"/>
          <w:bCs/>
          <w:color w:val="000000"/>
          <w:sz w:val="28"/>
          <w:szCs w:val="28"/>
        </w:rPr>
        <w:t>FastCGI</w:t>
      </w:r>
      <w:r>
        <w:rPr>
          <w:rFonts w:hint="eastAsia"/>
          <w:bCs/>
          <w:sz w:val="28"/>
          <w:szCs w:val="28"/>
        </w:rPr>
        <w:t>+php-fpm功能，让httpd能够解析php代码；</w:t>
      </w:r>
    </w:p>
    <w:p>
      <w:pPr>
        <w:pStyle w:val="101"/>
        <w:numPr>
          <w:ilvl w:val="0"/>
          <w:numId w:val="31"/>
        </w:numPr>
        <w:ind w:firstLineChars="0"/>
        <w:rPr>
          <w:bCs/>
          <w:sz w:val="28"/>
          <w:szCs w:val="28"/>
        </w:rPr>
      </w:pPr>
      <w:bookmarkStart w:id="20" w:name="OLE_LINK19"/>
      <w:r>
        <w:rPr>
          <w:rFonts w:hint="eastAsia"/>
          <w:bCs/>
          <w:color w:val="000000"/>
          <w:sz w:val="28"/>
          <w:szCs w:val="28"/>
        </w:rPr>
        <w:t>仅</w:t>
      </w:r>
      <w:r>
        <w:rPr>
          <w:rFonts w:hint="eastAsia"/>
          <w:bCs/>
          <w:sz w:val="28"/>
          <w:szCs w:val="28"/>
        </w:rPr>
        <w:t>监听192.168.XX.22 IP地址的80端口；</w:t>
      </w:r>
    </w:p>
    <w:bookmarkEnd w:id="20"/>
    <w:p>
      <w:pPr>
        <w:pStyle w:val="101"/>
        <w:numPr>
          <w:ilvl w:val="0"/>
          <w:numId w:val="31"/>
        </w:numPr>
        <w:ind w:firstLineChars="0"/>
        <w:rPr>
          <w:bCs/>
          <w:sz w:val="28"/>
          <w:szCs w:val="28"/>
        </w:rPr>
      </w:pPr>
      <w:r>
        <w:rPr>
          <w:rFonts w:hint="eastAsia"/>
          <w:bCs/>
          <w:sz w:val="28"/>
          <w:szCs w:val="28"/>
        </w:rPr>
        <w:t>index.php内容使用“</w:t>
      </w:r>
      <w:r>
        <w:rPr>
          <w:bCs/>
          <w:sz w:val="28"/>
          <w:szCs w:val="28"/>
        </w:rPr>
        <w:t xml:space="preserve">Welcome to 2019 Computer Network Application contest!&lt;?php </w:t>
      </w:r>
      <w:r>
        <w:rPr>
          <w:bCs/>
          <w:color w:val="000000"/>
          <w:sz w:val="28"/>
          <w:szCs w:val="28"/>
        </w:rPr>
        <w:t>phpinfo</w:t>
      </w:r>
      <w:r>
        <w:rPr>
          <w:bCs/>
          <w:sz w:val="28"/>
          <w:szCs w:val="28"/>
        </w:rPr>
        <w:t>()</w:t>
      </w:r>
      <w:r>
        <w:rPr>
          <w:bCs/>
          <w:color w:val="000000"/>
          <w:sz w:val="28"/>
          <w:szCs w:val="28"/>
        </w:rPr>
        <w:t>;?</w:t>
      </w:r>
      <w:r>
        <w:rPr>
          <w:bCs/>
          <w:sz w:val="28"/>
          <w:szCs w:val="28"/>
        </w:rPr>
        <w:t>&gt;”</w:t>
      </w:r>
    </w:p>
    <w:p>
      <w:pPr>
        <w:pStyle w:val="101"/>
        <w:numPr>
          <w:ilvl w:val="0"/>
          <w:numId w:val="30"/>
        </w:numPr>
        <w:ind w:firstLineChars="0"/>
        <w:rPr>
          <w:sz w:val="28"/>
          <w:szCs w:val="28"/>
        </w:rPr>
      </w:pPr>
      <w:r>
        <w:rPr>
          <w:rFonts w:hint="eastAsia"/>
          <w:sz w:val="28"/>
          <w:szCs w:val="28"/>
        </w:rPr>
        <w:t>配置</w:t>
      </w:r>
      <w:r>
        <w:rPr>
          <w:color w:val="000000"/>
          <w:sz w:val="28"/>
          <w:szCs w:val="28"/>
        </w:rPr>
        <w:t>nginx</w:t>
      </w:r>
      <w:r>
        <w:rPr>
          <w:sz w:val="28"/>
          <w:szCs w:val="28"/>
        </w:rPr>
        <w:t>代理（proxy）功能</w:t>
      </w:r>
    </w:p>
    <w:p>
      <w:pPr>
        <w:pStyle w:val="101"/>
        <w:numPr>
          <w:ilvl w:val="0"/>
          <w:numId w:val="31"/>
        </w:numPr>
        <w:ind w:firstLineChars="0"/>
        <w:rPr>
          <w:bCs/>
          <w:sz w:val="28"/>
          <w:szCs w:val="28"/>
        </w:rPr>
      </w:pPr>
      <w:r>
        <w:rPr>
          <w:rFonts w:hint="eastAsia"/>
          <w:bCs/>
          <w:sz w:val="28"/>
          <w:szCs w:val="28"/>
        </w:rPr>
        <w:t>所有配置均配置在proxy</w:t>
      </w:r>
      <w:r>
        <w:rPr>
          <w:bCs/>
          <w:sz w:val="28"/>
          <w:szCs w:val="28"/>
        </w:rPr>
        <w:t>.conf</w:t>
      </w:r>
      <w:r>
        <w:rPr>
          <w:rFonts w:hint="eastAsia"/>
          <w:bCs/>
          <w:sz w:val="28"/>
          <w:szCs w:val="28"/>
        </w:rPr>
        <w:t>中</w:t>
      </w:r>
      <w:r>
        <w:rPr>
          <w:bCs/>
          <w:sz w:val="28"/>
          <w:szCs w:val="28"/>
        </w:rPr>
        <w:t>，放置在/etc/</w:t>
      </w:r>
      <w:r>
        <w:rPr>
          <w:bCs/>
          <w:color w:val="000000"/>
          <w:sz w:val="28"/>
          <w:szCs w:val="28"/>
        </w:rPr>
        <w:t>nginx</w:t>
      </w:r>
      <w:r>
        <w:rPr>
          <w:bCs/>
          <w:sz w:val="28"/>
          <w:szCs w:val="28"/>
        </w:rPr>
        <w:t>/conf.d/目录下；</w:t>
      </w:r>
    </w:p>
    <w:p>
      <w:pPr>
        <w:pStyle w:val="101"/>
        <w:numPr>
          <w:ilvl w:val="0"/>
          <w:numId w:val="31"/>
        </w:numPr>
        <w:ind w:firstLineChars="0"/>
        <w:rPr>
          <w:bCs/>
          <w:sz w:val="28"/>
          <w:szCs w:val="28"/>
        </w:rPr>
      </w:pPr>
      <w:r>
        <w:rPr>
          <w:rFonts w:hint="eastAsia"/>
          <w:bCs/>
          <w:sz w:val="28"/>
          <w:szCs w:val="28"/>
        </w:rPr>
        <w:t>使用upstream模块配置负载均衡功能，定义名称为web，后端server为</w:t>
      </w:r>
      <w:r>
        <w:rPr>
          <w:rFonts w:hint="eastAsia"/>
          <w:bCs/>
          <w:color w:val="000000"/>
          <w:sz w:val="28"/>
          <w:szCs w:val="28"/>
        </w:rPr>
        <w:t>serverA</w:t>
      </w:r>
      <w:r>
        <w:rPr>
          <w:rFonts w:hint="eastAsia"/>
          <w:bCs/>
          <w:sz w:val="28"/>
          <w:szCs w:val="28"/>
        </w:rPr>
        <w:t>和</w:t>
      </w:r>
      <w:r>
        <w:rPr>
          <w:rFonts w:hint="eastAsia"/>
          <w:bCs/>
          <w:color w:val="000000"/>
          <w:sz w:val="28"/>
          <w:szCs w:val="28"/>
        </w:rPr>
        <w:t>serverB；</w:t>
      </w:r>
    </w:p>
    <w:p>
      <w:pPr>
        <w:pStyle w:val="101"/>
        <w:numPr>
          <w:ilvl w:val="0"/>
          <w:numId w:val="31"/>
        </w:numPr>
        <w:ind w:firstLineChars="0"/>
        <w:rPr>
          <w:bCs/>
          <w:sz w:val="28"/>
          <w:szCs w:val="28"/>
        </w:rPr>
      </w:pPr>
      <w:r>
        <w:rPr>
          <w:rFonts w:hint="eastAsia"/>
          <w:bCs/>
          <w:sz w:val="28"/>
          <w:szCs w:val="28"/>
        </w:rPr>
        <w:t>配置</w:t>
      </w:r>
      <w:r>
        <w:rPr>
          <w:bCs/>
          <w:sz w:val="28"/>
          <w:szCs w:val="28"/>
        </w:rPr>
        <w:t>https功能，https所用的证书</w:t>
      </w:r>
      <w:r>
        <w:rPr>
          <w:rFonts w:hint="eastAsia"/>
          <w:bCs/>
          <w:color w:val="000000"/>
          <w:sz w:val="28"/>
          <w:szCs w:val="28"/>
        </w:rPr>
        <w:t>nginx</w:t>
      </w:r>
      <w:r>
        <w:rPr>
          <w:bCs/>
          <w:sz w:val="28"/>
          <w:szCs w:val="28"/>
        </w:rPr>
        <w:t>.crt、私钥</w:t>
      </w:r>
      <w:r>
        <w:rPr>
          <w:rFonts w:hint="eastAsia"/>
          <w:bCs/>
          <w:color w:val="000000"/>
          <w:sz w:val="28"/>
          <w:szCs w:val="28"/>
        </w:rPr>
        <w:t>nginx</w:t>
      </w:r>
      <w:r>
        <w:rPr>
          <w:bCs/>
          <w:sz w:val="28"/>
          <w:szCs w:val="28"/>
        </w:rPr>
        <w:t>.key放置在/etc/</w:t>
      </w:r>
      <w:r>
        <w:rPr>
          <w:rFonts w:hint="eastAsia"/>
          <w:bCs/>
          <w:color w:val="000000"/>
          <w:sz w:val="28"/>
          <w:szCs w:val="28"/>
        </w:rPr>
        <w:t>nginx</w:t>
      </w:r>
      <w:r>
        <w:rPr>
          <w:bCs/>
          <w:sz w:val="28"/>
          <w:szCs w:val="28"/>
        </w:rPr>
        <w:t>/</w:t>
      </w:r>
      <w:r>
        <w:rPr>
          <w:bCs/>
          <w:color w:val="000000"/>
          <w:sz w:val="28"/>
          <w:szCs w:val="28"/>
        </w:rPr>
        <w:t>ssl</w:t>
      </w:r>
      <w:r>
        <w:rPr>
          <w:bCs/>
          <w:sz w:val="28"/>
          <w:szCs w:val="28"/>
        </w:rPr>
        <w:t>目录中（目录需自己创建）；</w:t>
      </w:r>
    </w:p>
    <w:p>
      <w:pPr>
        <w:pStyle w:val="101"/>
        <w:numPr>
          <w:ilvl w:val="0"/>
          <w:numId w:val="31"/>
        </w:numPr>
        <w:ind w:firstLineChars="0"/>
        <w:rPr>
          <w:bCs/>
          <w:sz w:val="28"/>
          <w:szCs w:val="28"/>
        </w:rPr>
      </w:pPr>
      <w:r>
        <w:rPr>
          <w:rFonts w:hint="eastAsia"/>
          <w:bCs/>
          <w:sz w:val="28"/>
          <w:szCs w:val="28"/>
        </w:rPr>
        <w:t>将来自1</w:t>
      </w:r>
      <w:r>
        <w:rPr>
          <w:bCs/>
          <w:sz w:val="28"/>
          <w:szCs w:val="28"/>
        </w:rPr>
        <w:t>72.16.</w:t>
      </w:r>
      <w:r>
        <w:rPr>
          <w:rFonts w:hint="eastAsia"/>
          <w:bCs/>
          <w:sz w:val="28"/>
          <w:szCs w:val="28"/>
        </w:rPr>
        <w:t>XX.</w:t>
      </w:r>
      <w:r>
        <w:rPr>
          <w:bCs/>
          <w:sz w:val="28"/>
          <w:szCs w:val="28"/>
        </w:rPr>
        <w:t>22 IP</w:t>
      </w:r>
      <w:r>
        <w:rPr>
          <w:rFonts w:hint="eastAsia"/>
          <w:bCs/>
          <w:sz w:val="28"/>
          <w:szCs w:val="28"/>
        </w:rPr>
        <w:t>地址的4</w:t>
      </w:r>
      <w:r>
        <w:rPr>
          <w:bCs/>
          <w:sz w:val="28"/>
          <w:szCs w:val="28"/>
        </w:rPr>
        <w:t>43</w:t>
      </w:r>
      <w:r>
        <w:rPr>
          <w:rFonts w:hint="eastAsia"/>
          <w:bCs/>
          <w:sz w:val="28"/>
          <w:szCs w:val="28"/>
        </w:rPr>
        <w:t>端口所有流量通过http协议转发至upstream定义的后端主机；</w:t>
      </w:r>
    </w:p>
    <w:p>
      <w:pPr>
        <w:pStyle w:val="101"/>
        <w:numPr>
          <w:ilvl w:val="0"/>
          <w:numId w:val="31"/>
        </w:numPr>
        <w:ind w:firstLineChars="0"/>
        <w:rPr>
          <w:bCs/>
          <w:sz w:val="28"/>
          <w:szCs w:val="28"/>
        </w:rPr>
      </w:pPr>
      <w:r>
        <w:rPr>
          <w:rFonts w:hint="eastAsia"/>
          <w:bCs/>
          <w:sz w:val="28"/>
          <w:szCs w:val="28"/>
        </w:rPr>
        <w:t>网站根目录为/data/web_data；</w:t>
      </w:r>
    </w:p>
    <w:p>
      <w:pPr>
        <w:pStyle w:val="101"/>
        <w:numPr>
          <w:ilvl w:val="0"/>
          <w:numId w:val="31"/>
        </w:numPr>
        <w:ind w:firstLineChars="0"/>
        <w:rPr>
          <w:bCs/>
          <w:sz w:val="28"/>
          <w:szCs w:val="28"/>
        </w:rPr>
      </w:pPr>
      <w:r>
        <w:rPr>
          <w:rFonts w:hint="eastAsia"/>
          <w:bCs/>
          <w:sz w:val="28"/>
          <w:szCs w:val="28"/>
        </w:rPr>
        <w:t>当后端主机均不可用时，使用1</w:t>
      </w:r>
      <w:r>
        <w:rPr>
          <w:bCs/>
          <w:sz w:val="28"/>
          <w:szCs w:val="28"/>
        </w:rPr>
        <w:t>27.0.0.1</w:t>
      </w:r>
      <w:r>
        <w:rPr>
          <w:rFonts w:hint="eastAsia"/>
          <w:bCs/>
          <w:sz w:val="28"/>
          <w:szCs w:val="28"/>
        </w:rPr>
        <w:t>的8</w:t>
      </w:r>
      <w:r>
        <w:rPr>
          <w:bCs/>
          <w:sz w:val="28"/>
          <w:szCs w:val="28"/>
        </w:rPr>
        <w:t>0</w:t>
      </w:r>
      <w:r>
        <w:rPr>
          <w:rFonts w:hint="eastAsia"/>
          <w:bCs/>
          <w:sz w:val="28"/>
          <w:szCs w:val="28"/>
        </w:rPr>
        <w:t>端口提供一个sorry</w:t>
      </w:r>
      <w:r>
        <w:rPr>
          <w:bCs/>
          <w:sz w:val="28"/>
          <w:szCs w:val="28"/>
        </w:rPr>
        <w:t xml:space="preserve"> </w:t>
      </w:r>
      <w:r>
        <w:rPr>
          <w:rFonts w:hint="eastAsia"/>
          <w:bCs/>
          <w:sz w:val="28"/>
          <w:szCs w:val="28"/>
        </w:rPr>
        <w:t>server响应客户端的请求，s</w:t>
      </w:r>
      <w:r>
        <w:rPr>
          <w:bCs/>
          <w:sz w:val="28"/>
          <w:szCs w:val="28"/>
        </w:rPr>
        <w:t>orry.h</w:t>
      </w:r>
      <w:r>
        <w:rPr>
          <w:rFonts w:hint="eastAsia"/>
          <w:bCs/>
          <w:sz w:val="28"/>
          <w:szCs w:val="28"/>
        </w:rPr>
        <w:t>t</w:t>
      </w:r>
      <w:r>
        <w:rPr>
          <w:bCs/>
          <w:sz w:val="28"/>
          <w:szCs w:val="28"/>
        </w:rPr>
        <w:t>ml</w:t>
      </w:r>
      <w:r>
        <w:rPr>
          <w:rFonts w:hint="eastAsia"/>
          <w:bCs/>
          <w:sz w:val="28"/>
          <w:szCs w:val="28"/>
        </w:rPr>
        <w:t>的页面内容为Sorry</w:t>
      </w:r>
      <w:r>
        <w:rPr>
          <w:bCs/>
          <w:sz w:val="28"/>
          <w:szCs w:val="28"/>
        </w:rPr>
        <w:t>,</w:t>
      </w:r>
      <w:r>
        <w:t>e</w:t>
      </w:r>
      <w:r>
        <w:rPr>
          <w:bCs/>
          <w:sz w:val="28"/>
          <w:szCs w:val="28"/>
        </w:rPr>
        <w:t>mergency repair is under way</w:t>
      </w:r>
      <w:r>
        <w:rPr>
          <w:rFonts w:hint="eastAsia"/>
          <w:bCs/>
          <w:sz w:val="28"/>
          <w:szCs w:val="28"/>
        </w:rPr>
        <w:t>。</w:t>
      </w:r>
    </w:p>
    <w:bookmarkEnd w:id="18"/>
    <w:p>
      <w:pPr>
        <w:pStyle w:val="101"/>
        <w:numPr>
          <w:ilvl w:val="0"/>
          <w:numId w:val="29"/>
        </w:numPr>
        <w:ind w:firstLineChars="0"/>
        <w:rPr>
          <w:sz w:val="28"/>
          <w:szCs w:val="28"/>
        </w:rPr>
      </w:pPr>
      <w:r>
        <w:rPr>
          <w:rFonts w:hint="eastAsia"/>
          <w:color w:val="000000"/>
          <w:sz w:val="28"/>
          <w:szCs w:val="28"/>
        </w:rPr>
        <w:t>serverB</w:t>
      </w:r>
      <w:r>
        <w:rPr>
          <w:rFonts w:hint="eastAsia"/>
          <w:sz w:val="28"/>
          <w:szCs w:val="28"/>
        </w:rPr>
        <w:t>的配置</w:t>
      </w:r>
    </w:p>
    <w:p>
      <w:pPr>
        <w:pStyle w:val="101"/>
        <w:numPr>
          <w:ilvl w:val="0"/>
          <w:numId w:val="32"/>
        </w:numPr>
        <w:ind w:firstLineChars="0"/>
        <w:rPr>
          <w:sz w:val="28"/>
          <w:szCs w:val="28"/>
        </w:rPr>
      </w:pPr>
      <w:r>
        <w:rPr>
          <w:rFonts w:hint="eastAsia"/>
          <w:sz w:val="28"/>
          <w:szCs w:val="28"/>
        </w:rPr>
        <w:t>配置主机名</w:t>
      </w:r>
    </w:p>
    <w:p>
      <w:pPr>
        <w:pStyle w:val="57"/>
        <w:numPr>
          <w:ilvl w:val="0"/>
          <w:numId w:val="31"/>
        </w:numPr>
        <w:tabs>
          <w:tab w:val="left" w:pos="360"/>
          <w:tab w:val="clear" w:pos="840"/>
        </w:tabs>
        <w:spacing w:line="480" w:lineRule="exact"/>
        <w:rPr>
          <w:sz w:val="28"/>
          <w:szCs w:val="28"/>
        </w:rPr>
      </w:pPr>
      <w:r>
        <w:rPr>
          <w:rFonts w:hint="eastAsia"/>
          <w:sz w:val="28"/>
          <w:szCs w:val="28"/>
        </w:rPr>
        <w:t>设置主机名为</w:t>
      </w:r>
      <w:r>
        <w:rPr>
          <w:rFonts w:hint="eastAsia"/>
          <w:color w:val="000000"/>
          <w:sz w:val="28"/>
          <w:szCs w:val="28"/>
        </w:rPr>
        <w:t>serverB</w:t>
      </w:r>
      <w:r>
        <w:rPr>
          <w:rFonts w:hint="eastAsia"/>
          <w:sz w:val="28"/>
          <w:szCs w:val="28"/>
        </w:rPr>
        <w:t>.rj.com</w:t>
      </w:r>
    </w:p>
    <w:p>
      <w:pPr>
        <w:pStyle w:val="101"/>
        <w:numPr>
          <w:ilvl w:val="0"/>
          <w:numId w:val="32"/>
        </w:numPr>
        <w:ind w:firstLineChars="0"/>
        <w:rPr>
          <w:sz w:val="28"/>
          <w:szCs w:val="28"/>
        </w:rPr>
      </w:pPr>
      <w:r>
        <w:rPr>
          <w:rFonts w:hint="eastAsia"/>
          <w:color w:val="000000"/>
          <w:sz w:val="28"/>
          <w:szCs w:val="28"/>
        </w:rPr>
        <w:t>云</w:t>
      </w:r>
      <w:r>
        <w:rPr>
          <w:rFonts w:hint="eastAsia"/>
          <w:sz w:val="28"/>
          <w:szCs w:val="28"/>
        </w:rPr>
        <w:t>硬盘的配置要求</w:t>
      </w:r>
    </w:p>
    <w:p>
      <w:pPr>
        <w:pStyle w:val="101"/>
        <w:numPr>
          <w:ilvl w:val="0"/>
          <w:numId w:val="31"/>
        </w:numPr>
        <w:ind w:firstLineChars="0"/>
        <w:rPr>
          <w:sz w:val="28"/>
          <w:szCs w:val="28"/>
        </w:rPr>
      </w:pPr>
      <w:r>
        <w:rPr>
          <w:rFonts w:hint="eastAsia"/>
          <w:sz w:val="28"/>
          <w:szCs w:val="28"/>
        </w:rPr>
        <w:t>新建一个10G的云硬盘，名称为B-10，挂载到</w:t>
      </w:r>
      <w:r>
        <w:rPr>
          <w:rFonts w:hint="eastAsia"/>
          <w:color w:val="000000"/>
          <w:sz w:val="28"/>
          <w:szCs w:val="28"/>
        </w:rPr>
        <w:t>serverB；</w:t>
      </w:r>
    </w:p>
    <w:p>
      <w:pPr>
        <w:pStyle w:val="101"/>
        <w:numPr>
          <w:ilvl w:val="0"/>
          <w:numId w:val="31"/>
        </w:numPr>
        <w:ind w:firstLineChars="0"/>
        <w:rPr>
          <w:sz w:val="28"/>
          <w:szCs w:val="28"/>
        </w:rPr>
      </w:pPr>
      <w:r>
        <w:rPr>
          <w:rFonts w:hint="eastAsia"/>
          <w:sz w:val="28"/>
          <w:szCs w:val="28"/>
        </w:rPr>
        <w:t>将新加的硬盘整盘（</w:t>
      </w:r>
      <w:r>
        <w:rPr>
          <w:rFonts w:hint="eastAsia"/>
          <w:color w:val="000000"/>
          <w:sz w:val="28"/>
          <w:szCs w:val="28"/>
        </w:rPr>
        <w:t>无须</w:t>
      </w:r>
      <w:r>
        <w:rPr>
          <w:rFonts w:hint="eastAsia"/>
          <w:sz w:val="28"/>
          <w:szCs w:val="28"/>
        </w:rPr>
        <w:t>分区）格式化为</w:t>
      </w:r>
      <w:r>
        <w:rPr>
          <w:rFonts w:hint="eastAsia"/>
          <w:color w:val="000000"/>
          <w:sz w:val="28"/>
          <w:szCs w:val="28"/>
        </w:rPr>
        <w:t>xfs</w:t>
      </w:r>
      <w:r>
        <w:rPr>
          <w:rFonts w:hint="eastAsia"/>
          <w:sz w:val="28"/>
          <w:szCs w:val="28"/>
        </w:rPr>
        <w:t>文件系统，编辑/etc/</w:t>
      </w:r>
      <w:r>
        <w:rPr>
          <w:rFonts w:hint="eastAsia"/>
          <w:color w:val="000000"/>
          <w:sz w:val="28"/>
          <w:szCs w:val="28"/>
        </w:rPr>
        <w:t>fstab</w:t>
      </w:r>
      <w:r>
        <w:rPr>
          <w:rFonts w:hint="eastAsia"/>
          <w:sz w:val="28"/>
          <w:szCs w:val="28"/>
        </w:rPr>
        <w:t>文件实现以UUID的形式开机自动挂载</w:t>
      </w:r>
      <w:r>
        <w:rPr>
          <w:rFonts w:hint="eastAsia"/>
          <w:color w:val="000000"/>
          <w:sz w:val="28"/>
          <w:szCs w:val="28"/>
        </w:rPr>
        <w:t>至</w:t>
      </w:r>
      <w:r>
        <w:rPr>
          <w:rFonts w:hint="eastAsia"/>
          <w:sz w:val="28"/>
          <w:szCs w:val="28"/>
        </w:rPr>
        <w:t>/data/database目录。</w:t>
      </w:r>
    </w:p>
    <w:p>
      <w:pPr>
        <w:pStyle w:val="101"/>
        <w:numPr>
          <w:ilvl w:val="0"/>
          <w:numId w:val="32"/>
        </w:numPr>
        <w:ind w:firstLineChars="0"/>
        <w:rPr>
          <w:sz w:val="28"/>
          <w:szCs w:val="28"/>
        </w:rPr>
      </w:pPr>
      <w:r>
        <w:rPr>
          <w:rFonts w:hint="eastAsia"/>
          <w:sz w:val="28"/>
          <w:szCs w:val="28"/>
        </w:rPr>
        <w:t>配置NFS服务</w:t>
      </w:r>
    </w:p>
    <w:p>
      <w:pPr>
        <w:pStyle w:val="101"/>
        <w:numPr>
          <w:ilvl w:val="0"/>
          <w:numId w:val="31"/>
        </w:numPr>
        <w:ind w:firstLineChars="0"/>
        <w:rPr>
          <w:sz w:val="28"/>
          <w:szCs w:val="28"/>
        </w:rPr>
      </w:pPr>
      <w:r>
        <w:rPr>
          <w:rFonts w:hint="eastAsia"/>
          <w:sz w:val="28"/>
          <w:szCs w:val="28"/>
        </w:rPr>
        <w:t>编辑/etc/</w:t>
      </w:r>
      <w:r>
        <w:rPr>
          <w:rFonts w:hint="eastAsia"/>
          <w:color w:val="000000"/>
          <w:sz w:val="28"/>
          <w:szCs w:val="28"/>
        </w:rPr>
        <w:t>fstab</w:t>
      </w:r>
      <w:r>
        <w:rPr>
          <w:rFonts w:hint="eastAsia"/>
          <w:sz w:val="28"/>
          <w:szCs w:val="28"/>
        </w:rPr>
        <w:t>配置文件实现开机自动挂载</w:t>
      </w:r>
      <w:r>
        <w:rPr>
          <w:rFonts w:hint="eastAsia"/>
          <w:color w:val="000000"/>
          <w:sz w:val="28"/>
          <w:szCs w:val="28"/>
        </w:rPr>
        <w:t>serverA</w:t>
      </w:r>
      <w:r>
        <w:rPr>
          <w:rFonts w:hint="eastAsia"/>
          <w:sz w:val="28"/>
          <w:szCs w:val="28"/>
        </w:rPr>
        <w:t>的NFS共享</w:t>
      </w:r>
      <w:r>
        <w:rPr>
          <w:rFonts w:hint="eastAsia"/>
          <w:color w:val="000000"/>
          <w:sz w:val="28"/>
          <w:szCs w:val="28"/>
        </w:rPr>
        <w:t>至</w:t>
      </w:r>
      <w:r>
        <w:rPr>
          <w:rFonts w:hint="eastAsia"/>
          <w:sz w:val="28"/>
          <w:szCs w:val="28"/>
        </w:rPr>
        <w:t>/data/web_data目录；</w:t>
      </w:r>
    </w:p>
    <w:p>
      <w:pPr>
        <w:pStyle w:val="101"/>
        <w:numPr>
          <w:ilvl w:val="0"/>
          <w:numId w:val="31"/>
        </w:numPr>
        <w:ind w:firstLineChars="0"/>
        <w:rPr>
          <w:sz w:val="28"/>
          <w:szCs w:val="28"/>
        </w:rPr>
      </w:pPr>
      <w:r>
        <w:rPr>
          <w:rFonts w:hint="eastAsia"/>
          <w:sz w:val="28"/>
          <w:szCs w:val="28"/>
        </w:rPr>
        <w:t>系统启动过程中网络不可用时系统将自动停止</w:t>
      </w:r>
      <w:r>
        <w:rPr>
          <w:rFonts w:hint="eastAsia"/>
          <w:color w:val="000000"/>
          <w:sz w:val="28"/>
          <w:szCs w:val="28"/>
        </w:rPr>
        <w:t>挂</w:t>
      </w:r>
      <w:r>
        <w:rPr>
          <w:rFonts w:hint="eastAsia"/>
          <w:sz w:val="28"/>
          <w:szCs w:val="28"/>
        </w:rPr>
        <w:t>载操作。</w:t>
      </w:r>
    </w:p>
    <w:p>
      <w:pPr>
        <w:pStyle w:val="101"/>
        <w:numPr>
          <w:ilvl w:val="0"/>
          <w:numId w:val="32"/>
        </w:numPr>
        <w:ind w:firstLineChars="0"/>
        <w:rPr>
          <w:sz w:val="28"/>
          <w:szCs w:val="28"/>
        </w:rPr>
      </w:pPr>
      <w:r>
        <w:rPr>
          <w:rFonts w:hint="eastAsia"/>
          <w:sz w:val="28"/>
          <w:szCs w:val="28"/>
        </w:rPr>
        <w:t>配置</w:t>
      </w:r>
      <w:r>
        <w:rPr>
          <w:rFonts w:hint="eastAsia"/>
          <w:color w:val="000000"/>
          <w:sz w:val="28"/>
          <w:szCs w:val="28"/>
        </w:rPr>
        <w:t>openssl</w:t>
      </w:r>
      <w:r>
        <w:rPr>
          <w:rFonts w:hint="eastAsia"/>
          <w:sz w:val="28"/>
          <w:szCs w:val="28"/>
        </w:rPr>
        <w:t>提供私有CA服务</w:t>
      </w:r>
    </w:p>
    <w:p>
      <w:pPr>
        <w:pStyle w:val="101"/>
        <w:numPr>
          <w:ilvl w:val="0"/>
          <w:numId w:val="31"/>
        </w:numPr>
        <w:ind w:firstLineChars="0"/>
        <w:rPr>
          <w:sz w:val="28"/>
          <w:szCs w:val="28"/>
        </w:rPr>
      </w:pPr>
      <w:r>
        <w:rPr>
          <w:rFonts w:hint="eastAsia"/>
          <w:sz w:val="28"/>
          <w:szCs w:val="28"/>
        </w:rPr>
        <w:t>为</w:t>
      </w:r>
      <w:r>
        <w:rPr>
          <w:rFonts w:hint="eastAsia"/>
          <w:color w:val="000000"/>
          <w:sz w:val="28"/>
          <w:szCs w:val="28"/>
        </w:rPr>
        <w:t>serverA</w:t>
      </w:r>
      <w:r>
        <w:rPr>
          <w:rFonts w:hint="eastAsia"/>
          <w:sz w:val="28"/>
          <w:szCs w:val="28"/>
        </w:rPr>
        <w:t>的</w:t>
      </w:r>
      <w:r>
        <w:rPr>
          <w:rFonts w:hint="eastAsia"/>
          <w:color w:val="000000"/>
          <w:sz w:val="28"/>
          <w:szCs w:val="28"/>
        </w:rPr>
        <w:t>nginx</w:t>
      </w:r>
      <w:r>
        <w:rPr>
          <w:rFonts w:hint="eastAsia"/>
          <w:sz w:val="28"/>
          <w:szCs w:val="28"/>
        </w:rPr>
        <w:t>服务提供https证书，web证书有效期为365天。</w:t>
      </w:r>
    </w:p>
    <w:p>
      <w:pPr>
        <w:pStyle w:val="101"/>
        <w:numPr>
          <w:ilvl w:val="0"/>
          <w:numId w:val="32"/>
        </w:numPr>
        <w:ind w:firstLineChars="0"/>
        <w:rPr>
          <w:sz w:val="28"/>
          <w:szCs w:val="28"/>
        </w:rPr>
      </w:pPr>
      <w:r>
        <w:rPr>
          <w:rFonts w:hint="eastAsia"/>
          <w:sz w:val="28"/>
          <w:szCs w:val="28"/>
        </w:rPr>
        <w:t>配置http服务，以虚拟主机的方式创建web站点</w:t>
      </w:r>
    </w:p>
    <w:p>
      <w:pPr>
        <w:pStyle w:val="101"/>
        <w:numPr>
          <w:ilvl w:val="0"/>
          <w:numId w:val="31"/>
        </w:numPr>
        <w:ind w:firstLineChars="0"/>
        <w:rPr>
          <w:bCs/>
          <w:sz w:val="28"/>
          <w:szCs w:val="28"/>
        </w:rPr>
      </w:pPr>
      <w:r>
        <w:rPr>
          <w:rFonts w:hint="eastAsia"/>
          <w:bCs/>
          <w:sz w:val="28"/>
          <w:szCs w:val="28"/>
        </w:rPr>
        <w:t>所有配置均配置在</w:t>
      </w:r>
      <w:r>
        <w:rPr>
          <w:rFonts w:hint="eastAsia"/>
          <w:bCs/>
          <w:color w:val="000000"/>
          <w:sz w:val="28"/>
          <w:szCs w:val="28"/>
        </w:rPr>
        <w:t>virthost</w:t>
      </w:r>
      <w:r>
        <w:rPr>
          <w:rFonts w:hint="eastAsia"/>
          <w:bCs/>
          <w:sz w:val="28"/>
          <w:szCs w:val="28"/>
        </w:rPr>
        <w:t>.conf中，放置在/etc/httpd/conf.d目录下；</w:t>
      </w:r>
    </w:p>
    <w:p>
      <w:pPr>
        <w:pStyle w:val="101"/>
        <w:numPr>
          <w:ilvl w:val="0"/>
          <w:numId w:val="31"/>
        </w:numPr>
        <w:ind w:firstLineChars="0"/>
        <w:rPr>
          <w:bCs/>
          <w:sz w:val="28"/>
          <w:szCs w:val="28"/>
        </w:rPr>
      </w:pPr>
      <w:r>
        <w:rPr>
          <w:rFonts w:hint="eastAsia"/>
          <w:bCs/>
          <w:sz w:val="28"/>
          <w:szCs w:val="28"/>
        </w:rPr>
        <w:t>使用www.rj.com作为域名进行访问；</w:t>
      </w:r>
    </w:p>
    <w:p>
      <w:pPr>
        <w:pStyle w:val="101"/>
        <w:numPr>
          <w:ilvl w:val="0"/>
          <w:numId w:val="31"/>
        </w:numPr>
        <w:ind w:firstLineChars="0"/>
        <w:rPr>
          <w:bCs/>
          <w:sz w:val="28"/>
          <w:szCs w:val="28"/>
        </w:rPr>
      </w:pPr>
      <w:r>
        <w:rPr>
          <w:rFonts w:hint="eastAsia"/>
          <w:bCs/>
          <w:sz w:val="28"/>
          <w:szCs w:val="28"/>
        </w:rPr>
        <w:t>网站根目录为/data/web_data；</w:t>
      </w:r>
    </w:p>
    <w:p>
      <w:pPr>
        <w:pStyle w:val="101"/>
        <w:numPr>
          <w:ilvl w:val="0"/>
          <w:numId w:val="31"/>
        </w:numPr>
        <w:ind w:firstLineChars="0"/>
        <w:rPr>
          <w:bCs/>
          <w:sz w:val="28"/>
          <w:szCs w:val="28"/>
        </w:rPr>
      </w:pPr>
      <w:r>
        <w:rPr>
          <w:rFonts w:hint="eastAsia"/>
          <w:bCs/>
          <w:sz w:val="28"/>
          <w:szCs w:val="28"/>
        </w:rPr>
        <w:t>定义默认主页为index.php；</w:t>
      </w:r>
    </w:p>
    <w:p>
      <w:pPr>
        <w:pStyle w:val="101"/>
        <w:numPr>
          <w:ilvl w:val="0"/>
          <w:numId w:val="31"/>
        </w:numPr>
        <w:ind w:firstLineChars="0"/>
        <w:rPr>
          <w:bCs/>
          <w:sz w:val="28"/>
          <w:szCs w:val="28"/>
        </w:rPr>
      </w:pPr>
      <w:r>
        <w:rPr>
          <w:rFonts w:hint="eastAsia"/>
          <w:bCs/>
          <w:sz w:val="28"/>
          <w:szCs w:val="28"/>
        </w:rPr>
        <w:t>启用</w:t>
      </w:r>
      <w:r>
        <w:rPr>
          <w:rFonts w:hint="eastAsia"/>
          <w:bCs/>
          <w:color w:val="000000"/>
          <w:sz w:val="28"/>
          <w:szCs w:val="28"/>
        </w:rPr>
        <w:t>FastCGI</w:t>
      </w:r>
      <w:r>
        <w:rPr>
          <w:rFonts w:hint="eastAsia"/>
          <w:bCs/>
          <w:sz w:val="28"/>
          <w:szCs w:val="28"/>
        </w:rPr>
        <w:t>+php-fpm功能，让httpd能够解析php代码；</w:t>
      </w:r>
    </w:p>
    <w:p>
      <w:pPr>
        <w:pStyle w:val="101"/>
        <w:numPr>
          <w:ilvl w:val="0"/>
          <w:numId w:val="31"/>
        </w:numPr>
        <w:ind w:firstLineChars="0"/>
        <w:rPr>
          <w:bCs/>
          <w:sz w:val="28"/>
          <w:szCs w:val="28"/>
        </w:rPr>
      </w:pPr>
      <w:r>
        <w:rPr>
          <w:rFonts w:hint="eastAsia"/>
          <w:bCs/>
          <w:color w:val="000000"/>
          <w:sz w:val="28"/>
          <w:szCs w:val="28"/>
        </w:rPr>
        <w:t>仅</w:t>
      </w:r>
      <w:r>
        <w:rPr>
          <w:rFonts w:hint="eastAsia"/>
          <w:bCs/>
          <w:sz w:val="28"/>
          <w:szCs w:val="28"/>
        </w:rPr>
        <w:t>监听192.168.XX.</w:t>
      </w:r>
      <w:r>
        <w:rPr>
          <w:bCs/>
          <w:sz w:val="28"/>
          <w:szCs w:val="28"/>
        </w:rPr>
        <w:t>33</w:t>
      </w:r>
      <w:r>
        <w:rPr>
          <w:rFonts w:hint="eastAsia"/>
          <w:bCs/>
          <w:sz w:val="28"/>
          <w:szCs w:val="28"/>
        </w:rPr>
        <w:t xml:space="preserve"> IP地址的80端口</w:t>
      </w:r>
      <w:r>
        <w:rPr>
          <w:rFonts w:hint="eastAsia"/>
          <w:bCs/>
          <w:color w:val="000000"/>
          <w:sz w:val="28"/>
          <w:szCs w:val="28"/>
        </w:rPr>
        <w:t>。</w:t>
      </w:r>
    </w:p>
    <w:p>
      <w:pPr>
        <w:pStyle w:val="101"/>
        <w:numPr>
          <w:ilvl w:val="0"/>
          <w:numId w:val="32"/>
        </w:numPr>
        <w:ind w:firstLineChars="0"/>
        <w:rPr>
          <w:sz w:val="28"/>
          <w:szCs w:val="28"/>
        </w:rPr>
      </w:pPr>
      <w:r>
        <w:rPr>
          <w:rFonts w:hint="eastAsia"/>
          <w:sz w:val="28"/>
          <w:szCs w:val="28"/>
        </w:rPr>
        <w:t>配置</w:t>
      </w:r>
      <w:r>
        <w:rPr>
          <w:rFonts w:hint="eastAsia"/>
          <w:color w:val="000000"/>
          <w:sz w:val="28"/>
          <w:szCs w:val="28"/>
        </w:rPr>
        <w:t>mariadb</w:t>
      </w:r>
      <w:r>
        <w:rPr>
          <w:rFonts w:hint="eastAsia"/>
          <w:sz w:val="28"/>
          <w:szCs w:val="28"/>
        </w:rPr>
        <w:t>服务，修改</w:t>
      </w:r>
      <w:r>
        <w:rPr>
          <w:rFonts w:hint="eastAsia"/>
          <w:color w:val="000000"/>
          <w:sz w:val="28"/>
          <w:szCs w:val="28"/>
        </w:rPr>
        <w:t>mariadb</w:t>
      </w:r>
      <w:r>
        <w:rPr>
          <w:rFonts w:hint="eastAsia"/>
          <w:sz w:val="28"/>
          <w:szCs w:val="28"/>
        </w:rPr>
        <w:t>配置文件，实现以下需求</w:t>
      </w:r>
    </w:p>
    <w:p>
      <w:pPr>
        <w:pStyle w:val="101"/>
        <w:numPr>
          <w:ilvl w:val="0"/>
          <w:numId w:val="31"/>
        </w:numPr>
        <w:ind w:firstLineChars="0"/>
        <w:rPr>
          <w:sz w:val="28"/>
          <w:szCs w:val="28"/>
        </w:rPr>
      </w:pPr>
      <w:r>
        <w:rPr>
          <w:rFonts w:hint="eastAsia"/>
          <w:sz w:val="28"/>
          <w:szCs w:val="28"/>
        </w:rPr>
        <w:t>服务</w:t>
      </w:r>
      <w:r>
        <w:rPr>
          <w:rFonts w:hint="eastAsia"/>
          <w:color w:val="000000"/>
          <w:sz w:val="28"/>
          <w:szCs w:val="28"/>
        </w:rPr>
        <w:t>仅</w:t>
      </w:r>
      <w:r>
        <w:rPr>
          <w:rFonts w:hint="eastAsia"/>
          <w:sz w:val="28"/>
          <w:szCs w:val="28"/>
        </w:rPr>
        <w:t>监听在192.168.XX.33的IP地址上；</w:t>
      </w:r>
    </w:p>
    <w:p>
      <w:pPr>
        <w:pStyle w:val="101"/>
        <w:numPr>
          <w:ilvl w:val="0"/>
          <w:numId w:val="31"/>
        </w:numPr>
        <w:ind w:firstLineChars="0"/>
        <w:rPr>
          <w:sz w:val="28"/>
          <w:szCs w:val="28"/>
        </w:rPr>
      </w:pPr>
      <w:r>
        <w:rPr>
          <w:rFonts w:hint="eastAsia"/>
          <w:sz w:val="28"/>
          <w:szCs w:val="28"/>
        </w:rPr>
        <w:t>关闭数据库域名解析功能；</w:t>
      </w:r>
    </w:p>
    <w:p>
      <w:pPr>
        <w:pStyle w:val="101"/>
        <w:numPr>
          <w:ilvl w:val="0"/>
          <w:numId w:val="31"/>
        </w:numPr>
        <w:ind w:firstLineChars="0"/>
        <w:rPr>
          <w:sz w:val="28"/>
          <w:szCs w:val="28"/>
        </w:rPr>
      </w:pPr>
      <w:r>
        <w:rPr>
          <w:rFonts w:hint="eastAsia"/>
          <w:color w:val="000000"/>
          <w:sz w:val="28"/>
          <w:szCs w:val="28"/>
        </w:rPr>
        <w:t>innodb</w:t>
      </w:r>
      <w:r>
        <w:rPr>
          <w:rFonts w:hint="eastAsia"/>
          <w:sz w:val="28"/>
          <w:szCs w:val="28"/>
        </w:rPr>
        <w:t>开启独立表空间模式</w:t>
      </w:r>
      <w:r>
        <w:rPr>
          <w:rFonts w:hint="eastAsia"/>
          <w:color w:val="000000"/>
          <w:sz w:val="28"/>
          <w:szCs w:val="28"/>
        </w:rPr>
        <w:t>；</w:t>
      </w:r>
    </w:p>
    <w:p>
      <w:pPr>
        <w:pStyle w:val="101"/>
        <w:numPr>
          <w:ilvl w:val="0"/>
          <w:numId w:val="31"/>
        </w:numPr>
        <w:ind w:firstLineChars="0"/>
        <w:rPr>
          <w:sz w:val="28"/>
          <w:szCs w:val="28"/>
        </w:rPr>
      </w:pPr>
      <w:r>
        <w:rPr>
          <w:rFonts w:hint="eastAsia"/>
          <w:sz w:val="28"/>
          <w:szCs w:val="28"/>
        </w:rPr>
        <w:t>数据库存储位置为/data/database；</w:t>
      </w:r>
    </w:p>
    <w:p>
      <w:pPr>
        <w:pStyle w:val="101"/>
        <w:numPr>
          <w:ilvl w:val="0"/>
          <w:numId w:val="31"/>
        </w:numPr>
        <w:ind w:firstLineChars="0"/>
        <w:rPr>
          <w:sz w:val="28"/>
          <w:szCs w:val="28"/>
        </w:rPr>
      </w:pPr>
      <w:r>
        <w:rPr>
          <w:rFonts w:hint="eastAsia"/>
          <w:sz w:val="28"/>
          <w:szCs w:val="28"/>
        </w:rPr>
        <w:t>wordpress数据库授权wordpress用户能够通过192.168.XX.%网段的主机执行所有操作。</w:t>
      </w:r>
    </w:p>
    <w:p>
      <w:pPr>
        <w:pStyle w:val="101"/>
        <w:numPr>
          <w:ilvl w:val="0"/>
          <w:numId w:val="32"/>
        </w:numPr>
        <w:ind w:firstLineChars="0"/>
        <w:rPr>
          <w:sz w:val="28"/>
          <w:szCs w:val="28"/>
        </w:rPr>
      </w:pPr>
      <w:r>
        <w:rPr>
          <w:rFonts w:hint="eastAsia"/>
          <w:sz w:val="28"/>
          <w:szCs w:val="28"/>
        </w:rPr>
        <w:t>配置wordpress站点</w:t>
      </w:r>
    </w:p>
    <w:p>
      <w:pPr>
        <w:pStyle w:val="101"/>
        <w:numPr>
          <w:ilvl w:val="0"/>
          <w:numId w:val="31"/>
        </w:numPr>
        <w:ind w:firstLineChars="0"/>
        <w:rPr>
          <w:bCs/>
          <w:sz w:val="28"/>
          <w:szCs w:val="28"/>
        </w:rPr>
      </w:pPr>
      <w:r>
        <w:rPr>
          <w:rFonts w:hint="eastAsia"/>
          <w:bCs/>
          <w:sz w:val="28"/>
          <w:szCs w:val="28"/>
        </w:rPr>
        <w:t>站点访问URL为:https://www.rj.com/wordpress</w:t>
      </w:r>
    </w:p>
    <w:p>
      <w:pPr>
        <w:pStyle w:val="101"/>
        <w:numPr>
          <w:ilvl w:val="0"/>
          <w:numId w:val="31"/>
        </w:numPr>
        <w:ind w:firstLineChars="0"/>
        <w:rPr>
          <w:bCs/>
          <w:sz w:val="28"/>
          <w:szCs w:val="28"/>
        </w:rPr>
      </w:pPr>
      <w:r>
        <w:rPr>
          <w:rFonts w:hint="eastAsia"/>
          <w:bCs/>
          <w:sz w:val="28"/>
          <w:szCs w:val="28"/>
        </w:rPr>
        <w:t>站点名称为rj</w:t>
      </w:r>
    </w:p>
    <w:p>
      <w:pPr>
        <w:pStyle w:val="101"/>
        <w:numPr>
          <w:ilvl w:val="0"/>
          <w:numId w:val="31"/>
        </w:numPr>
        <w:ind w:firstLineChars="0"/>
        <w:rPr>
          <w:bCs/>
          <w:sz w:val="28"/>
          <w:szCs w:val="28"/>
        </w:rPr>
      </w:pPr>
      <w:r>
        <w:rPr>
          <w:rFonts w:hint="eastAsia"/>
          <w:shd w:val="clear" w:color="auto" w:fill="FFFFFF"/>
        </w:rPr>
        <w:t>在wp-config.php配置文件中添加如下内容：$_SERVER['HTTPS'] = 'on';</w:t>
      </w:r>
      <w:r>
        <w:rPr>
          <w:rFonts w:hint="eastAsia"/>
        </w:rPr>
        <w:br w:type="textWrapping"/>
      </w:r>
      <w:r>
        <w:rPr>
          <w:rFonts w:hint="eastAsia"/>
          <w:shd w:val="clear" w:color="auto" w:fill="FFFFFF"/>
        </w:rPr>
        <w:t>define('FORCE_SSL_LOGIN', true);</w:t>
      </w:r>
      <w:r>
        <w:rPr>
          <w:rFonts w:hint="eastAsia"/>
        </w:rPr>
        <w:br w:type="textWrapping"/>
      </w:r>
      <w:r>
        <w:rPr>
          <w:rFonts w:hint="eastAsia"/>
          <w:shd w:val="clear" w:color="auto" w:fill="FFFFFF"/>
        </w:rPr>
        <w:t>define('FORCE_SSL_ADMIN', true);</w:t>
      </w:r>
    </w:p>
    <w:p>
      <w:pPr>
        <w:pStyle w:val="101"/>
        <w:numPr>
          <w:ilvl w:val="0"/>
          <w:numId w:val="31"/>
        </w:numPr>
        <w:ind w:firstLineChars="0"/>
        <w:rPr>
          <w:bCs/>
          <w:sz w:val="28"/>
          <w:szCs w:val="28"/>
        </w:rPr>
      </w:pPr>
      <w:r>
        <w:rPr>
          <w:rFonts w:hint="eastAsia"/>
          <w:bCs/>
          <w:sz w:val="28"/>
          <w:szCs w:val="28"/>
        </w:rPr>
        <w:t>安装完后修改wp_options表中option_name为home和</w:t>
      </w:r>
      <w:r>
        <w:rPr>
          <w:rFonts w:hint="eastAsia"/>
          <w:bCs/>
          <w:color w:val="000000"/>
          <w:sz w:val="28"/>
          <w:szCs w:val="28"/>
        </w:rPr>
        <w:t>siteurl</w:t>
      </w:r>
      <w:r>
        <w:rPr>
          <w:rFonts w:hint="eastAsia"/>
          <w:bCs/>
          <w:sz w:val="28"/>
          <w:szCs w:val="28"/>
        </w:rPr>
        <w:t>的option_value字段的值，解决CSS样式无法加载的问题。</w:t>
      </w:r>
    </w:p>
    <w:p>
      <w:pPr>
        <w:pStyle w:val="66"/>
        <w:numPr>
          <w:ilvl w:val="0"/>
          <w:numId w:val="22"/>
        </w:numPr>
        <w:spacing w:line="480" w:lineRule="exact"/>
        <w:ind w:firstLineChars="0"/>
        <w:rPr>
          <w:rStyle w:val="92"/>
          <w:b/>
          <w:bCs/>
          <w:sz w:val="28"/>
          <w:szCs w:val="28"/>
          <w:lang w:val="zh-TW" w:eastAsia="zh-TW"/>
        </w:rPr>
      </w:pPr>
      <w:r>
        <w:rPr>
          <w:rStyle w:val="92"/>
          <w:rFonts w:hint="eastAsia"/>
          <w:b/>
          <w:bCs/>
          <w:sz w:val="28"/>
          <w:szCs w:val="28"/>
          <w:lang w:val="zh-TW" w:eastAsia="zh-TW"/>
        </w:rPr>
        <w:t>软件定义网络部分</w:t>
      </w:r>
    </w:p>
    <w:p>
      <w:pPr>
        <w:pStyle w:val="101"/>
        <w:numPr>
          <w:ilvl w:val="0"/>
          <w:numId w:val="31"/>
        </w:numPr>
        <w:tabs>
          <w:tab w:val="clear" w:pos="1260"/>
        </w:tabs>
        <w:ind w:left="720" w:leftChars="240" w:firstLineChars="0"/>
        <w:rPr>
          <w:sz w:val="28"/>
          <w:szCs w:val="28"/>
        </w:rPr>
      </w:pPr>
      <w:r>
        <w:rPr>
          <w:rFonts w:hint="eastAsia"/>
          <w:sz w:val="28"/>
          <w:szCs w:val="28"/>
          <w:lang w:eastAsia="zh-TW"/>
        </w:rPr>
        <w:t>在考试机器的任意一台PC上已部署的Vmware Workstation软件，导入ODL集成模板，虚拟机的内存设置为2G。添加两个网卡，两张网卡均采用桥接模式，ETH0网卡IP地址设置为192.168.23.100/24，ETH1网卡IP</w:t>
      </w:r>
      <w:r>
        <w:rPr>
          <w:rFonts w:hint="eastAsia"/>
          <w:color w:val="000000"/>
          <w:sz w:val="28"/>
          <w:szCs w:val="28"/>
        </w:rPr>
        <w:t>无须</w:t>
      </w:r>
      <w:r>
        <w:rPr>
          <w:rFonts w:hint="eastAsia"/>
          <w:sz w:val="28"/>
          <w:szCs w:val="28"/>
          <w:lang w:eastAsia="zh-TW"/>
        </w:rPr>
        <w:t>配置。</w:t>
      </w:r>
      <w:r>
        <w:rPr>
          <w:rFonts w:hint="eastAsia"/>
          <w:sz w:val="28"/>
          <w:szCs w:val="28"/>
        </w:rPr>
        <w:t>默认系统登录的用户名/密码都是</w:t>
      </w:r>
      <w:r>
        <w:rPr>
          <w:rFonts w:hint="eastAsia"/>
          <w:color w:val="000000"/>
          <w:sz w:val="28"/>
          <w:szCs w:val="28"/>
        </w:rPr>
        <w:t>mininet</w:t>
      </w:r>
      <w:r>
        <w:rPr>
          <w:rFonts w:hint="eastAsia"/>
          <w:sz w:val="28"/>
          <w:szCs w:val="28"/>
        </w:rPr>
        <w:t>（大小写区分）。</w:t>
      </w:r>
    </w:p>
    <w:p>
      <w:pPr>
        <w:pStyle w:val="101"/>
        <w:numPr>
          <w:ilvl w:val="0"/>
          <w:numId w:val="31"/>
        </w:numPr>
        <w:tabs>
          <w:tab w:val="clear" w:pos="1260"/>
        </w:tabs>
        <w:ind w:left="720" w:leftChars="240" w:firstLineChars="0"/>
        <w:rPr>
          <w:sz w:val="28"/>
          <w:szCs w:val="28"/>
        </w:rPr>
      </w:pPr>
      <w:r>
        <w:rPr>
          <w:rFonts w:hint="eastAsia"/>
          <w:sz w:val="28"/>
          <w:szCs w:val="28"/>
        </w:rPr>
        <w:t>启动</w:t>
      </w:r>
      <w:r>
        <w:rPr>
          <w:rFonts w:hint="eastAsia"/>
          <w:color w:val="000000"/>
          <w:sz w:val="28"/>
          <w:szCs w:val="28"/>
        </w:rPr>
        <w:t>OpenDayLight</w:t>
      </w:r>
      <w:r>
        <w:rPr>
          <w:rFonts w:hint="eastAsia"/>
          <w:sz w:val="28"/>
          <w:szCs w:val="28"/>
        </w:rPr>
        <w:t>的</w:t>
      </w:r>
      <w:r>
        <w:rPr>
          <w:rFonts w:hint="eastAsia"/>
          <w:color w:val="000000"/>
          <w:sz w:val="28"/>
          <w:szCs w:val="28"/>
        </w:rPr>
        <w:t>karaf</w:t>
      </w:r>
      <w:r>
        <w:rPr>
          <w:rFonts w:hint="eastAsia"/>
          <w:sz w:val="28"/>
          <w:szCs w:val="28"/>
        </w:rPr>
        <w:t>程序，并安装如下组件：</w:t>
      </w:r>
    </w:p>
    <w:p>
      <w:pPr>
        <w:pStyle w:val="32"/>
        <w:ind w:left="900" w:leftChars="300" w:firstLine="280" w:firstLineChars="100"/>
        <w:rPr>
          <w:rFonts w:ascii="仿宋" w:hAnsi="仿宋" w:eastAsia="仿宋" w:cs="仿宋"/>
          <w:bCs/>
          <w:kern w:val="2"/>
          <w:sz w:val="28"/>
          <w:szCs w:val="28"/>
        </w:rPr>
      </w:pPr>
      <w:r>
        <w:rPr>
          <w:rFonts w:hint="eastAsia" w:ascii="仿宋" w:hAnsi="仿宋" w:eastAsia="仿宋" w:cs="仿宋"/>
          <w:bCs/>
          <w:kern w:val="2"/>
          <w:sz w:val="28"/>
          <w:szCs w:val="28"/>
        </w:rPr>
        <w:t>feature:install odl-</w:t>
      </w:r>
      <w:r>
        <w:rPr>
          <w:rFonts w:hint="eastAsia" w:ascii="仿宋" w:hAnsi="仿宋" w:eastAsia="仿宋" w:cs="仿宋"/>
          <w:bCs/>
          <w:color w:val="000000"/>
          <w:kern w:val="2"/>
          <w:sz w:val="28"/>
          <w:szCs w:val="28"/>
        </w:rPr>
        <w:t>restconf</w:t>
      </w:r>
    </w:p>
    <w:p>
      <w:pPr>
        <w:pStyle w:val="32"/>
        <w:ind w:left="900" w:leftChars="300" w:firstLine="280" w:firstLineChars="100"/>
        <w:rPr>
          <w:rFonts w:ascii="仿宋" w:hAnsi="仿宋" w:eastAsia="仿宋" w:cs="仿宋"/>
          <w:bCs/>
          <w:kern w:val="2"/>
          <w:sz w:val="28"/>
          <w:szCs w:val="28"/>
        </w:rPr>
      </w:pPr>
      <w:r>
        <w:rPr>
          <w:rFonts w:hint="eastAsia" w:ascii="仿宋" w:hAnsi="仿宋" w:eastAsia="仿宋" w:cs="仿宋"/>
          <w:bCs/>
          <w:kern w:val="2"/>
          <w:sz w:val="28"/>
          <w:szCs w:val="28"/>
        </w:rPr>
        <w:t>feature:install odl-</w:t>
      </w:r>
      <w:r>
        <w:rPr>
          <w:rFonts w:hint="eastAsia" w:ascii="仿宋" w:hAnsi="仿宋" w:eastAsia="仿宋" w:cs="仿宋"/>
          <w:bCs/>
          <w:color w:val="000000"/>
          <w:kern w:val="2"/>
          <w:sz w:val="28"/>
          <w:szCs w:val="28"/>
        </w:rPr>
        <w:t>l2</w:t>
      </w:r>
      <w:r>
        <w:rPr>
          <w:rFonts w:hint="eastAsia" w:ascii="仿宋" w:hAnsi="仿宋" w:eastAsia="仿宋" w:cs="仿宋"/>
          <w:bCs/>
          <w:kern w:val="2"/>
          <w:sz w:val="28"/>
          <w:szCs w:val="28"/>
        </w:rPr>
        <w:t>switch-switch-ui</w:t>
      </w:r>
    </w:p>
    <w:p>
      <w:pPr>
        <w:pStyle w:val="32"/>
        <w:ind w:left="900" w:leftChars="300" w:firstLine="280" w:firstLineChars="100"/>
        <w:rPr>
          <w:rFonts w:ascii="仿宋" w:hAnsi="仿宋" w:eastAsia="仿宋" w:cs="仿宋"/>
          <w:bCs/>
          <w:kern w:val="2"/>
          <w:sz w:val="28"/>
          <w:szCs w:val="28"/>
        </w:rPr>
      </w:pPr>
      <w:r>
        <w:rPr>
          <w:rFonts w:hint="eastAsia" w:ascii="仿宋" w:hAnsi="仿宋" w:eastAsia="仿宋" w:cs="仿宋"/>
          <w:bCs/>
          <w:kern w:val="2"/>
          <w:sz w:val="28"/>
          <w:szCs w:val="28"/>
        </w:rPr>
        <w:t>feature:install odl-</w:t>
      </w:r>
      <w:r>
        <w:rPr>
          <w:rFonts w:hint="eastAsia" w:ascii="仿宋" w:hAnsi="仿宋" w:eastAsia="仿宋" w:cs="仿宋"/>
          <w:bCs/>
          <w:color w:val="000000"/>
          <w:kern w:val="2"/>
          <w:sz w:val="28"/>
          <w:szCs w:val="28"/>
        </w:rPr>
        <w:t>mdsal</w:t>
      </w:r>
      <w:r>
        <w:rPr>
          <w:rFonts w:hint="eastAsia" w:ascii="仿宋" w:hAnsi="仿宋" w:eastAsia="仿宋" w:cs="仿宋"/>
          <w:bCs/>
          <w:kern w:val="2"/>
          <w:sz w:val="28"/>
          <w:szCs w:val="28"/>
        </w:rPr>
        <w:t>-</w:t>
      </w:r>
      <w:r>
        <w:rPr>
          <w:rFonts w:hint="eastAsia" w:ascii="仿宋" w:hAnsi="仿宋" w:eastAsia="仿宋" w:cs="仿宋"/>
          <w:bCs/>
          <w:color w:val="000000"/>
          <w:kern w:val="2"/>
          <w:sz w:val="28"/>
          <w:szCs w:val="28"/>
        </w:rPr>
        <w:t>apidocs</w:t>
      </w:r>
    </w:p>
    <w:p>
      <w:pPr>
        <w:pStyle w:val="32"/>
        <w:ind w:left="900" w:leftChars="300" w:firstLine="280" w:firstLineChars="100"/>
        <w:rPr>
          <w:rFonts w:ascii="仿宋" w:hAnsi="仿宋" w:eastAsia="仿宋" w:cs="仿宋"/>
          <w:bCs/>
          <w:kern w:val="2"/>
          <w:sz w:val="28"/>
          <w:szCs w:val="28"/>
        </w:rPr>
      </w:pPr>
      <w:r>
        <w:rPr>
          <w:rFonts w:hint="eastAsia" w:ascii="仿宋" w:hAnsi="仿宋" w:eastAsia="仿宋" w:cs="仿宋"/>
          <w:bCs/>
          <w:kern w:val="2"/>
          <w:sz w:val="28"/>
          <w:szCs w:val="28"/>
        </w:rPr>
        <w:t>feature:install odl-dluxapps-applications</w:t>
      </w:r>
    </w:p>
    <w:p>
      <w:pPr>
        <w:pStyle w:val="101"/>
        <w:numPr>
          <w:ilvl w:val="0"/>
          <w:numId w:val="31"/>
        </w:numPr>
        <w:tabs>
          <w:tab w:val="clear" w:pos="1260"/>
        </w:tabs>
        <w:ind w:left="720" w:leftChars="240" w:firstLineChars="0"/>
        <w:rPr>
          <w:sz w:val="28"/>
          <w:szCs w:val="28"/>
        </w:rPr>
      </w:pPr>
      <w:r>
        <w:rPr>
          <w:rFonts w:hint="eastAsia"/>
          <w:sz w:val="28"/>
          <w:szCs w:val="28"/>
        </w:rPr>
        <w:t>使用</w:t>
      </w:r>
      <w:r>
        <w:rPr>
          <w:rFonts w:hint="eastAsia"/>
          <w:color w:val="000000"/>
          <w:sz w:val="28"/>
          <w:szCs w:val="28"/>
        </w:rPr>
        <w:t>Mininet</w:t>
      </w:r>
      <w:r>
        <w:rPr>
          <w:rFonts w:hint="eastAsia"/>
          <w:sz w:val="28"/>
          <w:szCs w:val="28"/>
        </w:rPr>
        <w:t>和</w:t>
      </w:r>
      <w:r>
        <w:rPr>
          <w:rFonts w:hint="eastAsia"/>
          <w:color w:val="000000"/>
          <w:sz w:val="28"/>
          <w:szCs w:val="28"/>
        </w:rPr>
        <w:t>OpenVswitch</w:t>
      </w:r>
      <w:r>
        <w:rPr>
          <w:rFonts w:hint="eastAsia"/>
          <w:sz w:val="28"/>
          <w:szCs w:val="28"/>
        </w:rPr>
        <w:t>构建拓扑，连接ODL的6653端口，采用OVS交换机，使用</w:t>
      </w:r>
      <w:r>
        <w:rPr>
          <w:rFonts w:hint="eastAsia"/>
          <w:color w:val="000000"/>
          <w:sz w:val="28"/>
          <w:szCs w:val="28"/>
        </w:rPr>
        <w:t>OpenFlow</w:t>
      </w:r>
      <w:r>
        <w:rPr>
          <w:sz w:val="28"/>
          <w:szCs w:val="28"/>
        </w:rPr>
        <w:t>13</w:t>
      </w:r>
      <w:r>
        <w:rPr>
          <w:rFonts w:hint="eastAsia"/>
          <w:sz w:val="28"/>
          <w:szCs w:val="28"/>
        </w:rPr>
        <w:t>协议连接控制器，创建如图7所示。</w:t>
      </w:r>
    </w:p>
    <w:p>
      <w:pPr>
        <w:pStyle w:val="32"/>
        <w:rPr>
          <w:rFonts w:ascii="仿宋" w:hAnsi="仿宋" w:eastAsia="仿宋" w:cs="仿宋"/>
        </w:rPr>
      </w:pPr>
      <w:r>
        <w:drawing>
          <wp:inline distT="0" distB="0" distL="0" distR="0">
            <wp:extent cx="5274310" cy="3189605"/>
            <wp:effectExtent l="0" t="0" r="254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4310" cy="3189605"/>
                    </a:xfrm>
                    <a:prstGeom prst="rect">
                      <a:avLst/>
                    </a:prstGeom>
                  </pic:spPr>
                </pic:pic>
              </a:graphicData>
            </a:graphic>
          </wp:inline>
        </w:drawing>
      </w:r>
    </w:p>
    <w:p>
      <w:pPr>
        <w:jc w:val="center"/>
        <w:rPr>
          <w:sz w:val="24"/>
          <w:szCs w:val="24"/>
        </w:rPr>
      </w:pPr>
      <w:r>
        <w:rPr>
          <w:rFonts w:hint="eastAsia"/>
          <w:sz w:val="24"/>
          <w:szCs w:val="24"/>
        </w:rPr>
        <w:t>图</w:t>
      </w:r>
      <w:r>
        <w:rPr>
          <w:sz w:val="24"/>
          <w:szCs w:val="24"/>
        </w:rPr>
        <w:t>7</w:t>
      </w:r>
      <w:r>
        <w:rPr>
          <w:rFonts w:hint="eastAsia"/>
          <w:sz w:val="24"/>
          <w:szCs w:val="24"/>
        </w:rPr>
        <w:t>拓扑结构图</w:t>
      </w:r>
    </w:p>
    <w:p>
      <w:pPr>
        <w:pStyle w:val="101"/>
        <w:numPr>
          <w:ilvl w:val="0"/>
          <w:numId w:val="31"/>
        </w:numPr>
        <w:tabs>
          <w:tab w:val="clear" w:pos="1260"/>
        </w:tabs>
        <w:ind w:left="720" w:leftChars="240" w:firstLineChars="0"/>
        <w:rPr>
          <w:sz w:val="28"/>
          <w:szCs w:val="28"/>
        </w:rPr>
      </w:pPr>
      <w:r>
        <w:rPr>
          <w:rFonts w:hint="eastAsia"/>
          <w:sz w:val="28"/>
          <w:szCs w:val="28"/>
        </w:rPr>
        <w:t>在浏览器上可以访问ODL管理页面查看网元拓扑结构。</w:t>
      </w:r>
    </w:p>
    <w:p>
      <w:pPr>
        <w:pStyle w:val="101"/>
        <w:numPr>
          <w:ilvl w:val="0"/>
          <w:numId w:val="31"/>
        </w:numPr>
        <w:tabs>
          <w:tab w:val="clear" w:pos="1260"/>
        </w:tabs>
        <w:ind w:left="720" w:leftChars="240" w:firstLineChars="0"/>
        <w:rPr>
          <w:sz w:val="28"/>
          <w:szCs w:val="28"/>
        </w:rPr>
      </w:pPr>
      <w:r>
        <w:rPr>
          <w:rFonts w:hint="eastAsia"/>
          <w:sz w:val="28"/>
          <w:szCs w:val="28"/>
        </w:rPr>
        <w:t>通过OVS手动将ODL虚拟机eth</w:t>
      </w:r>
      <w:r>
        <w:rPr>
          <w:sz w:val="28"/>
          <w:szCs w:val="28"/>
        </w:rPr>
        <w:t>1</w:t>
      </w:r>
      <w:r>
        <w:rPr>
          <w:rFonts w:hint="eastAsia"/>
          <w:sz w:val="28"/>
          <w:szCs w:val="28"/>
        </w:rPr>
        <w:t>网卡添加到S</w:t>
      </w:r>
      <w:r>
        <w:rPr>
          <w:sz w:val="28"/>
          <w:szCs w:val="28"/>
        </w:rPr>
        <w:t>2</w:t>
      </w:r>
      <w:r>
        <w:rPr>
          <w:rFonts w:hint="eastAsia"/>
          <w:sz w:val="28"/>
          <w:szCs w:val="28"/>
        </w:rPr>
        <w:t>交换机中，将ODL虚拟机eth</w:t>
      </w:r>
      <w:r>
        <w:rPr>
          <w:sz w:val="28"/>
          <w:szCs w:val="28"/>
        </w:rPr>
        <w:t>0</w:t>
      </w:r>
      <w:r>
        <w:rPr>
          <w:rFonts w:hint="eastAsia"/>
          <w:sz w:val="28"/>
          <w:szCs w:val="28"/>
        </w:rPr>
        <w:t>网卡接口添加第二地址1</w:t>
      </w:r>
      <w:r>
        <w:rPr>
          <w:sz w:val="28"/>
          <w:szCs w:val="28"/>
        </w:rPr>
        <w:t>0.0.0.254</w:t>
      </w:r>
      <w:r>
        <w:rPr>
          <w:rFonts w:hint="eastAsia"/>
          <w:sz w:val="28"/>
          <w:szCs w:val="28"/>
        </w:rPr>
        <w:t>/</w:t>
      </w:r>
      <w:r>
        <w:rPr>
          <w:sz w:val="28"/>
          <w:szCs w:val="28"/>
        </w:rPr>
        <w:t>8</w:t>
      </w:r>
      <w:r>
        <w:rPr>
          <w:rFonts w:hint="eastAsia"/>
          <w:sz w:val="28"/>
          <w:szCs w:val="28"/>
        </w:rPr>
        <w:t>的</w:t>
      </w:r>
      <w:r>
        <w:rPr>
          <w:sz w:val="28"/>
          <w:szCs w:val="28"/>
        </w:rPr>
        <w:t>IP</w:t>
      </w:r>
      <w:r>
        <w:rPr>
          <w:rFonts w:hint="eastAsia"/>
          <w:sz w:val="28"/>
          <w:szCs w:val="28"/>
        </w:rPr>
        <w:t>地址作为H1、H</w:t>
      </w:r>
      <w:r>
        <w:rPr>
          <w:sz w:val="28"/>
          <w:szCs w:val="28"/>
        </w:rPr>
        <w:t>2</w:t>
      </w:r>
      <w:r>
        <w:rPr>
          <w:rFonts w:hint="eastAsia"/>
          <w:sz w:val="28"/>
          <w:szCs w:val="28"/>
        </w:rPr>
        <w:t>、H</w:t>
      </w:r>
      <w:r>
        <w:rPr>
          <w:sz w:val="28"/>
          <w:szCs w:val="28"/>
        </w:rPr>
        <w:t>3</w:t>
      </w:r>
      <w:r>
        <w:rPr>
          <w:rFonts w:hint="eastAsia"/>
          <w:sz w:val="28"/>
          <w:szCs w:val="28"/>
        </w:rPr>
        <w:t>、H</w:t>
      </w:r>
      <w:r>
        <w:rPr>
          <w:sz w:val="28"/>
          <w:szCs w:val="28"/>
        </w:rPr>
        <w:t>4</w:t>
      </w:r>
      <w:r>
        <w:rPr>
          <w:rFonts w:hint="eastAsia"/>
          <w:sz w:val="28"/>
          <w:szCs w:val="28"/>
        </w:rPr>
        <w:t>的网关，同时开启ODL虚拟机系统的路由转发功能。</w:t>
      </w:r>
    </w:p>
    <w:p>
      <w:pPr>
        <w:pStyle w:val="101"/>
        <w:numPr>
          <w:ilvl w:val="0"/>
          <w:numId w:val="31"/>
        </w:numPr>
        <w:tabs>
          <w:tab w:val="clear" w:pos="1260"/>
        </w:tabs>
        <w:ind w:left="720" w:leftChars="240" w:firstLineChars="0"/>
        <w:rPr>
          <w:sz w:val="28"/>
          <w:szCs w:val="28"/>
        </w:rPr>
      </w:pPr>
      <w:r>
        <w:rPr>
          <w:rFonts w:hint="eastAsia"/>
          <w:sz w:val="28"/>
          <w:szCs w:val="28"/>
        </w:rPr>
        <w:t>在S2交换机通过OVS手工下发流表，流表优先级为5，让odl虚拟机、H1、H2、H3、H4能够互通。</w:t>
      </w:r>
    </w:p>
    <w:p>
      <w:pPr>
        <w:pStyle w:val="101"/>
        <w:numPr>
          <w:ilvl w:val="0"/>
          <w:numId w:val="31"/>
        </w:numPr>
        <w:tabs>
          <w:tab w:val="clear" w:pos="1260"/>
        </w:tabs>
        <w:ind w:left="720" w:leftChars="240" w:firstLineChars="0"/>
        <w:rPr>
          <w:sz w:val="28"/>
          <w:szCs w:val="28"/>
        </w:rPr>
      </w:pPr>
      <w:r>
        <w:rPr>
          <w:rFonts w:hint="eastAsia"/>
          <w:sz w:val="28"/>
          <w:szCs w:val="28"/>
        </w:rPr>
        <w:t>H1启动HTTP-Server功能，WEB端口为80</w:t>
      </w:r>
      <w:r>
        <w:rPr>
          <w:sz w:val="28"/>
          <w:szCs w:val="28"/>
        </w:rPr>
        <w:t>0</w:t>
      </w:r>
      <w:r>
        <w:rPr>
          <w:rFonts w:hint="eastAsia"/>
          <w:sz w:val="28"/>
          <w:szCs w:val="28"/>
        </w:rPr>
        <w:t>0，在mn命令启动目录创建一个index.html，文件内容为“SDN</w:t>
      </w:r>
      <w:r>
        <w:rPr>
          <w:sz w:val="28"/>
          <w:szCs w:val="28"/>
        </w:rPr>
        <w:t xml:space="preserve"> </w:t>
      </w:r>
      <w:r>
        <w:rPr>
          <w:rFonts w:hint="eastAsia"/>
          <w:sz w:val="28"/>
          <w:szCs w:val="28"/>
        </w:rPr>
        <w:t>test</w:t>
      </w:r>
      <w:r>
        <w:rPr>
          <w:sz w:val="28"/>
          <w:szCs w:val="28"/>
        </w:rPr>
        <w:t xml:space="preserve"> </w:t>
      </w:r>
      <w:r>
        <w:rPr>
          <w:rFonts w:hint="eastAsia"/>
          <w:sz w:val="28"/>
          <w:szCs w:val="28"/>
        </w:rPr>
        <w:t>page”，Windows客户端作为HTTP-Client，获取H1的index.html网页内容。</w:t>
      </w:r>
    </w:p>
    <w:p>
      <w:pPr>
        <w:rPr>
          <w:sz w:val="28"/>
          <w:szCs w:val="28"/>
        </w:rPr>
      </w:pPr>
    </w:p>
    <w:p>
      <w:pPr>
        <w:rPr>
          <w:sz w:val="28"/>
          <w:szCs w:val="28"/>
        </w:rPr>
      </w:pPr>
      <w:r>
        <w:rPr>
          <w:rFonts w:hint="eastAsia"/>
          <w:sz w:val="28"/>
          <w:szCs w:val="28"/>
        </w:rPr>
        <w:t>提交竞赛结果文件（模块六）</w:t>
      </w:r>
    </w:p>
    <w:p>
      <w:pPr>
        <w:pStyle w:val="3"/>
        <w:spacing w:line="360" w:lineRule="auto"/>
        <w:ind w:firstLine="560"/>
        <w:rPr>
          <w:sz w:val="28"/>
          <w:szCs w:val="28"/>
        </w:rPr>
      </w:pPr>
      <w:r>
        <w:rPr>
          <w:rFonts w:hint="eastAsia"/>
          <w:sz w:val="28"/>
          <w:szCs w:val="28"/>
        </w:rPr>
        <w:t>制作竞赛结果文件：严格按照 “云平台服务器配置答题卡.docx”文档格式要求制作输出竞赛结果文件，同时另存一份PDF格式文档（利用Office Word另存为pdf文件方式生成pdf文件）。</w:t>
      </w:r>
    </w:p>
    <w:p>
      <w:pPr>
        <w:spacing w:line="360" w:lineRule="auto"/>
        <w:ind w:firstLine="555"/>
        <w:rPr>
          <w:sz w:val="28"/>
          <w:szCs w:val="28"/>
        </w:rPr>
      </w:pPr>
      <w:r>
        <w:rPr>
          <w:rFonts w:hint="eastAsia"/>
          <w:sz w:val="28"/>
          <w:szCs w:val="28"/>
        </w:rPr>
        <w:t>考生将“云平台服务器配置答题卡.docx”和“云平台服务器配置答题卡.pdf”保存到桌面上，并且拷贝到U盘上的“提交文档”目录下然后提交给现场工作人员。</w:t>
      </w:r>
    </w:p>
    <w:p>
      <w:pPr>
        <w:spacing w:line="360" w:lineRule="auto"/>
        <w:ind w:firstLine="555"/>
        <w:rPr>
          <w:sz w:val="28"/>
          <w:szCs w:val="28"/>
        </w:rPr>
      </w:pPr>
    </w:p>
    <w:p>
      <w:pPr>
        <w:spacing w:line="360" w:lineRule="auto"/>
        <w:ind w:firstLine="560" w:firstLineChars="200"/>
        <w:rPr>
          <w:i/>
          <w:iCs/>
          <w:sz w:val="28"/>
          <w:szCs w:val="28"/>
        </w:rPr>
      </w:pPr>
      <w:r>
        <w:rPr>
          <w:rFonts w:hint="eastAsia"/>
          <w:i/>
          <w:iCs/>
          <w:sz w:val="28"/>
          <w:szCs w:val="28"/>
        </w:rPr>
        <w:t>注意：考生在U盘中所提交的文件是竞赛结果的唯一依据，请考生一定确保文件确实有效，能够正常读取。如有疑问，可咨询现场工作人员。</w:t>
      </w:r>
    </w:p>
    <w:p>
      <w:pPr>
        <w:pStyle w:val="3"/>
        <w:spacing w:line="360" w:lineRule="auto"/>
        <w:ind w:firstLine="480"/>
        <w:rPr>
          <w:sz w:val="24"/>
          <w:szCs w:val="24"/>
        </w:rPr>
      </w:pPr>
    </w:p>
    <w:p>
      <w:r>
        <w:br w:type="page"/>
      </w:r>
    </w:p>
    <w:p>
      <w:pPr>
        <w:pStyle w:val="4"/>
        <w:numPr>
          <w:ilvl w:val="255"/>
          <w:numId w:val="0"/>
        </w:numPr>
        <w:rPr>
          <w:sz w:val="28"/>
          <w:szCs w:val="28"/>
        </w:rPr>
      </w:pPr>
      <w:bookmarkStart w:id="21" w:name="_Hlk512603055"/>
      <w:r>
        <w:rPr>
          <w:rFonts w:hint="eastAsia"/>
          <w:sz w:val="28"/>
          <w:szCs w:val="28"/>
        </w:rPr>
        <w:t>模块七：综合布线规划与设计</w:t>
      </w:r>
    </w:p>
    <w:bookmarkEnd w:id="21"/>
    <w:p>
      <w:pPr>
        <w:pStyle w:val="101"/>
        <w:numPr>
          <w:ilvl w:val="0"/>
          <w:numId w:val="33"/>
        </w:numPr>
        <w:ind w:firstLineChars="0"/>
        <w:rPr>
          <w:b/>
          <w:sz w:val="28"/>
          <w:szCs w:val="36"/>
        </w:rPr>
      </w:pPr>
      <w:r>
        <w:rPr>
          <w:rFonts w:hint="eastAsia"/>
          <w:b/>
          <w:sz w:val="28"/>
          <w:szCs w:val="36"/>
        </w:rPr>
        <w:t>答题</w:t>
      </w:r>
      <w:r>
        <w:rPr>
          <w:b/>
          <w:sz w:val="28"/>
          <w:szCs w:val="36"/>
        </w:rPr>
        <w:t>注意事项</w:t>
      </w:r>
    </w:p>
    <w:p>
      <w:pPr>
        <w:pStyle w:val="101"/>
        <w:numPr>
          <w:ilvl w:val="0"/>
          <w:numId w:val="34"/>
        </w:numPr>
        <w:ind w:firstLineChars="0"/>
        <w:rPr>
          <w:sz w:val="28"/>
          <w:szCs w:val="28"/>
        </w:rPr>
      </w:pPr>
      <w:r>
        <w:rPr>
          <w:rFonts w:hint="eastAsia"/>
          <w:sz w:val="28"/>
          <w:szCs w:val="28"/>
        </w:rPr>
        <w:t>请</w:t>
      </w:r>
      <w:r>
        <w:rPr>
          <w:sz w:val="28"/>
          <w:szCs w:val="28"/>
        </w:rPr>
        <w:t>按表13</w:t>
      </w:r>
      <w:r>
        <w:rPr>
          <w:rFonts w:hint="eastAsia"/>
          <w:sz w:val="28"/>
          <w:szCs w:val="28"/>
        </w:rPr>
        <w:t>和表</w:t>
      </w:r>
      <w:r>
        <w:rPr>
          <w:sz w:val="28"/>
          <w:szCs w:val="28"/>
        </w:rPr>
        <w:t>14</w:t>
      </w:r>
      <w:r>
        <w:rPr>
          <w:rFonts w:hint="eastAsia"/>
          <w:sz w:val="28"/>
          <w:szCs w:val="28"/>
        </w:rPr>
        <w:t>，检查</w:t>
      </w:r>
      <w:r>
        <w:rPr>
          <w:sz w:val="28"/>
          <w:szCs w:val="28"/>
        </w:rPr>
        <w:t>比赛中使用硬件、连接线等设备、材料和软件是否齐全，计算机设备是否能正常使用。</w:t>
      </w:r>
    </w:p>
    <w:p>
      <w:pPr>
        <w:pStyle w:val="101"/>
        <w:numPr>
          <w:ilvl w:val="0"/>
          <w:numId w:val="34"/>
        </w:numPr>
        <w:ind w:firstLineChars="0"/>
        <w:rPr>
          <w:sz w:val="28"/>
          <w:szCs w:val="28"/>
        </w:rPr>
      </w:pPr>
      <w:r>
        <w:rPr>
          <w:rFonts w:hint="eastAsia"/>
          <w:sz w:val="28"/>
          <w:szCs w:val="28"/>
        </w:rPr>
        <w:t>禁止携带和使用移动存储设备、运算器、通信工具及参考资料。</w:t>
      </w:r>
    </w:p>
    <w:p>
      <w:pPr>
        <w:pStyle w:val="101"/>
        <w:numPr>
          <w:ilvl w:val="0"/>
          <w:numId w:val="34"/>
        </w:numPr>
        <w:ind w:firstLineChars="0"/>
        <w:rPr>
          <w:sz w:val="28"/>
          <w:szCs w:val="28"/>
        </w:rPr>
      </w:pPr>
      <w:r>
        <w:rPr>
          <w:rFonts w:hint="eastAsia"/>
          <w:sz w:val="28"/>
          <w:szCs w:val="28"/>
        </w:rPr>
        <w:t>操作</w:t>
      </w:r>
      <w:r>
        <w:rPr>
          <w:sz w:val="28"/>
          <w:szCs w:val="28"/>
        </w:rPr>
        <w:t>过程中，请及时保存设备配置。</w:t>
      </w:r>
    </w:p>
    <w:p>
      <w:pPr>
        <w:pStyle w:val="101"/>
        <w:numPr>
          <w:ilvl w:val="0"/>
          <w:numId w:val="34"/>
        </w:numPr>
        <w:ind w:firstLineChars="0"/>
        <w:rPr>
          <w:sz w:val="28"/>
          <w:szCs w:val="28"/>
        </w:rPr>
      </w:pPr>
      <w:r>
        <w:rPr>
          <w:rFonts w:hint="eastAsia"/>
          <w:sz w:val="28"/>
          <w:szCs w:val="28"/>
        </w:rPr>
        <w:t>比赛</w:t>
      </w:r>
      <w:r>
        <w:rPr>
          <w:sz w:val="28"/>
          <w:szCs w:val="28"/>
        </w:rPr>
        <w:t>完成后，比赛设备</w:t>
      </w:r>
      <w:r>
        <w:rPr>
          <w:rFonts w:hint="eastAsia"/>
          <w:sz w:val="28"/>
          <w:szCs w:val="28"/>
        </w:rPr>
        <w:t>、</w:t>
      </w:r>
      <w:r>
        <w:rPr>
          <w:sz w:val="28"/>
          <w:szCs w:val="28"/>
        </w:rPr>
        <w:t>比赛软件和比赛试卷请保留在座位上，禁止带出考场外。</w:t>
      </w:r>
    </w:p>
    <w:p>
      <w:pPr>
        <w:pStyle w:val="101"/>
        <w:numPr>
          <w:ilvl w:val="0"/>
          <w:numId w:val="34"/>
        </w:numPr>
        <w:ind w:firstLineChars="0"/>
        <w:rPr>
          <w:sz w:val="28"/>
          <w:szCs w:val="28"/>
        </w:rPr>
      </w:pPr>
      <w:r>
        <w:rPr>
          <w:rFonts w:hint="eastAsia"/>
          <w:sz w:val="28"/>
          <w:szCs w:val="28"/>
        </w:rPr>
        <w:t>仔细</w:t>
      </w:r>
      <w:r>
        <w:rPr>
          <w:sz w:val="28"/>
          <w:szCs w:val="28"/>
        </w:rPr>
        <w:t>阅读比赛试卷，分析需求，按照试卷要求进行设备配置和调试。</w:t>
      </w:r>
    </w:p>
    <w:p>
      <w:pPr>
        <w:pStyle w:val="101"/>
        <w:numPr>
          <w:ilvl w:val="0"/>
          <w:numId w:val="33"/>
        </w:numPr>
        <w:ind w:firstLineChars="0"/>
        <w:rPr>
          <w:b/>
          <w:sz w:val="28"/>
          <w:szCs w:val="36"/>
        </w:rPr>
      </w:pPr>
      <w:r>
        <w:rPr>
          <w:rFonts w:hint="eastAsia"/>
          <w:b/>
          <w:sz w:val="28"/>
          <w:szCs w:val="36"/>
        </w:rPr>
        <w:t>比赛</w:t>
      </w:r>
      <w:r>
        <w:rPr>
          <w:b/>
          <w:sz w:val="28"/>
          <w:szCs w:val="36"/>
        </w:rPr>
        <w:t>环境</w:t>
      </w:r>
    </w:p>
    <w:p>
      <w:pPr>
        <w:jc w:val="center"/>
        <w:rPr>
          <w:sz w:val="28"/>
          <w:szCs w:val="28"/>
        </w:rPr>
      </w:pPr>
      <w:r>
        <w:drawing>
          <wp:inline distT="0" distB="0" distL="0" distR="0">
            <wp:extent cx="5400040" cy="3730625"/>
            <wp:effectExtent l="0" t="0" r="0" b="0"/>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5">
                      <a:extLst>
                        <a:ext uri="{28A0092B-C50C-407E-A947-70E740481C1C}">
                          <a14:useLocalDpi xmlns:a14="http://schemas.microsoft.com/office/drawing/2010/main" val="0"/>
                        </a:ext>
                      </a:extLst>
                    </a:blip>
                    <a:srcRect/>
                    <a:stretch>
                      <a:fillRect/>
                    </a:stretch>
                  </pic:blipFill>
                  <pic:spPr>
                    <a:xfrm>
                      <a:off x="0" y="0"/>
                      <a:ext cx="5400040" cy="3730625"/>
                    </a:xfrm>
                    <a:prstGeom prst="rect">
                      <a:avLst/>
                    </a:prstGeom>
                    <a:noFill/>
                  </pic:spPr>
                </pic:pic>
              </a:graphicData>
            </a:graphic>
          </wp:inline>
        </w:drawing>
      </w:r>
    </w:p>
    <w:p>
      <w:pPr>
        <w:jc w:val="center"/>
        <w:rPr>
          <w:sz w:val="24"/>
          <w:szCs w:val="24"/>
        </w:rPr>
      </w:pPr>
      <w:r>
        <w:rPr>
          <w:rFonts w:hint="eastAsia"/>
          <w:sz w:val="24"/>
          <w:szCs w:val="24"/>
        </w:rPr>
        <w:t>图</w:t>
      </w:r>
      <w:r>
        <w:rPr>
          <w:sz w:val="24"/>
          <w:szCs w:val="24"/>
        </w:rPr>
        <w:t xml:space="preserve">8 </w:t>
      </w:r>
      <w:r>
        <w:rPr>
          <w:color w:val="000000"/>
          <w:sz w:val="24"/>
          <w:szCs w:val="24"/>
        </w:rPr>
        <w:t>赛位平面</w:t>
      </w:r>
      <w:r>
        <w:rPr>
          <w:sz w:val="24"/>
          <w:szCs w:val="24"/>
        </w:rPr>
        <w:t>布局</w:t>
      </w:r>
    </w:p>
    <w:p>
      <w:pPr>
        <w:ind w:firstLine="560" w:firstLineChars="200"/>
        <w:rPr>
          <w:b/>
          <w:sz w:val="28"/>
          <w:szCs w:val="28"/>
        </w:rPr>
      </w:pPr>
      <w:r>
        <w:rPr>
          <w:rFonts w:hint="eastAsia"/>
          <w:sz w:val="28"/>
          <w:szCs w:val="28"/>
        </w:rPr>
        <w:t>如图</w:t>
      </w:r>
      <w:r>
        <w:rPr>
          <w:sz w:val="28"/>
          <w:szCs w:val="28"/>
        </w:rPr>
        <w:t>8所示</w:t>
      </w:r>
      <w:r>
        <w:rPr>
          <w:rFonts w:hint="eastAsia"/>
          <w:sz w:val="28"/>
          <w:szCs w:val="28"/>
        </w:rPr>
        <w:t>，竞赛场地按照</w:t>
      </w:r>
      <w:r>
        <w:rPr>
          <w:sz w:val="28"/>
          <w:szCs w:val="28"/>
        </w:rPr>
        <w:t>“</w:t>
      </w:r>
      <w:r>
        <w:rPr>
          <w:sz w:val="28"/>
          <w:szCs w:val="28"/>
        </w:rPr>
        <w:drawing>
          <wp:inline distT="0" distB="0" distL="0" distR="0">
            <wp:extent cx="146050" cy="1339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46050" cy="133985"/>
                    </a:xfrm>
                    <a:prstGeom prst="rect">
                      <a:avLst/>
                    </a:prstGeom>
                    <a:noFill/>
                  </pic:spPr>
                </pic:pic>
              </a:graphicData>
            </a:graphic>
          </wp:inline>
        </w:drawing>
      </w:r>
      <w:r>
        <w:rPr>
          <w:sz w:val="28"/>
          <w:szCs w:val="28"/>
        </w:rPr>
        <w:t>”形布置竞赛赛位</w:t>
      </w:r>
      <w:r>
        <w:rPr>
          <w:rFonts w:hint="eastAsia"/>
          <w:sz w:val="28"/>
          <w:szCs w:val="28"/>
        </w:rPr>
        <w:t>，1号墙、2号</w:t>
      </w:r>
      <w:r>
        <w:rPr>
          <w:rFonts w:hint="eastAsia"/>
          <w:color w:val="000000"/>
          <w:sz w:val="28"/>
          <w:szCs w:val="28"/>
        </w:rPr>
        <w:t>墙</w:t>
      </w:r>
      <w:r>
        <w:rPr>
          <w:rFonts w:hint="eastAsia"/>
          <w:sz w:val="28"/>
          <w:szCs w:val="28"/>
        </w:rPr>
        <w:t>为本竞赛安装操作区，3号墙、4号</w:t>
      </w:r>
      <w:r>
        <w:rPr>
          <w:rFonts w:hint="eastAsia"/>
          <w:color w:val="000000"/>
          <w:sz w:val="28"/>
          <w:szCs w:val="28"/>
        </w:rPr>
        <w:t>墙</w:t>
      </w:r>
      <w:r>
        <w:rPr>
          <w:rFonts w:hint="eastAsia"/>
          <w:sz w:val="28"/>
          <w:szCs w:val="28"/>
        </w:rPr>
        <w:t>为辅助</w:t>
      </w:r>
      <w:r>
        <w:rPr>
          <w:rFonts w:hint="eastAsia"/>
          <w:color w:val="000000"/>
          <w:sz w:val="28"/>
          <w:szCs w:val="28"/>
        </w:rPr>
        <w:t>墙</w:t>
      </w:r>
      <w:r>
        <w:rPr>
          <w:rFonts w:hint="eastAsia"/>
          <w:sz w:val="28"/>
          <w:szCs w:val="28"/>
        </w:rPr>
        <w:t>不允许安装任何布线设备</w:t>
      </w:r>
      <w:r>
        <w:rPr>
          <w:sz w:val="28"/>
          <w:szCs w:val="28"/>
        </w:rPr>
        <w:t>。竞赛赛</w:t>
      </w:r>
      <w:r>
        <w:rPr>
          <w:color w:val="000000"/>
          <w:sz w:val="28"/>
          <w:szCs w:val="28"/>
        </w:rPr>
        <w:t>位</w:t>
      </w:r>
      <w:r>
        <w:rPr>
          <w:sz w:val="28"/>
          <w:szCs w:val="28"/>
        </w:rPr>
        <w:t>用钢制模拟</w:t>
      </w:r>
      <w:r>
        <w:rPr>
          <w:color w:val="000000"/>
          <w:sz w:val="28"/>
          <w:szCs w:val="28"/>
        </w:rPr>
        <w:t>墙</w:t>
      </w:r>
      <w:r>
        <w:rPr>
          <w:sz w:val="28"/>
          <w:szCs w:val="28"/>
        </w:rPr>
        <w:t>模拟工程现场操作区，每个</w:t>
      </w:r>
      <w:r>
        <w:rPr>
          <w:color w:val="000000"/>
          <w:sz w:val="28"/>
          <w:szCs w:val="28"/>
        </w:rPr>
        <w:t>赛</w:t>
      </w:r>
      <w:r>
        <w:rPr>
          <w:sz w:val="28"/>
          <w:szCs w:val="28"/>
        </w:rPr>
        <w:t>位面积在10㎡左右（本次大赛</w:t>
      </w:r>
      <w:r>
        <w:rPr>
          <w:rFonts w:hint="eastAsia"/>
          <w:sz w:val="28"/>
          <w:szCs w:val="28"/>
        </w:rPr>
        <w:t>模拟</w:t>
      </w:r>
      <w:r>
        <w:rPr>
          <w:sz w:val="28"/>
          <w:szCs w:val="28"/>
        </w:rPr>
        <w:t>设备由上海</w:t>
      </w:r>
      <w:r>
        <w:rPr>
          <w:color w:val="000000"/>
          <w:sz w:val="28"/>
          <w:szCs w:val="28"/>
        </w:rPr>
        <w:t>企</w:t>
      </w:r>
      <w:r>
        <w:rPr>
          <w:sz w:val="28"/>
          <w:szCs w:val="28"/>
        </w:rPr>
        <w:t>想信息技术有限公司提供）。</w:t>
      </w:r>
    </w:p>
    <w:p>
      <w:pPr>
        <w:pStyle w:val="49"/>
        <w:rPr>
          <w:b/>
          <w:sz w:val="24"/>
          <w:szCs w:val="24"/>
        </w:rPr>
      </w:pPr>
      <w:r>
        <w:rPr>
          <w:rFonts w:hint="eastAsia" w:ascii="仿宋" w:hAnsi="仿宋" w:eastAsia="仿宋" w:cs="仿宋"/>
          <w:b/>
          <w:sz w:val="24"/>
          <w:szCs w:val="24"/>
        </w:rPr>
        <w:t>表</w:t>
      </w:r>
      <w:r>
        <w:rPr>
          <w:rFonts w:ascii="仿宋" w:hAnsi="仿宋" w:eastAsia="仿宋" w:cs="仿宋"/>
          <w:b/>
          <w:sz w:val="24"/>
          <w:szCs w:val="24"/>
        </w:rPr>
        <w:t xml:space="preserve">13 </w:t>
      </w:r>
      <w:r>
        <w:rPr>
          <w:rFonts w:hint="eastAsia" w:ascii="仿宋" w:hAnsi="仿宋" w:eastAsia="仿宋" w:cs="仿宋"/>
          <w:b/>
          <w:sz w:val="24"/>
          <w:szCs w:val="24"/>
        </w:rPr>
        <w:t>竞赛</w:t>
      </w:r>
      <w:r>
        <w:rPr>
          <w:rFonts w:ascii="仿宋" w:hAnsi="仿宋" w:eastAsia="仿宋" w:cs="仿宋"/>
          <w:b/>
          <w:sz w:val="24"/>
          <w:szCs w:val="24"/>
        </w:rPr>
        <w:t>软硬环境</w:t>
      </w:r>
    </w:p>
    <w:tbl>
      <w:tblPr>
        <w:tblStyle w:val="36"/>
        <w:tblW w:w="82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
        <w:gridCol w:w="763"/>
        <w:gridCol w:w="2642"/>
        <w:gridCol w:w="1761"/>
        <w:gridCol w:w="763"/>
        <w:gridCol w:w="763"/>
        <w:gridCol w:w="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62" w:type="dxa"/>
            <w:shd w:val="clear" w:color="000000" w:fill="FFFFFF"/>
            <w:vAlign w:val="center"/>
          </w:tcPr>
          <w:p>
            <w:pPr>
              <w:jc w:val="center"/>
              <w:rPr>
                <w:rFonts w:cs="宋体"/>
                <w:b/>
                <w:bCs/>
                <w:color w:val="000000"/>
                <w:kern w:val="0"/>
                <w:sz w:val="24"/>
                <w:szCs w:val="24"/>
              </w:rPr>
            </w:pPr>
            <w:r>
              <w:rPr>
                <w:rFonts w:hint="eastAsia" w:cs="宋体"/>
                <w:b/>
                <w:bCs/>
                <w:color w:val="000000"/>
                <w:kern w:val="0"/>
                <w:sz w:val="24"/>
                <w:szCs w:val="24"/>
              </w:rPr>
              <w:t>序号</w:t>
            </w:r>
          </w:p>
        </w:tc>
        <w:tc>
          <w:tcPr>
            <w:tcW w:w="763" w:type="dxa"/>
            <w:shd w:val="clear" w:color="000000" w:fill="FFFFFF"/>
            <w:vAlign w:val="center"/>
          </w:tcPr>
          <w:p>
            <w:pPr>
              <w:jc w:val="center"/>
              <w:rPr>
                <w:rFonts w:cs="宋体"/>
                <w:b/>
                <w:bCs/>
                <w:color w:val="000000"/>
                <w:kern w:val="0"/>
                <w:sz w:val="24"/>
                <w:szCs w:val="24"/>
              </w:rPr>
            </w:pPr>
            <w:r>
              <w:rPr>
                <w:rFonts w:hint="eastAsia" w:cs="宋体"/>
                <w:b/>
                <w:bCs/>
                <w:color w:val="000000"/>
                <w:kern w:val="0"/>
                <w:sz w:val="24"/>
                <w:szCs w:val="24"/>
              </w:rPr>
              <w:t>类别</w:t>
            </w:r>
          </w:p>
        </w:tc>
        <w:tc>
          <w:tcPr>
            <w:tcW w:w="2642" w:type="dxa"/>
            <w:shd w:val="clear" w:color="000000" w:fill="FFFFFF"/>
            <w:vAlign w:val="center"/>
          </w:tcPr>
          <w:p>
            <w:pPr>
              <w:jc w:val="center"/>
              <w:rPr>
                <w:rFonts w:cs="宋体"/>
                <w:b/>
                <w:bCs/>
                <w:color w:val="000000"/>
                <w:kern w:val="0"/>
                <w:sz w:val="24"/>
                <w:szCs w:val="24"/>
              </w:rPr>
            </w:pPr>
            <w:r>
              <w:rPr>
                <w:rFonts w:hint="eastAsia" w:cs="宋体"/>
                <w:b/>
                <w:bCs/>
                <w:color w:val="000000"/>
                <w:kern w:val="0"/>
                <w:sz w:val="24"/>
                <w:szCs w:val="24"/>
              </w:rPr>
              <w:t>设备名称</w:t>
            </w:r>
          </w:p>
        </w:tc>
        <w:tc>
          <w:tcPr>
            <w:tcW w:w="1761" w:type="dxa"/>
            <w:shd w:val="clear" w:color="000000" w:fill="FFFFFF"/>
            <w:vAlign w:val="center"/>
          </w:tcPr>
          <w:p>
            <w:pPr>
              <w:jc w:val="center"/>
              <w:rPr>
                <w:rFonts w:cs="宋体"/>
                <w:b/>
                <w:bCs/>
                <w:color w:val="000000"/>
                <w:kern w:val="0"/>
                <w:sz w:val="24"/>
                <w:szCs w:val="24"/>
              </w:rPr>
            </w:pPr>
            <w:r>
              <w:rPr>
                <w:rFonts w:hint="eastAsia" w:cs="宋体"/>
                <w:b/>
                <w:bCs/>
                <w:color w:val="000000"/>
                <w:kern w:val="0"/>
                <w:sz w:val="24"/>
                <w:szCs w:val="24"/>
              </w:rPr>
              <w:t>型号</w:t>
            </w:r>
          </w:p>
        </w:tc>
        <w:tc>
          <w:tcPr>
            <w:tcW w:w="763" w:type="dxa"/>
            <w:shd w:val="clear" w:color="000000" w:fill="FFFFFF"/>
            <w:vAlign w:val="center"/>
          </w:tcPr>
          <w:p>
            <w:pPr>
              <w:jc w:val="center"/>
              <w:rPr>
                <w:rFonts w:cs="宋体"/>
                <w:b/>
                <w:bCs/>
                <w:color w:val="000000"/>
                <w:kern w:val="0"/>
                <w:sz w:val="24"/>
                <w:szCs w:val="24"/>
              </w:rPr>
            </w:pPr>
            <w:r>
              <w:rPr>
                <w:rFonts w:hint="eastAsia" w:cs="宋体"/>
                <w:b/>
                <w:bCs/>
                <w:color w:val="000000"/>
                <w:kern w:val="0"/>
                <w:sz w:val="24"/>
                <w:szCs w:val="24"/>
              </w:rPr>
              <w:t>单位</w:t>
            </w:r>
          </w:p>
        </w:tc>
        <w:tc>
          <w:tcPr>
            <w:tcW w:w="763" w:type="dxa"/>
            <w:shd w:val="clear" w:color="000000" w:fill="FFFFFF"/>
            <w:vAlign w:val="center"/>
          </w:tcPr>
          <w:p>
            <w:pPr>
              <w:jc w:val="center"/>
              <w:rPr>
                <w:rFonts w:cs="宋体"/>
                <w:b/>
                <w:bCs/>
                <w:color w:val="000000"/>
                <w:kern w:val="0"/>
                <w:sz w:val="24"/>
                <w:szCs w:val="24"/>
              </w:rPr>
            </w:pPr>
            <w:r>
              <w:rPr>
                <w:rFonts w:hint="eastAsia" w:cs="宋体"/>
                <w:b/>
                <w:bCs/>
                <w:color w:val="000000"/>
                <w:kern w:val="0"/>
                <w:sz w:val="24"/>
                <w:szCs w:val="24"/>
              </w:rPr>
              <w:t>数量</w:t>
            </w:r>
          </w:p>
        </w:tc>
        <w:tc>
          <w:tcPr>
            <w:tcW w:w="763" w:type="dxa"/>
            <w:shd w:val="clear" w:color="000000" w:fill="FFFFFF"/>
            <w:vAlign w:val="center"/>
          </w:tcPr>
          <w:p>
            <w:pPr>
              <w:jc w:val="center"/>
              <w:rPr>
                <w:rFonts w:cs="宋体"/>
                <w:b/>
                <w:bCs/>
                <w:color w:val="000000"/>
                <w:kern w:val="0"/>
                <w:sz w:val="24"/>
                <w:szCs w:val="24"/>
              </w:rPr>
            </w:pPr>
            <w:r>
              <w:rPr>
                <w:rFonts w:hint="eastAsia" w:cs="宋体"/>
                <w:b/>
                <w:bCs/>
                <w:color w:val="000000"/>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62"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1</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硬件</w:t>
            </w:r>
          </w:p>
        </w:tc>
        <w:tc>
          <w:tcPr>
            <w:tcW w:w="2642" w:type="dxa"/>
            <w:shd w:val="clear" w:color="000000" w:fill="FFFFFF"/>
            <w:vAlign w:val="center"/>
          </w:tcPr>
          <w:p>
            <w:pPr>
              <w:rPr>
                <w:rFonts w:cs="宋体"/>
                <w:color w:val="000000"/>
                <w:kern w:val="0"/>
                <w:sz w:val="24"/>
                <w:szCs w:val="24"/>
              </w:rPr>
            </w:pPr>
            <w:r>
              <w:rPr>
                <w:rFonts w:hint="eastAsia" w:cs="宋体"/>
                <w:color w:val="000000"/>
                <w:kern w:val="0"/>
                <w:sz w:val="24"/>
                <w:szCs w:val="24"/>
              </w:rPr>
              <w:t>钢制实训墙组</w:t>
            </w:r>
          </w:p>
        </w:tc>
        <w:tc>
          <w:tcPr>
            <w:tcW w:w="1761" w:type="dxa"/>
            <w:shd w:val="clear" w:color="000000" w:fill="FFFFFF"/>
            <w:vAlign w:val="center"/>
          </w:tcPr>
          <w:p>
            <w:pPr>
              <w:rPr>
                <w:rFonts w:cs="宋体"/>
                <w:color w:val="000000"/>
                <w:kern w:val="0"/>
                <w:sz w:val="24"/>
                <w:szCs w:val="24"/>
              </w:rPr>
            </w:pPr>
            <w:r>
              <w:rPr>
                <w:rFonts w:hint="eastAsia" w:cs="宋体"/>
                <w:color w:val="000000"/>
                <w:kern w:val="0"/>
                <w:sz w:val="24"/>
                <w:szCs w:val="24"/>
              </w:rPr>
              <w:t>QX-PAW-L3.1</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套</w:t>
            </w:r>
          </w:p>
        </w:tc>
        <w:tc>
          <w:tcPr>
            <w:tcW w:w="763" w:type="dxa"/>
            <w:shd w:val="clear" w:color="000000" w:fill="FFFFFF"/>
            <w:vAlign w:val="center"/>
          </w:tcPr>
          <w:p>
            <w:pPr>
              <w:jc w:val="center"/>
              <w:rPr>
                <w:rFonts w:cs="宋体"/>
                <w:color w:val="000000"/>
                <w:kern w:val="0"/>
                <w:sz w:val="24"/>
                <w:szCs w:val="24"/>
              </w:rPr>
            </w:pPr>
            <w:r>
              <w:rPr>
                <w:rFonts w:cs="宋体"/>
                <w:color w:val="000000"/>
                <w:kern w:val="0"/>
                <w:sz w:val="24"/>
                <w:szCs w:val="24"/>
              </w:rPr>
              <w:t>1</w:t>
            </w:r>
          </w:p>
        </w:tc>
        <w:tc>
          <w:tcPr>
            <w:tcW w:w="763" w:type="dxa"/>
            <w:shd w:val="clear" w:color="000000" w:fill="FFFFFF"/>
            <w:vAlign w:val="center"/>
          </w:tcPr>
          <w:p>
            <w:pPr>
              <w:jc w:val="center"/>
              <w:rPr>
                <w:rFonts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62"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2</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硬件</w:t>
            </w:r>
          </w:p>
        </w:tc>
        <w:tc>
          <w:tcPr>
            <w:tcW w:w="2642" w:type="dxa"/>
            <w:shd w:val="clear" w:color="000000" w:fill="FFFFFF"/>
            <w:vAlign w:val="center"/>
          </w:tcPr>
          <w:p>
            <w:pPr>
              <w:rPr>
                <w:rFonts w:cs="宋体"/>
                <w:color w:val="000000"/>
                <w:kern w:val="0"/>
                <w:sz w:val="24"/>
                <w:szCs w:val="24"/>
              </w:rPr>
            </w:pPr>
            <w:r>
              <w:rPr>
                <w:rFonts w:hint="eastAsia" w:cs="宋体"/>
                <w:color w:val="000000"/>
                <w:kern w:val="0"/>
                <w:sz w:val="24"/>
                <w:szCs w:val="24"/>
              </w:rPr>
              <w:t>光缆性能测试实训装置</w:t>
            </w:r>
          </w:p>
        </w:tc>
        <w:tc>
          <w:tcPr>
            <w:tcW w:w="1761" w:type="dxa"/>
            <w:shd w:val="clear" w:color="000000" w:fill="FFFFFF"/>
            <w:vAlign w:val="center"/>
          </w:tcPr>
          <w:p>
            <w:pPr>
              <w:rPr>
                <w:rFonts w:cs="宋体"/>
                <w:color w:val="000000"/>
                <w:kern w:val="0"/>
                <w:sz w:val="24"/>
                <w:szCs w:val="24"/>
              </w:rPr>
            </w:pPr>
            <w:r>
              <w:rPr>
                <w:rFonts w:hint="eastAsia" w:cs="宋体"/>
                <w:color w:val="000000"/>
                <w:kern w:val="0"/>
                <w:sz w:val="24"/>
                <w:szCs w:val="24"/>
              </w:rPr>
              <w:t>QXPLD-PX17-D</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套</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1</w:t>
            </w:r>
          </w:p>
        </w:tc>
        <w:tc>
          <w:tcPr>
            <w:tcW w:w="763" w:type="dxa"/>
            <w:shd w:val="clear" w:color="000000" w:fill="FFFFFF"/>
            <w:vAlign w:val="center"/>
          </w:tcPr>
          <w:p>
            <w:pPr>
              <w:jc w:val="center"/>
              <w:rPr>
                <w:rFonts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62" w:type="dxa"/>
            <w:shd w:val="clear" w:color="000000" w:fill="FFFFFF"/>
            <w:vAlign w:val="center"/>
          </w:tcPr>
          <w:p>
            <w:pPr>
              <w:jc w:val="center"/>
              <w:rPr>
                <w:rFonts w:cs="宋体"/>
                <w:color w:val="000000"/>
                <w:kern w:val="0"/>
                <w:sz w:val="24"/>
                <w:szCs w:val="24"/>
              </w:rPr>
            </w:pPr>
            <w:r>
              <w:rPr>
                <w:rFonts w:cs="宋体"/>
                <w:color w:val="000000"/>
                <w:kern w:val="0"/>
                <w:sz w:val="24"/>
                <w:szCs w:val="24"/>
              </w:rPr>
              <w:t>3</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硬件</w:t>
            </w:r>
          </w:p>
        </w:tc>
        <w:tc>
          <w:tcPr>
            <w:tcW w:w="2642" w:type="dxa"/>
            <w:shd w:val="clear" w:color="000000" w:fill="FFFFFF"/>
            <w:vAlign w:val="center"/>
          </w:tcPr>
          <w:p>
            <w:pPr>
              <w:rPr>
                <w:rFonts w:cs="宋体"/>
                <w:color w:val="000000"/>
                <w:kern w:val="0"/>
                <w:sz w:val="24"/>
                <w:szCs w:val="24"/>
              </w:rPr>
            </w:pPr>
            <w:r>
              <w:rPr>
                <w:rFonts w:hint="eastAsia" w:cs="宋体"/>
                <w:color w:val="000000"/>
                <w:kern w:val="0"/>
                <w:sz w:val="24"/>
                <w:szCs w:val="24"/>
              </w:rPr>
              <w:t>综合布线工具箱</w:t>
            </w:r>
          </w:p>
        </w:tc>
        <w:tc>
          <w:tcPr>
            <w:tcW w:w="1761" w:type="dxa"/>
            <w:shd w:val="clear" w:color="000000" w:fill="FFFFFF"/>
            <w:vAlign w:val="center"/>
          </w:tcPr>
          <w:p>
            <w:pPr>
              <w:rPr>
                <w:rFonts w:cs="宋体"/>
                <w:color w:val="000000"/>
                <w:kern w:val="0"/>
                <w:sz w:val="24"/>
                <w:szCs w:val="24"/>
              </w:rPr>
            </w:pPr>
            <w:r>
              <w:rPr>
                <w:rFonts w:hint="eastAsia" w:cs="宋体"/>
                <w:color w:val="000000"/>
                <w:kern w:val="0"/>
                <w:sz w:val="24"/>
                <w:szCs w:val="24"/>
              </w:rPr>
              <w:t>QXPNT-17-1</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套</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1</w:t>
            </w:r>
          </w:p>
        </w:tc>
        <w:tc>
          <w:tcPr>
            <w:tcW w:w="763" w:type="dxa"/>
            <w:shd w:val="clear" w:color="000000" w:fill="FFFFFF"/>
            <w:vAlign w:val="center"/>
          </w:tcPr>
          <w:p>
            <w:pPr>
              <w:jc w:val="center"/>
              <w:rPr>
                <w:rFonts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62" w:type="dxa"/>
            <w:shd w:val="clear" w:color="000000" w:fill="FFFFFF"/>
            <w:vAlign w:val="center"/>
          </w:tcPr>
          <w:p>
            <w:pPr>
              <w:jc w:val="center"/>
              <w:rPr>
                <w:rFonts w:cs="宋体"/>
                <w:color w:val="000000"/>
                <w:kern w:val="0"/>
                <w:sz w:val="24"/>
                <w:szCs w:val="24"/>
              </w:rPr>
            </w:pPr>
            <w:r>
              <w:rPr>
                <w:rFonts w:cs="宋体"/>
                <w:color w:val="000000"/>
                <w:kern w:val="0"/>
                <w:sz w:val="24"/>
                <w:szCs w:val="24"/>
              </w:rPr>
              <w:t>4</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硬件</w:t>
            </w:r>
          </w:p>
        </w:tc>
        <w:tc>
          <w:tcPr>
            <w:tcW w:w="2642" w:type="dxa"/>
            <w:shd w:val="clear" w:color="000000" w:fill="FFFFFF"/>
            <w:vAlign w:val="center"/>
          </w:tcPr>
          <w:p>
            <w:pPr>
              <w:rPr>
                <w:rFonts w:cs="宋体"/>
                <w:color w:val="000000"/>
                <w:kern w:val="0"/>
                <w:sz w:val="24"/>
                <w:szCs w:val="24"/>
              </w:rPr>
            </w:pPr>
            <w:r>
              <w:rPr>
                <w:rFonts w:hint="eastAsia" w:cs="宋体"/>
                <w:color w:val="000000"/>
                <w:kern w:val="0"/>
                <w:sz w:val="24"/>
                <w:szCs w:val="24"/>
              </w:rPr>
              <w:t>光纤工具箱</w:t>
            </w:r>
          </w:p>
        </w:tc>
        <w:tc>
          <w:tcPr>
            <w:tcW w:w="1761" w:type="dxa"/>
            <w:shd w:val="clear" w:color="000000" w:fill="FFFFFF"/>
            <w:vAlign w:val="center"/>
          </w:tcPr>
          <w:p>
            <w:pPr>
              <w:rPr>
                <w:rFonts w:cs="宋体"/>
                <w:color w:val="000000"/>
                <w:kern w:val="0"/>
                <w:sz w:val="24"/>
                <w:szCs w:val="24"/>
              </w:rPr>
            </w:pPr>
            <w:r>
              <w:rPr>
                <w:rFonts w:hint="eastAsia" w:cs="宋体"/>
                <w:color w:val="000000"/>
                <w:kern w:val="0"/>
                <w:sz w:val="24"/>
                <w:szCs w:val="24"/>
              </w:rPr>
              <w:t>QXPNT-17-2</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套</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1</w:t>
            </w:r>
          </w:p>
        </w:tc>
        <w:tc>
          <w:tcPr>
            <w:tcW w:w="763" w:type="dxa"/>
            <w:shd w:val="clear" w:color="000000" w:fill="FFFFFF"/>
            <w:vAlign w:val="center"/>
          </w:tcPr>
          <w:p>
            <w:pPr>
              <w:jc w:val="center"/>
              <w:rPr>
                <w:rFonts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62" w:type="dxa"/>
            <w:shd w:val="clear" w:color="000000" w:fill="FFFFFF"/>
            <w:vAlign w:val="center"/>
          </w:tcPr>
          <w:p>
            <w:pPr>
              <w:jc w:val="center"/>
              <w:rPr>
                <w:rFonts w:cs="宋体"/>
                <w:color w:val="000000"/>
                <w:kern w:val="0"/>
                <w:sz w:val="24"/>
                <w:szCs w:val="24"/>
              </w:rPr>
            </w:pPr>
            <w:r>
              <w:rPr>
                <w:rFonts w:cs="宋体"/>
                <w:color w:val="000000"/>
                <w:kern w:val="0"/>
                <w:sz w:val="24"/>
                <w:szCs w:val="24"/>
              </w:rPr>
              <w:t>5</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硬件</w:t>
            </w:r>
          </w:p>
        </w:tc>
        <w:tc>
          <w:tcPr>
            <w:tcW w:w="2642" w:type="dxa"/>
            <w:shd w:val="clear" w:color="000000" w:fill="FFFFFF"/>
            <w:vAlign w:val="center"/>
          </w:tcPr>
          <w:p>
            <w:pPr>
              <w:rPr>
                <w:rFonts w:cs="宋体"/>
                <w:color w:val="000000"/>
                <w:kern w:val="0"/>
                <w:sz w:val="24"/>
                <w:szCs w:val="24"/>
              </w:rPr>
            </w:pPr>
            <w:r>
              <w:rPr>
                <w:rFonts w:hint="eastAsia" w:cs="宋体"/>
                <w:color w:val="000000"/>
                <w:kern w:val="0"/>
                <w:sz w:val="24"/>
                <w:szCs w:val="24"/>
              </w:rPr>
              <w:t>电动工具箱</w:t>
            </w:r>
          </w:p>
        </w:tc>
        <w:tc>
          <w:tcPr>
            <w:tcW w:w="1761" w:type="dxa"/>
            <w:shd w:val="clear" w:color="000000" w:fill="FFFFFF"/>
            <w:vAlign w:val="center"/>
          </w:tcPr>
          <w:p>
            <w:pPr>
              <w:rPr>
                <w:rFonts w:cs="宋体"/>
                <w:color w:val="000000"/>
                <w:kern w:val="0"/>
                <w:sz w:val="24"/>
                <w:szCs w:val="24"/>
              </w:rPr>
            </w:pPr>
            <w:r>
              <w:rPr>
                <w:rFonts w:hint="eastAsia" w:cs="宋体"/>
                <w:color w:val="000000"/>
                <w:kern w:val="0"/>
                <w:sz w:val="24"/>
                <w:szCs w:val="24"/>
              </w:rPr>
              <w:t>QXPNT-17-3</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套</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1</w:t>
            </w:r>
          </w:p>
        </w:tc>
        <w:tc>
          <w:tcPr>
            <w:tcW w:w="763" w:type="dxa"/>
            <w:shd w:val="clear" w:color="000000" w:fill="FFFFFF"/>
            <w:vAlign w:val="center"/>
          </w:tcPr>
          <w:p>
            <w:pPr>
              <w:jc w:val="center"/>
              <w:rPr>
                <w:rFonts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62" w:type="dxa"/>
            <w:shd w:val="clear" w:color="000000" w:fill="FFFFFF"/>
            <w:vAlign w:val="center"/>
          </w:tcPr>
          <w:p>
            <w:pPr>
              <w:jc w:val="center"/>
              <w:rPr>
                <w:rFonts w:cs="宋体"/>
                <w:color w:val="000000"/>
                <w:kern w:val="0"/>
                <w:sz w:val="24"/>
                <w:szCs w:val="24"/>
              </w:rPr>
            </w:pPr>
            <w:r>
              <w:rPr>
                <w:rFonts w:cs="宋体"/>
                <w:color w:val="000000"/>
                <w:kern w:val="0"/>
                <w:sz w:val="24"/>
                <w:szCs w:val="24"/>
              </w:rPr>
              <w:t>6</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硬件</w:t>
            </w:r>
          </w:p>
        </w:tc>
        <w:tc>
          <w:tcPr>
            <w:tcW w:w="2642" w:type="dxa"/>
            <w:shd w:val="clear" w:color="000000" w:fill="FFFFFF"/>
            <w:vAlign w:val="center"/>
          </w:tcPr>
          <w:p>
            <w:pPr>
              <w:rPr>
                <w:rFonts w:cs="宋体"/>
                <w:color w:val="000000"/>
                <w:kern w:val="0"/>
                <w:sz w:val="24"/>
                <w:szCs w:val="24"/>
              </w:rPr>
            </w:pPr>
            <w:r>
              <w:rPr>
                <w:rFonts w:hint="eastAsia" w:cs="宋体"/>
                <w:color w:val="000000"/>
                <w:kern w:val="0"/>
                <w:sz w:val="24"/>
                <w:szCs w:val="24"/>
              </w:rPr>
              <w:t>人字梯</w:t>
            </w:r>
          </w:p>
        </w:tc>
        <w:tc>
          <w:tcPr>
            <w:tcW w:w="1761"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w:t>
            </w:r>
            <w:r>
              <w:rPr>
                <w:rFonts w:cs="宋体"/>
                <w:color w:val="000000"/>
                <w:kern w:val="0"/>
                <w:sz w:val="24"/>
                <w:szCs w:val="24"/>
              </w:rPr>
              <w:t>-</w:t>
            </w:r>
          </w:p>
        </w:tc>
        <w:tc>
          <w:tcPr>
            <w:tcW w:w="763" w:type="dxa"/>
            <w:shd w:val="clear" w:color="000000" w:fill="FFFFFF"/>
            <w:noWrap/>
            <w:vAlign w:val="center"/>
          </w:tcPr>
          <w:p>
            <w:pPr>
              <w:jc w:val="center"/>
              <w:rPr>
                <w:rFonts w:cs="宋体"/>
                <w:color w:val="000000"/>
                <w:kern w:val="0"/>
                <w:sz w:val="24"/>
                <w:szCs w:val="24"/>
              </w:rPr>
            </w:pPr>
            <w:r>
              <w:rPr>
                <w:rFonts w:hint="eastAsia" w:cs="宋体"/>
                <w:color w:val="000000"/>
                <w:kern w:val="0"/>
                <w:sz w:val="24"/>
                <w:szCs w:val="24"/>
              </w:rPr>
              <w:t>套</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1</w:t>
            </w:r>
          </w:p>
        </w:tc>
        <w:tc>
          <w:tcPr>
            <w:tcW w:w="763" w:type="dxa"/>
            <w:shd w:val="clear" w:color="000000" w:fill="FFFFFF"/>
            <w:vAlign w:val="center"/>
          </w:tcPr>
          <w:p>
            <w:pPr>
              <w:jc w:val="center"/>
              <w:rPr>
                <w:rFonts w:cs="宋体"/>
                <w:color w:val="000000"/>
                <w:kern w:val="0"/>
                <w:sz w:val="24"/>
                <w:szCs w:val="24"/>
              </w:rPr>
            </w:pPr>
          </w:p>
        </w:tc>
      </w:tr>
    </w:tbl>
    <w:p>
      <w:pPr>
        <w:pStyle w:val="49"/>
        <w:rPr>
          <w:b/>
          <w:sz w:val="24"/>
          <w:szCs w:val="24"/>
        </w:rPr>
      </w:pPr>
      <w:r>
        <w:rPr>
          <w:rFonts w:hint="eastAsia" w:ascii="仿宋" w:hAnsi="仿宋" w:eastAsia="仿宋" w:cs="仿宋"/>
          <w:b/>
          <w:sz w:val="24"/>
          <w:szCs w:val="24"/>
        </w:rPr>
        <w:t>表</w:t>
      </w:r>
      <w:r>
        <w:rPr>
          <w:rFonts w:ascii="仿宋" w:hAnsi="仿宋" w:eastAsia="仿宋" w:cs="仿宋"/>
          <w:b/>
          <w:sz w:val="24"/>
          <w:szCs w:val="24"/>
        </w:rPr>
        <w:t xml:space="preserve">14 </w:t>
      </w:r>
      <w:r>
        <w:rPr>
          <w:rFonts w:hint="eastAsia" w:ascii="仿宋" w:hAnsi="仿宋" w:eastAsia="仿宋" w:cs="仿宋"/>
          <w:b/>
          <w:sz w:val="24"/>
          <w:szCs w:val="24"/>
        </w:rPr>
        <w:t>耗材</w:t>
      </w:r>
      <w:r>
        <w:rPr>
          <w:rFonts w:ascii="仿宋" w:hAnsi="仿宋" w:eastAsia="仿宋" w:cs="仿宋"/>
          <w:b/>
          <w:sz w:val="24"/>
          <w:szCs w:val="24"/>
        </w:rPr>
        <w:t>清单</w:t>
      </w:r>
    </w:p>
    <w:tbl>
      <w:tblPr>
        <w:tblStyle w:val="36"/>
        <w:tblW w:w="82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2700"/>
        <w:gridCol w:w="2700"/>
        <w:gridCol w:w="90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b/>
                <w:kern w:val="0"/>
                <w:sz w:val="24"/>
                <w:szCs w:val="24"/>
              </w:rPr>
            </w:pPr>
            <w:r>
              <w:rPr>
                <w:rFonts w:hint="eastAsia" w:cs="宋体"/>
                <w:b/>
                <w:kern w:val="0"/>
                <w:sz w:val="24"/>
                <w:szCs w:val="24"/>
              </w:rPr>
              <w:t>序号</w:t>
            </w:r>
          </w:p>
        </w:tc>
        <w:tc>
          <w:tcPr>
            <w:tcW w:w="2700" w:type="dxa"/>
            <w:shd w:val="clear" w:color="auto" w:fill="auto"/>
            <w:vAlign w:val="center"/>
          </w:tcPr>
          <w:p>
            <w:pPr>
              <w:jc w:val="center"/>
              <w:rPr>
                <w:rFonts w:cs="宋体"/>
                <w:b/>
                <w:color w:val="000000"/>
                <w:kern w:val="0"/>
                <w:sz w:val="24"/>
                <w:szCs w:val="24"/>
              </w:rPr>
            </w:pPr>
            <w:r>
              <w:rPr>
                <w:rFonts w:hint="eastAsia" w:cs="宋体"/>
                <w:b/>
                <w:color w:val="000000"/>
                <w:kern w:val="0"/>
                <w:sz w:val="24"/>
                <w:szCs w:val="24"/>
              </w:rPr>
              <w:t>设备</w:t>
            </w:r>
            <w:r>
              <w:rPr>
                <w:rFonts w:cs="宋体"/>
                <w:b/>
                <w:color w:val="000000"/>
                <w:kern w:val="0"/>
                <w:sz w:val="24"/>
                <w:szCs w:val="24"/>
              </w:rPr>
              <w:t>名称</w:t>
            </w:r>
          </w:p>
        </w:tc>
        <w:tc>
          <w:tcPr>
            <w:tcW w:w="2700" w:type="dxa"/>
            <w:shd w:val="clear" w:color="auto" w:fill="auto"/>
            <w:vAlign w:val="center"/>
          </w:tcPr>
          <w:p>
            <w:pPr>
              <w:jc w:val="center"/>
              <w:rPr>
                <w:rFonts w:cs="宋体"/>
                <w:b/>
                <w:color w:val="000000"/>
                <w:kern w:val="0"/>
                <w:sz w:val="24"/>
                <w:szCs w:val="24"/>
              </w:rPr>
            </w:pPr>
            <w:r>
              <w:rPr>
                <w:rFonts w:hint="eastAsia" w:cs="宋体"/>
                <w:b/>
                <w:color w:val="000000"/>
                <w:kern w:val="0"/>
                <w:sz w:val="24"/>
                <w:szCs w:val="24"/>
              </w:rPr>
              <w:t>型号/规格</w:t>
            </w:r>
          </w:p>
        </w:tc>
        <w:tc>
          <w:tcPr>
            <w:tcW w:w="900" w:type="dxa"/>
            <w:shd w:val="clear" w:color="auto" w:fill="auto"/>
            <w:vAlign w:val="center"/>
          </w:tcPr>
          <w:p>
            <w:pPr>
              <w:jc w:val="center"/>
              <w:rPr>
                <w:rFonts w:cs="宋体"/>
                <w:b/>
                <w:color w:val="000000"/>
                <w:kern w:val="0"/>
                <w:sz w:val="24"/>
                <w:szCs w:val="24"/>
              </w:rPr>
            </w:pPr>
            <w:r>
              <w:rPr>
                <w:rFonts w:hint="eastAsia" w:cs="宋体"/>
                <w:b/>
                <w:color w:val="000000"/>
                <w:kern w:val="0"/>
                <w:sz w:val="24"/>
                <w:szCs w:val="24"/>
              </w:rPr>
              <w:t>单位</w:t>
            </w:r>
          </w:p>
        </w:tc>
        <w:tc>
          <w:tcPr>
            <w:tcW w:w="900" w:type="dxa"/>
            <w:shd w:val="clear" w:color="auto" w:fill="auto"/>
            <w:vAlign w:val="center"/>
          </w:tcPr>
          <w:p>
            <w:pPr>
              <w:jc w:val="center"/>
              <w:rPr>
                <w:rFonts w:cs="宋体"/>
                <w:b/>
                <w:color w:val="000000"/>
                <w:kern w:val="0"/>
                <w:sz w:val="24"/>
                <w:szCs w:val="24"/>
              </w:rPr>
            </w:pPr>
            <w:r>
              <w:rPr>
                <w:rFonts w:hint="eastAsia" w:cs="宋体"/>
                <w:b/>
                <w:color w:val="000000"/>
                <w:kern w:val="0"/>
                <w:sz w:val="24"/>
                <w:szCs w:val="24"/>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1</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网络配线架</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24口RJ45</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2</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110配线架</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110语音100对</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3</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光纤配线架</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12口SC</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4</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TV配线架</w:t>
            </w:r>
          </w:p>
        </w:tc>
        <w:tc>
          <w:tcPr>
            <w:tcW w:w="2700" w:type="dxa"/>
            <w:shd w:val="clear" w:color="auto" w:fill="auto"/>
            <w:vAlign w:val="center"/>
          </w:tcPr>
          <w:p>
            <w:pPr>
              <w:rPr>
                <w:rFonts w:cs="宋体"/>
                <w:color w:val="000000"/>
                <w:kern w:val="0"/>
                <w:sz w:val="24"/>
                <w:szCs w:val="24"/>
              </w:rPr>
            </w:pP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5</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英制F头</w:t>
            </w:r>
          </w:p>
        </w:tc>
        <w:tc>
          <w:tcPr>
            <w:tcW w:w="2700" w:type="dxa"/>
            <w:shd w:val="clear" w:color="auto" w:fill="auto"/>
            <w:vAlign w:val="center"/>
          </w:tcPr>
          <w:p>
            <w:pPr>
              <w:rPr>
                <w:rFonts w:cs="宋体"/>
                <w:color w:val="000000"/>
                <w:kern w:val="0"/>
                <w:sz w:val="24"/>
                <w:szCs w:val="24"/>
              </w:rPr>
            </w:pP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6</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SC耦合器</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SC接口</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7</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光纤快速连接器</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SC</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8</w:t>
            </w:r>
          </w:p>
        </w:tc>
        <w:tc>
          <w:tcPr>
            <w:tcW w:w="2700" w:type="dxa"/>
            <w:shd w:val="clear" w:color="auto" w:fill="auto"/>
            <w:vAlign w:val="center"/>
          </w:tcPr>
          <w:p>
            <w:pPr>
              <w:rPr>
                <w:rFonts w:cs="宋体"/>
                <w:color w:val="000000"/>
                <w:kern w:val="0"/>
                <w:sz w:val="24"/>
                <w:szCs w:val="24"/>
              </w:rPr>
            </w:pPr>
            <w:r>
              <w:rPr>
                <w:rFonts w:cs="宋体"/>
                <w:color w:val="000000"/>
                <w:kern w:val="0"/>
                <w:sz w:val="24"/>
                <w:szCs w:val="24"/>
              </w:rPr>
              <w:t>网络水晶头</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RJ45</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9</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网络模块</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RJ45</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1</w:t>
            </w:r>
            <w:r>
              <w:rPr>
                <w:rFonts w:hint="eastAsia" w:cs="宋体"/>
                <w:color w:val="000000"/>
                <w:kern w:val="0"/>
                <w:sz w:val="24"/>
                <w:szCs w:val="24"/>
              </w:rPr>
              <w:t>0</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86底盒（明装）</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86系列</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1</w:t>
            </w:r>
            <w:r>
              <w:rPr>
                <w:rFonts w:hint="eastAsia" w:cs="宋体"/>
                <w:color w:val="000000"/>
                <w:kern w:val="0"/>
                <w:sz w:val="24"/>
                <w:szCs w:val="24"/>
              </w:rPr>
              <w:t>1</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86底盒（暗装）</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86系列</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1017" w:type="dxa"/>
            <w:shd w:val="clear" w:color="auto" w:fill="auto"/>
            <w:vAlign w:val="center"/>
          </w:tcPr>
          <w:p>
            <w:pPr>
              <w:jc w:val="center"/>
              <w:rPr>
                <w:rFonts w:cs="宋体"/>
                <w:kern w:val="0"/>
                <w:sz w:val="24"/>
                <w:szCs w:val="24"/>
              </w:rPr>
            </w:pPr>
            <w:r>
              <w:rPr>
                <w:rFonts w:cs="宋体"/>
                <w:kern w:val="0"/>
                <w:sz w:val="24"/>
                <w:szCs w:val="24"/>
              </w:rPr>
              <w:t>1</w:t>
            </w:r>
            <w:r>
              <w:rPr>
                <w:rFonts w:hint="eastAsia" w:cs="宋体"/>
                <w:kern w:val="0"/>
                <w:sz w:val="24"/>
                <w:szCs w:val="24"/>
              </w:rPr>
              <w:t>2</w:t>
            </w:r>
          </w:p>
        </w:tc>
        <w:tc>
          <w:tcPr>
            <w:tcW w:w="2700" w:type="dxa"/>
            <w:shd w:val="clear" w:color="auto" w:fill="auto"/>
            <w:vAlign w:val="center"/>
          </w:tcPr>
          <w:p>
            <w:pPr>
              <w:rPr>
                <w:rFonts w:cs="宋体"/>
                <w:kern w:val="0"/>
                <w:sz w:val="24"/>
                <w:szCs w:val="24"/>
              </w:rPr>
            </w:pPr>
            <w:r>
              <w:rPr>
                <w:rFonts w:hint="eastAsia" w:cs="宋体"/>
                <w:kern w:val="0"/>
                <w:sz w:val="24"/>
                <w:szCs w:val="24"/>
              </w:rPr>
              <w:t>双口面板</w:t>
            </w:r>
          </w:p>
        </w:tc>
        <w:tc>
          <w:tcPr>
            <w:tcW w:w="2700" w:type="dxa"/>
            <w:shd w:val="clear" w:color="auto" w:fill="auto"/>
            <w:vAlign w:val="center"/>
          </w:tcPr>
          <w:p>
            <w:pPr>
              <w:rPr>
                <w:rFonts w:cs="宋体"/>
                <w:kern w:val="0"/>
                <w:sz w:val="24"/>
                <w:szCs w:val="24"/>
              </w:rPr>
            </w:pPr>
            <w:r>
              <w:rPr>
                <w:rFonts w:hint="eastAsia" w:cs="宋体"/>
                <w:kern w:val="0"/>
                <w:sz w:val="24"/>
                <w:szCs w:val="24"/>
              </w:rPr>
              <w:t>8</w:t>
            </w:r>
            <w:r>
              <w:rPr>
                <w:rFonts w:cs="宋体"/>
                <w:kern w:val="0"/>
                <w:sz w:val="24"/>
                <w:szCs w:val="24"/>
              </w:rPr>
              <w:t>6系列</w:t>
            </w:r>
          </w:p>
        </w:tc>
        <w:tc>
          <w:tcPr>
            <w:tcW w:w="900" w:type="dxa"/>
            <w:shd w:val="clear" w:color="auto" w:fill="auto"/>
            <w:vAlign w:val="center"/>
          </w:tcPr>
          <w:p>
            <w:pPr>
              <w:jc w:val="center"/>
              <w:rPr>
                <w:rFonts w:cs="宋体"/>
                <w:kern w:val="0"/>
                <w:sz w:val="24"/>
                <w:szCs w:val="24"/>
              </w:rPr>
            </w:pPr>
            <w:r>
              <w:rPr>
                <w:rFonts w:hint="eastAsia" w:cs="宋体"/>
                <w:kern w:val="0"/>
                <w:sz w:val="24"/>
                <w:szCs w:val="24"/>
              </w:rPr>
              <w:t>个</w:t>
            </w:r>
          </w:p>
        </w:tc>
        <w:tc>
          <w:tcPr>
            <w:tcW w:w="900" w:type="dxa"/>
            <w:shd w:val="clear" w:color="auto" w:fill="auto"/>
            <w:vAlign w:val="center"/>
          </w:tcPr>
          <w:p>
            <w:pPr>
              <w:jc w:val="center"/>
              <w:rPr>
                <w:rFonts w:cs="宋体"/>
                <w:kern w:val="0"/>
                <w:sz w:val="24"/>
                <w:szCs w:val="24"/>
              </w:rPr>
            </w:pPr>
            <w:r>
              <w:rPr>
                <w:rFonts w:hint="eastAsia" w:cs="宋体"/>
                <w:kern w:val="0"/>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1</w:t>
            </w:r>
            <w:r>
              <w:rPr>
                <w:rFonts w:hint="eastAsia" w:cs="宋体"/>
                <w:color w:val="000000"/>
                <w:kern w:val="0"/>
                <w:sz w:val="24"/>
                <w:szCs w:val="24"/>
              </w:rPr>
              <w:t>3</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TV面板</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86系列</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1</w:t>
            </w:r>
            <w:r>
              <w:rPr>
                <w:rFonts w:hint="eastAsia" w:cs="宋体"/>
                <w:color w:val="000000"/>
                <w:kern w:val="0"/>
                <w:sz w:val="24"/>
                <w:szCs w:val="24"/>
              </w:rPr>
              <w:t>4</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20PVC线槽</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20*10</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米</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1</w:t>
            </w:r>
            <w:r>
              <w:rPr>
                <w:rFonts w:hint="eastAsia" w:cs="宋体"/>
                <w:color w:val="000000"/>
                <w:kern w:val="0"/>
                <w:sz w:val="24"/>
                <w:szCs w:val="24"/>
              </w:rPr>
              <w:t>5</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40PVC线槽</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40*20</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米</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1</w:t>
            </w:r>
            <w:r>
              <w:rPr>
                <w:rFonts w:hint="eastAsia" w:cs="宋体"/>
                <w:color w:val="000000"/>
                <w:kern w:val="0"/>
                <w:sz w:val="24"/>
                <w:szCs w:val="24"/>
              </w:rPr>
              <w:t>6</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20PVC线管</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Φ20</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米</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1</w:t>
            </w:r>
            <w:r>
              <w:rPr>
                <w:rFonts w:hint="eastAsia" w:cs="宋体"/>
                <w:color w:val="000000"/>
                <w:kern w:val="0"/>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1</w:t>
            </w:r>
            <w:r>
              <w:rPr>
                <w:rFonts w:hint="eastAsia" w:cs="宋体"/>
                <w:color w:val="000000"/>
                <w:kern w:val="0"/>
                <w:sz w:val="24"/>
                <w:szCs w:val="24"/>
              </w:rPr>
              <w:t>7</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20线管弯头</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Φ20PVC线管配件</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1</w:t>
            </w:r>
            <w:r>
              <w:rPr>
                <w:rFonts w:hint="eastAsia" w:cs="宋体"/>
                <w:color w:val="000000"/>
                <w:kern w:val="0"/>
                <w:sz w:val="24"/>
                <w:szCs w:val="24"/>
              </w:rPr>
              <w:t>8</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20线管直接头</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Φ20PVC线管配件</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19</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20线管管卡</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Φ20PVC线管配件</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2</w:t>
            </w:r>
            <w:r>
              <w:rPr>
                <w:rFonts w:hint="eastAsia" w:cs="宋体"/>
                <w:color w:val="000000"/>
                <w:kern w:val="0"/>
                <w:sz w:val="24"/>
                <w:szCs w:val="24"/>
              </w:rPr>
              <w:t>0</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50PVC线管</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Φ50</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米</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2</w:t>
            </w:r>
            <w:r>
              <w:rPr>
                <w:rFonts w:hint="eastAsia" w:cs="宋体"/>
                <w:color w:val="000000"/>
                <w:kern w:val="0"/>
                <w:sz w:val="24"/>
                <w:szCs w:val="24"/>
              </w:rPr>
              <w:t>1</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50线管弯头</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Φ50PVC线管配件</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2</w:t>
            </w:r>
            <w:r>
              <w:rPr>
                <w:rFonts w:hint="eastAsia" w:cs="宋体"/>
                <w:color w:val="000000"/>
                <w:kern w:val="0"/>
                <w:sz w:val="24"/>
                <w:szCs w:val="24"/>
              </w:rPr>
              <w:t>2</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50线管三通</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Φ50PVC线管配件</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2</w:t>
            </w:r>
            <w:r>
              <w:rPr>
                <w:rFonts w:hint="eastAsia" w:cs="宋体"/>
                <w:color w:val="000000"/>
                <w:kern w:val="0"/>
                <w:sz w:val="24"/>
                <w:szCs w:val="24"/>
              </w:rPr>
              <w:t>3</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50线管卡</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Φ50PVC线管配件</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kern w:val="0"/>
                <w:sz w:val="24"/>
                <w:szCs w:val="24"/>
              </w:rPr>
            </w:pPr>
            <w:r>
              <w:rPr>
                <w:sz w:val="24"/>
                <w:szCs w:val="24"/>
              </w:rPr>
              <w:t>2</w:t>
            </w:r>
            <w:r>
              <w:rPr>
                <w:rFonts w:hint="eastAsia"/>
                <w:sz w:val="24"/>
                <w:szCs w:val="24"/>
              </w:rPr>
              <w:t>4</w:t>
            </w:r>
          </w:p>
        </w:tc>
        <w:tc>
          <w:tcPr>
            <w:tcW w:w="2700" w:type="dxa"/>
            <w:shd w:val="clear" w:color="auto" w:fill="auto"/>
            <w:vAlign w:val="center"/>
          </w:tcPr>
          <w:p>
            <w:pPr>
              <w:rPr>
                <w:sz w:val="24"/>
                <w:szCs w:val="24"/>
              </w:rPr>
            </w:pPr>
            <w:r>
              <w:rPr>
                <w:rFonts w:hint="eastAsia"/>
                <w:sz w:val="24"/>
                <w:szCs w:val="24"/>
              </w:rPr>
              <w:t>超五类双绞线电缆</w:t>
            </w:r>
          </w:p>
        </w:tc>
        <w:tc>
          <w:tcPr>
            <w:tcW w:w="2700" w:type="dxa"/>
            <w:shd w:val="clear" w:color="auto" w:fill="auto"/>
            <w:vAlign w:val="center"/>
          </w:tcPr>
          <w:p>
            <w:pPr>
              <w:rPr>
                <w:sz w:val="24"/>
                <w:szCs w:val="24"/>
              </w:rPr>
            </w:pPr>
            <w:r>
              <w:rPr>
                <w:rFonts w:hint="eastAsia"/>
                <w:sz w:val="24"/>
                <w:szCs w:val="24"/>
              </w:rPr>
              <w:t>网线，CAT5</w:t>
            </w:r>
          </w:p>
        </w:tc>
        <w:tc>
          <w:tcPr>
            <w:tcW w:w="900" w:type="dxa"/>
            <w:shd w:val="clear" w:color="auto" w:fill="auto"/>
            <w:vAlign w:val="center"/>
          </w:tcPr>
          <w:p>
            <w:pPr>
              <w:jc w:val="center"/>
              <w:rPr>
                <w:sz w:val="24"/>
                <w:szCs w:val="24"/>
              </w:rPr>
            </w:pPr>
            <w:r>
              <w:rPr>
                <w:rFonts w:hint="eastAsia"/>
                <w:sz w:val="24"/>
                <w:szCs w:val="24"/>
              </w:rPr>
              <w:t>米</w:t>
            </w:r>
          </w:p>
        </w:tc>
        <w:tc>
          <w:tcPr>
            <w:tcW w:w="900" w:type="dxa"/>
            <w:shd w:val="clear" w:color="auto" w:fill="auto"/>
            <w:vAlign w:val="center"/>
          </w:tcPr>
          <w:p>
            <w:pPr>
              <w:jc w:val="center"/>
              <w:rPr>
                <w:sz w:val="24"/>
                <w:szCs w:val="24"/>
              </w:rPr>
            </w:pPr>
            <w:r>
              <w:rPr>
                <w:rFonts w:hint="eastAsia"/>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sz w:val="24"/>
                <w:szCs w:val="24"/>
              </w:rPr>
            </w:pPr>
            <w:r>
              <w:rPr>
                <w:sz w:val="24"/>
                <w:szCs w:val="24"/>
              </w:rPr>
              <w:t>2</w:t>
            </w:r>
            <w:r>
              <w:rPr>
                <w:rFonts w:hint="eastAsia"/>
                <w:sz w:val="24"/>
                <w:szCs w:val="24"/>
              </w:rPr>
              <w:t>5</w:t>
            </w:r>
          </w:p>
        </w:tc>
        <w:tc>
          <w:tcPr>
            <w:tcW w:w="2700" w:type="dxa"/>
            <w:shd w:val="clear" w:color="auto" w:fill="auto"/>
            <w:vAlign w:val="center"/>
          </w:tcPr>
          <w:p>
            <w:pPr>
              <w:rPr>
                <w:color w:val="000000"/>
                <w:sz w:val="24"/>
                <w:szCs w:val="24"/>
              </w:rPr>
            </w:pPr>
            <w:r>
              <w:rPr>
                <w:rFonts w:hint="eastAsia"/>
                <w:color w:val="000000"/>
                <w:sz w:val="24"/>
                <w:szCs w:val="24"/>
              </w:rPr>
              <w:t>皮线光纤(缆)</w:t>
            </w:r>
          </w:p>
        </w:tc>
        <w:tc>
          <w:tcPr>
            <w:tcW w:w="2700" w:type="dxa"/>
            <w:shd w:val="clear" w:color="auto" w:fill="auto"/>
            <w:vAlign w:val="center"/>
          </w:tcPr>
          <w:p>
            <w:pPr>
              <w:rPr>
                <w:color w:val="000000"/>
                <w:sz w:val="24"/>
                <w:szCs w:val="24"/>
              </w:rPr>
            </w:pPr>
            <w:r>
              <w:rPr>
                <w:rFonts w:hint="eastAsia"/>
                <w:color w:val="000000"/>
                <w:sz w:val="24"/>
                <w:szCs w:val="24"/>
              </w:rPr>
              <w:t>FTTH-1单芯单模</w:t>
            </w:r>
          </w:p>
        </w:tc>
        <w:tc>
          <w:tcPr>
            <w:tcW w:w="900" w:type="dxa"/>
            <w:shd w:val="clear" w:color="auto" w:fill="auto"/>
            <w:vAlign w:val="center"/>
          </w:tcPr>
          <w:p>
            <w:pPr>
              <w:jc w:val="center"/>
              <w:rPr>
                <w:color w:val="000000"/>
                <w:sz w:val="24"/>
                <w:szCs w:val="24"/>
              </w:rPr>
            </w:pPr>
            <w:r>
              <w:rPr>
                <w:rFonts w:hint="eastAsia"/>
                <w:color w:val="000000"/>
                <w:sz w:val="24"/>
                <w:szCs w:val="24"/>
              </w:rPr>
              <w:t>米</w:t>
            </w:r>
          </w:p>
        </w:tc>
        <w:tc>
          <w:tcPr>
            <w:tcW w:w="900" w:type="dxa"/>
            <w:shd w:val="clear" w:color="auto" w:fill="auto"/>
            <w:vAlign w:val="center"/>
          </w:tcPr>
          <w:p>
            <w:pPr>
              <w:jc w:val="center"/>
              <w:rPr>
                <w:color w:val="000000"/>
                <w:sz w:val="24"/>
                <w:szCs w:val="24"/>
              </w:rPr>
            </w:pPr>
            <w:r>
              <w:rPr>
                <w:color w:val="000000"/>
                <w:sz w:val="24"/>
                <w:szCs w:val="24"/>
              </w:rPr>
              <w:t>4</w:t>
            </w:r>
            <w:r>
              <w:rPr>
                <w:rFonts w:hint="eastAsia"/>
                <w:color w:val="000000"/>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sz w:val="24"/>
                <w:szCs w:val="24"/>
              </w:rPr>
            </w:pPr>
            <w:r>
              <w:rPr>
                <w:sz w:val="24"/>
                <w:szCs w:val="24"/>
              </w:rPr>
              <w:t>2</w:t>
            </w:r>
            <w:r>
              <w:rPr>
                <w:rFonts w:hint="eastAsia"/>
                <w:sz w:val="24"/>
                <w:szCs w:val="24"/>
              </w:rPr>
              <w:t>6</w:t>
            </w:r>
          </w:p>
        </w:tc>
        <w:tc>
          <w:tcPr>
            <w:tcW w:w="2700" w:type="dxa"/>
            <w:shd w:val="clear" w:color="auto" w:fill="auto"/>
            <w:vAlign w:val="center"/>
          </w:tcPr>
          <w:p>
            <w:pPr>
              <w:rPr>
                <w:color w:val="000000"/>
                <w:sz w:val="24"/>
                <w:szCs w:val="24"/>
              </w:rPr>
            </w:pPr>
            <w:r>
              <w:rPr>
                <w:rFonts w:hint="eastAsia"/>
                <w:color w:val="000000"/>
                <w:sz w:val="24"/>
                <w:szCs w:val="24"/>
              </w:rPr>
              <w:t>25对大对数电缆</w:t>
            </w:r>
          </w:p>
        </w:tc>
        <w:tc>
          <w:tcPr>
            <w:tcW w:w="2700" w:type="dxa"/>
            <w:shd w:val="clear" w:color="auto" w:fill="auto"/>
            <w:vAlign w:val="center"/>
          </w:tcPr>
          <w:p>
            <w:pPr>
              <w:rPr>
                <w:color w:val="000000"/>
                <w:sz w:val="24"/>
                <w:szCs w:val="24"/>
              </w:rPr>
            </w:pPr>
            <w:r>
              <w:rPr>
                <w:rFonts w:hint="eastAsia"/>
                <w:color w:val="000000"/>
                <w:sz w:val="24"/>
                <w:szCs w:val="24"/>
              </w:rPr>
              <w:t>HYV25</w:t>
            </w:r>
          </w:p>
        </w:tc>
        <w:tc>
          <w:tcPr>
            <w:tcW w:w="900" w:type="dxa"/>
            <w:shd w:val="clear" w:color="auto" w:fill="auto"/>
            <w:vAlign w:val="center"/>
          </w:tcPr>
          <w:p>
            <w:pPr>
              <w:jc w:val="center"/>
              <w:rPr>
                <w:color w:val="000000"/>
                <w:sz w:val="24"/>
                <w:szCs w:val="24"/>
              </w:rPr>
            </w:pPr>
            <w:r>
              <w:rPr>
                <w:rFonts w:hint="eastAsia"/>
                <w:color w:val="000000"/>
                <w:sz w:val="24"/>
                <w:szCs w:val="24"/>
              </w:rPr>
              <w:t>米</w:t>
            </w:r>
          </w:p>
        </w:tc>
        <w:tc>
          <w:tcPr>
            <w:tcW w:w="900" w:type="dxa"/>
            <w:shd w:val="clear" w:color="auto" w:fill="auto"/>
            <w:vAlign w:val="center"/>
          </w:tcPr>
          <w:p>
            <w:pPr>
              <w:jc w:val="center"/>
              <w:rPr>
                <w:color w:val="000000"/>
                <w:sz w:val="24"/>
                <w:szCs w:val="24"/>
              </w:rPr>
            </w:pPr>
            <w:r>
              <w:rPr>
                <w:color w:val="000000"/>
                <w:sz w:val="24"/>
                <w:szCs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sz w:val="24"/>
                <w:szCs w:val="24"/>
              </w:rPr>
            </w:pPr>
            <w:r>
              <w:rPr>
                <w:sz w:val="24"/>
                <w:szCs w:val="24"/>
              </w:rPr>
              <w:t>2</w:t>
            </w:r>
            <w:r>
              <w:rPr>
                <w:rFonts w:hint="eastAsia"/>
                <w:sz w:val="24"/>
                <w:szCs w:val="24"/>
              </w:rPr>
              <w:t>7</w:t>
            </w:r>
          </w:p>
        </w:tc>
        <w:tc>
          <w:tcPr>
            <w:tcW w:w="2700" w:type="dxa"/>
            <w:shd w:val="clear" w:color="auto" w:fill="auto"/>
            <w:vAlign w:val="center"/>
          </w:tcPr>
          <w:p>
            <w:pPr>
              <w:rPr>
                <w:color w:val="000000"/>
                <w:sz w:val="24"/>
                <w:szCs w:val="24"/>
              </w:rPr>
            </w:pPr>
            <w:r>
              <w:rPr>
                <w:rFonts w:hint="eastAsia"/>
                <w:color w:val="000000"/>
                <w:sz w:val="24"/>
                <w:szCs w:val="24"/>
              </w:rPr>
              <w:t>同轴电缆</w:t>
            </w:r>
          </w:p>
        </w:tc>
        <w:tc>
          <w:tcPr>
            <w:tcW w:w="2700" w:type="dxa"/>
            <w:shd w:val="clear" w:color="auto" w:fill="auto"/>
            <w:vAlign w:val="center"/>
          </w:tcPr>
          <w:p>
            <w:pPr>
              <w:rPr>
                <w:color w:val="000000"/>
                <w:sz w:val="24"/>
                <w:szCs w:val="24"/>
              </w:rPr>
            </w:pPr>
          </w:p>
        </w:tc>
        <w:tc>
          <w:tcPr>
            <w:tcW w:w="900" w:type="dxa"/>
            <w:shd w:val="clear" w:color="auto" w:fill="auto"/>
            <w:vAlign w:val="center"/>
          </w:tcPr>
          <w:p>
            <w:pPr>
              <w:jc w:val="center"/>
              <w:rPr>
                <w:color w:val="000000"/>
                <w:sz w:val="24"/>
                <w:szCs w:val="24"/>
              </w:rPr>
            </w:pPr>
            <w:r>
              <w:rPr>
                <w:rFonts w:hint="eastAsia"/>
                <w:color w:val="000000"/>
                <w:sz w:val="24"/>
                <w:szCs w:val="24"/>
              </w:rPr>
              <w:t>米</w:t>
            </w:r>
          </w:p>
        </w:tc>
        <w:tc>
          <w:tcPr>
            <w:tcW w:w="900" w:type="dxa"/>
            <w:shd w:val="clear" w:color="auto" w:fill="auto"/>
            <w:vAlign w:val="center"/>
          </w:tcPr>
          <w:p>
            <w:pPr>
              <w:jc w:val="center"/>
              <w:rPr>
                <w:color w:val="000000"/>
                <w:sz w:val="24"/>
                <w:szCs w:val="24"/>
              </w:rPr>
            </w:pPr>
            <w:r>
              <w:rPr>
                <w:color w:val="000000"/>
                <w:sz w:val="24"/>
                <w:szCs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28</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十字螺丝</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M5X20</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29</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机柜螺丝</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M5X16</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套</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30</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4号尼龙扎带</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4#</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根</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3</w:t>
            </w:r>
            <w:r>
              <w:rPr>
                <w:rFonts w:hint="eastAsia" w:cs="宋体"/>
                <w:color w:val="000000"/>
                <w:kern w:val="0"/>
                <w:sz w:val="24"/>
                <w:szCs w:val="24"/>
              </w:rPr>
              <w:t>1</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扎带式标签</w:t>
            </w:r>
          </w:p>
        </w:tc>
        <w:tc>
          <w:tcPr>
            <w:tcW w:w="2700" w:type="dxa"/>
            <w:shd w:val="clear" w:color="auto" w:fill="auto"/>
            <w:vAlign w:val="center"/>
          </w:tcPr>
          <w:p>
            <w:pPr>
              <w:rPr>
                <w:rFonts w:cs="宋体"/>
                <w:color w:val="000000"/>
                <w:kern w:val="0"/>
                <w:sz w:val="24"/>
                <w:szCs w:val="24"/>
              </w:rPr>
            </w:pP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3</w:t>
            </w:r>
            <w:r>
              <w:rPr>
                <w:rFonts w:hint="eastAsia" w:cs="宋体"/>
                <w:color w:val="000000"/>
                <w:kern w:val="0"/>
                <w:sz w:val="24"/>
                <w:szCs w:val="24"/>
              </w:rPr>
              <w:t>2</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标签纸</w:t>
            </w:r>
          </w:p>
        </w:tc>
        <w:tc>
          <w:tcPr>
            <w:tcW w:w="2700" w:type="dxa"/>
            <w:shd w:val="clear" w:color="auto" w:fill="auto"/>
            <w:vAlign w:val="center"/>
          </w:tcPr>
          <w:p>
            <w:pPr>
              <w:rPr>
                <w:rFonts w:cs="宋体"/>
                <w:color w:val="000000"/>
                <w:kern w:val="0"/>
                <w:sz w:val="24"/>
                <w:szCs w:val="24"/>
              </w:rPr>
            </w:pP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袋</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3</w:t>
            </w:r>
            <w:r>
              <w:rPr>
                <w:rFonts w:hint="eastAsia" w:cs="宋体"/>
                <w:color w:val="000000"/>
                <w:kern w:val="0"/>
                <w:sz w:val="24"/>
                <w:szCs w:val="24"/>
              </w:rPr>
              <w:t>3</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记号笔</w:t>
            </w:r>
          </w:p>
        </w:tc>
        <w:tc>
          <w:tcPr>
            <w:tcW w:w="2700" w:type="dxa"/>
            <w:shd w:val="clear" w:color="auto" w:fill="auto"/>
            <w:vAlign w:val="center"/>
          </w:tcPr>
          <w:p>
            <w:pPr>
              <w:rPr>
                <w:rFonts w:cs="宋体"/>
                <w:color w:val="000000"/>
                <w:kern w:val="0"/>
                <w:sz w:val="24"/>
                <w:szCs w:val="24"/>
              </w:rPr>
            </w:pP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3</w:t>
            </w:r>
            <w:r>
              <w:rPr>
                <w:rFonts w:hint="eastAsia" w:cs="宋体"/>
                <w:color w:val="000000"/>
                <w:kern w:val="0"/>
                <w:sz w:val="24"/>
                <w:szCs w:val="24"/>
              </w:rPr>
              <w:t>4</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20黄腊管</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Φ20</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米</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3</w:t>
            </w:r>
            <w:r>
              <w:rPr>
                <w:rFonts w:hint="eastAsia" w:cs="宋体"/>
                <w:color w:val="000000"/>
                <w:kern w:val="0"/>
                <w:sz w:val="24"/>
                <w:szCs w:val="24"/>
              </w:rPr>
              <w:t>5</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50黄腊管</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Φ50</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米</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3</w:t>
            </w:r>
            <w:r>
              <w:rPr>
                <w:rFonts w:hint="eastAsia" w:cs="宋体"/>
                <w:color w:val="000000"/>
                <w:kern w:val="0"/>
                <w:sz w:val="24"/>
                <w:szCs w:val="24"/>
              </w:rPr>
              <w:t>6</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安全帽</w:t>
            </w:r>
          </w:p>
        </w:tc>
        <w:tc>
          <w:tcPr>
            <w:tcW w:w="2700" w:type="dxa"/>
            <w:shd w:val="clear" w:color="auto" w:fill="auto"/>
            <w:vAlign w:val="center"/>
          </w:tcPr>
          <w:p>
            <w:pPr>
              <w:rPr>
                <w:rFonts w:cs="宋体"/>
                <w:color w:val="000000"/>
                <w:kern w:val="0"/>
                <w:sz w:val="24"/>
                <w:szCs w:val="24"/>
              </w:rPr>
            </w:pP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3</w:t>
            </w:r>
          </w:p>
        </w:tc>
      </w:tr>
    </w:tbl>
    <w:p>
      <w:pPr>
        <w:pStyle w:val="101"/>
        <w:numPr>
          <w:ilvl w:val="0"/>
          <w:numId w:val="33"/>
        </w:numPr>
        <w:ind w:firstLineChars="0"/>
        <w:rPr>
          <w:b/>
          <w:sz w:val="28"/>
          <w:szCs w:val="36"/>
        </w:rPr>
        <w:sectPr>
          <w:footerReference r:id="rId4" w:type="default"/>
          <w:footerReference r:id="rId5" w:type="even"/>
          <w:pgSz w:w="11906" w:h="16838"/>
          <w:pgMar w:top="1440" w:right="1701" w:bottom="1440" w:left="1701" w:header="851" w:footer="992" w:gutter="0"/>
          <w:cols w:space="720" w:num="1"/>
          <w:docGrid w:type="lines" w:linePitch="312" w:charSpace="0"/>
        </w:sectPr>
      </w:pPr>
    </w:p>
    <w:p>
      <w:pPr>
        <w:pStyle w:val="101"/>
        <w:numPr>
          <w:ilvl w:val="0"/>
          <w:numId w:val="33"/>
        </w:numPr>
        <w:ind w:firstLineChars="0"/>
        <w:rPr>
          <w:b/>
          <w:sz w:val="28"/>
          <w:szCs w:val="36"/>
        </w:rPr>
      </w:pPr>
      <w:r>
        <w:rPr>
          <w:b/>
          <w:sz w:val="28"/>
          <w:szCs w:val="36"/>
        </w:rPr>
        <w:t>网络综合布线项目</w:t>
      </w:r>
    </w:p>
    <w:p>
      <w:pPr>
        <w:pStyle w:val="101"/>
        <w:numPr>
          <w:ilvl w:val="0"/>
          <w:numId w:val="35"/>
        </w:numPr>
        <w:ind w:firstLineChars="0"/>
        <w:rPr>
          <w:b/>
          <w:sz w:val="28"/>
          <w:szCs w:val="28"/>
        </w:rPr>
      </w:pPr>
      <w:r>
        <w:rPr>
          <w:rFonts w:hint="eastAsia"/>
          <w:b/>
          <w:sz w:val="28"/>
          <w:szCs w:val="28"/>
        </w:rPr>
        <w:t>项目</w:t>
      </w:r>
      <w:r>
        <w:rPr>
          <w:b/>
          <w:sz w:val="28"/>
          <w:szCs w:val="28"/>
        </w:rPr>
        <w:t>背景</w:t>
      </w:r>
    </w:p>
    <w:p>
      <w:pPr>
        <w:ind w:firstLine="560" w:firstLineChars="200"/>
        <w:rPr>
          <w:sz w:val="28"/>
          <w:szCs w:val="28"/>
        </w:rPr>
      </w:pPr>
      <w:r>
        <w:rPr>
          <w:rFonts w:hint="eastAsia"/>
          <w:sz w:val="28"/>
          <w:szCs w:val="28"/>
        </w:rPr>
        <w:t>如图</w:t>
      </w:r>
      <w:r>
        <w:rPr>
          <w:sz w:val="28"/>
          <w:szCs w:val="28"/>
        </w:rPr>
        <w:t>9</w:t>
      </w:r>
      <w:r>
        <w:rPr>
          <w:rFonts w:hint="eastAsia"/>
          <w:sz w:val="28"/>
          <w:szCs w:val="28"/>
        </w:rPr>
        <w:t>是某数通集团为亚太地区分部信息化建设项目中</w:t>
      </w:r>
      <w:r>
        <w:rPr>
          <w:sz w:val="28"/>
          <w:szCs w:val="28"/>
        </w:rPr>
        <w:t>一栋楼</w:t>
      </w:r>
      <w:r>
        <w:rPr>
          <w:rFonts w:hint="eastAsia"/>
          <w:sz w:val="28"/>
          <w:szCs w:val="28"/>
        </w:rPr>
        <w:t>宇的</w:t>
      </w:r>
      <w:r>
        <w:rPr>
          <w:sz w:val="28"/>
          <w:szCs w:val="28"/>
        </w:rPr>
        <w:t>综合布线系统</w:t>
      </w:r>
      <w:r>
        <w:rPr>
          <w:rFonts w:hint="eastAsia"/>
          <w:sz w:val="28"/>
          <w:szCs w:val="28"/>
        </w:rPr>
        <w:t>施工图</w:t>
      </w:r>
      <w:r>
        <w:rPr>
          <w:sz w:val="28"/>
          <w:szCs w:val="28"/>
        </w:rPr>
        <w:t>纸</w:t>
      </w:r>
      <w:r>
        <w:rPr>
          <w:rFonts w:hint="eastAsia"/>
          <w:sz w:val="28"/>
          <w:szCs w:val="28"/>
        </w:rPr>
        <w:t>。</w:t>
      </w:r>
    </w:p>
    <w:p>
      <w:pPr>
        <w:pStyle w:val="101"/>
        <w:numPr>
          <w:ilvl w:val="0"/>
          <w:numId w:val="35"/>
        </w:numPr>
        <w:ind w:firstLineChars="0"/>
        <w:rPr>
          <w:b/>
          <w:sz w:val="28"/>
          <w:szCs w:val="28"/>
        </w:rPr>
      </w:pPr>
      <w:r>
        <w:rPr>
          <w:rFonts w:hint="eastAsia"/>
          <w:b/>
          <w:sz w:val="28"/>
          <w:szCs w:val="28"/>
        </w:rPr>
        <w:t>竞赛</w:t>
      </w:r>
      <w:r>
        <w:rPr>
          <w:b/>
          <w:sz w:val="28"/>
          <w:szCs w:val="28"/>
        </w:rPr>
        <w:t>内容</w:t>
      </w:r>
    </w:p>
    <w:p>
      <w:pPr>
        <w:ind w:firstLine="560" w:firstLineChars="200"/>
        <w:rPr>
          <w:sz w:val="28"/>
          <w:szCs w:val="28"/>
        </w:rPr>
      </w:pPr>
      <w:r>
        <w:rPr>
          <w:rFonts w:hint="eastAsia"/>
          <w:sz w:val="28"/>
          <w:szCs w:val="28"/>
        </w:rPr>
        <w:t>参赛选手根据图</w:t>
      </w:r>
      <w:r>
        <w:rPr>
          <w:sz w:val="28"/>
          <w:szCs w:val="28"/>
        </w:rPr>
        <w:t>8</w:t>
      </w:r>
      <w:r>
        <w:rPr>
          <w:rFonts w:hint="eastAsia"/>
          <w:sz w:val="28"/>
          <w:szCs w:val="28"/>
        </w:rPr>
        <w:t>、图</w:t>
      </w:r>
      <w:r>
        <w:rPr>
          <w:sz w:val="28"/>
          <w:szCs w:val="28"/>
        </w:rPr>
        <w:t>9</w:t>
      </w:r>
      <w:r>
        <w:rPr>
          <w:rFonts w:hint="eastAsia"/>
          <w:sz w:val="28"/>
          <w:szCs w:val="28"/>
        </w:rPr>
        <w:t>、图</w:t>
      </w:r>
      <w:r>
        <w:rPr>
          <w:sz w:val="28"/>
          <w:szCs w:val="28"/>
        </w:rPr>
        <w:t>10</w:t>
      </w:r>
      <w:r>
        <w:rPr>
          <w:rFonts w:hint="eastAsia"/>
          <w:sz w:val="28"/>
          <w:szCs w:val="28"/>
        </w:rPr>
        <w:t>、图</w:t>
      </w:r>
      <w:r>
        <w:rPr>
          <w:sz w:val="28"/>
          <w:szCs w:val="28"/>
        </w:rPr>
        <w:t>11和施工要求，完成该栋楼宇综合布线项目所有工作任务。</w:t>
      </w:r>
      <w:r>
        <w:rPr>
          <w:rFonts w:hint="eastAsia"/>
          <w:sz w:val="28"/>
          <w:szCs w:val="28"/>
        </w:rPr>
        <w:t>具体要求如下：</w:t>
      </w:r>
    </w:p>
    <w:p>
      <w:pPr>
        <w:ind w:firstLine="560" w:firstLineChars="200"/>
        <w:rPr>
          <w:sz w:val="28"/>
          <w:szCs w:val="28"/>
        </w:rPr>
      </w:pPr>
      <w:r>
        <w:rPr>
          <w:rFonts w:hint="eastAsia"/>
          <w:sz w:val="28"/>
          <w:szCs w:val="28"/>
        </w:rPr>
        <w:t>（</w:t>
      </w:r>
      <w:r>
        <w:rPr>
          <w:sz w:val="28"/>
          <w:szCs w:val="28"/>
        </w:rPr>
        <w:t>1）项目</w:t>
      </w:r>
      <w:r>
        <w:rPr>
          <w:rFonts w:hint="eastAsia"/>
          <w:sz w:val="28"/>
          <w:szCs w:val="28"/>
        </w:rPr>
        <w:t>规划</w:t>
      </w:r>
      <w:r>
        <w:rPr>
          <w:sz w:val="28"/>
          <w:szCs w:val="28"/>
        </w:rPr>
        <w:t>合理，工程材料规格选择正确，</w:t>
      </w:r>
      <w:r>
        <w:rPr>
          <w:rFonts w:hint="eastAsia"/>
          <w:sz w:val="28"/>
          <w:szCs w:val="28"/>
        </w:rPr>
        <w:t>工艺规范，</w:t>
      </w:r>
      <w:r>
        <w:rPr>
          <w:sz w:val="28"/>
          <w:szCs w:val="28"/>
        </w:rPr>
        <w:t>链路通。</w:t>
      </w:r>
    </w:p>
    <w:p>
      <w:pPr>
        <w:ind w:firstLine="560" w:firstLineChars="200"/>
        <w:rPr>
          <w:sz w:val="28"/>
          <w:szCs w:val="28"/>
        </w:rPr>
      </w:pPr>
      <w:r>
        <w:rPr>
          <w:rFonts w:hint="eastAsia"/>
          <w:sz w:val="28"/>
          <w:szCs w:val="28"/>
        </w:rPr>
        <w:t>（</w:t>
      </w:r>
      <w:r>
        <w:rPr>
          <w:sz w:val="28"/>
          <w:szCs w:val="28"/>
        </w:rPr>
        <w:t>2）</w:t>
      </w:r>
      <w:r>
        <w:rPr>
          <w:rFonts w:hint="eastAsia"/>
          <w:sz w:val="28"/>
          <w:szCs w:val="28"/>
        </w:rPr>
        <w:t>该项目施工包括综合布线干线子系统、配线子系统、工作区子系统和管理系统。具体指铜缆和光缆布线、端接和测试，信息插座、线槽和线管的安装，机柜和配线架的安装，网络跳线和光纤跳线，标签标识制作等常用器材的安装。</w:t>
      </w:r>
    </w:p>
    <w:p>
      <w:pPr>
        <w:ind w:firstLine="560" w:firstLineChars="200"/>
        <w:rPr>
          <w:sz w:val="28"/>
          <w:szCs w:val="28"/>
        </w:rPr>
      </w:pPr>
      <w:r>
        <w:rPr>
          <w:rFonts w:hint="eastAsia"/>
          <w:sz w:val="28"/>
          <w:szCs w:val="28"/>
        </w:rPr>
        <w:t>（</w:t>
      </w:r>
      <w:r>
        <w:rPr>
          <w:sz w:val="28"/>
          <w:szCs w:val="28"/>
        </w:rPr>
        <w:t>3）施工安装以及管理符合GB50311</w:t>
      </w:r>
      <w:r>
        <w:rPr>
          <w:rFonts w:hint="eastAsia"/>
          <w:sz w:val="28"/>
          <w:szCs w:val="28"/>
        </w:rPr>
        <w:t>—</w:t>
      </w:r>
      <w:r>
        <w:rPr>
          <w:sz w:val="28"/>
          <w:szCs w:val="28"/>
        </w:rPr>
        <w:t>2016《综合布线系统工程设计规范》国家标准，测试验收符合GB50312</w:t>
      </w:r>
      <w:r>
        <w:rPr>
          <w:rFonts w:hint="eastAsia"/>
          <w:sz w:val="28"/>
          <w:szCs w:val="28"/>
        </w:rPr>
        <w:t>—</w:t>
      </w:r>
      <w:r>
        <w:rPr>
          <w:sz w:val="28"/>
          <w:szCs w:val="28"/>
        </w:rPr>
        <w:t>2016《综合布线系统工程验收规范》国家标准。</w:t>
      </w:r>
    </w:p>
    <w:p>
      <w:pPr>
        <w:rPr>
          <w:b/>
          <w:sz w:val="28"/>
          <w:szCs w:val="28"/>
        </w:rPr>
      </w:pPr>
      <w:r>
        <w:rPr>
          <w:rFonts w:hint="eastAsia"/>
          <w:b/>
          <w:sz w:val="28"/>
          <w:szCs w:val="28"/>
        </w:rPr>
        <w:t>主要</w:t>
      </w:r>
      <w:r>
        <w:rPr>
          <w:b/>
          <w:sz w:val="28"/>
          <w:szCs w:val="28"/>
        </w:rPr>
        <w:t>参考标准：</w:t>
      </w:r>
    </w:p>
    <w:p>
      <w:pPr>
        <w:ind w:left="120" w:leftChars="40" w:firstLine="560" w:firstLineChars="200"/>
        <w:rPr>
          <w:sz w:val="28"/>
          <w:szCs w:val="28"/>
        </w:rPr>
      </w:pPr>
      <w:r>
        <w:rPr>
          <w:sz w:val="28"/>
          <w:szCs w:val="28"/>
        </w:rPr>
        <w:t>GB50311—2016《综合布线系统工程设计规范》</w:t>
      </w:r>
    </w:p>
    <w:p>
      <w:pPr>
        <w:ind w:left="120" w:leftChars="40" w:firstLine="560" w:firstLineChars="200"/>
        <w:rPr>
          <w:sz w:val="28"/>
          <w:szCs w:val="28"/>
        </w:rPr>
      </w:pPr>
      <w:r>
        <w:rPr>
          <w:sz w:val="28"/>
          <w:szCs w:val="28"/>
        </w:rPr>
        <w:t>GB50312—2016《综合布线系统工程验收规范》</w:t>
      </w:r>
    </w:p>
    <w:p>
      <w:pPr>
        <w:ind w:left="120" w:leftChars="40" w:firstLine="560" w:firstLineChars="200"/>
        <w:rPr>
          <w:sz w:val="28"/>
          <w:szCs w:val="28"/>
        </w:rPr>
      </w:pPr>
      <w:r>
        <w:rPr>
          <w:sz w:val="28"/>
          <w:szCs w:val="28"/>
        </w:rPr>
        <w:t>GB50174—2008《电子信息系统机房设计规范》</w:t>
      </w:r>
    </w:p>
    <w:p>
      <w:pPr>
        <w:ind w:left="120" w:leftChars="40" w:firstLine="560" w:firstLineChars="200"/>
        <w:rPr>
          <w:sz w:val="28"/>
          <w:szCs w:val="28"/>
        </w:rPr>
      </w:pPr>
      <w:r>
        <w:rPr>
          <w:sz w:val="28"/>
          <w:szCs w:val="28"/>
        </w:rPr>
        <w:t>GB21671—2008《基于以太网技术的局域网系统验收测评规范》</w:t>
      </w:r>
    </w:p>
    <w:p>
      <w:pPr>
        <w:ind w:firstLine="560" w:firstLineChars="200"/>
        <w:rPr>
          <w:sz w:val="28"/>
          <w:szCs w:val="28"/>
        </w:rPr>
      </w:pPr>
      <w:r>
        <w:rPr>
          <w:rFonts w:hint="eastAsia"/>
          <w:sz w:val="28"/>
          <w:szCs w:val="28"/>
        </w:rPr>
        <w:t>（</w:t>
      </w:r>
      <w:r>
        <w:rPr>
          <w:sz w:val="28"/>
          <w:szCs w:val="28"/>
        </w:rPr>
        <w:t>4</w:t>
      </w:r>
      <w:r>
        <w:rPr>
          <w:rFonts w:hint="eastAsia"/>
          <w:sz w:val="28"/>
          <w:szCs w:val="28"/>
        </w:rPr>
        <w:t>）文明施工，安全操作。</w:t>
      </w:r>
    </w:p>
    <w:p>
      <w:pPr>
        <w:rPr>
          <w:b/>
          <w:sz w:val="28"/>
          <w:szCs w:val="28"/>
        </w:rPr>
        <w:sectPr>
          <w:pgSz w:w="11906" w:h="16838"/>
          <w:pgMar w:top="1440" w:right="1701" w:bottom="1440" w:left="1701" w:header="851" w:footer="992" w:gutter="0"/>
          <w:cols w:space="720" w:num="1"/>
          <w:docGrid w:type="lines" w:linePitch="312" w:charSpace="0"/>
        </w:sectPr>
      </w:pPr>
    </w:p>
    <w:p>
      <w:pPr>
        <w:jc w:val="center"/>
        <w:rPr>
          <w:rFonts w:cs="Times New Roman"/>
          <w:sz w:val="21"/>
          <w:szCs w:val="22"/>
        </w:rPr>
      </w:pPr>
      <w:r>
        <w:rPr>
          <w:rFonts w:cs="Times New Roman"/>
          <w:sz w:val="21"/>
          <w:szCs w:val="22"/>
        </w:rPr>
        <w:object>
          <v:shape id="_x0000_i1026" o:spt="75" type="#_x0000_t75" style="height:354pt;width:697.5pt;" o:ole="t" filled="f" o:preferrelative="t" stroked="f" coordsize="21600,21600">
            <v:path/>
            <v:fill on="f" focussize="0,0"/>
            <v:stroke on="f" joinstyle="miter"/>
            <v:imagedata r:id="rId18" o:title=""/>
            <o:lock v:ext="edit" aspectratio="t"/>
            <w10:wrap type="none"/>
            <w10:anchorlock/>
          </v:shape>
          <o:OLEObject Type="Embed" ProgID="AutoCAD.Drawing.19" ShapeID="_x0000_i1026" DrawAspect="Content" ObjectID="_1468075725" r:id="rId17">
            <o:LockedField>false</o:LockedField>
          </o:OLEObject>
        </w:object>
      </w:r>
    </w:p>
    <w:p>
      <w:pPr>
        <w:jc w:val="center"/>
        <w:rPr>
          <w:rFonts w:cs="Times New Roman"/>
          <w:sz w:val="28"/>
          <w:szCs w:val="28"/>
        </w:rPr>
      </w:pPr>
      <w:r>
        <w:rPr>
          <w:rFonts w:hint="eastAsia"/>
          <w:sz w:val="24"/>
          <w:szCs w:val="24"/>
        </w:rPr>
        <w:t>图</w:t>
      </w:r>
      <w:r>
        <w:rPr>
          <w:sz w:val="24"/>
          <w:szCs w:val="24"/>
        </w:rPr>
        <w:t>9</w:t>
      </w:r>
      <w:r>
        <w:rPr>
          <w:rFonts w:hint="eastAsia"/>
          <w:color w:val="000000"/>
          <w:sz w:val="24"/>
          <w:szCs w:val="24"/>
        </w:rPr>
        <w:t>赛位布局</w:t>
      </w:r>
      <w:r>
        <w:rPr>
          <w:rFonts w:hint="eastAsia"/>
          <w:sz w:val="24"/>
          <w:szCs w:val="24"/>
        </w:rPr>
        <w:t>展开图</w:t>
      </w:r>
      <w:r>
        <w:rPr>
          <w:rFonts w:cs="Times New Roman"/>
          <w:sz w:val="28"/>
          <w:szCs w:val="28"/>
        </w:rPr>
        <w:br w:type="page"/>
      </w:r>
    </w:p>
    <w:p>
      <w:pPr>
        <w:jc w:val="center"/>
        <w:rPr>
          <w:rFonts w:cs="Times New Roman"/>
          <w:sz w:val="28"/>
          <w:szCs w:val="28"/>
        </w:rPr>
        <w:sectPr>
          <w:pgSz w:w="16838" w:h="11906" w:orient="landscape"/>
          <w:pgMar w:top="1701" w:right="1440" w:bottom="1701" w:left="1440" w:header="851" w:footer="992" w:gutter="0"/>
          <w:cols w:space="720" w:num="1"/>
          <w:docGrid w:type="lines" w:linePitch="408" w:charSpace="0"/>
        </w:sectPr>
      </w:pPr>
    </w:p>
    <w:p>
      <w:pPr>
        <w:jc w:val="center"/>
        <w:rPr>
          <w:sz w:val="28"/>
          <w:szCs w:val="28"/>
        </w:rPr>
      </w:pPr>
      <w:r>
        <w:rPr>
          <w:sz w:val="28"/>
          <w:szCs w:val="28"/>
        </w:rPr>
        <w:drawing>
          <wp:inline distT="0" distB="0" distL="0" distR="0">
            <wp:extent cx="2981960" cy="1804035"/>
            <wp:effectExtent l="0" t="0" r="8890" b="571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981960" cy="1804035"/>
                    </a:xfrm>
                    <a:prstGeom prst="rect">
                      <a:avLst/>
                    </a:prstGeom>
                    <a:noFill/>
                    <a:ln>
                      <a:noFill/>
                    </a:ln>
                  </pic:spPr>
                </pic:pic>
              </a:graphicData>
            </a:graphic>
          </wp:inline>
        </w:drawing>
      </w:r>
    </w:p>
    <w:p>
      <w:pPr>
        <w:jc w:val="center"/>
        <w:rPr>
          <w:sz w:val="24"/>
          <w:szCs w:val="24"/>
        </w:rPr>
      </w:pPr>
      <w:r>
        <w:rPr>
          <w:rFonts w:hint="eastAsia"/>
          <w:sz w:val="24"/>
          <w:szCs w:val="24"/>
        </w:rPr>
        <w:t>图</w:t>
      </w:r>
      <w:r>
        <w:rPr>
          <w:sz w:val="24"/>
          <w:szCs w:val="24"/>
        </w:rPr>
        <w:t>10 FD机柜安装图</w:t>
      </w:r>
    </w:p>
    <w:p>
      <w:pPr>
        <w:ind w:firstLine="560" w:firstLineChars="200"/>
        <w:rPr>
          <w:sz w:val="28"/>
          <w:szCs w:val="28"/>
        </w:rPr>
      </w:pPr>
      <w:r>
        <w:rPr>
          <w:rFonts w:hint="eastAsia"/>
          <w:sz w:val="28"/>
          <w:szCs w:val="28"/>
        </w:rPr>
        <w:t>FD1、FD2电信间6U</w:t>
      </w:r>
      <w:r>
        <w:rPr>
          <w:rFonts w:hint="eastAsia"/>
          <w:color w:val="000000"/>
          <w:sz w:val="28"/>
          <w:szCs w:val="28"/>
        </w:rPr>
        <w:t>壁</w:t>
      </w:r>
      <w:r>
        <w:rPr>
          <w:rFonts w:hint="eastAsia"/>
          <w:sz w:val="28"/>
          <w:szCs w:val="28"/>
        </w:rPr>
        <w:t>装机</w:t>
      </w:r>
      <w:r>
        <w:rPr>
          <w:rFonts w:hint="eastAsia"/>
          <w:color w:val="000000"/>
          <w:sz w:val="28"/>
          <w:szCs w:val="28"/>
        </w:rPr>
        <w:t>柜</w:t>
      </w:r>
      <w:r>
        <w:rPr>
          <w:rFonts w:hint="eastAsia"/>
          <w:sz w:val="28"/>
          <w:szCs w:val="28"/>
        </w:rPr>
        <w:t>配线架安装，从上至下依次为TV配线架、网络配线架、110配线架和光纤配线架。</w:t>
      </w:r>
    </w:p>
    <w:p>
      <w:pPr>
        <w:rPr>
          <w:b/>
          <w:sz w:val="28"/>
          <w:szCs w:val="28"/>
        </w:rPr>
      </w:pPr>
      <w:r>
        <w:rPr>
          <w:rFonts w:hint="eastAsia"/>
          <w:b/>
          <w:sz w:val="28"/>
          <w:szCs w:val="28"/>
        </w:rPr>
        <w:t>（三）</w:t>
      </w:r>
      <w:r>
        <w:rPr>
          <w:b/>
          <w:sz w:val="28"/>
          <w:szCs w:val="28"/>
        </w:rPr>
        <w:t>项目施工及管理</w:t>
      </w:r>
    </w:p>
    <w:p>
      <w:pPr>
        <w:ind w:firstLine="560" w:firstLineChars="200"/>
        <w:rPr>
          <w:sz w:val="28"/>
          <w:szCs w:val="28"/>
        </w:rPr>
      </w:pPr>
      <w:r>
        <w:rPr>
          <w:rFonts w:hint="eastAsia"/>
          <w:sz w:val="28"/>
          <w:szCs w:val="28"/>
        </w:rPr>
        <w:t>竞赛过程中，不得对仿真墙体、模拟</w:t>
      </w:r>
      <w:r>
        <w:rPr>
          <w:sz w:val="28"/>
          <w:szCs w:val="28"/>
        </w:rPr>
        <w:t>BD机架装置进行位置移动操作，具体链路施工路由要求，请按试卷题目要求、图8和图9中描述的位置进行。具体要求如下：</w:t>
      </w:r>
    </w:p>
    <w:p>
      <w:pPr>
        <w:ind w:firstLine="560" w:firstLineChars="200"/>
        <w:rPr>
          <w:sz w:val="28"/>
          <w:szCs w:val="28"/>
        </w:rPr>
      </w:pPr>
      <w:r>
        <w:rPr>
          <w:rFonts w:hint="eastAsia"/>
          <w:sz w:val="28"/>
          <w:szCs w:val="28"/>
        </w:rPr>
        <w:t>（</w:t>
      </w:r>
      <w:r>
        <w:rPr>
          <w:sz w:val="28"/>
          <w:szCs w:val="28"/>
        </w:rPr>
        <w:t>1）图9中101、102…203为信息插座编号。</w:t>
      </w:r>
    </w:p>
    <w:p>
      <w:pPr>
        <w:ind w:firstLine="560" w:firstLineChars="200"/>
        <w:rPr>
          <w:sz w:val="28"/>
          <w:szCs w:val="28"/>
        </w:rPr>
      </w:pPr>
      <w:r>
        <w:rPr>
          <w:rFonts w:hint="eastAsia"/>
          <w:sz w:val="28"/>
          <w:szCs w:val="28"/>
        </w:rPr>
        <w:t>（</w:t>
      </w:r>
      <w:r>
        <w:rPr>
          <w:sz w:val="28"/>
          <w:szCs w:val="28"/>
        </w:rPr>
        <w:t>2）网络模块全部按照T568B标准线序端接；所有超五类双绞线电缆端接在网络配线架上统一按照T568B标准线序端接；25对大对数端接在110配线架依据色标按主次</w:t>
      </w:r>
      <w:r>
        <w:rPr>
          <w:color w:val="000000"/>
          <w:sz w:val="28"/>
          <w:szCs w:val="28"/>
        </w:rPr>
        <w:t>色</w:t>
      </w:r>
      <w:r>
        <w:rPr>
          <w:sz w:val="28"/>
          <w:szCs w:val="28"/>
        </w:rPr>
        <w:t>线序端接</w:t>
      </w:r>
      <w:r>
        <w:rPr>
          <w:rFonts w:hint="eastAsia"/>
          <w:sz w:val="28"/>
          <w:szCs w:val="28"/>
        </w:rPr>
        <w:t>，</w:t>
      </w:r>
      <w:r>
        <w:rPr>
          <w:sz w:val="28"/>
          <w:szCs w:val="28"/>
        </w:rPr>
        <w:t>主</w:t>
      </w:r>
      <w:r>
        <w:rPr>
          <w:color w:val="000000"/>
          <w:sz w:val="28"/>
          <w:szCs w:val="28"/>
        </w:rPr>
        <w:t>色</w:t>
      </w:r>
      <w:r>
        <w:rPr>
          <w:sz w:val="28"/>
          <w:szCs w:val="28"/>
        </w:rPr>
        <w:t>依次为：白、红、黑、黄、紫；次</w:t>
      </w:r>
      <w:r>
        <w:rPr>
          <w:color w:val="000000"/>
          <w:sz w:val="28"/>
          <w:szCs w:val="28"/>
        </w:rPr>
        <w:t>色</w:t>
      </w:r>
      <w:r>
        <w:rPr>
          <w:sz w:val="28"/>
          <w:szCs w:val="28"/>
        </w:rPr>
        <w:t>依次为：蓝、橙、绿、棕、灰。</w:t>
      </w:r>
    </w:p>
    <w:p>
      <w:pPr>
        <w:rPr>
          <w:b/>
          <w:sz w:val="28"/>
          <w:szCs w:val="28"/>
        </w:rPr>
      </w:pPr>
      <w:r>
        <w:rPr>
          <w:rFonts w:hint="eastAsia"/>
          <w:b/>
          <w:sz w:val="28"/>
          <w:szCs w:val="28"/>
        </w:rPr>
        <w:t>（1）光纤链路长度测试</w:t>
      </w:r>
    </w:p>
    <w:p>
      <w:pPr>
        <w:spacing w:line="560" w:lineRule="exact"/>
        <w:ind w:firstLine="560" w:firstLineChars="200"/>
        <w:rPr>
          <w:rFonts w:cs="Arial"/>
          <w:sz w:val="28"/>
          <w:szCs w:val="28"/>
        </w:rPr>
      </w:pPr>
      <w:r>
        <w:rPr>
          <w:rFonts w:hint="eastAsia" w:cs="Arial"/>
          <w:sz w:val="28"/>
          <w:szCs w:val="28"/>
        </w:rPr>
        <w:t>按照图</w:t>
      </w:r>
      <w:r>
        <w:rPr>
          <w:rFonts w:cs="Arial"/>
          <w:sz w:val="28"/>
          <w:szCs w:val="28"/>
        </w:rPr>
        <w:t>11所示，在BD机架的光纤时域测试平台上完成共1组光纤链路的制作和测试。制作1根长度为5m的光纤跳线，两端制作SC冷接头，分别接入光纤配线架11-12号进线端口并使用</w:t>
      </w:r>
      <w:r>
        <w:rPr>
          <w:rFonts w:cs="Arial"/>
          <w:color w:val="000000"/>
          <w:sz w:val="28"/>
          <w:szCs w:val="28"/>
        </w:rPr>
        <w:t>扎</w:t>
      </w:r>
      <w:r>
        <w:rPr>
          <w:rFonts w:cs="Arial"/>
          <w:sz w:val="28"/>
          <w:szCs w:val="28"/>
        </w:rPr>
        <w:t>带式标签标识，</w:t>
      </w:r>
      <w:r>
        <w:rPr>
          <w:rFonts w:hint="eastAsia" w:cs="Arial"/>
          <w:sz w:val="28"/>
          <w:szCs w:val="28"/>
        </w:rPr>
        <w:t>11号端口</w:t>
      </w:r>
      <w:r>
        <w:rPr>
          <w:rFonts w:cs="Arial"/>
          <w:sz w:val="28"/>
          <w:szCs w:val="28"/>
        </w:rPr>
        <w:t>标识为“</w:t>
      </w:r>
      <w:r>
        <w:rPr>
          <w:rFonts w:hint="eastAsia" w:cs="Arial"/>
          <w:sz w:val="28"/>
          <w:szCs w:val="28"/>
        </w:rPr>
        <w:t>BD</w:t>
      </w:r>
      <w:r>
        <w:rPr>
          <w:rFonts w:cs="Arial"/>
          <w:sz w:val="28"/>
          <w:szCs w:val="28"/>
        </w:rPr>
        <w:t>-</w:t>
      </w:r>
      <w:r>
        <w:rPr>
          <w:rFonts w:hint="eastAsia" w:cs="Arial"/>
          <w:sz w:val="28"/>
          <w:szCs w:val="28"/>
        </w:rPr>
        <w:t>G11</w:t>
      </w:r>
      <w:r>
        <w:rPr>
          <w:rFonts w:cs="Arial"/>
          <w:sz w:val="28"/>
          <w:szCs w:val="28"/>
        </w:rPr>
        <w:t>”</w:t>
      </w:r>
      <w:r>
        <w:rPr>
          <w:rFonts w:hint="eastAsia" w:cs="Arial"/>
          <w:sz w:val="28"/>
          <w:szCs w:val="28"/>
        </w:rPr>
        <w:t>、12号端口</w:t>
      </w:r>
      <w:r>
        <w:rPr>
          <w:rFonts w:cs="Arial"/>
          <w:sz w:val="28"/>
          <w:szCs w:val="28"/>
        </w:rPr>
        <w:t>标识为“</w:t>
      </w:r>
      <w:r>
        <w:rPr>
          <w:rFonts w:hint="eastAsia" w:cs="Arial"/>
          <w:sz w:val="28"/>
          <w:szCs w:val="28"/>
        </w:rPr>
        <w:t>BD</w:t>
      </w:r>
      <w:r>
        <w:rPr>
          <w:rFonts w:cs="Arial"/>
          <w:sz w:val="28"/>
          <w:szCs w:val="28"/>
        </w:rPr>
        <w:t>-</w:t>
      </w:r>
      <w:r>
        <w:rPr>
          <w:rFonts w:hint="eastAsia" w:cs="Arial"/>
          <w:sz w:val="28"/>
          <w:szCs w:val="28"/>
        </w:rPr>
        <w:t>G12</w:t>
      </w:r>
      <w:r>
        <w:rPr>
          <w:rFonts w:cs="Arial"/>
          <w:sz w:val="28"/>
          <w:szCs w:val="28"/>
        </w:rPr>
        <w:t>”；制作2根长度为1m的SC光纤跳线，其中第1根一端接入光纤配线架11号出线端口，另一端接入测距模块的脉冲发送端口。第2根SC光纤跳线一端接入光纤配线架12号出线端口，另一端接入测距模块的脉冲接收端口</w:t>
      </w:r>
      <w:r>
        <w:rPr>
          <w:rFonts w:hint="eastAsia" w:cs="Arial"/>
          <w:sz w:val="28"/>
          <w:szCs w:val="28"/>
        </w:rPr>
        <w:t>，并制作标签11号端口跳线</w:t>
      </w:r>
      <w:r>
        <w:rPr>
          <w:rFonts w:cs="Arial"/>
          <w:sz w:val="28"/>
          <w:szCs w:val="28"/>
        </w:rPr>
        <w:t>标识为“</w:t>
      </w:r>
      <w:r>
        <w:rPr>
          <w:rFonts w:hint="eastAsia" w:cs="Arial"/>
          <w:sz w:val="28"/>
          <w:szCs w:val="28"/>
        </w:rPr>
        <w:t>BD</w:t>
      </w:r>
      <w:r>
        <w:rPr>
          <w:rFonts w:cs="Arial"/>
          <w:sz w:val="28"/>
          <w:szCs w:val="28"/>
        </w:rPr>
        <w:t>-</w:t>
      </w:r>
      <w:r>
        <w:rPr>
          <w:rFonts w:hint="eastAsia" w:cs="Arial"/>
          <w:sz w:val="28"/>
          <w:szCs w:val="28"/>
        </w:rPr>
        <w:t>G11</w:t>
      </w:r>
      <w:r>
        <w:rPr>
          <w:rFonts w:cs="Arial"/>
          <w:sz w:val="28"/>
          <w:szCs w:val="28"/>
        </w:rPr>
        <w:t>”</w:t>
      </w:r>
      <w:r>
        <w:rPr>
          <w:rFonts w:hint="eastAsia" w:cs="Arial"/>
          <w:sz w:val="28"/>
          <w:szCs w:val="28"/>
        </w:rPr>
        <w:t>、 12号端口跳线</w:t>
      </w:r>
      <w:r>
        <w:rPr>
          <w:rFonts w:cs="Arial"/>
          <w:sz w:val="28"/>
          <w:szCs w:val="28"/>
        </w:rPr>
        <w:t>标识为“</w:t>
      </w:r>
      <w:r>
        <w:rPr>
          <w:rFonts w:hint="eastAsia" w:cs="Arial"/>
          <w:sz w:val="28"/>
          <w:szCs w:val="28"/>
        </w:rPr>
        <w:t>BD</w:t>
      </w:r>
      <w:r>
        <w:rPr>
          <w:rFonts w:cs="Arial"/>
          <w:sz w:val="28"/>
          <w:szCs w:val="28"/>
        </w:rPr>
        <w:t>-</w:t>
      </w:r>
      <w:r>
        <w:rPr>
          <w:rFonts w:hint="eastAsia" w:cs="Arial"/>
          <w:sz w:val="28"/>
          <w:szCs w:val="28"/>
        </w:rPr>
        <w:t>G12</w:t>
      </w:r>
      <w:r>
        <w:rPr>
          <w:rFonts w:cs="Arial"/>
          <w:sz w:val="28"/>
          <w:szCs w:val="28"/>
        </w:rPr>
        <w:t>”</w:t>
      </w:r>
      <w:r>
        <w:rPr>
          <w:rFonts w:hint="eastAsia" w:cs="Arial"/>
          <w:sz w:val="28"/>
          <w:szCs w:val="28"/>
        </w:rPr>
        <w:t>。</w:t>
      </w:r>
    </w:p>
    <w:p>
      <w:pPr>
        <w:spacing w:line="560" w:lineRule="exact"/>
        <w:ind w:firstLine="560" w:firstLineChars="200"/>
        <w:rPr>
          <w:rFonts w:cs="Arial"/>
          <w:sz w:val="28"/>
          <w:szCs w:val="28"/>
        </w:rPr>
      </w:pPr>
      <w:r>
        <w:rPr>
          <w:rFonts w:hint="eastAsia" w:cs="Arial"/>
          <w:sz w:val="28"/>
          <w:szCs w:val="28"/>
        </w:rPr>
        <w:t>光纤制作要求：</w:t>
      </w:r>
    </w:p>
    <w:p>
      <w:pPr>
        <w:spacing w:line="560" w:lineRule="exact"/>
        <w:ind w:firstLine="560" w:firstLineChars="200"/>
        <w:rPr>
          <w:rFonts w:cs="Arial"/>
          <w:sz w:val="28"/>
          <w:szCs w:val="28"/>
        </w:rPr>
      </w:pPr>
      <w:r>
        <w:rPr>
          <w:rFonts w:hint="eastAsia" w:cs="Arial"/>
          <w:sz w:val="28"/>
          <w:szCs w:val="28"/>
        </w:rPr>
        <w:t>①每根SC光纤跳线长度为1m；</w:t>
      </w:r>
    </w:p>
    <w:p>
      <w:pPr>
        <w:spacing w:line="560" w:lineRule="exact"/>
        <w:ind w:firstLine="560" w:firstLineChars="200"/>
        <w:rPr>
          <w:rFonts w:cs="Arial"/>
          <w:sz w:val="28"/>
          <w:szCs w:val="28"/>
        </w:rPr>
      </w:pPr>
      <w:r>
        <w:rPr>
          <w:rFonts w:hint="eastAsia" w:cs="Arial"/>
          <w:sz w:val="28"/>
          <w:szCs w:val="28"/>
        </w:rPr>
        <w:t>②光纤链路长度为5m，合理盘在光纤配线架</w:t>
      </w:r>
      <w:r>
        <w:rPr>
          <w:rFonts w:hint="eastAsia" w:cs="Arial"/>
          <w:color w:val="000000"/>
          <w:sz w:val="28"/>
          <w:szCs w:val="28"/>
        </w:rPr>
        <w:t>盘</w:t>
      </w:r>
      <w:r>
        <w:rPr>
          <w:rFonts w:hint="eastAsia" w:cs="Arial"/>
          <w:sz w:val="28"/>
          <w:szCs w:val="28"/>
        </w:rPr>
        <w:t>线架内；</w:t>
      </w:r>
    </w:p>
    <w:p>
      <w:pPr>
        <w:spacing w:line="560" w:lineRule="exact"/>
        <w:ind w:firstLine="560" w:firstLineChars="200"/>
        <w:rPr>
          <w:rFonts w:cs="Arial"/>
          <w:sz w:val="28"/>
          <w:szCs w:val="28"/>
        </w:rPr>
      </w:pPr>
      <w:r>
        <w:rPr>
          <w:rFonts w:hint="eastAsia" w:cs="Arial"/>
          <w:sz w:val="28"/>
          <w:szCs w:val="28"/>
        </w:rPr>
        <w:t>③正确制作冷接头，按试题要求插入对应端口；</w:t>
      </w:r>
    </w:p>
    <w:p>
      <w:pPr>
        <w:spacing w:line="560" w:lineRule="exact"/>
        <w:ind w:firstLine="560" w:firstLineChars="200"/>
        <w:rPr>
          <w:rFonts w:cs="Arial"/>
          <w:sz w:val="28"/>
          <w:szCs w:val="28"/>
        </w:rPr>
      </w:pPr>
      <w:r>
        <w:rPr>
          <w:rFonts w:hint="eastAsia" w:cs="Arial"/>
          <w:sz w:val="28"/>
          <w:szCs w:val="28"/>
        </w:rPr>
        <w:t>④链路安装完成，查看光纤时域测试平台测距模块界面的测试结果确认并保持该界面, (备注：测试结果范围6.8</w:t>
      </w:r>
      <w:r>
        <w:rPr>
          <w:sz w:val="28"/>
          <w:szCs w:val="28"/>
        </w:rPr>
        <w:t>—</w:t>
      </w:r>
      <w:r>
        <w:rPr>
          <w:rFonts w:hint="eastAsia" w:cs="Arial"/>
          <w:sz w:val="28"/>
          <w:szCs w:val="28"/>
        </w:rPr>
        <w:t>7.2m)。</w:t>
      </w:r>
    </w:p>
    <w:p>
      <w:pPr>
        <w:jc w:val="center"/>
        <w:rPr>
          <w:color w:val="000000"/>
          <w:sz w:val="28"/>
          <w:szCs w:val="28"/>
        </w:rPr>
      </w:pPr>
      <w:r>
        <w:rPr>
          <w:color w:val="000000"/>
          <w:sz w:val="28"/>
          <w:szCs w:val="28"/>
        </w:rPr>
        <w:drawing>
          <wp:inline distT="0" distB="0" distL="0" distR="0">
            <wp:extent cx="3837305" cy="2159635"/>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3837600" cy="2160000"/>
                    </a:xfrm>
                    <a:prstGeom prst="rect">
                      <a:avLst/>
                    </a:prstGeom>
                    <a:noFill/>
                    <a:ln>
                      <a:noFill/>
                    </a:ln>
                  </pic:spPr>
                </pic:pic>
              </a:graphicData>
            </a:graphic>
          </wp:inline>
        </w:drawing>
      </w:r>
    </w:p>
    <w:p>
      <w:pPr>
        <w:jc w:val="center"/>
        <w:rPr>
          <w:sz w:val="24"/>
          <w:szCs w:val="24"/>
        </w:rPr>
      </w:pPr>
      <w:r>
        <w:rPr>
          <w:rFonts w:hint="eastAsia"/>
          <w:sz w:val="24"/>
          <w:szCs w:val="24"/>
        </w:rPr>
        <w:t>图</w:t>
      </w:r>
      <w:r>
        <w:rPr>
          <w:sz w:val="24"/>
          <w:szCs w:val="24"/>
        </w:rPr>
        <w:t xml:space="preserve">11 </w:t>
      </w:r>
      <w:r>
        <w:rPr>
          <w:rFonts w:hint="eastAsia"/>
          <w:sz w:val="24"/>
          <w:szCs w:val="24"/>
        </w:rPr>
        <w:t>光纤时域测试平台光纤长度测试图</w:t>
      </w:r>
    </w:p>
    <w:p>
      <w:pPr>
        <w:rPr>
          <w:b/>
          <w:sz w:val="28"/>
          <w:szCs w:val="28"/>
        </w:rPr>
      </w:pPr>
      <w:r>
        <w:rPr>
          <w:rFonts w:hint="eastAsia"/>
          <w:b/>
          <w:sz w:val="28"/>
          <w:szCs w:val="28"/>
        </w:rPr>
        <w:t>（</w:t>
      </w:r>
      <w:r>
        <w:rPr>
          <w:b/>
          <w:sz w:val="28"/>
          <w:szCs w:val="28"/>
        </w:rPr>
        <w:t>2</w:t>
      </w:r>
      <w:r>
        <w:rPr>
          <w:rFonts w:hint="eastAsia"/>
          <w:b/>
          <w:sz w:val="28"/>
          <w:szCs w:val="28"/>
        </w:rPr>
        <w:t>）干线</w:t>
      </w:r>
      <w:r>
        <w:rPr>
          <w:b/>
          <w:sz w:val="28"/>
          <w:szCs w:val="28"/>
        </w:rPr>
        <w:t>子系统的安装</w:t>
      </w:r>
      <w:r>
        <w:rPr>
          <w:rFonts w:hint="eastAsia"/>
          <w:b/>
          <w:sz w:val="28"/>
          <w:szCs w:val="28"/>
        </w:rPr>
        <w:t>与布线</w:t>
      </w:r>
    </w:p>
    <w:p>
      <w:pPr>
        <w:ind w:firstLine="560" w:firstLineChars="200"/>
        <w:rPr>
          <w:sz w:val="28"/>
          <w:szCs w:val="28"/>
        </w:rPr>
      </w:pPr>
      <w:r>
        <w:rPr>
          <w:rFonts w:hint="eastAsia"/>
          <w:sz w:val="28"/>
          <w:szCs w:val="28"/>
        </w:rPr>
        <w:t>按照图</w:t>
      </w:r>
      <w:r>
        <w:rPr>
          <w:sz w:val="28"/>
          <w:szCs w:val="28"/>
        </w:rPr>
        <w:t>8</w:t>
      </w:r>
      <w:r>
        <w:rPr>
          <w:rFonts w:hint="eastAsia"/>
          <w:sz w:val="28"/>
          <w:szCs w:val="28"/>
        </w:rPr>
        <w:t>、图</w:t>
      </w:r>
      <w:r>
        <w:rPr>
          <w:sz w:val="28"/>
          <w:szCs w:val="28"/>
        </w:rPr>
        <w:t>9及图10示位置和要求，完成建筑物子系统布线安装。要求：</w:t>
      </w:r>
      <w:r>
        <w:rPr>
          <w:rFonts w:hint="eastAsia"/>
          <w:sz w:val="28"/>
          <w:szCs w:val="28"/>
        </w:rPr>
        <w:t>电信间</w:t>
      </w:r>
      <w:r>
        <w:rPr>
          <w:sz w:val="28"/>
          <w:szCs w:val="28"/>
        </w:rPr>
        <w:t>机柜安装牢固</w:t>
      </w:r>
      <w:r>
        <w:rPr>
          <w:rFonts w:hint="eastAsia"/>
          <w:sz w:val="28"/>
          <w:szCs w:val="28"/>
        </w:rPr>
        <w:t>、</w:t>
      </w:r>
      <w:r>
        <w:rPr>
          <w:sz w:val="28"/>
          <w:szCs w:val="28"/>
        </w:rPr>
        <w:t>位置正确</w:t>
      </w:r>
      <w:r>
        <w:rPr>
          <w:rFonts w:hint="eastAsia"/>
          <w:sz w:val="28"/>
          <w:szCs w:val="28"/>
        </w:rPr>
        <w:t>，配线架安装正确，</w:t>
      </w:r>
      <w:r>
        <w:rPr>
          <w:sz w:val="28"/>
          <w:szCs w:val="28"/>
        </w:rPr>
        <w:t>布线敷设安装正确</w:t>
      </w:r>
      <w:r>
        <w:rPr>
          <w:rFonts w:hint="eastAsia"/>
          <w:sz w:val="28"/>
          <w:szCs w:val="28"/>
        </w:rPr>
        <w:t>，</w:t>
      </w:r>
      <w:r>
        <w:rPr>
          <w:sz w:val="28"/>
          <w:szCs w:val="28"/>
        </w:rPr>
        <w:t>主干链路路由正确，</w:t>
      </w:r>
      <w:r>
        <w:rPr>
          <w:rFonts w:hint="eastAsia"/>
          <w:sz w:val="28"/>
          <w:szCs w:val="28"/>
        </w:rPr>
        <w:t>端接端口对应位置正确，预留缆线长度合适</w:t>
      </w:r>
      <w:r>
        <w:rPr>
          <w:sz w:val="28"/>
          <w:szCs w:val="28"/>
        </w:rPr>
        <w:t>,每条链路要求为通。</w:t>
      </w:r>
    </w:p>
    <w:p>
      <w:pPr>
        <w:ind w:firstLine="560"/>
        <w:rPr>
          <w:sz w:val="28"/>
          <w:szCs w:val="28"/>
        </w:rPr>
      </w:pPr>
      <w:r>
        <w:rPr>
          <w:rFonts w:hint="eastAsia"/>
          <w:sz w:val="28"/>
          <w:szCs w:val="28"/>
        </w:rPr>
        <w:t>①完成</w:t>
      </w:r>
      <w:r>
        <w:rPr>
          <w:sz w:val="28"/>
          <w:szCs w:val="28"/>
        </w:rPr>
        <w:t>FD1、FD2机柜安装及配线架安装。</w:t>
      </w:r>
    </w:p>
    <w:p>
      <w:pPr>
        <w:ind w:firstLine="560"/>
        <w:rPr>
          <w:sz w:val="28"/>
          <w:szCs w:val="28"/>
        </w:rPr>
      </w:pPr>
      <w:r>
        <w:rPr>
          <w:rFonts w:hint="eastAsia"/>
          <w:sz w:val="28"/>
          <w:szCs w:val="28"/>
        </w:rPr>
        <w:t>②从</w:t>
      </w:r>
      <w:r>
        <w:rPr>
          <w:sz w:val="28"/>
          <w:szCs w:val="28"/>
        </w:rPr>
        <w:t>BD</w:t>
      </w:r>
      <w:r>
        <w:rPr>
          <w:rFonts w:hint="eastAsia"/>
          <w:sz w:val="28"/>
          <w:szCs w:val="28"/>
        </w:rPr>
        <w:t>机架</w:t>
      </w:r>
      <w:r>
        <w:rPr>
          <w:color w:val="000000"/>
          <w:sz w:val="28"/>
          <w:szCs w:val="28"/>
        </w:rPr>
        <w:t>向</w:t>
      </w:r>
      <w:r>
        <w:rPr>
          <w:sz w:val="28"/>
          <w:szCs w:val="28"/>
        </w:rPr>
        <w:t>FD1</w:t>
      </w:r>
      <w:r>
        <w:rPr>
          <w:rFonts w:hint="eastAsia"/>
          <w:sz w:val="28"/>
          <w:szCs w:val="28"/>
        </w:rPr>
        <w:t>、</w:t>
      </w:r>
      <w:r>
        <w:rPr>
          <w:sz w:val="28"/>
          <w:szCs w:val="28"/>
        </w:rPr>
        <w:t>FD2机柜外侧安装1根Φ50 PVC线管，采用沿地面和沿墙体凹槽</w:t>
      </w:r>
      <w:r>
        <w:rPr>
          <w:rFonts w:hint="eastAsia"/>
          <w:sz w:val="28"/>
          <w:szCs w:val="28"/>
        </w:rPr>
        <w:t>安装</w:t>
      </w:r>
      <w:r>
        <w:rPr>
          <w:sz w:val="28"/>
          <w:szCs w:val="28"/>
        </w:rPr>
        <w:t>方式，使用管卡固定</w:t>
      </w:r>
      <w:r>
        <w:rPr>
          <w:rFonts w:hint="eastAsia"/>
          <w:sz w:val="28"/>
          <w:szCs w:val="28"/>
        </w:rPr>
        <w:t>。</w:t>
      </w:r>
      <w:r>
        <w:rPr>
          <w:sz w:val="28"/>
          <w:szCs w:val="28"/>
        </w:rPr>
        <w:t>安装中线管使用配套成品弯头、三通和</w:t>
      </w:r>
      <w:r>
        <w:rPr>
          <w:color w:val="000000"/>
          <w:sz w:val="28"/>
          <w:szCs w:val="28"/>
        </w:rPr>
        <w:t>黄腊管</w:t>
      </w:r>
      <w:r>
        <w:rPr>
          <w:sz w:val="28"/>
          <w:szCs w:val="28"/>
        </w:rPr>
        <w:t>接入FD1</w:t>
      </w:r>
      <w:r>
        <w:rPr>
          <w:rFonts w:hint="eastAsia"/>
          <w:sz w:val="28"/>
          <w:szCs w:val="28"/>
        </w:rPr>
        <w:t>、</w:t>
      </w:r>
      <w:r>
        <w:rPr>
          <w:sz w:val="28"/>
          <w:szCs w:val="28"/>
        </w:rPr>
        <w:t>FD2机柜内。管内布放4根单芯皮线光缆</w:t>
      </w:r>
      <w:r>
        <w:rPr>
          <w:rFonts w:hint="eastAsia"/>
          <w:sz w:val="28"/>
          <w:szCs w:val="28"/>
        </w:rPr>
        <w:t>、</w:t>
      </w:r>
      <w:r>
        <w:rPr>
          <w:sz w:val="28"/>
          <w:szCs w:val="28"/>
        </w:rPr>
        <w:t>2根25对大对数电缆</w:t>
      </w:r>
      <w:r>
        <w:rPr>
          <w:rFonts w:hint="eastAsia"/>
          <w:sz w:val="28"/>
          <w:szCs w:val="28"/>
        </w:rPr>
        <w:t>和2根同轴</w:t>
      </w:r>
      <w:r>
        <w:rPr>
          <w:sz w:val="28"/>
          <w:szCs w:val="28"/>
        </w:rPr>
        <w:t>电缆，分别接入FD1</w:t>
      </w:r>
      <w:r>
        <w:rPr>
          <w:rFonts w:hint="eastAsia"/>
          <w:sz w:val="28"/>
          <w:szCs w:val="28"/>
        </w:rPr>
        <w:t>、</w:t>
      </w:r>
      <w:r>
        <w:rPr>
          <w:sz w:val="28"/>
          <w:szCs w:val="28"/>
        </w:rPr>
        <w:t>FD2机柜内（各FD机柜进</w:t>
      </w:r>
      <w:r>
        <w:rPr>
          <w:color w:val="000000"/>
          <w:sz w:val="28"/>
          <w:szCs w:val="28"/>
        </w:rPr>
        <w:t>线</w:t>
      </w:r>
      <w:r>
        <w:rPr>
          <w:sz w:val="28"/>
          <w:szCs w:val="28"/>
        </w:rPr>
        <w:t>类型、数量相同，每个FD机柜进线分别是：2根单芯皮线光缆</w:t>
      </w:r>
      <w:r>
        <w:rPr>
          <w:rFonts w:hint="eastAsia"/>
          <w:sz w:val="28"/>
          <w:szCs w:val="28"/>
        </w:rPr>
        <w:t>、</w:t>
      </w:r>
      <w:r>
        <w:rPr>
          <w:sz w:val="28"/>
          <w:szCs w:val="28"/>
        </w:rPr>
        <w:t>1根25对大对数电缆</w:t>
      </w:r>
      <w:r>
        <w:rPr>
          <w:rFonts w:hint="eastAsia"/>
          <w:sz w:val="28"/>
          <w:szCs w:val="28"/>
        </w:rPr>
        <w:t>和1根</w:t>
      </w:r>
      <w:r>
        <w:rPr>
          <w:sz w:val="28"/>
          <w:szCs w:val="28"/>
        </w:rPr>
        <w:t>同轴电缆），要求此间所有缆线从该管中布放。</w:t>
      </w:r>
    </w:p>
    <w:p>
      <w:pPr>
        <w:ind w:firstLine="560" w:firstLineChars="200"/>
        <w:rPr>
          <w:color w:val="000000"/>
          <w:sz w:val="28"/>
          <w:szCs w:val="28"/>
        </w:rPr>
      </w:pPr>
      <w:r>
        <w:rPr>
          <w:rFonts w:hint="eastAsia"/>
          <w:sz w:val="28"/>
          <w:szCs w:val="28"/>
        </w:rPr>
        <w:t>③</w:t>
      </w:r>
      <w:r>
        <w:rPr>
          <w:sz w:val="28"/>
          <w:szCs w:val="28"/>
        </w:rPr>
        <w:t>4根单芯皮线光缆的一端穿入BD机</w:t>
      </w:r>
      <w:r>
        <w:rPr>
          <w:rFonts w:hint="eastAsia"/>
          <w:sz w:val="28"/>
          <w:szCs w:val="28"/>
        </w:rPr>
        <w:t>架中</w:t>
      </w:r>
      <w:r>
        <w:rPr>
          <w:sz w:val="28"/>
          <w:szCs w:val="28"/>
        </w:rPr>
        <w:t>，制作光纤SC冷压接头接在光纤配线架的1-4号进线端口，另一端</w:t>
      </w:r>
      <w:r>
        <w:rPr>
          <w:rFonts w:hint="eastAsia"/>
          <w:sz w:val="28"/>
          <w:szCs w:val="28"/>
        </w:rPr>
        <w:t>两两</w:t>
      </w:r>
      <w:r>
        <w:rPr>
          <w:sz w:val="28"/>
          <w:szCs w:val="28"/>
        </w:rPr>
        <w:t>穿入FD1、FD2</w:t>
      </w:r>
      <w:r>
        <w:rPr>
          <w:rFonts w:hint="eastAsia"/>
          <w:sz w:val="28"/>
          <w:szCs w:val="28"/>
        </w:rPr>
        <w:t>机柜中</w:t>
      </w:r>
      <w:r>
        <w:rPr>
          <w:sz w:val="28"/>
          <w:szCs w:val="28"/>
        </w:rPr>
        <w:t>，制作光纤SC冷压接头接入光纤配线架的1-2号进线端口</w:t>
      </w:r>
      <w:r>
        <w:rPr>
          <w:rFonts w:hint="eastAsia"/>
          <w:sz w:val="28"/>
          <w:szCs w:val="28"/>
        </w:rPr>
        <w:t>（对应关系：</w:t>
      </w:r>
      <w:r>
        <w:rPr>
          <w:sz w:val="28"/>
          <w:szCs w:val="28"/>
        </w:rPr>
        <w:t>BD机架光纤配线架1号进线端口</w:t>
      </w:r>
      <w:r>
        <w:rPr>
          <w:rFonts w:hint="eastAsia"/>
          <w:sz w:val="28"/>
          <w:szCs w:val="28"/>
        </w:rPr>
        <w:t>对应FD</w:t>
      </w:r>
      <w:r>
        <w:rPr>
          <w:sz w:val="28"/>
          <w:szCs w:val="28"/>
        </w:rPr>
        <w:t>2</w:t>
      </w:r>
      <w:r>
        <w:rPr>
          <w:rFonts w:hint="eastAsia"/>
          <w:sz w:val="28"/>
          <w:szCs w:val="28"/>
        </w:rPr>
        <w:t>机柜光纤配线架1号</w:t>
      </w:r>
      <w:r>
        <w:rPr>
          <w:sz w:val="28"/>
          <w:szCs w:val="28"/>
        </w:rPr>
        <w:t>进线端口，BD机架光纤配线架2号进线端口对应FD2机柜</w:t>
      </w:r>
      <w:r>
        <w:rPr>
          <w:rFonts w:hint="eastAsia"/>
          <w:sz w:val="28"/>
          <w:szCs w:val="28"/>
        </w:rPr>
        <w:t>光纤配线架</w:t>
      </w:r>
      <w:r>
        <w:rPr>
          <w:sz w:val="28"/>
          <w:szCs w:val="28"/>
        </w:rPr>
        <w:t>2号进线端口，BD机架光纤配线架3号进线端口对应FD1机柜</w:t>
      </w:r>
      <w:r>
        <w:rPr>
          <w:rFonts w:hint="eastAsia"/>
          <w:sz w:val="28"/>
          <w:szCs w:val="28"/>
        </w:rPr>
        <w:t>光纤配线架3</w:t>
      </w:r>
      <w:r>
        <w:rPr>
          <w:sz w:val="28"/>
          <w:szCs w:val="28"/>
        </w:rPr>
        <w:t>号进线端口，BD机架光纤配线架4号进线端口对应FD1机柜</w:t>
      </w:r>
      <w:r>
        <w:rPr>
          <w:rFonts w:hint="eastAsia"/>
          <w:sz w:val="28"/>
          <w:szCs w:val="28"/>
        </w:rPr>
        <w:t>光纤配线架4</w:t>
      </w:r>
      <w:r>
        <w:rPr>
          <w:sz w:val="28"/>
          <w:szCs w:val="28"/>
        </w:rPr>
        <w:t>号进线端口</w:t>
      </w:r>
      <w:r>
        <w:rPr>
          <w:rFonts w:hint="eastAsia"/>
          <w:sz w:val="28"/>
          <w:szCs w:val="28"/>
        </w:rPr>
        <w:t>）。</w:t>
      </w:r>
    </w:p>
    <w:p>
      <w:pPr>
        <w:ind w:firstLine="560" w:firstLineChars="200"/>
        <w:rPr>
          <w:sz w:val="28"/>
          <w:szCs w:val="28"/>
        </w:rPr>
      </w:pPr>
      <w:r>
        <w:rPr>
          <w:rFonts w:hint="eastAsia"/>
          <w:sz w:val="28"/>
          <w:szCs w:val="28"/>
        </w:rPr>
        <w:t>④</w:t>
      </w:r>
      <w:r>
        <w:rPr>
          <w:sz w:val="28"/>
          <w:szCs w:val="28"/>
        </w:rPr>
        <w:t>2根25对大对数电缆的一端穿入</w:t>
      </w:r>
      <w:r>
        <w:rPr>
          <w:rFonts w:hint="eastAsia"/>
          <w:sz w:val="28"/>
          <w:szCs w:val="28"/>
        </w:rPr>
        <w:t>BD机架中，</w:t>
      </w:r>
      <w:r>
        <w:rPr>
          <w:sz w:val="28"/>
          <w:szCs w:val="28"/>
        </w:rPr>
        <w:t>端接在</w:t>
      </w:r>
      <w:r>
        <w:rPr>
          <w:rFonts w:hint="eastAsia"/>
          <w:sz w:val="28"/>
          <w:szCs w:val="28"/>
        </w:rPr>
        <w:t>110配线架的1-</w:t>
      </w:r>
      <w:r>
        <w:rPr>
          <w:sz w:val="28"/>
          <w:szCs w:val="28"/>
        </w:rPr>
        <w:t>25线对</w:t>
      </w:r>
      <w:r>
        <w:rPr>
          <w:rFonts w:hint="eastAsia"/>
          <w:sz w:val="28"/>
          <w:szCs w:val="28"/>
        </w:rPr>
        <w:t>（配线架左上位置。下同，不再复述）</w:t>
      </w:r>
      <w:r>
        <w:rPr>
          <w:sz w:val="28"/>
          <w:szCs w:val="28"/>
        </w:rPr>
        <w:t>和</w:t>
      </w:r>
      <w:r>
        <w:rPr>
          <w:rFonts w:hint="eastAsia"/>
          <w:sz w:val="28"/>
          <w:szCs w:val="28"/>
        </w:rPr>
        <w:t>26-</w:t>
      </w:r>
      <w:r>
        <w:rPr>
          <w:sz w:val="28"/>
          <w:szCs w:val="28"/>
        </w:rPr>
        <w:t>50线对</w:t>
      </w:r>
      <w:r>
        <w:rPr>
          <w:rFonts w:hint="eastAsia"/>
          <w:sz w:val="28"/>
          <w:szCs w:val="28"/>
        </w:rPr>
        <w:t>（配线架右上位置）</w:t>
      </w:r>
      <w:r>
        <w:rPr>
          <w:sz w:val="28"/>
          <w:szCs w:val="28"/>
        </w:rPr>
        <w:t>上，另一端</w:t>
      </w:r>
      <w:r>
        <w:rPr>
          <w:rFonts w:hint="eastAsia"/>
          <w:sz w:val="28"/>
          <w:szCs w:val="28"/>
        </w:rPr>
        <w:t>分别穿入</w:t>
      </w:r>
      <w:r>
        <w:rPr>
          <w:sz w:val="28"/>
          <w:szCs w:val="28"/>
        </w:rPr>
        <w:t>FD1</w:t>
      </w:r>
      <w:r>
        <w:rPr>
          <w:rFonts w:hint="eastAsia"/>
          <w:sz w:val="28"/>
          <w:szCs w:val="28"/>
        </w:rPr>
        <w:t>、FD2</w:t>
      </w:r>
      <w:r>
        <w:rPr>
          <w:sz w:val="28"/>
          <w:szCs w:val="28"/>
        </w:rPr>
        <w:t>机柜中</w:t>
      </w:r>
      <w:r>
        <w:rPr>
          <w:rFonts w:hint="eastAsia"/>
          <w:sz w:val="28"/>
          <w:szCs w:val="28"/>
        </w:rPr>
        <w:t>，</w:t>
      </w:r>
      <w:r>
        <w:rPr>
          <w:sz w:val="28"/>
          <w:szCs w:val="28"/>
        </w:rPr>
        <w:t>端接在110配线架的1-25线对上</w:t>
      </w:r>
      <w:r>
        <w:rPr>
          <w:rFonts w:hint="eastAsia"/>
          <w:sz w:val="28"/>
          <w:szCs w:val="28"/>
        </w:rPr>
        <w:t>（对应关系：</w:t>
      </w:r>
      <w:r>
        <w:rPr>
          <w:sz w:val="28"/>
          <w:szCs w:val="28"/>
        </w:rPr>
        <w:t>BD机架</w:t>
      </w:r>
      <w:r>
        <w:rPr>
          <w:rFonts w:hint="eastAsia"/>
          <w:sz w:val="28"/>
          <w:szCs w:val="28"/>
        </w:rPr>
        <w:t>1</w:t>
      </w:r>
      <w:r>
        <w:rPr>
          <w:sz w:val="28"/>
          <w:szCs w:val="28"/>
        </w:rPr>
        <w:t>10配线架1</w:t>
      </w:r>
      <w:r>
        <w:rPr>
          <w:rFonts w:hint="eastAsia"/>
          <w:sz w:val="28"/>
          <w:szCs w:val="28"/>
        </w:rPr>
        <w:t>-</w:t>
      </w:r>
      <w:r>
        <w:rPr>
          <w:sz w:val="28"/>
          <w:szCs w:val="28"/>
        </w:rPr>
        <w:t>25线对对应FD</w:t>
      </w:r>
      <w:r>
        <w:rPr>
          <w:rFonts w:hint="eastAsia"/>
          <w:sz w:val="28"/>
          <w:szCs w:val="28"/>
        </w:rPr>
        <w:t>1</w:t>
      </w:r>
      <w:r>
        <w:rPr>
          <w:sz w:val="28"/>
          <w:szCs w:val="28"/>
        </w:rPr>
        <w:t>机柜</w:t>
      </w:r>
      <w:r>
        <w:rPr>
          <w:rFonts w:hint="eastAsia"/>
          <w:sz w:val="28"/>
          <w:szCs w:val="28"/>
        </w:rPr>
        <w:t>1</w:t>
      </w:r>
      <w:r>
        <w:rPr>
          <w:sz w:val="28"/>
          <w:szCs w:val="28"/>
        </w:rPr>
        <w:t>10配线架1</w:t>
      </w:r>
      <w:r>
        <w:rPr>
          <w:rFonts w:hint="eastAsia"/>
          <w:sz w:val="28"/>
          <w:szCs w:val="28"/>
        </w:rPr>
        <w:t>-</w:t>
      </w:r>
      <w:r>
        <w:rPr>
          <w:sz w:val="28"/>
          <w:szCs w:val="28"/>
        </w:rPr>
        <w:t>25线对，BD机架</w:t>
      </w:r>
      <w:r>
        <w:rPr>
          <w:rFonts w:hint="eastAsia"/>
          <w:sz w:val="28"/>
          <w:szCs w:val="28"/>
        </w:rPr>
        <w:t>1</w:t>
      </w:r>
      <w:r>
        <w:rPr>
          <w:sz w:val="28"/>
          <w:szCs w:val="28"/>
        </w:rPr>
        <w:t>10配线架26</w:t>
      </w:r>
      <w:r>
        <w:rPr>
          <w:rFonts w:hint="eastAsia"/>
          <w:sz w:val="28"/>
          <w:szCs w:val="28"/>
        </w:rPr>
        <w:t>-</w:t>
      </w:r>
      <w:r>
        <w:rPr>
          <w:sz w:val="28"/>
          <w:szCs w:val="28"/>
        </w:rPr>
        <w:t>50线对对应FD</w:t>
      </w:r>
      <w:r>
        <w:rPr>
          <w:rFonts w:hint="eastAsia"/>
          <w:sz w:val="28"/>
          <w:szCs w:val="28"/>
        </w:rPr>
        <w:t>2</w:t>
      </w:r>
      <w:r>
        <w:rPr>
          <w:sz w:val="28"/>
          <w:szCs w:val="28"/>
        </w:rPr>
        <w:t>机柜</w:t>
      </w:r>
      <w:r>
        <w:rPr>
          <w:rFonts w:hint="eastAsia"/>
          <w:sz w:val="28"/>
          <w:szCs w:val="28"/>
        </w:rPr>
        <w:t>1</w:t>
      </w:r>
      <w:r>
        <w:rPr>
          <w:sz w:val="28"/>
          <w:szCs w:val="28"/>
        </w:rPr>
        <w:t>10配线架</w:t>
      </w:r>
      <w:r>
        <w:rPr>
          <w:rFonts w:hint="eastAsia"/>
          <w:sz w:val="28"/>
          <w:szCs w:val="28"/>
        </w:rPr>
        <w:t>26-50</w:t>
      </w:r>
      <w:r>
        <w:rPr>
          <w:sz w:val="28"/>
          <w:szCs w:val="28"/>
        </w:rPr>
        <w:t>线对）。</w:t>
      </w:r>
    </w:p>
    <w:p>
      <w:pPr>
        <w:ind w:firstLine="560" w:firstLineChars="200"/>
        <w:rPr>
          <w:sz w:val="28"/>
          <w:szCs w:val="28"/>
        </w:rPr>
      </w:pPr>
      <w:r>
        <w:rPr>
          <w:rFonts w:hint="eastAsia"/>
          <w:sz w:val="28"/>
          <w:szCs w:val="28"/>
        </w:rPr>
        <w:t>⑤</w:t>
      </w:r>
      <w:r>
        <w:rPr>
          <w:sz w:val="28"/>
          <w:szCs w:val="28"/>
        </w:rPr>
        <w:t>2根同轴电缆的一端</w:t>
      </w:r>
      <w:r>
        <w:rPr>
          <w:rFonts w:hint="eastAsia"/>
          <w:sz w:val="28"/>
          <w:szCs w:val="28"/>
        </w:rPr>
        <w:t>穿入</w:t>
      </w:r>
      <w:r>
        <w:rPr>
          <w:sz w:val="28"/>
          <w:szCs w:val="28"/>
        </w:rPr>
        <w:t>BD机</w:t>
      </w:r>
      <w:r>
        <w:rPr>
          <w:rFonts w:hint="eastAsia"/>
          <w:sz w:val="28"/>
          <w:szCs w:val="28"/>
        </w:rPr>
        <w:t>架</w:t>
      </w:r>
      <w:r>
        <w:rPr>
          <w:sz w:val="28"/>
          <w:szCs w:val="28"/>
        </w:rPr>
        <w:t>中</w:t>
      </w:r>
      <w:r>
        <w:rPr>
          <w:rFonts w:hint="eastAsia"/>
          <w:sz w:val="28"/>
          <w:szCs w:val="28"/>
        </w:rPr>
        <w:t>，制作英制</w:t>
      </w:r>
      <w:r>
        <w:rPr>
          <w:sz w:val="28"/>
          <w:szCs w:val="28"/>
        </w:rPr>
        <w:t>F头接入TV配线架的1</w:t>
      </w:r>
      <w:r>
        <w:rPr>
          <w:rFonts w:hint="eastAsia"/>
          <w:sz w:val="28"/>
          <w:szCs w:val="28"/>
        </w:rPr>
        <w:t>-</w:t>
      </w:r>
      <w:r>
        <w:rPr>
          <w:sz w:val="28"/>
          <w:szCs w:val="28"/>
        </w:rPr>
        <w:t>2号进线端口，另一端分别</w:t>
      </w:r>
      <w:r>
        <w:rPr>
          <w:rFonts w:hint="eastAsia"/>
          <w:sz w:val="28"/>
          <w:szCs w:val="28"/>
        </w:rPr>
        <w:t>穿</w:t>
      </w:r>
      <w:r>
        <w:rPr>
          <w:sz w:val="28"/>
          <w:szCs w:val="28"/>
        </w:rPr>
        <w:t>入FD1、FD2机柜中</w:t>
      </w:r>
      <w:r>
        <w:rPr>
          <w:rFonts w:hint="eastAsia"/>
          <w:sz w:val="28"/>
          <w:szCs w:val="28"/>
        </w:rPr>
        <w:t>，制作英制</w:t>
      </w:r>
      <w:r>
        <w:rPr>
          <w:sz w:val="28"/>
          <w:szCs w:val="28"/>
        </w:rPr>
        <w:t>F头接入TV配线架的2号进线端口</w:t>
      </w:r>
      <w:r>
        <w:rPr>
          <w:rFonts w:hint="eastAsia"/>
          <w:sz w:val="28"/>
          <w:szCs w:val="28"/>
        </w:rPr>
        <w:t>（对应关系：</w:t>
      </w:r>
      <w:r>
        <w:rPr>
          <w:sz w:val="28"/>
          <w:szCs w:val="28"/>
        </w:rPr>
        <w:t>BD机架TV配线架1号进线端口对应FD2机柜</w:t>
      </w:r>
      <w:r>
        <w:rPr>
          <w:rFonts w:hint="eastAsia"/>
          <w:sz w:val="28"/>
          <w:szCs w:val="28"/>
        </w:rPr>
        <w:t>TV配线架1</w:t>
      </w:r>
      <w:r>
        <w:rPr>
          <w:sz w:val="28"/>
          <w:szCs w:val="28"/>
        </w:rPr>
        <w:t>号进线端口</w:t>
      </w:r>
      <w:r>
        <w:rPr>
          <w:rFonts w:hint="eastAsia"/>
          <w:sz w:val="28"/>
          <w:szCs w:val="28"/>
        </w:rPr>
        <w:t>；</w:t>
      </w:r>
      <w:r>
        <w:rPr>
          <w:sz w:val="28"/>
          <w:szCs w:val="28"/>
        </w:rPr>
        <w:t>BD机架</w:t>
      </w:r>
      <w:r>
        <w:rPr>
          <w:rFonts w:hint="eastAsia"/>
          <w:sz w:val="28"/>
          <w:szCs w:val="28"/>
        </w:rPr>
        <w:t>T</w:t>
      </w:r>
      <w:r>
        <w:rPr>
          <w:sz w:val="28"/>
          <w:szCs w:val="28"/>
        </w:rPr>
        <w:t>V配线架2号进线端口对应FD1机柜TV配线架</w:t>
      </w:r>
      <w:r>
        <w:rPr>
          <w:rFonts w:hint="eastAsia"/>
          <w:sz w:val="28"/>
          <w:szCs w:val="28"/>
        </w:rPr>
        <w:t>1</w:t>
      </w:r>
      <w:r>
        <w:rPr>
          <w:sz w:val="28"/>
          <w:szCs w:val="28"/>
        </w:rPr>
        <w:t>号进线端口）。</w:t>
      </w:r>
    </w:p>
    <w:p>
      <w:pPr>
        <w:spacing w:line="360" w:lineRule="auto"/>
        <w:ind w:firstLine="560" w:firstLineChars="200"/>
        <w:rPr>
          <w:sz w:val="28"/>
          <w:szCs w:val="28"/>
        </w:rPr>
      </w:pPr>
      <w:r>
        <w:rPr>
          <w:rFonts w:hint="eastAsia"/>
          <w:sz w:val="28"/>
          <w:szCs w:val="28"/>
        </w:rPr>
        <w:t>⑥所有光缆链路</w:t>
      </w:r>
      <w:r>
        <w:rPr>
          <w:sz w:val="28"/>
          <w:szCs w:val="28"/>
        </w:rPr>
        <w:t>、大对数链路和同轴电缆链路</w:t>
      </w:r>
      <w:r>
        <w:rPr>
          <w:rFonts w:hint="eastAsia"/>
          <w:sz w:val="28"/>
          <w:szCs w:val="28"/>
        </w:rPr>
        <w:t>两头至少预留0.6-—</w:t>
      </w:r>
      <w:r>
        <w:rPr>
          <w:sz w:val="28"/>
          <w:szCs w:val="28"/>
        </w:rPr>
        <w:t>1</w:t>
      </w:r>
      <w:r>
        <w:rPr>
          <w:rFonts w:hint="eastAsia"/>
          <w:sz w:val="28"/>
          <w:szCs w:val="28"/>
        </w:rPr>
        <w:t>米，缆线余长</w:t>
      </w:r>
      <w:r>
        <w:rPr>
          <w:rFonts w:hint="eastAsia"/>
          <w:color w:val="000000"/>
          <w:sz w:val="28"/>
          <w:szCs w:val="28"/>
        </w:rPr>
        <w:t>盘</w:t>
      </w:r>
      <w:r>
        <w:rPr>
          <w:rFonts w:hint="eastAsia"/>
          <w:sz w:val="28"/>
          <w:szCs w:val="28"/>
        </w:rPr>
        <w:t>起扎在机架上，其中光缆盘在光纤配线架内。</w:t>
      </w:r>
    </w:p>
    <w:p>
      <w:pPr>
        <w:rPr>
          <w:b/>
          <w:sz w:val="28"/>
          <w:szCs w:val="28"/>
        </w:rPr>
      </w:pPr>
      <w:r>
        <w:rPr>
          <w:rFonts w:hint="eastAsia"/>
          <w:b/>
          <w:sz w:val="28"/>
          <w:szCs w:val="28"/>
        </w:rPr>
        <w:t>（</w:t>
      </w:r>
      <w:r>
        <w:rPr>
          <w:b/>
          <w:sz w:val="28"/>
          <w:szCs w:val="28"/>
        </w:rPr>
        <w:t>3</w:t>
      </w:r>
      <w:r>
        <w:rPr>
          <w:rFonts w:hint="eastAsia"/>
          <w:b/>
          <w:sz w:val="28"/>
          <w:szCs w:val="28"/>
        </w:rPr>
        <w:t>）配线子系统的安装与布线</w:t>
      </w:r>
    </w:p>
    <w:p>
      <w:pPr>
        <w:ind w:firstLine="560" w:firstLineChars="200"/>
        <w:rPr>
          <w:sz w:val="28"/>
          <w:szCs w:val="28"/>
        </w:rPr>
      </w:pPr>
      <w:r>
        <w:rPr>
          <w:rFonts w:hint="eastAsia"/>
          <w:sz w:val="28"/>
          <w:szCs w:val="28"/>
        </w:rPr>
        <w:t>按照图</w:t>
      </w:r>
      <w:r>
        <w:rPr>
          <w:sz w:val="28"/>
          <w:szCs w:val="28"/>
        </w:rPr>
        <w:t>9所示，完成</w:t>
      </w:r>
      <w:r>
        <w:rPr>
          <w:rFonts w:hint="eastAsia"/>
          <w:sz w:val="28"/>
          <w:szCs w:val="28"/>
        </w:rPr>
        <w:t>配线子系统各</w:t>
      </w:r>
      <w:r>
        <w:rPr>
          <w:sz w:val="28"/>
          <w:szCs w:val="28"/>
        </w:rPr>
        <w:t>路由的线槽/线管安装布线与端接，底盒、模块、面板的安装。要求设备安装位置合理</w:t>
      </w:r>
      <w:r>
        <w:rPr>
          <w:rFonts w:hint="eastAsia"/>
          <w:sz w:val="28"/>
          <w:szCs w:val="28"/>
        </w:rPr>
        <w:t>、固定牢固，</w:t>
      </w:r>
      <w:r>
        <w:rPr>
          <w:sz w:val="28"/>
          <w:szCs w:val="28"/>
        </w:rPr>
        <w:t>剥线长度合适</w:t>
      </w:r>
      <w:r>
        <w:rPr>
          <w:rFonts w:hint="eastAsia"/>
          <w:sz w:val="28"/>
          <w:szCs w:val="28"/>
        </w:rPr>
        <w:t>，</w:t>
      </w:r>
      <w:r>
        <w:rPr>
          <w:sz w:val="28"/>
          <w:szCs w:val="28"/>
        </w:rPr>
        <w:t>端接线序和</w:t>
      </w:r>
      <w:r>
        <w:rPr>
          <w:rFonts w:hint="eastAsia"/>
          <w:sz w:val="28"/>
          <w:szCs w:val="28"/>
        </w:rPr>
        <w:t>位置</w:t>
      </w:r>
      <w:r>
        <w:rPr>
          <w:sz w:val="28"/>
          <w:szCs w:val="28"/>
        </w:rPr>
        <w:t>正确，</w:t>
      </w:r>
      <w:r>
        <w:rPr>
          <w:rFonts w:hint="eastAsia"/>
          <w:sz w:val="28"/>
          <w:szCs w:val="28"/>
        </w:rPr>
        <w:t>每条链路要求为通，</w:t>
      </w:r>
      <w:r>
        <w:rPr>
          <w:sz w:val="28"/>
          <w:szCs w:val="28"/>
        </w:rPr>
        <w:t>预留缆线长度合适，剪掉多余牵引线。具体包括如下任务：</w:t>
      </w:r>
    </w:p>
    <w:p>
      <w:pPr>
        <w:ind w:firstLine="560" w:firstLineChars="200"/>
        <w:rPr>
          <w:sz w:val="28"/>
          <w:szCs w:val="28"/>
        </w:rPr>
      </w:pPr>
      <w:r>
        <w:rPr>
          <w:rFonts w:hint="eastAsia"/>
          <w:sz w:val="28"/>
          <w:szCs w:val="28"/>
        </w:rPr>
        <w:t>①</w:t>
      </w:r>
      <w:r>
        <w:rPr>
          <w:sz w:val="28"/>
          <w:szCs w:val="28"/>
        </w:rPr>
        <w:t>101、102</w:t>
      </w:r>
      <w:r>
        <w:rPr>
          <w:rFonts w:hint="eastAsia"/>
          <w:sz w:val="28"/>
          <w:szCs w:val="28"/>
        </w:rPr>
        <w:t>、20</w:t>
      </w:r>
      <w:r>
        <w:rPr>
          <w:sz w:val="28"/>
          <w:szCs w:val="28"/>
        </w:rPr>
        <w:t>1</w:t>
      </w:r>
      <w:r>
        <w:rPr>
          <w:rFonts w:hint="eastAsia"/>
          <w:sz w:val="28"/>
          <w:szCs w:val="28"/>
        </w:rPr>
        <w:t>、20</w:t>
      </w:r>
      <w:r>
        <w:rPr>
          <w:sz w:val="28"/>
          <w:szCs w:val="28"/>
        </w:rPr>
        <w:t>2为双口信息</w:t>
      </w:r>
      <w:r>
        <w:rPr>
          <w:rFonts w:hint="eastAsia"/>
          <w:sz w:val="28"/>
          <w:szCs w:val="28"/>
        </w:rPr>
        <w:t>插座，</w:t>
      </w:r>
      <w:r>
        <w:rPr>
          <w:sz w:val="28"/>
          <w:szCs w:val="28"/>
        </w:rPr>
        <w:t>左边为数据信息点，右边为语音信息点</w:t>
      </w:r>
      <w:r>
        <w:rPr>
          <w:rFonts w:hint="eastAsia"/>
          <w:sz w:val="28"/>
          <w:szCs w:val="28"/>
        </w:rPr>
        <w:t>，其中</w:t>
      </w:r>
      <w:r>
        <w:rPr>
          <w:sz w:val="28"/>
          <w:szCs w:val="28"/>
        </w:rPr>
        <w:t>101、201只安装语音信息</w:t>
      </w:r>
      <w:r>
        <w:rPr>
          <w:rFonts w:hint="eastAsia"/>
          <w:sz w:val="28"/>
          <w:szCs w:val="28"/>
        </w:rPr>
        <w:t>点，</w:t>
      </w:r>
      <w:r>
        <w:rPr>
          <w:sz w:val="28"/>
          <w:szCs w:val="28"/>
        </w:rPr>
        <w:t>102</w:t>
      </w:r>
      <w:r>
        <w:rPr>
          <w:rFonts w:hint="eastAsia"/>
          <w:sz w:val="28"/>
          <w:szCs w:val="28"/>
        </w:rPr>
        <w:t>、</w:t>
      </w:r>
      <w:r>
        <w:rPr>
          <w:sz w:val="28"/>
          <w:szCs w:val="28"/>
        </w:rPr>
        <w:t>202</w:t>
      </w:r>
      <w:r>
        <w:rPr>
          <w:rFonts w:hint="eastAsia"/>
          <w:sz w:val="28"/>
          <w:szCs w:val="28"/>
        </w:rPr>
        <w:t>只</w:t>
      </w:r>
      <w:r>
        <w:rPr>
          <w:sz w:val="28"/>
          <w:szCs w:val="28"/>
        </w:rPr>
        <w:t>安装数据信息</w:t>
      </w:r>
      <w:r>
        <w:rPr>
          <w:rFonts w:hint="eastAsia"/>
          <w:sz w:val="28"/>
          <w:szCs w:val="28"/>
        </w:rPr>
        <w:t>点</w:t>
      </w:r>
      <w:r>
        <w:rPr>
          <w:sz w:val="28"/>
          <w:szCs w:val="28"/>
        </w:rPr>
        <w:t>；103</w:t>
      </w:r>
      <w:r>
        <w:rPr>
          <w:rFonts w:hint="eastAsia"/>
          <w:sz w:val="28"/>
          <w:szCs w:val="28"/>
        </w:rPr>
        <w:t>、20</w:t>
      </w:r>
      <w:r>
        <w:rPr>
          <w:sz w:val="28"/>
          <w:szCs w:val="28"/>
        </w:rPr>
        <w:t>3为单口</w:t>
      </w:r>
      <w:r>
        <w:rPr>
          <w:rFonts w:hint="eastAsia"/>
          <w:sz w:val="28"/>
          <w:szCs w:val="28"/>
        </w:rPr>
        <w:t>T</w:t>
      </w:r>
      <w:r>
        <w:rPr>
          <w:sz w:val="28"/>
          <w:szCs w:val="28"/>
        </w:rPr>
        <w:t>V信息</w:t>
      </w:r>
      <w:r>
        <w:rPr>
          <w:rFonts w:hint="eastAsia"/>
          <w:sz w:val="28"/>
          <w:szCs w:val="28"/>
        </w:rPr>
        <w:t>插座，</w:t>
      </w:r>
      <w:r>
        <w:rPr>
          <w:sz w:val="28"/>
          <w:szCs w:val="28"/>
        </w:rPr>
        <w:t>其中</w:t>
      </w:r>
      <w:r>
        <w:rPr>
          <w:rFonts w:hint="eastAsia"/>
          <w:sz w:val="28"/>
          <w:szCs w:val="28"/>
        </w:rPr>
        <w:t>10</w:t>
      </w:r>
      <w:r>
        <w:rPr>
          <w:sz w:val="28"/>
          <w:szCs w:val="28"/>
        </w:rPr>
        <w:t>3</w:t>
      </w:r>
      <w:r>
        <w:rPr>
          <w:rFonts w:hint="eastAsia"/>
          <w:sz w:val="28"/>
          <w:szCs w:val="28"/>
        </w:rPr>
        <w:t>为</w:t>
      </w:r>
      <w:r>
        <w:rPr>
          <w:sz w:val="28"/>
          <w:szCs w:val="28"/>
        </w:rPr>
        <w:t>暗</w:t>
      </w:r>
      <w:r>
        <w:rPr>
          <w:rFonts w:hint="eastAsia"/>
          <w:sz w:val="28"/>
          <w:szCs w:val="28"/>
        </w:rPr>
        <w:t>装</w:t>
      </w:r>
      <w:r>
        <w:rPr>
          <w:sz w:val="28"/>
          <w:szCs w:val="28"/>
        </w:rPr>
        <w:t>信息</w:t>
      </w:r>
      <w:r>
        <w:rPr>
          <w:rFonts w:hint="eastAsia"/>
          <w:sz w:val="28"/>
          <w:szCs w:val="28"/>
        </w:rPr>
        <w:t>插座。</w:t>
      </w:r>
    </w:p>
    <w:p>
      <w:pPr>
        <w:ind w:firstLine="560" w:firstLineChars="200"/>
        <w:rPr>
          <w:sz w:val="28"/>
          <w:szCs w:val="28"/>
        </w:rPr>
      </w:pPr>
      <w:r>
        <w:rPr>
          <w:rFonts w:hint="eastAsia"/>
          <w:sz w:val="28"/>
          <w:szCs w:val="28"/>
        </w:rPr>
        <w:t>②</w:t>
      </w:r>
      <w:r>
        <w:rPr>
          <w:sz w:val="28"/>
          <w:szCs w:val="28"/>
        </w:rPr>
        <w:t>按图9所示</w:t>
      </w:r>
      <w:r>
        <w:rPr>
          <w:rFonts w:hint="eastAsia"/>
          <w:sz w:val="28"/>
          <w:szCs w:val="28"/>
        </w:rPr>
        <w:t>，完成</w:t>
      </w:r>
      <w:r>
        <w:rPr>
          <w:sz w:val="28"/>
          <w:szCs w:val="28"/>
        </w:rPr>
        <w:t>FD1、FD2配线子系统PVC线槽/线管安装</w:t>
      </w:r>
      <w:r>
        <w:rPr>
          <w:rFonts w:hint="eastAsia"/>
          <w:sz w:val="28"/>
          <w:szCs w:val="28"/>
        </w:rPr>
        <w:t>与</w:t>
      </w:r>
      <w:r>
        <w:rPr>
          <w:sz w:val="28"/>
          <w:szCs w:val="28"/>
        </w:rPr>
        <w:t>布线。40PVC和20PVC线槽拐弯处需通过线槽切割拼接完成（图中标注“45°角拼接”）</w:t>
      </w:r>
      <w:r>
        <w:rPr>
          <w:rFonts w:hint="eastAsia"/>
          <w:sz w:val="28"/>
          <w:szCs w:val="28"/>
        </w:rPr>
        <w:t>；Φ</w:t>
      </w:r>
      <w:r>
        <w:rPr>
          <w:sz w:val="28"/>
          <w:szCs w:val="28"/>
        </w:rPr>
        <w:t>20PVC冷弯管拐弯处使用配套成品弯头或自制弯头完成（图中标注“手工弯头”</w:t>
      </w:r>
      <w:r>
        <w:rPr>
          <w:rFonts w:hint="eastAsia"/>
          <w:sz w:val="28"/>
          <w:szCs w:val="28"/>
        </w:rPr>
        <w:t>处使用手工弯头安装</w:t>
      </w:r>
      <w:r>
        <w:rPr>
          <w:sz w:val="28"/>
          <w:szCs w:val="28"/>
        </w:rPr>
        <w:t>，未标注处使用成品弯头）。</w:t>
      </w:r>
    </w:p>
    <w:p>
      <w:pPr>
        <w:ind w:firstLine="560" w:firstLineChars="200"/>
        <w:rPr>
          <w:sz w:val="28"/>
          <w:szCs w:val="28"/>
        </w:rPr>
      </w:pPr>
      <w:r>
        <w:rPr>
          <w:rFonts w:hint="eastAsia"/>
          <w:sz w:val="28"/>
          <w:szCs w:val="28"/>
        </w:rPr>
        <w:t>③完成数据信息点链路端接。数据信息点链路使用超五类双绞线电缆安装，一端制作数据模块</w:t>
      </w:r>
      <w:r>
        <w:rPr>
          <w:sz w:val="28"/>
          <w:szCs w:val="28"/>
        </w:rPr>
        <w:t>并安装在面板上，另一端穿入本楼层FD机柜中，端接在FD机柜内网络配线架</w:t>
      </w:r>
      <w:r>
        <w:rPr>
          <w:rFonts w:hint="eastAsia"/>
          <w:sz w:val="28"/>
          <w:szCs w:val="28"/>
        </w:rPr>
        <w:t>号端1口的打线夹</w:t>
      </w:r>
      <w:r>
        <w:rPr>
          <w:sz w:val="28"/>
          <w:szCs w:val="28"/>
        </w:rPr>
        <w:t>上。</w:t>
      </w:r>
    </w:p>
    <w:p>
      <w:pPr>
        <w:ind w:firstLine="560" w:firstLineChars="200"/>
        <w:rPr>
          <w:sz w:val="28"/>
          <w:szCs w:val="28"/>
        </w:rPr>
      </w:pPr>
      <w:r>
        <w:rPr>
          <w:rFonts w:hint="eastAsia"/>
          <w:sz w:val="28"/>
          <w:szCs w:val="28"/>
        </w:rPr>
        <w:t>④完成语音信息点链路端接。语音信息点链路使用超五类双绞线电缆安装，一端制作数据模块并安装在面板上，另一端穿入本楼层</w:t>
      </w:r>
      <w:r>
        <w:rPr>
          <w:sz w:val="28"/>
          <w:szCs w:val="28"/>
        </w:rPr>
        <w:t>FD机柜中，端接在FD机柜内网络配线架</w:t>
      </w:r>
      <w:r>
        <w:rPr>
          <w:rFonts w:hint="eastAsia"/>
          <w:sz w:val="28"/>
          <w:szCs w:val="28"/>
        </w:rPr>
        <w:t>5号端口的打线夹</w:t>
      </w:r>
      <w:r>
        <w:rPr>
          <w:sz w:val="28"/>
          <w:szCs w:val="28"/>
        </w:rPr>
        <w:t>上。</w:t>
      </w:r>
    </w:p>
    <w:p>
      <w:pPr>
        <w:ind w:firstLine="560" w:firstLineChars="200"/>
        <w:rPr>
          <w:sz w:val="28"/>
          <w:szCs w:val="28"/>
        </w:rPr>
      </w:pPr>
      <w:r>
        <w:rPr>
          <w:rFonts w:hint="eastAsia"/>
          <w:sz w:val="28"/>
          <w:szCs w:val="28"/>
        </w:rPr>
        <w:t>⑤完成T</w:t>
      </w:r>
      <w:r>
        <w:rPr>
          <w:sz w:val="28"/>
          <w:szCs w:val="28"/>
        </w:rPr>
        <w:t>V</w:t>
      </w:r>
      <w:r>
        <w:rPr>
          <w:rFonts w:hint="eastAsia"/>
          <w:sz w:val="28"/>
          <w:szCs w:val="28"/>
        </w:rPr>
        <w:t>信息点链路端接。T</w:t>
      </w:r>
      <w:r>
        <w:rPr>
          <w:sz w:val="28"/>
          <w:szCs w:val="28"/>
        </w:rPr>
        <w:t>V</w:t>
      </w:r>
      <w:r>
        <w:rPr>
          <w:rFonts w:hint="eastAsia"/>
          <w:sz w:val="28"/>
          <w:szCs w:val="28"/>
        </w:rPr>
        <w:t>信息点链路使用同轴电缆安装，一端安装在面板上，另一端按指定路由穿入本层</w:t>
      </w:r>
      <w:r>
        <w:rPr>
          <w:sz w:val="28"/>
          <w:szCs w:val="28"/>
        </w:rPr>
        <w:t>FD机柜中，制作英制F头接入TV配线架</w:t>
      </w:r>
      <w:r>
        <w:rPr>
          <w:rFonts w:hint="eastAsia"/>
          <w:sz w:val="28"/>
          <w:szCs w:val="28"/>
        </w:rPr>
        <w:t>2</w:t>
      </w:r>
      <w:r>
        <w:rPr>
          <w:sz w:val="28"/>
          <w:szCs w:val="28"/>
        </w:rPr>
        <w:t>号进线端口。</w:t>
      </w:r>
    </w:p>
    <w:p>
      <w:pPr>
        <w:spacing w:line="360" w:lineRule="auto"/>
        <w:ind w:firstLine="560" w:firstLineChars="200"/>
        <w:rPr>
          <w:sz w:val="28"/>
          <w:szCs w:val="28"/>
        </w:rPr>
      </w:pPr>
      <w:r>
        <w:rPr>
          <w:rFonts w:hint="eastAsia"/>
          <w:sz w:val="28"/>
          <w:szCs w:val="28"/>
        </w:rPr>
        <w:t>⑥所有数据、语音链路</w:t>
      </w:r>
      <w:r>
        <w:rPr>
          <w:sz w:val="28"/>
          <w:szCs w:val="28"/>
        </w:rPr>
        <w:t>、</w:t>
      </w:r>
      <w:r>
        <w:rPr>
          <w:rFonts w:hint="eastAsia"/>
          <w:sz w:val="28"/>
          <w:szCs w:val="28"/>
        </w:rPr>
        <w:t>TV信息</w:t>
      </w:r>
      <w:r>
        <w:rPr>
          <w:sz w:val="28"/>
          <w:szCs w:val="28"/>
        </w:rPr>
        <w:t>数链路</w:t>
      </w:r>
      <w:r>
        <w:rPr>
          <w:rFonts w:hint="eastAsia"/>
          <w:sz w:val="28"/>
          <w:szCs w:val="28"/>
        </w:rPr>
        <w:t>之FD机柜至少预留0.6-</w:t>
      </w:r>
      <w:r>
        <w:rPr>
          <w:sz w:val="28"/>
          <w:szCs w:val="28"/>
        </w:rPr>
        <w:t>1</w:t>
      </w:r>
      <w:r>
        <w:rPr>
          <w:rFonts w:hint="eastAsia"/>
          <w:sz w:val="28"/>
          <w:szCs w:val="28"/>
        </w:rPr>
        <w:t>米，缆线余长盘起扎在机柜内。</w:t>
      </w:r>
    </w:p>
    <w:p>
      <w:pPr>
        <w:rPr>
          <w:b/>
          <w:sz w:val="28"/>
          <w:szCs w:val="28"/>
        </w:rPr>
      </w:pPr>
      <w:r>
        <w:rPr>
          <w:rFonts w:hint="eastAsia"/>
          <w:b/>
          <w:sz w:val="28"/>
          <w:szCs w:val="28"/>
        </w:rPr>
        <w:t>（</w:t>
      </w:r>
      <w:r>
        <w:rPr>
          <w:b/>
          <w:sz w:val="28"/>
          <w:szCs w:val="28"/>
        </w:rPr>
        <w:t>4</w:t>
      </w:r>
      <w:r>
        <w:rPr>
          <w:rFonts w:hint="eastAsia"/>
          <w:b/>
          <w:sz w:val="28"/>
          <w:szCs w:val="28"/>
        </w:rPr>
        <w:t>）管理</w:t>
      </w:r>
      <w:r>
        <w:rPr>
          <w:b/>
          <w:sz w:val="28"/>
          <w:szCs w:val="28"/>
        </w:rPr>
        <w:t>系统</w:t>
      </w:r>
    </w:p>
    <w:p>
      <w:pPr>
        <w:ind w:firstLine="560" w:firstLineChars="200"/>
        <w:rPr>
          <w:sz w:val="28"/>
          <w:szCs w:val="28"/>
          <w:highlight w:val="yellow"/>
        </w:rPr>
      </w:pPr>
      <w:r>
        <w:rPr>
          <w:rFonts w:hint="eastAsia"/>
          <w:sz w:val="28"/>
          <w:szCs w:val="28"/>
        </w:rPr>
        <w:t>①</w:t>
      </w:r>
      <w:r>
        <w:rPr>
          <w:sz w:val="28"/>
          <w:szCs w:val="28"/>
        </w:rPr>
        <w:t>BD-FD之间所有链路</w:t>
      </w:r>
      <w:r>
        <w:rPr>
          <w:rFonts w:hint="eastAsia"/>
          <w:sz w:val="28"/>
          <w:szCs w:val="28"/>
        </w:rPr>
        <w:t>两端均需</w:t>
      </w:r>
      <w:r>
        <w:rPr>
          <w:sz w:val="28"/>
          <w:szCs w:val="28"/>
        </w:rPr>
        <w:t>使用扎带式标签进行标识。第</w:t>
      </w:r>
      <w:r>
        <w:rPr>
          <w:rFonts w:hint="eastAsia"/>
          <w:sz w:val="28"/>
          <w:szCs w:val="28"/>
        </w:rPr>
        <w:t>1</w:t>
      </w:r>
      <w:r>
        <w:rPr>
          <w:sz w:val="28"/>
          <w:szCs w:val="28"/>
        </w:rPr>
        <w:t>根光缆链路两端均标识为“B-F-G1”、第</w:t>
      </w:r>
      <w:r>
        <w:rPr>
          <w:rFonts w:hint="eastAsia"/>
          <w:sz w:val="28"/>
          <w:szCs w:val="28"/>
        </w:rPr>
        <w:t>2</w:t>
      </w:r>
      <w:r>
        <w:rPr>
          <w:sz w:val="28"/>
          <w:szCs w:val="28"/>
        </w:rPr>
        <w:t>根光缆链路两端均标识为“B-F-G2”……第</w:t>
      </w:r>
      <w:r>
        <w:rPr>
          <w:rFonts w:hint="eastAsia"/>
          <w:sz w:val="28"/>
          <w:szCs w:val="28"/>
        </w:rPr>
        <w:t>4</w:t>
      </w:r>
      <w:r>
        <w:rPr>
          <w:sz w:val="28"/>
          <w:szCs w:val="28"/>
        </w:rPr>
        <w:t>根为“B-F-G4”，以此类推，从BD机架光纤配线架1号进线端口依次标识；第</w:t>
      </w:r>
      <w:r>
        <w:rPr>
          <w:rFonts w:hint="eastAsia"/>
          <w:sz w:val="28"/>
          <w:szCs w:val="28"/>
        </w:rPr>
        <w:t>1</w:t>
      </w:r>
      <w:r>
        <w:rPr>
          <w:sz w:val="28"/>
          <w:szCs w:val="28"/>
        </w:rPr>
        <w:t>根大对数链路标识为“B-F-Y1”、第</w:t>
      </w:r>
      <w:r>
        <w:rPr>
          <w:rFonts w:hint="eastAsia"/>
          <w:sz w:val="28"/>
          <w:szCs w:val="28"/>
        </w:rPr>
        <w:t>2</w:t>
      </w:r>
      <w:r>
        <w:rPr>
          <w:sz w:val="28"/>
          <w:szCs w:val="28"/>
        </w:rPr>
        <w:t>根大对数链路标识为“B-F-Y2”，从BD机架110配线架的1-25线对依次标识；第</w:t>
      </w:r>
      <w:r>
        <w:rPr>
          <w:rFonts w:hint="eastAsia"/>
          <w:sz w:val="28"/>
          <w:szCs w:val="28"/>
        </w:rPr>
        <w:t>1</w:t>
      </w:r>
      <w:r>
        <w:rPr>
          <w:sz w:val="28"/>
          <w:szCs w:val="28"/>
        </w:rPr>
        <w:t>根同轴电缆链路标识为“B-F-T1”、第</w:t>
      </w:r>
      <w:r>
        <w:rPr>
          <w:rFonts w:hint="eastAsia"/>
          <w:sz w:val="28"/>
          <w:szCs w:val="28"/>
        </w:rPr>
        <w:t>2</w:t>
      </w:r>
      <w:r>
        <w:rPr>
          <w:sz w:val="28"/>
          <w:szCs w:val="28"/>
        </w:rPr>
        <w:t>根</w:t>
      </w:r>
      <w:r>
        <w:rPr>
          <w:rFonts w:hint="eastAsia"/>
          <w:sz w:val="28"/>
          <w:szCs w:val="28"/>
        </w:rPr>
        <w:t>同轴</w:t>
      </w:r>
      <w:r>
        <w:rPr>
          <w:sz w:val="28"/>
          <w:szCs w:val="28"/>
        </w:rPr>
        <w:t>电缆链路标识为“B-F-T2”，从BD机架TV配线架的1号进线端口依次标识。要求标签尺寸裁剪适中、美观、标记清晰。</w:t>
      </w:r>
    </w:p>
    <w:p>
      <w:pPr>
        <w:ind w:firstLine="560" w:firstLineChars="200"/>
        <w:rPr>
          <w:sz w:val="28"/>
          <w:szCs w:val="28"/>
        </w:rPr>
      </w:pPr>
      <w:r>
        <w:rPr>
          <w:rFonts w:hint="eastAsia"/>
          <w:sz w:val="28"/>
          <w:szCs w:val="28"/>
        </w:rPr>
        <w:t>②</w:t>
      </w:r>
      <w:r>
        <w:rPr>
          <w:sz w:val="28"/>
          <w:szCs w:val="28"/>
        </w:rPr>
        <w:t>FD-TO之间所有链路两端均需使用标签进行标识。FD端使用扎带式标签标识，TO端使用纸质标签贴标识。链路标识由信息插座编号与信息插口编号组成</w:t>
      </w:r>
      <w:r>
        <w:rPr>
          <w:rFonts w:hint="eastAsia"/>
          <w:sz w:val="28"/>
          <w:szCs w:val="28"/>
        </w:rPr>
        <w:t>（信息插口编号：</w:t>
      </w:r>
      <w:r>
        <w:rPr>
          <w:sz w:val="28"/>
          <w:szCs w:val="28"/>
        </w:rPr>
        <w:t>D代表数据端口、Y代表语音端口、T代表TV端口</w:t>
      </w:r>
      <w:r>
        <w:rPr>
          <w:rFonts w:hint="eastAsia"/>
          <w:sz w:val="28"/>
          <w:szCs w:val="28"/>
        </w:rPr>
        <w:t>）</w:t>
      </w:r>
      <w:r>
        <w:rPr>
          <w:sz w:val="28"/>
          <w:szCs w:val="28"/>
        </w:rPr>
        <w:t>，如：102-D、103-T、201-Y等</w:t>
      </w:r>
      <w:r>
        <w:rPr>
          <w:rFonts w:hint="eastAsia"/>
          <w:sz w:val="28"/>
          <w:szCs w:val="28"/>
        </w:rPr>
        <w:t>。纸质</w:t>
      </w:r>
      <w:r>
        <w:rPr>
          <w:sz w:val="28"/>
          <w:szCs w:val="28"/>
        </w:rPr>
        <w:t>标签贴于信息插座插口上方中央位置，要求标签尺寸裁剪适中、美观、标记清晰。</w:t>
      </w:r>
    </w:p>
    <w:p>
      <w:pPr>
        <w:rPr>
          <w:b/>
          <w:sz w:val="28"/>
          <w:szCs w:val="28"/>
        </w:rPr>
      </w:pPr>
      <w:r>
        <w:rPr>
          <w:rFonts w:hint="eastAsia"/>
          <w:b/>
          <w:sz w:val="28"/>
          <w:szCs w:val="28"/>
        </w:rPr>
        <w:t>（</w:t>
      </w:r>
      <w:r>
        <w:rPr>
          <w:b/>
          <w:sz w:val="28"/>
          <w:szCs w:val="28"/>
        </w:rPr>
        <w:t>5</w:t>
      </w:r>
      <w:r>
        <w:rPr>
          <w:rFonts w:hint="eastAsia"/>
          <w:b/>
          <w:sz w:val="28"/>
          <w:szCs w:val="28"/>
        </w:rPr>
        <w:t>）</w:t>
      </w:r>
      <w:r>
        <w:rPr>
          <w:b/>
          <w:sz w:val="28"/>
          <w:szCs w:val="28"/>
        </w:rPr>
        <w:t>施工管理</w:t>
      </w:r>
    </w:p>
    <w:p>
      <w:pPr>
        <w:ind w:firstLine="560" w:firstLineChars="200"/>
        <w:rPr>
          <w:sz w:val="28"/>
          <w:szCs w:val="28"/>
        </w:rPr>
      </w:pPr>
      <w:r>
        <w:rPr>
          <w:rFonts w:hint="eastAsia"/>
          <w:sz w:val="28"/>
          <w:szCs w:val="28"/>
        </w:rPr>
        <w:t>①</w:t>
      </w:r>
      <w:r>
        <w:rPr>
          <w:sz w:val="28"/>
          <w:szCs w:val="28"/>
        </w:rPr>
        <w:t>要求施工中使用安全护具，文明规范施工</w:t>
      </w:r>
      <w:r>
        <w:rPr>
          <w:rFonts w:hint="eastAsia"/>
          <w:sz w:val="28"/>
          <w:szCs w:val="28"/>
        </w:rPr>
        <w:t>；</w:t>
      </w:r>
    </w:p>
    <w:p>
      <w:pPr>
        <w:ind w:firstLine="560" w:firstLineChars="200"/>
        <w:rPr>
          <w:sz w:val="28"/>
          <w:szCs w:val="28"/>
        </w:rPr>
      </w:pPr>
      <w:r>
        <w:rPr>
          <w:rFonts w:hint="eastAsia"/>
          <w:sz w:val="28"/>
          <w:szCs w:val="28"/>
        </w:rPr>
        <w:t>②</w:t>
      </w:r>
      <w:r>
        <w:rPr>
          <w:sz w:val="28"/>
          <w:szCs w:val="28"/>
        </w:rPr>
        <w:t>要求施工分工合理、并行施工</w:t>
      </w:r>
      <w:r>
        <w:rPr>
          <w:rFonts w:hint="eastAsia"/>
          <w:sz w:val="28"/>
          <w:szCs w:val="28"/>
        </w:rPr>
        <w:t>；</w:t>
      </w:r>
    </w:p>
    <w:p>
      <w:pPr>
        <w:ind w:firstLine="560" w:firstLineChars="200"/>
        <w:rPr>
          <w:sz w:val="28"/>
          <w:szCs w:val="28"/>
        </w:rPr>
      </w:pPr>
      <w:r>
        <w:rPr>
          <w:rFonts w:hint="eastAsia"/>
          <w:sz w:val="28"/>
          <w:szCs w:val="28"/>
        </w:rPr>
        <w:t>③</w:t>
      </w:r>
      <w:r>
        <w:rPr>
          <w:sz w:val="28"/>
          <w:szCs w:val="28"/>
        </w:rPr>
        <w:t>要求施工正确使用施工工具、合理用料</w:t>
      </w:r>
      <w:r>
        <w:rPr>
          <w:rFonts w:hint="eastAsia"/>
          <w:sz w:val="28"/>
          <w:szCs w:val="28"/>
        </w:rPr>
        <w:t>；</w:t>
      </w:r>
    </w:p>
    <w:p>
      <w:pPr>
        <w:ind w:firstLine="560" w:firstLineChars="200"/>
        <w:rPr>
          <w:sz w:val="28"/>
          <w:szCs w:val="28"/>
        </w:rPr>
      </w:pPr>
      <w:r>
        <w:rPr>
          <w:rFonts w:hint="eastAsia"/>
          <w:sz w:val="28"/>
          <w:szCs w:val="28"/>
        </w:rPr>
        <w:t>④要求施工完成后清洁现场，工具还原摆放到工具箱等。</w:t>
      </w:r>
    </w:p>
    <w:p>
      <w:pPr>
        <w:rPr>
          <w:sz w:val="28"/>
          <w:szCs w:val="28"/>
        </w:rPr>
      </w:pPr>
    </w:p>
    <w:p>
      <w:pPr>
        <w:rPr>
          <w:sz w:val="28"/>
          <w:szCs w:val="28"/>
        </w:rPr>
      </w:pPr>
    </w:p>
    <w:p>
      <w:pPr>
        <w:rPr>
          <w:sz w:val="28"/>
          <w:szCs w:val="28"/>
        </w:rPr>
      </w:pPr>
      <w:r>
        <w:rPr>
          <w:rFonts w:hint="eastAsia"/>
          <w:sz w:val="28"/>
          <w:szCs w:val="28"/>
        </w:rPr>
        <w:br w:type="page"/>
      </w:r>
    </w:p>
    <w:p>
      <w:pPr>
        <w:pStyle w:val="4"/>
        <w:numPr>
          <w:ilvl w:val="255"/>
          <w:numId w:val="0"/>
        </w:numPr>
        <w:rPr>
          <w:sz w:val="28"/>
          <w:szCs w:val="28"/>
        </w:rPr>
      </w:pPr>
      <w:r>
        <w:rPr>
          <w:rFonts w:hint="eastAsia"/>
          <w:sz w:val="28"/>
          <w:szCs w:val="28"/>
        </w:rPr>
        <w:t>模块八：赛场规范和文档规范</w:t>
      </w:r>
    </w:p>
    <w:p>
      <w:pPr>
        <w:widowControl w:val="0"/>
        <w:spacing w:before="156" w:after="156" w:line="360" w:lineRule="auto"/>
        <w:ind w:firstLine="560" w:firstLineChars="200"/>
        <w:rPr>
          <w:sz w:val="28"/>
          <w:szCs w:val="28"/>
        </w:rPr>
      </w:pPr>
      <w:r>
        <w:rPr>
          <w:rFonts w:hint="eastAsia"/>
          <w:sz w:val="28"/>
          <w:szCs w:val="28"/>
        </w:rPr>
        <w:t>参赛选手在比赛过程中，必须严格遵从计算机网络工程相关职业规范，</w:t>
      </w:r>
      <w:r>
        <w:rPr>
          <w:sz w:val="28"/>
          <w:szCs w:val="28"/>
        </w:rPr>
        <w:t>严格遵守</w:t>
      </w:r>
      <w:r>
        <w:rPr>
          <w:rFonts w:hint="eastAsia"/>
          <w:sz w:val="28"/>
          <w:szCs w:val="28"/>
        </w:rPr>
        <w:t>网络</w:t>
      </w:r>
      <w:r>
        <w:rPr>
          <w:sz w:val="28"/>
          <w:szCs w:val="28"/>
        </w:rPr>
        <w:t>综合</w:t>
      </w:r>
      <w:r>
        <w:rPr>
          <w:rFonts w:hint="eastAsia"/>
          <w:sz w:val="28"/>
          <w:szCs w:val="28"/>
        </w:rPr>
        <w:t>布线</w:t>
      </w:r>
      <w:r>
        <w:rPr>
          <w:sz w:val="28"/>
          <w:szCs w:val="28"/>
        </w:rPr>
        <w:t>相关工具的操作规范，注意</w:t>
      </w:r>
      <w:r>
        <w:rPr>
          <w:rFonts w:hint="eastAsia"/>
          <w:sz w:val="28"/>
          <w:szCs w:val="28"/>
        </w:rPr>
        <w:t>用电</w:t>
      </w:r>
      <w:r>
        <w:rPr>
          <w:sz w:val="28"/>
          <w:szCs w:val="28"/>
        </w:rPr>
        <w:t>安全、预防梯子</w:t>
      </w:r>
      <w:r>
        <w:rPr>
          <w:rFonts w:hint="eastAsia"/>
          <w:sz w:val="28"/>
          <w:szCs w:val="28"/>
        </w:rPr>
        <w:t>倒</w:t>
      </w:r>
      <w:r>
        <w:rPr>
          <w:sz w:val="28"/>
          <w:szCs w:val="28"/>
        </w:rPr>
        <w:t>砸，听从裁判指挥，做到文明参赛</w:t>
      </w:r>
      <w:r>
        <w:rPr>
          <w:rFonts w:hint="eastAsia"/>
          <w:sz w:val="28"/>
          <w:szCs w:val="28"/>
        </w:rPr>
        <w:t>，</w:t>
      </w:r>
      <w:r>
        <w:rPr>
          <w:sz w:val="28"/>
          <w:szCs w:val="28"/>
        </w:rPr>
        <w:t>安全</w:t>
      </w:r>
      <w:r>
        <w:rPr>
          <w:rFonts w:hint="eastAsia"/>
          <w:sz w:val="28"/>
          <w:szCs w:val="28"/>
        </w:rPr>
        <w:t>比赛</w:t>
      </w:r>
      <w:r>
        <w:rPr>
          <w:sz w:val="28"/>
          <w:szCs w:val="28"/>
        </w:rPr>
        <w:t>。</w:t>
      </w:r>
    </w:p>
    <w:p>
      <w:pPr>
        <w:widowControl w:val="0"/>
        <w:spacing w:before="156" w:after="156" w:line="360" w:lineRule="auto"/>
        <w:ind w:firstLine="560" w:firstLineChars="200"/>
        <w:rPr>
          <w:sz w:val="28"/>
          <w:szCs w:val="28"/>
        </w:rPr>
      </w:pPr>
      <w:r>
        <w:rPr>
          <w:rFonts w:hint="eastAsia"/>
          <w:sz w:val="28"/>
          <w:szCs w:val="28"/>
        </w:rPr>
        <w:t>竞赛结果</w:t>
      </w:r>
      <w:r>
        <w:rPr>
          <w:sz w:val="28"/>
          <w:szCs w:val="28"/>
        </w:rPr>
        <w:t>文件的提交</w:t>
      </w:r>
      <w:r>
        <w:rPr>
          <w:rFonts w:hint="eastAsia"/>
          <w:sz w:val="28"/>
          <w:szCs w:val="28"/>
        </w:rPr>
        <w:t>要</w:t>
      </w:r>
      <w:r>
        <w:rPr>
          <w:sz w:val="28"/>
          <w:szCs w:val="28"/>
        </w:rPr>
        <w:t>严格按照</w:t>
      </w:r>
      <w:r>
        <w:rPr>
          <w:rFonts w:hint="eastAsia"/>
          <w:sz w:val="28"/>
          <w:szCs w:val="28"/>
        </w:rPr>
        <w:t>赛题</w:t>
      </w:r>
      <w:r>
        <w:rPr>
          <w:sz w:val="28"/>
          <w:szCs w:val="28"/>
        </w:rPr>
        <w:t>要求，按照相关文档</w:t>
      </w:r>
      <w:r>
        <w:rPr>
          <w:rFonts w:hint="eastAsia"/>
          <w:sz w:val="28"/>
          <w:szCs w:val="28"/>
        </w:rPr>
        <w:t>模板</w:t>
      </w:r>
      <w:r>
        <w:rPr>
          <w:sz w:val="28"/>
          <w:szCs w:val="28"/>
        </w:rPr>
        <w:t>来完成，并且注意截图大小，注意排版</w:t>
      </w:r>
      <w:r>
        <w:rPr>
          <w:rFonts w:hint="eastAsia"/>
          <w:sz w:val="28"/>
          <w:szCs w:val="28"/>
        </w:rPr>
        <w:t>，不得以任何形式体现参赛院校、工位号码等信息。</w:t>
      </w:r>
    </w:p>
    <w:p>
      <w:pPr>
        <w:widowControl w:val="0"/>
        <w:spacing w:before="156" w:after="156" w:line="360" w:lineRule="auto"/>
        <w:ind w:firstLine="560" w:firstLineChars="200"/>
        <w:rPr>
          <w:sz w:val="28"/>
          <w:szCs w:val="28"/>
        </w:rPr>
      </w:pPr>
      <w:r>
        <w:rPr>
          <w:rFonts w:hint="eastAsia"/>
          <w:sz w:val="28"/>
          <w:szCs w:val="28"/>
        </w:rPr>
        <w:t>（完）</w:t>
      </w:r>
    </w:p>
    <w:p>
      <w:pPr>
        <w:pStyle w:val="3"/>
        <w:ind w:firstLine="0" w:firstLineChars="0"/>
        <w:rPr>
          <w:sz w:val="28"/>
          <w:szCs w:val="28"/>
        </w:rPr>
      </w:pPr>
    </w:p>
    <w:sectPr>
      <w:headerReference r:id="rId6" w:type="even"/>
      <w:pgSz w:w="11906" w:h="16838"/>
      <w:pgMar w:top="1440" w:right="1701"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TimesNewRomanPSMT">
    <w:altName w:val="Times New Roman"/>
    <w:panose1 w:val="00000000000000000000"/>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Arial Unicode MS">
    <w:altName w:val="宋体"/>
    <w:panose1 w:val="020B0604020202020204"/>
    <w:charset w:val="86"/>
    <w:family w:val="swiss"/>
    <w:pitch w:val="default"/>
    <w:sig w:usb0="00000000" w:usb1="00000000"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40"/>
        <w:sz w:val="22"/>
      </w:rPr>
    </w:pPr>
  </w:p>
  <w:p>
    <w:pPr>
      <w:pStyle w:val="23"/>
    </w:pPr>
    <w:r>
      <w:rPr>
        <w:rStyle w:val="40"/>
        <w:sz w:val="22"/>
      </w:rPr>
      <w:fldChar w:fldCharType="begin"/>
    </w:r>
    <w:r>
      <w:rPr>
        <w:rStyle w:val="40"/>
        <w:sz w:val="22"/>
      </w:rPr>
      <w:instrText xml:space="preserve">PAGE  </w:instrText>
    </w:r>
    <w:r>
      <w:rPr>
        <w:rStyle w:val="40"/>
        <w:sz w:val="22"/>
      </w:rPr>
      <w:fldChar w:fldCharType="separate"/>
    </w:r>
    <w:r>
      <w:rPr>
        <w:rStyle w:val="40"/>
        <w:sz w:val="22"/>
      </w:rPr>
      <w:t>28</w:t>
    </w:r>
    <w:r>
      <w:rPr>
        <w:rStyle w:val="40"/>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40"/>
      </w:rPr>
    </w:pPr>
  </w:p>
  <w:p>
    <w:pPr>
      <w:pStyle w:val="23"/>
    </w:pPr>
    <w:r>
      <w:rPr>
        <w:rStyle w:val="40"/>
      </w:rPr>
      <w:fldChar w:fldCharType="begin"/>
    </w:r>
    <w:r>
      <w:rPr>
        <w:rStyle w:val="40"/>
      </w:rPr>
      <w:instrText xml:space="preserve">PAGE  </w:instrText>
    </w:r>
    <w:r>
      <w:rPr>
        <w:rStyle w:val="40"/>
      </w:rPr>
      <w:fldChar w:fldCharType="separate"/>
    </w:r>
    <w:r>
      <w:rPr>
        <w:rStyle w:val="40"/>
      </w:rPr>
      <w:t>30</w:t>
    </w:r>
    <w:r>
      <w:rPr>
        <w:rStyle w:val="4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40"/>
      </w:rPr>
    </w:pPr>
    <w:r>
      <w:rPr>
        <w:rStyle w:val="40"/>
      </w:rPr>
      <w:fldChar w:fldCharType="begin"/>
    </w:r>
    <w:r>
      <w:rPr>
        <w:rStyle w:val="40"/>
      </w:rPr>
      <w:instrText xml:space="preserve">PAGE  </w:instrText>
    </w:r>
    <w:r>
      <w:rPr>
        <w:rStyle w:val="40"/>
      </w:rPr>
      <w:fldChar w:fldCharType="end"/>
    </w:r>
  </w:p>
  <w:p>
    <w:pPr>
      <w:pStyle w:val="23"/>
      <w:rPr>
        <w:rStyle w:val="40"/>
      </w:rPr>
    </w:pPr>
    <w:r>
      <w:rPr>
        <w:rStyle w:val="40"/>
      </w:rPr>
      <w:fldChar w:fldCharType="begin"/>
    </w:r>
    <w:r>
      <w:rPr>
        <w:rStyle w:val="40"/>
      </w:rPr>
      <w:instrText xml:space="preserve">PAGE  </w:instrText>
    </w:r>
    <w:r>
      <w:rPr>
        <w:rStyle w:val="40"/>
      </w:rPr>
      <w:fldChar w:fldCharType="end"/>
    </w:r>
  </w:p>
  <w:p>
    <w:pPr>
      <w:pStyle w:val="2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B1A678"/>
    <w:multiLevelType w:val="singleLevel"/>
    <w:tmpl w:val="9BB1A678"/>
    <w:lvl w:ilvl="0" w:tentative="0">
      <w:start w:val="1"/>
      <w:numFmt w:val="chineseCounting"/>
      <w:suff w:val="nothing"/>
      <w:lvlText w:val="%1、"/>
      <w:lvlJc w:val="left"/>
      <w:pPr>
        <w:ind w:left="0" w:firstLine="420"/>
      </w:pPr>
      <w:rPr>
        <w:rFonts w:hint="eastAsia"/>
      </w:rPr>
    </w:lvl>
  </w:abstractNum>
  <w:abstractNum w:abstractNumId="1">
    <w:nsid w:val="04B550A7"/>
    <w:multiLevelType w:val="multilevel"/>
    <w:tmpl w:val="04B550A7"/>
    <w:lvl w:ilvl="0" w:tentative="0">
      <w:start w:val="1"/>
      <w:numFmt w:val="bullet"/>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abstractNum w:abstractNumId="2">
    <w:nsid w:val="06286629"/>
    <w:multiLevelType w:val="multilevel"/>
    <w:tmpl w:val="06286629"/>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8FC5482"/>
    <w:multiLevelType w:val="multilevel"/>
    <w:tmpl w:val="08FC5482"/>
    <w:lvl w:ilvl="0" w:tentative="0">
      <w:start w:val="0"/>
      <w:numFmt w:val="none"/>
      <w:pStyle w:val="104"/>
      <w:lvlText w:val=""/>
      <w:lvlJc w:val="left"/>
      <w:pPr>
        <w:tabs>
          <w:tab w:val="left" w:pos="360"/>
        </w:tabs>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09041973"/>
    <w:multiLevelType w:val="multilevel"/>
    <w:tmpl w:val="09041973"/>
    <w:lvl w:ilvl="0" w:tentative="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tentative="0">
      <w:start w:val="1"/>
      <w:numFmt w:val="lowerLetter"/>
      <w:lvlText w:val="%2)"/>
      <w:lvlJc w:val="left"/>
      <w:pPr>
        <w:ind w:left="840" w:hanging="4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tentative="0">
      <w:start w:val="1"/>
      <w:numFmt w:val="lowerRoman"/>
      <w:lvlText w:val="%3."/>
      <w:lvlJc w:val="left"/>
      <w:pPr>
        <w:ind w:left="1260" w:hanging="54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tentative="0">
      <w:start w:val="1"/>
      <w:numFmt w:val="decimal"/>
      <w:lvlText w:val="%4."/>
      <w:lvlJc w:val="left"/>
      <w:pPr>
        <w:ind w:left="1680" w:hanging="4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tentative="0">
      <w:start w:val="1"/>
      <w:numFmt w:val="lowerLetter"/>
      <w:lvlText w:val="%5)"/>
      <w:lvlJc w:val="left"/>
      <w:pPr>
        <w:ind w:left="2100" w:hanging="4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tentative="0">
      <w:start w:val="1"/>
      <w:numFmt w:val="lowerRoman"/>
      <w:lvlText w:val="%6."/>
      <w:lvlJc w:val="left"/>
      <w:pPr>
        <w:ind w:left="2520" w:hanging="54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tentative="0">
      <w:start w:val="1"/>
      <w:numFmt w:val="decimal"/>
      <w:lvlText w:val="%7."/>
      <w:lvlJc w:val="left"/>
      <w:pPr>
        <w:ind w:left="2940" w:hanging="4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tentative="0">
      <w:start w:val="1"/>
      <w:numFmt w:val="lowerLetter"/>
      <w:lvlText w:val="%8)"/>
      <w:lvlJc w:val="left"/>
      <w:pPr>
        <w:ind w:left="3360" w:hanging="4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tentative="0">
      <w:start w:val="1"/>
      <w:numFmt w:val="lowerRoman"/>
      <w:lvlText w:val="%9."/>
      <w:lvlJc w:val="left"/>
      <w:pPr>
        <w:ind w:left="3780" w:hanging="54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5">
    <w:nsid w:val="099E1225"/>
    <w:multiLevelType w:val="multilevel"/>
    <w:tmpl w:val="099E1225"/>
    <w:lvl w:ilvl="0" w:tentative="0">
      <w:start w:val="1"/>
      <w:numFmt w:val="decimal"/>
      <w:pStyle w:val="103"/>
      <w:lvlText w:val="%1."/>
      <w:lvlJc w:val="left"/>
      <w:pPr>
        <w:ind w:left="2121" w:hanging="420"/>
      </w:pPr>
    </w:lvl>
    <w:lvl w:ilvl="1" w:tentative="0">
      <w:start w:val="1"/>
      <w:numFmt w:val="lowerLetter"/>
      <w:lvlText w:val="%2)"/>
      <w:lvlJc w:val="left"/>
      <w:pPr>
        <w:ind w:left="2541" w:hanging="420"/>
      </w:pPr>
    </w:lvl>
    <w:lvl w:ilvl="2" w:tentative="0">
      <w:start w:val="1"/>
      <w:numFmt w:val="lowerRoman"/>
      <w:lvlText w:val="%3."/>
      <w:lvlJc w:val="right"/>
      <w:pPr>
        <w:ind w:left="2961" w:hanging="420"/>
      </w:pPr>
    </w:lvl>
    <w:lvl w:ilvl="3" w:tentative="0">
      <w:start w:val="1"/>
      <w:numFmt w:val="decimal"/>
      <w:lvlText w:val="%4."/>
      <w:lvlJc w:val="left"/>
      <w:pPr>
        <w:ind w:left="3381" w:hanging="420"/>
      </w:pPr>
    </w:lvl>
    <w:lvl w:ilvl="4" w:tentative="0">
      <w:start w:val="1"/>
      <w:numFmt w:val="lowerLetter"/>
      <w:lvlText w:val="%5)"/>
      <w:lvlJc w:val="left"/>
      <w:pPr>
        <w:ind w:left="3801" w:hanging="420"/>
      </w:pPr>
    </w:lvl>
    <w:lvl w:ilvl="5" w:tentative="0">
      <w:start w:val="1"/>
      <w:numFmt w:val="lowerRoman"/>
      <w:lvlText w:val="%6."/>
      <w:lvlJc w:val="right"/>
      <w:pPr>
        <w:ind w:left="4221" w:hanging="420"/>
      </w:pPr>
    </w:lvl>
    <w:lvl w:ilvl="6" w:tentative="0">
      <w:start w:val="1"/>
      <w:numFmt w:val="decimal"/>
      <w:lvlText w:val="%7."/>
      <w:lvlJc w:val="left"/>
      <w:pPr>
        <w:ind w:left="4641" w:hanging="420"/>
      </w:pPr>
    </w:lvl>
    <w:lvl w:ilvl="7" w:tentative="0">
      <w:start w:val="1"/>
      <w:numFmt w:val="lowerLetter"/>
      <w:lvlText w:val="%8)"/>
      <w:lvlJc w:val="left"/>
      <w:pPr>
        <w:ind w:left="5061" w:hanging="420"/>
      </w:pPr>
    </w:lvl>
    <w:lvl w:ilvl="8" w:tentative="0">
      <w:start w:val="1"/>
      <w:numFmt w:val="lowerRoman"/>
      <w:lvlText w:val="%9."/>
      <w:lvlJc w:val="right"/>
      <w:pPr>
        <w:ind w:left="5481" w:hanging="420"/>
      </w:pPr>
    </w:lvl>
  </w:abstractNum>
  <w:abstractNum w:abstractNumId="6">
    <w:nsid w:val="0B15530A"/>
    <w:multiLevelType w:val="multilevel"/>
    <w:tmpl w:val="0B15530A"/>
    <w:lvl w:ilvl="0" w:tentative="0">
      <w:start w:val="1"/>
      <w:numFmt w:val="bullet"/>
      <w:lvlText w:val=""/>
      <w:lvlJc w:val="left"/>
      <w:pPr>
        <w:tabs>
          <w:tab w:val="left" w:pos="1260"/>
        </w:tabs>
        <w:ind w:left="1260" w:hanging="420"/>
      </w:pPr>
      <w:rPr>
        <w:rFonts w:hint="default" w:ascii="Wingdings" w:hAnsi="Wingdings"/>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7">
    <w:nsid w:val="0DB173E6"/>
    <w:multiLevelType w:val="multilevel"/>
    <w:tmpl w:val="0DB173E6"/>
    <w:lvl w:ilvl="0" w:tentative="0">
      <w:start w:val="1"/>
      <w:numFmt w:val="bullet"/>
      <w:pStyle w:val="65"/>
      <w:lvlText w:val=""/>
      <w:lvlJc w:val="left"/>
      <w:pPr>
        <w:tabs>
          <w:tab w:val="left" w:pos="1260"/>
        </w:tabs>
        <w:ind w:left="1260" w:hanging="420"/>
      </w:pPr>
      <w:rPr>
        <w:rFonts w:hint="default" w:ascii="Wingdings" w:hAnsi="Wingdings"/>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10512758"/>
    <w:multiLevelType w:val="multilevel"/>
    <w:tmpl w:val="105127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5206704"/>
    <w:multiLevelType w:val="multilevel"/>
    <w:tmpl w:val="252067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7F92728"/>
    <w:multiLevelType w:val="multilevel"/>
    <w:tmpl w:val="27F92728"/>
    <w:lvl w:ilvl="0" w:tentative="0">
      <w:start w:val="1"/>
      <w:numFmt w:val="bullet"/>
      <w:lvlText w:val=""/>
      <w:lvlJc w:val="left"/>
      <w:pPr>
        <w:tabs>
          <w:tab w:val="left" w:pos="980"/>
        </w:tabs>
        <w:ind w:left="980" w:hanging="420"/>
      </w:pPr>
      <w:rPr>
        <w:rFonts w:hint="default" w:ascii="Wingdings" w:hAnsi="Wingdings"/>
      </w:rPr>
    </w:lvl>
    <w:lvl w:ilvl="1" w:tentative="0">
      <w:start w:val="1"/>
      <w:numFmt w:val="lowerLetter"/>
      <w:lvlText w:val="%2)"/>
      <w:lvlJc w:val="left"/>
      <w:pPr>
        <w:tabs>
          <w:tab w:val="left" w:pos="980"/>
        </w:tabs>
        <w:ind w:left="980" w:hanging="420"/>
      </w:pPr>
    </w:lvl>
    <w:lvl w:ilvl="2" w:tentative="0">
      <w:start w:val="1"/>
      <w:numFmt w:val="lowerRoman"/>
      <w:lvlText w:val="%3."/>
      <w:lvlJc w:val="right"/>
      <w:pPr>
        <w:tabs>
          <w:tab w:val="left" w:pos="1400"/>
        </w:tabs>
        <w:ind w:left="1400" w:hanging="420"/>
      </w:pPr>
    </w:lvl>
    <w:lvl w:ilvl="3" w:tentative="0">
      <w:start w:val="1"/>
      <w:numFmt w:val="decimal"/>
      <w:lvlText w:val="%4."/>
      <w:lvlJc w:val="left"/>
      <w:pPr>
        <w:tabs>
          <w:tab w:val="left" w:pos="1820"/>
        </w:tabs>
        <w:ind w:left="1820" w:hanging="420"/>
      </w:pPr>
    </w:lvl>
    <w:lvl w:ilvl="4" w:tentative="0">
      <w:start w:val="1"/>
      <w:numFmt w:val="lowerLetter"/>
      <w:lvlText w:val="%5)"/>
      <w:lvlJc w:val="left"/>
      <w:pPr>
        <w:tabs>
          <w:tab w:val="left" w:pos="2240"/>
        </w:tabs>
        <w:ind w:left="2240" w:hanging="420"/>
      </w:pPr>
    </w:lvl>
    <w:lvl w:ilvl="5" w:tentative="0">
      <w:start w:val="1"/>
      <w:numFmt w:val="lowerRoman"/>
      <w:lvlText w:val="%6."/>
      <w:lvlJc w:val="right"/>
      <w:pPr>
        <w:tabs>
          <w:tab w:val="left" w:pos="2660"/>
        </w:tabs>
        <w:ind w:left="2660" w:hanging="420"/>
      </w:pPr>
    </w:lvl>
    <w:lvl w:ilvl="6" w:tentative="0">
      <w:start w:val="1"/>
      <w:numFmt w:val="decimal"/>
      <w:lvlText w:val="%7."/>
      <w:lvlJc w:val="left"/>
      <w:pPr>
        <w:tabs>
          <w:tab w:val="left" w:pos="3080"/>
        </w:tabs>
        <w:ind w:left="3080" w:hanging="420"/>
      </w:pPr>
    </w:lvl>
    <w:lvl w:ilvl="7" w:tentative="0">
      <w:start w:val="1"/>
      <w:numFmt w:val="lowerLetter"/>
      <w:lvlText w:val="%8)"/>
      <w:lvlJc w:val="left"/>
      <w:pPr>
        <w:tabs>
          <w:tab w:val="left" w:pos="3500"/>
        </w:tabs>
        <w:ind w:left="3500" w:hanging="420"/>
      </w:pPr>
    </w:lvl>
    <w:lvl w:ilvl="8" w:tentative="0">
      <w:start w:val="1"/>
      <w:numFmt w:val="lowerRoman"/>
      <w:lvlText w:val="%9."/>
      <w:lvlJc w:val="right"/>
      <w:pPr>
        <w:tabs>
          <w:tab w:val="left" w:pos="3920"/>
        </w:tabs>
        <w:ind w:left="3920" w:hanging="420"/>
      </w:pPr>
    </w:lvl>
  </w:abstractNum>
  <w:abstractNum w:abstractNumId="11">
    <w:nsid w:val="28B30785"/>
    <w:multiLevelType w:val="multilevel"/>
    <w:tmpl w:val="28B30785"/>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29AC65A7"/>
    <w:multiLevelType w:val="multilevel"/>
    <w:tmpl w:val="29AC65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2B5C2516"/>
    <w:multiLevelType w:val="multilevel"/>
    <w:tmpl w:val="2B5C2516"/>
    <w:lvl w:ilvl="0" w:tentative="0">
      <w:start w:val="1"/>
      <w:numFmt w:val="decimal"/>
      <w:suff w:val="nothing"/>
      <w:lvlText w:val="第%1章  "/>
      <w:lvlJc w:val="left"/>
      <w:pPr>
        <w:ind w:left="420" w:firstLine="0"/>
      </w:pPr>
      <w:rPr>
        <w:rFonts w:hint="default" w:ascii="Arial" w:hAnsi="Arial"/>
        <w:b/>
        <w:i w:val="0"/>
        <w:caps w:val="0"/>
        <w:strike w:val="0"/>
        <w:dstrike w:val="0"/>
        <w:vanish w:val="0"/>
        <w:color w:val="000000"/>
        <w:sz w:val="36"/>
        <w:vertAlign w:val="baseline"/>
        <w14:shadow w14:blurRad="0" w14:dist="0" w14:dir="0" w14:sx="0" w14:sy="0" w14:kx="0" w14:ky="0" w14:algn="none">
          <w14:srgbClr w14:val="000000"/>
        </w14:shadow>
      </w:rPr>
    </w:lvl>
    <w:lvl w:ilvl="1" w:tentative="0">
      <w:start w:val="1"/>
      <w:numFmt w:val="decimal"/>
      <w:suff w:val="nothing"/>
      <w:lvlText w:val="%1.%2  "/>
      <w:lvlJc w:val="left"/>
      <w:pPr>
        <w:ind w:left="420" w:firstLine="0"/>
      </w:pPr>
      <w:rPr>
        <w:rFonts w:hint="default" w:ascii="Arial" w:hAnsi="Arial"/>
        <w:b/>
        <w:i w:val="0"/>
        <w:caps w:val="0"/>
        <w:strike w:val="0"/>
        <w:dstrike w:val="0"/>
        <w:vanish w:val="0"/>
        <w:color w:val="000000"/>
        <w:sz w:val="30"/>
        <w:vertAlign w:val="baseline"/>
        <w14:shadow w14:blurRad="0" w14:dist="0" w14:dir="0" w14:sx="0" w14:sy="0" w14:kx="0" w14:ky="0" w14:algn="none">
          <w14:srgbClr w14:val="000000"/>
        </w14:shadow>
      </w:rPr>
    </w:lvl>
    <w:lvl w:ilvl="2" w:tentative="0">
      <w:start w:val="1"/>
      <w:numFmt w:val="decimal"/>
      <w:suff w:val="nothing"/>
      <w:lvlText w:val="%1.%2.%3  "/>
      <w:lvlJc w:val="left"/>
      <w:pPr>
        <w:ind w:left="420" w:firstLine="0"/>
      </w:pPr>
      <w:rPr>
        <w:rFonts w:hint="default" w:ascii="Arial" w:hAnsi="Arial"/>
        <w:b w:val="0"/>
        <w:i w:val="0"/>
        <w:caps w:val="0"/>
        <w:strike w:val="0"/>
        <w:dstrike w:val="0"/>
        <w:vanish w:val="0"/>
        <w:color w:val="000000"/>
        <w:sz w:val="24"/>
        <w:szCs w:val="24"/>
        <w:vertAlign w:val="baseline"/>
        <w14:shadow w14:blurRad="0" w14:dist="0" w14:dir="0" w14:sx="0" w14:sy="0" w14:kx="0" w14:ky="0" w14:algn="none">
          <w14:srgbClr w14:val="000000"/>
        </w14:shadow>
      </w:rPr>
    </w:lvl>
    <w:lvl w:ilvl="3" w:tentative="0">
      <w:start w:val="1"/>
      <w:numFmt w:val="decimal"/>
      <w:suff w:val="nothing"/>
      <w:lvlText w:val="%4. "/>
      <w:lvlJc w:val="left"/>
      <w:pPr>
        <w:ind w:left="2121" w:firstLine="0"/>
      </w:pPr>
      <w:rPr>
        <w:rFonts w:hint="default" w:ascii="Arial" w:hAnsi="Arial"/>
        <w:b w:val="0"/>
        <w:i w:val="0"/>
        <w:caps w:val="0"/>
        <w:strike w:val="0"/>
        <w:dstrike w:val="0"/>
        <w:vanish w:val="0"/>
        <w:color w:val="000000"/>
        <w:sz w:val="21"/>
        <w:vertAlign w:val="baseline"/>
        <w14:shadow w14:blurRad="0" w14:dist="0" w14:dir="0" w14:sx="0" w14:sy="0" w14:kx="0" w14:ky="0" w14:algn="none">
          <w14:srgbClr w14:val="000000"/>
        </w14:shadow>
      </w:rPr>
    </w:lvl>
    <w:lvl w:ilvl="4" w:tentative="0">
      <w:start w:val="1"/>
      <w:numFmt w:val="decimal"/>
      <w:lvlRestart w:val="0"/>
      <w:suff w:val="space"/>
      <w:lvlText w:val="图%1-%5"/>
      <w:lvlJc w:val="center"/>
      <w:pPr>
        <w:ind w:left="2121" w:firstLine="0"/>
      </w:pPr>
      <w:rPr>
        <w:rFonts w:hint="eastAsia"/>
      </w:rPr>
    </w:lvl>
    <w:lvl w:ilvl="5" w:tentative="0">
      <w:start w:val="1"/>
      <w:numFmt w:val="decimal"/>
      <w:lvlRestart w:val="0"/>
      <w:suff w:val="space"/>
      <w:lvlText w:val="表%1-%6"/>
      <w:lvlJc w:val="center"/>
      <w:pPr>
        <w:ind w:left="2121" w:firstLine="0"/>
      </w:pPr>
      <w:rPr>
        <w:rFonts w:hint="eastAsia"/>
      </w:rPr>
    </w:lvl>
    <w:lvl w:ilvl="6" w:tentative="0">
      <w:start w:val="1"/>
      <w:numFmt w:val="decimal"/>
      <w:lvlRestart w:val="3"/>
      <w:pStyle w:val="9"/>
      <w:lvlText w:val="第%7步："/>
      <w:lvlJc w:val="left"/>
      <w:pPr>
        <w:tabs>
          <w:tab w:val="left" w:pos="420"/>
        </w:tabs>
        <w:ind w:left="420" w:firstLine="0"/>
      </w:pPr>
      <w:rPr>
        <w:rFonts w:hint="eastAsia"/>
        <w:b/>
        <w:i w:val="0"/>
        <w:sz w:val="21"/>
        <w:szCs w:val="21"/>
      </w:rPr>
    </w:lvl>
    <w:lvl w:ilvl="7" w:tentative="0">
      <w:start w:val="1"/>
      <w:numFmt w:val="none"/>
      <w:lvlRestart w:val="0"/>
      <w:suff w:val="space"/>
      <w:lvlText w:val=""/>
      <w:lvlJc w:val="left"/>
      <w:pPr>
        <w:ind w:left="987" w:firstLine="1134"/>
      </w:pPr>
      <w:rPr>
        <w:rFonts w:hint="eastAsia"/>
      </w:rPr>
    </w:lvl>
    <w:lvl w:ilvl="8" w:tentative="0">
      <w:start w:val="1"/>
      <w:numFmt w:val="none"/>
      <w:lvlRestart w:val="0"/>
      <w:suff w:val="space"/>
      <w:lvlText w:val=""/>
      <w:lvlJc w:val="left"/>
      <w:pPr>
        <w:ind w:left="987" w:firstLine="1134"/>
      </w:pPr>
      <w:rPr>
        <w:rFonts w:hint="eastAsia"/>
      </w:rPr>
    </w:lvl>
  </w:abstractNum>
  <w:abstractNum w:abstractNumId="14">
    <w:nsid w:val="2E1A5056"/>
    <w:multiLevelType w:val="multilevel"/>
    <w:tmpl w:val="2E1A5056"/>
    <w:lvl w:ilvl="0" w:tentative="0">
      <w:start w:val="1"/>
      <w:numFmt w:val="decimal"/>
      <w:lvlText w:val="%1."/>
      <w:lvlJc w:val="left"/>
      <w:pPr>
        <w:ind w:left="647" w:hanging="420"/>
      </w:pPr>
    </w:lvl>
    <w:lvl w:ilvl="1" w:tentative="0">
      <w:start w:val="2"/>
      <w:numFmt w:val="decimal"/>
      <w:lvlText w:val="%2，"/>
      <w:lvlJc w:val="left"/>
      <w:pPr>
        <w:ind w:left="1367" w:hanging="720"/>
      </w:pPr>
      <w:rPr>
        <w:rFonts w:hint="default"/>
      </w:rPr>
    </w:lvl>
    <w:lvl w:ilvl="2" w:tentative="0">
      <w:start w:val="1"/>
      <w:numFmt w:val="lowerRoman"/>
      <w:lvlText w:val="%3."/>
      <w:lvlJc w:val="right"/>
      <w:pPr>
        <w:ind w:left="1487" w:hanging="420"/>
      </w:pPr>
    </w:lvl>
    <w:lvl w:ilvl="3" w:tentative="0">
      <w:start w:val="1"/>
      <w:numFmt w:val="decimal"/>
      <w:lvlText w:val="%4."/>
      <w:lvlJc w:val="left"/>
      <w:pPr>
        <w:ind w:left="1907" w:hanging="420"/>
      </w:pPr>
    </w:lvl>
    <w:lvl w:ilvl="4" w:tentative="0">
      <w:start w:val="1"/>
      <w:numFmt w:val="lowerLetter"/>
      <w:lvlText w:val="%5)"/>
      <w:lvlJc w:val="left"/>
      <w:pPr>
        <w:ind w:left="2327" w:hanging="420"/>
      </w:pPr>
    </w:lvl>
    <w:lvl w:ilvl="5" w:tentative="0">
      <w:start w:val="1"/>
      <w:numFmt w:val="lowerRoman"/>
      <w:lvlText w:val="%6."/>
      <w:lvlJc w:val="right"/>
      <w:pPr>
        <w:ind w:left="2747" w:hanging="420"/>
      </w:pPr>
    </w:lvl>
    <w:lvl w:ilvl="6" w:tentative="0">
      <w:start w:val="1"/>
      <w:numFmt w:val="decimal"/>
      <w:lvlText w:val="%7."/>
      <w:lvlJc w:val="left"/>
      <w:pPr>
        <w:ind w:left="3167" w:hanging="420"/>
      </w:pPr>
    </w:lvl>
    <w:lvl w:ilvl="7" w:tentative="0">
      <w:start w:val="1"/>
      <w:numFmt w:val="lowerLetter"/>
      <w:lvlText w:val="%8)"/>
      <w:lvlJc w:val="left"/>
      <w:pPr>
        <w:ind w:left="3587" w:hanging="420"/>
      </w:pPr>
    </w:lvl>
    <w:lvl w:ilvl="8" w:tentative="0">
      <w:start w:val="1"/>
      <w:numFmt w:val="lowerRoman"/>
      <w:lvlText w:val="%9."/>
      <w:lvlJc w:val="right"/>
      <w:pPr>
        <w:ind w:left="4007" w:hanging="420"/>
      </w:pPr>
    </w:lvl>
  </w:abstractNum>
  <w:abstractNum w:abstractNumId="15">
    <w:nsid w:val="32B7424D"/>
    <w:multiLevelType w:val="multilevel"/>
    <w:tmpl w:val="32B7424D"/>
    <w:lvl w:ilvl="0" w:tentative="0">
      <w:start w:val="1"/>
      <w:numFmt w:val="bullet"/>
      <w:lvlText w:val=""/>
      <w:lvlJc w:val="left"/>
      <w:pPr>
        <w:tabs>
          <w:tab w:val="left" w:pos="980"/>
        </w:tabs>
        <w:ind w:left="980" w:hanging="420"/>
      </w:pPr>
      <w:rPr>
        <w:rFonts w:hint="default" w:ascii="Wingdings" w:hAnsi="Wingdings"/>
      </w:rPr>
    </w:lvl>
    <w:lvl w:ilvl="1" w:tentative="0">
      <w:start w:val="1"/>
      <w:numFmt w:val="lowerLetter"/>
      <w:lvlText w:val="%2)"/>
      <w:lvlJc w:val="left"/>
      <w:pPr>
        <w:tabs>
          <w:tab w:val="left" w:pos="980"/>
        </w:tabs>
        <w:ind w:left="980" w:hanging="420"/>
      </w:pPr>
    </w:lvl>
    <w:lvl w:ilvl="2" w:tentative="0">
      <w:start w:val="1"/>
      <w:numFmt w:val="lowerRoman"/>
      <w:lvlText w:val="%3."/>
      <w:lvlJc w:val="right"/>
      <w:pPr>
        <w:tabs>
          <w:tab w:val="left" w:pos="1400"/>
        </w:tabs>
        <w:ind w:left="1400" w:hanging="420"/>
      </w:pPr>
    </w:lvl>
    <w:lvl w:ilvl="3" w:tentative="0">
      <w:start w:val="1"/>
      <w:numFmt w:val="decimal"/>
      <w:lvlText w:val="%4."/>
      <w:lvlJc w:val="left"/>
      <w:pPr>
        <w:tabs>
          <w:tab w:val="left" w:pos="1820"/>
        </w:tabs>
        <w:ind w:left="1820" w:hanging="420"/>
      </w:pPr>
    </w:lvl>
    <w:lvl w:ilvl="4" w:tentative="0">
      <w:start w:val="1"/>
      <w:numFmt w:val="lowerLetter"/>
      <w:lvlText w:val="%5)"/>
      <w:lvlJc w:val="left"/>
      <w:pPr>
        <w:tabs>
          <w:tab w:val="left" w:pos="2240"/>
        </w:tabs>
        <w:ind w:left="2240" w:hanging="420"/>
      </w:pPr>
    </w:lvl>
    <w:lvl w:ilvl="5" w:tentative="0">
      <w:start w:val="1"/>
      <w:numFmt w:val="lowerRoman"/>
      <w:lvlText w:val="%6."/>
      <w:lvlJc w:val="right"/>
      <w:pPr>
        <w:tabs>
          <w:tab w:val="left" w:pos="2660"/>
        </w:tabs>
        <w:ind w:left="2660" w:hanging="420"/>
      </w:pPr>
    </w:lvl>
    <w:lvl w:ilvl="6" w:tentative="0">
      <w:start w:val="1"/>
      <w:numFmt w:val="decimal"/>
      <w:lvlText w:val="%7."/>
      <w:lvlJc w:val="left"/>
      <w:pPr>
        <w:tabs>
          <w:tab w:val="left" w:pos="3080"/>
        </w:tabs>
        <w:ind w:left="3080" w:hanging="420"/>
      </w:pPr>
    </w:lvl>
    <w:lvl w:ilvl="7" w:tentative="0">
      <w:start w:val="1"/>
      <w:numFmt w:val="lowerLetter"/>
      <w:lvlText w:val="%8)"/>
      <w:lvlJc w:val="left"/>
      <w:pPr>
        <w:tabs>
          <w:tab w:val="left" w:pos="3500"/>
        </w:tabs>
        <w:ind w:left="3500" w:hanging="420"/>
      </w:pPr>
    </w:lvl>
    <w:lvl w:ilvl="8" w:tentative="0">
      <w:start w:val="1"/>
      <w:numFmt w:val="lowerRoman"/>
      <w:lvlText w:val="%9."/>
      <w:lvlJc w:val="right"/>
      <w:pPr>
        <w:tabs>
          <w:tab w:val="left" w:pos="3920"/>
        </w:tabs>
        <w:ind w:left="3920" w:hanging="420"/>
      </w:pPr>
    </w:lvl>
  </w:abstractNum>
  <w:abstractNum w:abstractNumId="16">
    <w:nsid w:val="385D0409"/>
    <w:multiLevelType w:val="multilevel"/>
    <w:tmpl w:val="385D0409"/>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3CDA3966"/>
    <w:multiLevelType w:val="multilevel"/>
    <w:tmpl w:val="3CDA3966"/>
    <w:lvl w:ilvl="0" w:tentative="0">
      <w:start w:val="1"/>
      <w:numFmt w:val="bullet"/>
      <w:lvlText w:val=""/>
      <w:lvlJc w:val="left"/>
      <w:pPr>
        <w:ind w:left="1320" w:hanging="480"/>
      </w:pPr>
      <w:rPr>
        <w:rFonts w:hint="default" w:ascii="Wingdings" w:hAnsi="Wingdings"/>
      </w:rPr>
    </w:lvl>
    <w:lvl w:ilvl="1" w:tentative="0">
      <w:start w:val="1"/>
      <w:numFmt w:val="bullet"/>
      <w:lvlText w:val=""/>
      <w:lvlJc w:val="left"/>
      <w:pPr>
        <w:ind w:left="1800" w:hanging="480"/>
      </w:pPr>
      <w:rPr>
        <w:rFonts w:hint="default" w:ascii="Wingdings" w:hAnsi="Wingdings"/>
      </w:rPr>
    </w:lvl>
    <w:lvl w:ilvl="2" w:tentative="0">
      <w:start w:val="1"/>
      <w:numFmt w:val="bullet"/>
      <w:lvlText w:val=""/>
      <w:lvlJc w:val="left"/>
      <w:pPr>
        <w:ind w:left="2280" w:hanging="480"/>
      </w:pPr>
      <w:rPr>
        <w:rFonts w:hint="default" w:ascii="Wingdings" w:hAnsi="Wingdings"/>
      </w:rPr>
    </w:lvl>
    <w:lvl w:ilvl="3" w:tentative="0">
      <w:start w:val="1"/>
      <w:numFmt w:val="bullet"/>
      <w:lvlText w:val=""/>
      <w:lvlJc w:val="left"/>
      <w:pPr>
        <w:ind w:left="2760" w:hanging="480"/>
      </w:pPr>
      <w:rPr>
        <w:rFonts w:hint="default" w:ascii="Wingdings" w:hAnsi="Wingdings"/>
      </w:rPr>
    </w:lvl>
    <w:lvl w:ilvl="4" w:tentative="0">
      <w:start w:val="1"/>
      <w:numFmt w:val="bullet"/>
      <w:lvlText w:val=""/>
      <w:lvlJc w:val="left"/>
      <w:pPr>
        <w:ind w:left="3240" w:hanging="480"/>
      </w:pPr>
      <w:rPr>
        <w:rFonts w:hint="default" w:ascii="Wingdings" w:hAnsi="Wingdings"/>
      </w:rPr>
    </w:lvl>
    <w:lvl w:ilvl="5" w:tentative="0">
      <w:start w:val="1"/>
      <w:numFmt w:val="bullet"/>
      <w:lvlText w:val=""/>
      <w:lvlJc w:val="left"/>
      <w:pPr>
        <w:ind w:left="3720" w:hanging="480"/>
      </w:pPr>
      <w:rPr>
        <w:rFonts w:hint="default" w:ascii="Wingdings" w:hAnsi="Wingdings"/>
      </w:rPr>
    </w:lvl>
    <w:lvl w:ilvl="6" w:tentative="0">
      <w:start w:val="1"/>
      <w:numFmt w:val="bullet"/>
      <w:lvlText w:val=""/>
      <w:lvlJc w:val="left"/>
      <w:pPr>
        <w:ind w:left="4200" w:hanging="480"/>
      </w:pPr>
      <w:rPr>
        <w:rFonts w:hint="default" w:ascii="Wingdings" w:hAnsi="Wingdings"/>
      </w:rPr>
    </w:lvl>
    <w:lvl w:ilvl="7" w:tentative="0">
      <w:start w:val="1"/>
      <w:numFmt w:val="bullet"/>
      <w:lvlText w:val=""/>
      <w:lvlJc w:val="left"/>
      <w:pPr>
        <w:ind w:left="4680" w:hanging="480"/>
      </w:pPr>
      <w:rPr>
        <w:rFonts w:hint="default" w:ascii="Wingdings" w:hAnsi="Wingdings"/>
      </w:rPr>
    </w:lvl>
    <w:lvl w:ilvl="8" w:tentative="0">
      <w:start w:val="1"/>
      <w:numFmt w:val="bullet"/>
      <w:lvlText w:val=""/>
      <w:lvlJc w:val="left"/>
      <w:pPr>
        <w:ind w:left="5160" w:hanging="480"/>
      </w:pPr>
      <w:rPr>
        <w:rFonts w:hint="default" w:ascii="Wingdings" w:hAnsi="Wingdings"/>
      </w:rPr>
    </w:lvl>
  </w:abstractNum>
  <w:abstractNum w:abstractNumId="18">
    <w:nsid w:val="42BB4BF7"/>
    <w:multiLevelType w:val="multilevel"/>
    <w:tmpl w:val="42BB4BF7"/>
    <w:lvl w:ilvl="0" w:tentative="0">
      <w:start w:val="1"/>
      <w:numFmt w:val="bullet"/>
      <w:lvlText w:val=""/>
      <w:lvlJc w:val="left"/>
      <w:pPr>
        <w:ind w:left="1320" w:hanging="480"/>
      </w:pPr>
      <w:rPr>
        <w:rFonts w:hint="default" w:ascii="Wingdings" w:hAnsi="Wingdings"/>
      </w:rPr>
    </w:lvl>
    <w:lvl w:ilvl="1" w:tentative="0">
      <w:start w:val="1"/>
      <w:numFmt w:val="bullet"/>
      <w:lvlText w:val=""/>
      <w:lvlJc w:val="left"/>
      <w:pPr>
        <w:ind w:left="1800" w:hanging="480"/>
      </w:pPr>
      <w:rPr>
        <w:rFonts w:hint="default" w:ascii="Wingdings" w:hAnsi="Wingdings"/>
      </w:rPr>
    </w:lvl>
    <w:lvl w:ilvl="2" w:tentative="0">
      <w:start w:val="1"/>
      <w:numFmt w:val="bullet"/>
      <w:lvlText w:val=""/>
      <w:lvlJc w:val="left"/>
      <w:pPr>
        <w:ind w:left="2280" w:hanging="480"/>
      </w:pPr>
      <w:rPr>
        <w:rFonts w:hint="default" w:ascii="Wingdings" w:hAnsi="Wingdings"/>
      </w:rPr>
    </w:lvl>
    <w:lvl w:ilvl="3" w:tentative="0">
      <w:start w:val="1"/>
      <w:numFmt w:val="bullet"/>
      <w:lvlText w:val=""/>
      <w:lvlJc w:val="left"/>
      <w:pPr>
        <w:ind w:left="2760" w:hanging="480"/>
      </w:pPr>
      <w:rPr>
        <w:rFonts w:hint="default" w:ascii="Wingdings" w:hAnsi="Wingdings"/>
      </w:rPr>
    </w:lvl>
    <w:lvl w:ilvl="4" w:tentative="0">
      <w:start w:val="1"/>
      <w:numFmt w:val="bullet"/>
      <w:lvlText w:val=""/>
      <w:lvlJc w:val="left"/>
      <w:pPr>
        <w:ind w:left="3240" w:hanging="480"/>
      </w:pPr>
      <w:rPr>
        <w:rFonts w:hint="default" w:ascii="Wingdings" w:hAnsi="Wingdings"/>
      </w:rPr>
    </w:lvl>
    <w:lvl w:ilvl="5" w:tentative="0">
      <w:start w:val="1"/>
      <w:numFmt w:val="bullet"/>
      <w:lvlText w:val=""/>
      <w:lvlJc w:val="left"/>
      <w:pPr>
        <w:ind w:left="3720" w:hanging="480"/>
      </w:pPr>
      <w:rPr>
        <w:rFonts w:hint="default" w:ascii="Wingdings" w:hAnsi="Wingdings"/>
      </w:rPr>
    </w:lvl>
    <w:lvl w:ilvl="6" w:tentative="0">
      <w:start w:val="1"/>
      <w:numFmt w:val="bullet"/>
      <w:lvlText w:val=""/>
      <w:lvlJc w:val="left"/>
      <w:pPr>
        <w:ind w:left="4200" w:hanging="480"/>
      </w:pPr>
      <w:rPr>
        <w:rFonts w:hint="default" w:ascii="Wingdings" w:hAnsi="Wingdings"/>
      </w:rPr>
    </w:lvl>
    <w:lvl w:ilvl="7" w:tentative="0">
      <w:start w:val="1"/>
      <w:numFmt w:val="bullet"/>
      <w:lvlText w:val=""/>
      <w:lvlJc w:val="left"/>
      <w:pPr>
        <w:ind w:left="4680" w:hanging="480"/>
      </w:pPr>
      <w:rPr>
        <w:rFonts w:hint="default" w:ascii="Wingdings" w:hAnsi="Wingdings"/>
      </w:rPr>
    </w:lvl>
    <w:lvl w:ilvl="8" w:tentative="0">
      <w:start w:val="1"/>
      <w:numFmt w:val="bullet"/>
      <w:lvlText w:val=""/>
      <w:lvlJc w:val="left"/>
      <w:pPr>
        <w:ind w:left="5160" w:hanging="480"/>
      </w:pPr>
      <w:rPr>
        <w:rFonts w:hint="default" w:ascii="Wingdings" w:hAnsi="Wingdings"/>
      </w:rPr>
    </w:lvl>
  </w:abstractNum>
  <w:abstractNum w:abstractNumId="19">
    <w:nsid w:val="48A47A88"/>
    <w:multiLevelType w:val="multilevel"/>
    <w:tmpl w:val="48A47A88"/>
    <w:lvl w:ilvl="0" w:tentative="0">
      <w:start w:val="1"/>
      <w:numFmt w:val="decimal"/>
      <w:pStyle w:val="64"/>
      <w:lvlText w:val="%1)"/>
      <w:lvlJc w:val="left"/>
      <w:pPr>
        <w:tabs>
          <w:tab w:val="left" w:pos="845"/>
        </w:tabs>
        <w:ind w:left="845" w:hanging="425"/>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0">
    <w:nsid w:val="4DB9717B"/>
    <w:multiLevelType w:val="multilevel"/>
    <w:tmpl w:val="4DB9717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589817B1"/>
    <w:multiLevelType w:val="multilevel"/>
    <w:tmpl w:val="589817B1"/>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5BA21EF5"/>
    <w:multiLevelType w:val="multilevel"/>
    <w:tmpl w:val="5BA21EF5"/>
    <w:lvl w:ilvl="0" w:tentative="0">
      <w:start w:val="1"/>
      <w:numFmt w:val="japaneseCounting"/>
      <w:lvlText w:val="%1、"/>
      <w:lvlJc w:val="left"/>
      <w:pPr>
        <w:ind w:left="720" w:hanging="720"/>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921631D"/>
    <w:multiLevelType w:val="multilevel"/>
    <w:tmpl w:val="6921631D"/>
    <w:lvl w:ilvl="0" w:tentative="0">
      <w:start w:val="1"/>
      <w:numFmt w:val="decimal"/>
      <w:pStyle w:val="4"/>
      <w:lvlText w:val="%1."/>
      <w:lvlJc w:val="left"/>
      <w:pPr>
        <w:ind w:left="420" w:hanging="420"/>
      </w:pPr>
      <w:rPr>
        <w:rFonts w:hint="eastAsia" w:ascii="仿宋" w:eastAsia="仿宋"/>
        <w:b w:val="0"/>
        <w:i w:val="0"/>
        <w:sz w:val="3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A0C2944"/>
    <w:multiLevelType w:val="multilevel"/>
    <w:tmpl w:val="6A0C2944"/>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5">
    <w:nsid w:val="6AAF073E"/>
    <w:multiLevelType w:val="multilevel"/>
    <w:tmpl w:val="6AAF073E"/>
    <w:lvl w:ilvl="0" w:tentative="0">
      <w:start w:val="1"/>
      <w:numFmt w:val="bullet"/>
      <w:lvlText w:val=""/>
      <w:lvlJc w:val="left"/>
      <w:pPr>
        <w:tabs>
          <w:tab w:val="left" w:pos="1260"/>
        </w:tabs>
        <w:ind w:left="1260" w:hanging="420"/>
      </w:pPr>
      <w:rPr>
        <w:rFonts w:hint="default" w:ascii="Wingdings" w:hAnsi="Wingdings"/>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6">
    <w:nsid w:val="6B1B3C98"/>
    <w:multiLevelType w:val="multilevel"/>
    <w:tmpl w:val="6B1B3C98"/>
    <w:lvl w:ilvl="0" w:tentative="0">
      <w:start w:val="1"/>
      <w:numFmt w:val="decimal"/>
      <w:pStyle w:val="46"/>
      <w:lvlText w:val="%1."/>
      <w:lvlJc w:val="left"/>
      <w:pPr>
        <w:tabs>
          <w:tab w:val="left" w:pos="840"/>
        </w:tabs>
        <w:ind w:left="84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70FD7BA1"/>
    <w:multiLevelType w:val="multilevel"/>
    <w:tmpl w:val="70FD7BA1"/>
    <w:lvl w:ilvl="0" w:tentative="0">
      <w:start w:val="1"/>
      <w:numFmt w:val="bullet"/>
      <w:lvlText w:val=""/>
      <w:lvlJc w:val="left"/>
      <w:pPr>
        <w:tabs>
          <w:tab w:val="left" w:pos="1260"/>
        </w:tabs>
        <w:ind w:left="1260" w:hanging="420"/>
      </w:pPr>
      <w:rPr>
        <w:rFonts w:hint="default" w:ascii="Wingdings" w:hAnsi="Wingdings"/>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8">
    <w:nsid w:val="73C06D1F"/>
    <w:multiLevelType w:val="multilevel"/>
    <w:tmpl w:val="73C06D1F"/>
    <w:lvl w:ilvl="0" w:tentative="0">
      <w:start w:val="1"/>
      <w:numFmt w:val="decimal"/>
      <w:lvlText w:val="%1."/>
      <w:lvlJc w:val="left"/>
      <w:pPr>
        <w:ind w:left="360" w:hanging="36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78BC25FA"/>
    <w:multiLevelType w:val="multilevel"/>
    <w:tmpl w:val="78BC25FA"/>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
    <w:nsid w:val="7D5C8E29"/>
    <w:multiLevelType w:val="singleLevel"/>
    <w:tmpl w:val="7D5C8E29"/>
    <w:lvl w:ilvl="0" w:tentative="0">
      <w:start w:val="1"/>
      <w:numFmt w:val="decimal"/>
      <w:lvlText w:val="%1."/>
      <w:lvlJc w:val="left"/>
      <w:pPr>
        <w:ind w:left="420" w:hanging="420"/>
      </w:pPr>
    </w:lvl>
  </w:abstractNum>
  <w:abstractNum w:abstractNumId="31">
    <w:nsid w:val="7E997D07"/>
    <w:multiLevelType w:val="multilevel"/>
    <w:tmpl w:val="7E997D07"/>
    <w:lvl w:ilvl="0" w:tentative="0">
      <w:start w:val="1"/>
      <w:numFmt w:val="bullet"/>
      <w:pStyle w:val="63"/>
      <w:lvlText w:val=""/>
      <w:lvlJc w:val="left"/>
      <w:pPr>
        <w:tabs>
          <w:tab w:val="left" w:pos="1657"/>
        </w:tabs>
        <w:ind w:left="1657" w:hanging="420"/>
      </w:pPr>
      <w:rPr>
        <w:rFonts w:hint="default" w:ascii="Wingdings" w:hAnsi="Wingdings"/>
      </w:rPr>
    </w:lvl>
    <w:lvl w:ilvl="1" w:tentative="0">
      <w:start w:val="1"/>
      <w:numFmt w:val="bullet"/>
      <w:lvlText w:val=""/>
      <w:lvlJc w:val="left"/>
      <w:pPr>
        <w:tabs>
          <w:tab w:val="left" w:pos="1657"/>
        </w:tabs>
        <w:ind w:left="1657" w:hanging="420"/>
      </w:pPr>
      <w:rPr>
        <w:rFonts w:hint="default" w:ascii="Wingdings" w:hAnsi="Wingdings"/>
      </w:rPr>
    </w:lvl>
    <w:lvl w:ilvl="2" w:tentative="0">
      <w:start w:val="1"/>
      <w:numFmt w:val="bullet"/>
      <w:lvlText w:val=""/>
      <w:lvlJc w:val="left"/>
      <w:pPr>
        <w:tabs>
          <w:tab w:val="left" w:pos="2077"/>
        </w:tabs>
        <w:ind w:left="2077" w:hanging="420"/>
      </w:pPr>
      <w:rPr>
        <w:rFonts w:hint="default" w:ascii="Wingdings" w:hAnsi="Wingdings"/>
      </w:rPr>
    </w:lvl>
    <w:lvl w:ilvl="3" w:tentative="0">
      <w:start w:val="1"/>
      <w:numFmt w:val="bullet"/>
      <w:lvlText w:val=""/>
      <w:lvlJc w:val="left"/>
      <w:pPr>
        <w:tabs>
          <w:tab w:val="left" w:pos="2497"/>
        </w:tabs>
        <w:ind w:left="2497" w:hanging="420"/>
      </w:pPr>
      <w:rPr>
        <w:rFonts w:hint="default" w:ascii="Wingdings" w:hAnsi="Wingdings"/>
      </w:rPr>
    </w:lvl>
    <w:lvl w:ilvl="4" w:tentative="0">
      <w:start w:val="1"/>
      <w:numFmt w:val="bullet"/>
      <w:lvlText w:val=""/>
      <w:lvlJc w:val="left"/>
      <w:pPr>
        <w:tabs>
          <w:tab w:val="left" w:pos="2917"/>
        </w:tabs>
        <w:ind w:left="2917" w:hanging="420"/>
      </w:pPr>
      <w:rPr>
        <w:rFonts w:hint="default" w:ascii="Wingdings" w:hAnsi="Wingdings"/>
      </w:rPr>
    </w:lvl>
    <w:lvl w:ilvl="5" w:tentative="0">
      <w:start w:val="1"/>
      <w:numFmt w:val="bullet"/>
      <w:lvlText w:val=""/>
      <w:lvlJc w:val="left"/>
      <w:pPr>
        <w:tabs>
          <w:tab w:val="left" w:pos="3337"/>
        </w:tabs>
        <w:ind w:left="3337" w:hanging="420"/>
      </w:pPr>
      <w:rPr>
        <w:rFonts w:hint="default" w:ascii="Wingdings" w:hAnsi="Wingdings"/>
      </w:rPr>
    </w:lvl>
    <w:lvl w:ilvl="6" w:tentative="0">
      <w:start w:val="1"/>
      <w:numFmt w:val="bullet"/>
      <w:lvlText w:val=""/>
      <w:lvlJc w:val="left"/>
      <w:pPr>
        <w:tabs>
          <w:tab w:val="left" w:pos="3757"/>
        </w:tabs>
        <w:ind w:left="3757" w:hanging="420"/>
      </w:pPr>
      <w:rPr>
        <w:rFonts w:hint="default" w:ascii="Wingdings" w:hAnsi="Wingdings"/>
      </w:rPr>
    </w:lvl>
    <w:lvl w:ilvl="7" w:tentative="0">
      <w:start w:val="1"/>
      <w:numFmt w:val="bullet"/>
      <w:lvlText w:val=""/>
      <w:lvlJc w:val="left"/>
      <w:pPr>
        <w:tabs>
          <w:tab w:val="left" w:pos="4177"/>
        </w:tabs>
        <w:ind w:left="4177" w:hanging="420"/>
      </w:pPr>
      <w:rPr>
        <w:rFonts w:hint="default" w:ascii="Wingdings" w:hAnsi="Wingdings"/>
      </w:rPr>
    </w:lvl>
    <w:lvl w:ilvl="8" w:tentative="0">
      <w:start w:val="1"/>
      <w:numFmt w:val="bullet"/>
      <w:lvlText w:val=""/>
      <w:lvlJc w:val="left"/>
      <w:pPr>
        <w:tabs>
          <w:tab w:val="left" w:pos="4597"/>
        </w:tabs>
        <w:ind w:left="4597" w:hanging="420"/>
      </w:pPr>
      <w:rPr>
        <w:rFonts w:hint="default" w:ascii="Wingdings" w:hAnsi="Wingdings"/>
      </w:rPr>
    </w:lvl>
  </w:abstractNum>
  <w:abstractNum w:abstractNumId="32">
    <w:nsid w:val="7F761F0B"/>
    <w:multiLevelType w:val="multilevel"/>
    <w:tmpl w:val="7F761F0B"/>
    <w:lvl w:ilvl="0" w:tentative="0">
      <w:start w:val="1"/>
      <w:numFmt w:val="bullet"/>
      <w:pStyle w:val="57"/>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3"/>
  </w:num>
  <w:num w:numId="2">
    <w:abstractNumId w:val="13"/>
  </w:num>
  <w:num w:numId="3">
    <w:abstractNumId w:val="26"/>
  </w:num>
  <w:num w:numId="4">
    <w:abstractNumId w:val="32"/>
  </w:num>
  <w:num w:numId="5">
    <w:abstractNumId w:val="31"/>
  </w:num>
  <w:num w:numId="6">
    <w:abstractNumId w:val="19"/>
  </w:num>
  <w:num w:numId="7">
    <w:abstractNumId w:val="7"/>
  </w:num>
  <w:num w:numId="8">
    <w:abstractNumId w:val="5"/>
  </w:num>
  <w:num w:numId="9">
    <w:abstractNumId w:val="3"/>
  </w:num>
  <w:num w:numId="10">
    <w:abstractNumId w:val="1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30"/>
  </w:num>
  <w:num w:numId="16">
    <w:abstractNumId w:val="24"/>
  </w:num>
  <w:num w:numId="17">
    <w:abstractNumId w:val="15"/>
  </w:num>
  <w:num w:numId="18">
    <w:abstractNumId w:val="14"/>
  </w:num>
  <w:num w:numId="19">
    <w:abstractNumId w:val="10"/>
  </w:num>
  <w:num w:numId="20">
    <w:abstractNumId w:val="28"/>
  </w:num>
  <w:num w:numId="21">
    <w:abstractNumId w:val="8"/>
  </w:num>
  <w:num w:numId="22">
    <w:abstractNumId w:val="4"/>
  </w:num>
  <w:num w:numId="23">
    <w:abstractNumId w:val="29"/>
  </w:num>
  <w:num w:numId="24">
    <w:abstractNumId w:val="1"/>
  </w:num>
  <w:num w:numId="25">
    <w:abstractNumId w:val="18"/>
  </w:num>
  <w:num w:numId="26">
    <w:abstractNumId w:val="17"/>
  </w:num>
  <w:num w:numId="27">
    <w:abstractNumId w:val="25"/>
  </w:num>
  <w:num w:numId="28">
    <w:abstractNumId w:val="27"/>
  </w:num>
  <w:num w:numId="29">
    <w:abstractNumId w:val="2"/>
  </w:num>
  <w:num w:numId="30">
    <w:abstractNumId w:val="11"/>
  </w:num>
  <w:num w:numId="31">
    <w:abstractNumId w:val="6"/>
  </w:num>
  <w:num w:numId="32">
    <w:abstractNumId w:val="16"/>
  </w:num>
  <w:num w:numId="33">
    <w:abstractNumId w:val="22"/>
  </w:num>
  <w:num w:numId="34">
    <w:abstractNumId w:val="20"/>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attachedTemplate r:id="rId1"/>
  <w:documentProtection w:enforcement="0"/>
  <w:defaultTabStop w:val="720"/>
  <w:doNotHyphenateCaps/>
  <w:drawingGridHorizontalSpacing w:val="105"/>
  <w:drawingGridVerticalSpacing w:val="156"/>
  <w:doNotShadeFormData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812"/>
    <w:rsid w:val="0000024C"/>
    <w:rsid w:val="00001152"/>
    <w:rsid w:val="00001BAD"/>
    <w:rsid w:val="00001E00"/>
    <w:rsid w:val="000022D5"/>
    <w:rsid w:val="00002887"/>
    <w:rsid w:val="000033FC"/>
    <w:rsid w:val="00003CB4"/>
    <w:rsid w:val="00004213"/>
    <w:rsid w:val="000045E6"/>
    <w:rsid w:val="0000576E"/>
    <w:rsid w:val="00006830"/>
    <w:rsid w:val="00006C11"/>
    <w:rsid w:val="000113FC"/>
    <w:rsid w:val="00011B00"/>
    <w:rsid w:val="00012687"/>
    <w:rsid w:val="00013015"/>
    <w:rsid w:val="0001339F"/>
    <w:rsid w:val="0001379D"/>
    <w:rsid w:val="000169D1"/>
    <w:rsid w:val="000175F9"/>
    <w:rsid w:val="00017727"/>
    <w:rsid w:val="000208B2"/>
    <w:rsid w:val="000211A4"/>
    <w:rsid w:val="000218EB"/>
    <w:rsid w:val="000220D9"/>
    <w:rsid w:val="00022761"/>
    <w:rsid w:val="00023C46"/>
    <w:rsid w:val="00024480"/>
    <w:rsid w:val="00024DE3"/>
    <w:rsid w:val="000267B4"/>
    <w:rsid w:val="00026FB1"/>
    <w:rsid w:val="00027D34"/>
    <w:rsid w:val="00027EB0"/>
    <w:rsid w:val="000310B8"/>
    <w:rsid w:val="00031187"/>
    <w:rsid w:val="00031436"/>
    <w:rsid w:val="000314FA"/>
    <w:rsid w:val="0003370F"/>
    <w:rsid w:val="0003456B"/>
    <w:rsid w:val="00035F2E"/>
    <w:rsid w:val="00036920"/>
    <w:rsid w:val="00036A63"/>
    <w:rsid w:val="00036E60"/>
    <w:rsid w:val="00040EC3"/>
    <w:rsid w:val="00041220"/>
    <w:rsid w:val="00041228"/>
    <w:rsid w:val="0004155C"/>
    <w:rsid w:val="000417A8"/>
    <w:rsid w:val="00045A9D"/>
    <w:rsid w:val="00046177"/>
    <w:rsid w:val="00046E13"/>
    <w:rsid w:val="00047142"/>
    <w:rsid w:val="0004739B"/>
    <w:rsid w:val="000474A9"/>
    <w:rsid w:val="00047B32"/>
    <w:rsid w:val="00050D51"/>
    <w:rsid w:val="00051692"/>
    <w:rsid w:val="00051B20"/>
    <w:rsid w:val="0005227D"/>
    <w:rsid w:val="0005229A"/>
    <w:rsid w:val="00052482"/>
    <w:rsid w:val="00052545"/>
    <w:rsid w:val="000555F0"/>
    <w:rsid w:val="00055D64"/>
    <w:rsid w:val="00055DCF"/>
    <w:rsid w:val="00056330"/>
    <w:rsid w:val="000568F8"/>
    <w:rsid w:val="00056FB0"/>
    <w:rsid w:val="00057D48"/>
    <w:rsid w:val="00057E96"/>
    <w:rsid w:val="00060BCF"/>
    <w:rsid w:val="00060BF0"/>
    <w:rsid w:val="00062C9F"/>
    <w:rsid w:val="000640C5"/>
    <w:rsid w:val="000653AA"/>
    <w:rsid w:val="000654D8"/>
    <w:rsid w:val="00065BF0"/>
    <w:rsid w:val="00066D0D"/>
    <w:rsid w:val="00071CEF"/>
    <w:rsid w:val="0007247E"/>
    <w:rsid w:val="00072642"/>
    <w:rsid w:val="0007484A"/>
    <w:rsid w:val="0007546F"/>
    <w:rsid w:val="000755AC"/>
    <w:rsid w:val="000755D5"/>
    <w:rsid w:val="000756D0"/>
    <w:rsid w:val="00076F10"/>
    <w:rsid w:val="00077733"/>
    <w:rsid w:val="000779FB"/>
    <w:rsid w:val="000809CD"/>
    <w:rsid w:val="00081F82"/>
    <w:rsid w:val="000821BA"/>
    <w:rsid w:val="00083E65"/>
    <w:rsid w:val="00083FB0"/>
    <w:rsid w:val="00084645"/>
    <w:rsid w:val="000847C6"/>
    <w:rsid w:val="000847DD"/>
    <w:rsid w:val="00084933"/>
    <w:rsid w:val="0008500D"/>
    <w:rsid w:val="00085775"/>
    <w:rsid w:val="00085EAA"/>
    <w:rsid w:val="00085FDD"/>
    <w:rsid w:val="00087585"/>
    <w:rsid w:val="00091638"/>
    <w:rsid w:val="000920EC"/>
    <w:rsid w:val="000925BA"/>
    <w:rsid w:val="000948DD"/>
    <w:rsid w:val="00094A2F"/>
    <w:rsid w:val="00094D19"/>
    <w:rsid w:val="00095904"/>
    <w:rsid w:val="00096161"/>
    <w:rsid w:val="0009689E"/>
    <w:rsid w:val="00097BCA"/>
    <w:rsid w:val="000A0C1C"/>
    <w:rsid w:val="000A0FFC"/>
    <w:rsid w:val="000A125F"/>
    <w:rsid w:val="000A1C85"/>
    <w:rsid w:val="000A31C7"/>
    <w:rsid w:val="000A3245"/>
    <w:rsid w:val="000A32C8"/>
    <w:rsid w:val="000A5571"/>
    <w:rsid w:val="000A56CF"/>
    <w:rsid w:val="000A64B4"/>
    <w:rsid w:val="000B0881"/>
    <w:rsid w:val="000B3713"/>
    <w:rsid w:val="000B3A0E"/>
    <w:rsid w:val="000B3E17"/>
    <w:rsid w:val="000B3E45"/>
    <w:rsid w:val="000B495E"/>
    <w:rsid w:val="000B4FA7"/>
    <w:rsid w:val="000B559C"/>
    <w:rsid w:val="000B6E08"/>
    <w:rsid w:val="000B6FB5"/>
    <w:rsid w:val="000B7AD8"/>
    <w:rsid w:val="000C060A"/>
    <w:rsid w:val="000C2417"/>
    <w:rsid w:val="000C2A8E"/>
    <w:rsid w:val="000C593C"/>
    <w:rsid w:val="000C632F"/>
    <w:rsid w:val="000C779B"/>
    <w:rsid w:val="000D1990"/>
    <w:rsid w:val="000D2AA7"/>
    <w:rsid w:val="000D3A30"/>
    <w:rsid w:val="000D4452"/>
    <w:rsid w:val="000D47D0"/>
    <w:rsid w:val="000D55C7"/>
    <w:rsid w:val="000D59DD"/>
    <w:rsid w:val="000D6385"/>
    <w:rsid w:val="000D6DD4"/>
    <w:rsid w:val="000D794F"/>
    <w:rsid w:val="000D7BBF"/>
    <w:rsid w:val="000D7D20"/>
    <w:rsid w:val="000E0706"/>
    <w:rsid w:val="000E0CBD"/>
    <w:rsid w:val="000E147E"/>
    <w:rsid w:val="000E2EAE"/>
    <w:rsid w:val="000E2F5F"/>
    <w:rsid w:val="000E32FE"/>
    <w:rsid w:val="000E39B9"/>
    <w:rsid w:val="000E479D"/>
    <w:rsid w:val="000E62B7"/>
    <w:rsid w:val="000E6CB3"/>
    <w:rsid w:val="000F062F"/>
    <w:rsid w:val="000F06EF"/>
    <w:rsid w:val="000F0777"/>
    <w:rsid w:val="000F29C2"/>
    <w:rsid w:val="000F2A5C"/>
    <w:rsid w:val="000F50D4"/>
    <w:rsid w:val="000F6316"/>
    <w:rsid w:val="000F6B4F"/>
    <w:rsid w:val="000F6C41"/>
    <w:rsid w:val="000F6C7B"/>
    <w:rsid w:val="000F7788"/>
    <w:rsid w:val="000F7A24"/>
    <w:rsid w:val="000F7ABD"/>
    <w:rsid w:val="001006FC"/>
    <w:rsid w:val="001006FD"/>
    <w:rsid w:val="00102ACA"/>
    <w:rsid w:val="00102BF6"/>
    <w:rsid w:val="001031EC"/>
    <w:rsid w:val="00106A16"/>
    <w:rsid w:val="00111AE6"/>
    <w:rsid w:val="001125D9"/>
    <w:rsid w:val="00113720"/>
    <w:rsid w:val="00114458"/>
    <w:rsid w:val="00114D56"/>
    <w:rsid w:val="00115148"/>
    <w:rsid w:val="00115328"/>
    <w:rsid w:val="0011581E"/>
    <w:rsid w:val="0011670E"/>
    <w:rsid w:val="001168F6"/>
    <w:rsid w:val="00117630"/>
    <w:rsid w:val="00120360"/>
    <w:rsid w:val="00120A87"/>
    <w:rsid w:val="00120C88"/>
    <w:rsid w:val="00122364"/>
    <w:rsid w:val="00122467"/>
    <w:rsid w:val="00124AB2"/>
    <w:rsid w:val="00124B2E"/>
    <w:rsid w:val="00125BB1"/>
    <w:rsid w:val="00126424"/>
    <w:rsid w:val="00126980"/>
    <w:rsid w:val="00127309"/>
    <w:rsid w:val="0012743D"/>
    <w:rsid w:val="00132A5B"/>
    <w:rsid w:val="0013314F"/>
    <w:rsid w:val="00133422"/>
    <w:rsid w:val="00134C62"/>
    <w:rsid w:val="00135492"/>
    <w:rsid w:val="00135D13"/>
    <w:rsid w:val="00136278"/>
    <w:rsid w:val="0013743C"/>
    <w:rsid w:val="0014026D"/>
    <w:rsid w:val="001421EF"/>
    <w:rsid w:val="001428C2"/>
    <w:rsid w:val="00143086"/>
    <w:rsid w:val="00143985"/>
    <w:rsid w:val="001445BC"/>
    <w:rsid w:val="00145162"/>
    <w:rsid w:val="00146368"/>
    <w:rsid w:val="001467DF"/>
    <w:rsid w:val="00147D83"/>
    <w:rsid w:val="00150317"/>
    <w:rsid w:val="001503D8"/>
    <w:rsid w:val="0015171E"/>
    <w:rsid w:val="00152943"/>
    <w:rsid w:val="00153147"/>
    <w:rsid w:val="001532BA"/>
    <w:rsid w:val="001532D1"/>
    <w:rsid w:val="00153307"/>
    <w:rsid w:val="00153DBF"/>
    <w:rsid w:val="001544FE"/>
    <w:rsid w:val="001563BC"/>
    <w:rsid w:val="001572E7"/>
    <w:rsid w:val="00157561"/>
    <w:rsid w:val="00157E45"/>
    <w:rsid w:val="001602F0"/>
    <w:rsid w:val="00160732"/>
    <w:rsid w:val="0016114E"/>
    <w:rsid w:val="001620E3"/>
    <w:rsid w:val="00162A00"/>
    <w:rsid w:val="00163608"/>
    <w:rsid w:val="00163B56"/>
    <w:rsid w:val="001643CA"/>
    <w:rsid w:val="00164A0E"/>
    <w:rsid w:val="00164D79"/>
    <w:rsid w:val="0016572C"/>
    <w:rsid w:val="00166126"/>
    <w:rsid w:val="001661F5"/>
    <w:rsid w:val="001667B7"/>
    <w:rsid w:val="00166EDA"/>
    <w:rsid w:val="00167CC3"/>
    <w:rsid w:val="00170015"/>
    <w:rsid w:val="00170673"/>
    <w:rsid w:val="001707C3"/>
    <w:rsid w:val="00170A4A"/>
    <w:rsid w:val="00171873"/>
    <w:rsid w:val="00171E62"/>
    <w:rsid w:val="00173F28"/>
    <w:rsid w:val="00175244"/>
    <w:rsid w:val="00176139"/>
    <w:rsid w:val="001762CD"/>
    <w:rsid w:val="00177459"/>
    <w:rsid w:val="00180ADC"/>
    <w:rsid w:val="00182017"/>
    <w:rsid w:val="001824A0"/>
    <w:rsid w:val="00183E8A"/>
    <w:rsid w:val="00186EBB"/>
    <w:rsid w:val="0018785F"/>
    <w:rsid w:val="0019132C"/>
    <w:rsid w:val="00191646"/>
    <w:rsid w:val="001916CF"/>
    <w:rsid w:val="00191E3E"/>
    <w:rsid w:val="00191E4A"/>
    <w:rsid w:val="0019258D"/>
    <w:rsid w:val="001926B7"/>
    <w:rsid w:val="00192BF0"/>
    <w:rsid w:val="001937F5"/>
    <w:rsid w:val="00193B56"/>
    <w:rsid w:val="00193C40"/>
    <w:rsid w:val="001947C7"/>
    <w:rsid w:val="0019521D"/>
    <w:rsid w:val="001A20EC"/>
    <w:rsid w:val="001A2BEB"/>
    <w:rsid w:val="001A2E0D"/>
    <w:rsid w:val="001A353F"/>
    <w:rsid w:val="001A35AF"/>
    <w:rsid w:val="001A369C"/>
    <w:rsid w:val="001A398C"/>
    <w:rsid w:val="001A431E"/>
    <w:rsid w:val="001A4893"/>
    <w:rsid w:val="001A49FD"/>
    <w:rsid w:val="001A4A2A"/>
    <w:rsid w:val="001A5584"/>
    <w:rsid w:val="001A5A8C"/>
    <w:rsid w:val="001A6CBE"/>
    <w:rsid w:val="001A6F34"/>
    <w:rsid w:val="001A78AD"/>
    <w:rsid w:val="001A7B78"/>
    <w:rsid w:val="001B092F"/>
    <w:rsid w:val="001B0A54"/>
    <w:rsid w:val="001B0C34"/>
    <w:rsid w:val="001B3629"/>
    <w:rsid w:val="001B3684"/>
    <w:rsid w:val="001B378D"/>
    <w:rsid w:val="001B37AA"/>
    <w:rsid w:val="001B37C5"/>
    <w:rsid w:val="001B3998"/>
    <w:rsid w:val="001B3D95"/>
    <w:rsid w:val="001B4BB6"/>
    <w:rsid w:val="001B595D"/>
    <w:rsid w:val="001B6AA2"/>
    <w:rsid w:val="001B6BAA"/>
    <w:rsid w:val="001B6CCC"/>
    <w:rsid w:val="001B7FF4"/>
    <w:rsid w:val="001C0D2E"/>
    <w:rsid w:val="001C2610"/>
    <w:rsid w:val="001C3633"/>
    <w:rsid w:val="001C42E2"/>
    <w:rsid w:val="001C4331"/>
    <w:rsid w:val="001C518A"/>
    <w:rsid w:val="001D0B55"/>
    <w:rsid w:val="001D0BBD"/>
    <w:rsid w:val="001D0FC4"/>
    <w:rsid w:val="001D3E73"/>
    <w:rsid w:val="001D4581"/>
    <w:rsid w:val="001D49B2"/>
    <w:rsid w:val="001D4F08"/>
    <w:rsid w:val="001D50FA"/>
    <w:rsid w:val="001D6CEA"/>
    <w:rsid w:val="001D77C0"/>
    <w:rsid w:val="001D7A57"/>
    <w:rsid w:val="001D7CB6"/>
    <w:rsid w:val="001D7E80"/>
    <w:rsid w:val="001E02B2"/>
    <w:rsid w:val="001E0931"/>
    <w:rsid w:val="001E1A34"/>
    <w:rsid w:val="001E1DF5"/>
    <w:rsid w:val="001E1EEE"/>
    <w:rsid w:val="001E5468"/>
    <w:rsid w:val="001E5A4A"/>
    <w:rsid w:val="001E7DD9"/>
    <w:rsid w:val="001F018C"/>
    <w:rsid w:val="001F03D0"/>
    <w:rsid w:val="001F0499"/>
    <w:rsid w:val="001F05D3"/>
    <w:rsid w:val="001F28F2"/>
    <w:rsid w:val="001F28F8"/>
    <w:rsid w:val="001F42EE"/>
    <w:rsid w:val="001F4E05"/>
    <w:rsid w:val="001F6DD2"/>
    <w:rsid w:val="001F79FD"/>
    <w:rsid w:val="001F7CEF"/>
    <w:rsid w:val="001F7ED9"/>
    <w:rsid w:val="002000E4"/>
    <w:rsid w:val="002009FE"/>
    <w:rsid w:val="00202881"/>
    <w:rsid w:val="00202EB9"/>
    <w:rsid w:val="00203433"/>
    <w:rsid w:val="0020389F"/>
    <w:rsid w:val="00204D68"/>
    <w:rsid w:val="002055D6"/>
    <w:rsid w:val="00205BE3"/>
    <w:rsid w:val="00205FF2"/>
    <w:rsid w:val="00206AFC"/>
    <w:rsid w:val="00206C4E"/>
    <w:rsid w:val="002072B4"/>
    <w:rsid w:val="002100A5"/>
    <w:rsid w:val="00210D4C"/>
    <w:rsid w:val="002114B5"/>
    <w:rsid w:val="00211568"/>
    <w:rsid w:val="002117DF"/>
    <w:rsid w:val="00211983"/>
    <w:rsid w:val="00211A88"/>
    <w:rsid w:val="00212AC0"/>
    <w:rsid w:val="00212C23"/>
    <w:rsid w:val="0021460F"/>
    <w:rsid w:val="0021686E"/>
    <w:rsid w:val="00216B46"/>
    <w:rsid w:val="00216F9E"/>
    <w:rsid w:val="002206D8"/>
    <w:rsid w:val="00221272"/>
    <w:rsid w:val="00221889"/>
    <w:rsid w:val="00222461"/>
    <w:rsid w:val="002237AE"/>
    <w:rsid w:val="00224218"/>
    <w:rsid w:val="00224367"/>
    <w:rsid w:val="002246FD"/>
    <w:rsid w:val="00224ADE"/>
    <w:rsid w:val="00224BC3"/>
    <w:rsid w:val="002256CF"/>
    <w:rsid w:val="00225FDC"/>
    <w:rsid w:val="002265F0"/>
    <w:rsid w:val="00226F90"/>
    <w:rsid w:val="0023075A"/>
    <w:rsid w:val="00230BE8"/>
    <w:rsid w:val="00231275"/>
    <w:rsid w:val="00231FC6"/>
    <w:rsid w:val="00232FD9"/>
    <w:rsid w:val="00233186"/>
    <w:rsid w:val="00233691"/>
    <w:rsid w:val="00234698"/>
    <w:rsid w:val="002365CE"/>
    <w:rsid w:val="002371A1"/>
    <w:rsid w:val="00237EA9"/>
    <w:rsid w:val="0024013A"/>
    <w:rsid w:val="0024113D"/>
    <w:rsid w:val="002420A7"/>
    <w:rsid w:val="00242642"/>
    <w:rsid w:val="0024360F"/>
    <w:rsid w:val="00243E91"/>
    <w:rsid w:val="00243FBE"/>
    <w:rsid w:val="00245DCD"/>
    <w:rsid w:val="002476F6"/>
    <w:rsid w:val="00247E9A"/>
    <w:rsid w:val="002500FC"/>
    <w:rsid w:val="002504B4"/>
    <w:rsid w:val="00250743"/>
    <w:rsid w:val="002507CC"/>
    <w:rsid w:val="002514C5"/>
    <w:rsid w:val="00252B4D"/>
    <w:rsid w:val="00253B92"/>
    <w:rsid w:val="00254038"/>
    <w:rsid w:val="00254D2B"/>
    <w:rsid w:val="00254E42"/>
    <w:rsid w:val="00255675"/>
    <w:rsid w:val="002576D7"/>
    <w:rsid w:val="00257E9C"/>
    <w:rsid w:val="002603BE"/>
    <w:rsid w:val="002614A9"/>
    <w:rsid w:val="00262176"/>
    <w:rsid w:val="00262D63"/>
    <w:rsid w:val="00262DA9"/>
    <w:rsid w:val="00263551"/>
    <w:rsid w:val="0026509A"/>
    <w:rsid w:val="002651ED"/>
    <w:rsid w:val="00265D13"/>
    <w:rsid w:val="002662E3"/>
    <w:rsid w:val="00266D27"/>
    <w:rsid w:val="00267176"/>
    <w:rsid w:val="00267557"/>
    <w:rsid w:val="002704AA"/>
    <w:rsid w:val="002710A6"/>
    <w:rsid w:val="002711BA"/>
    <w:rsid w:val="00271268"/>
    <w:rsid w:val="0027167E"/>
    <w:rsid w:val="00271945"/>
    <w:rsid w:val="00271D5B"/>
    <w:rsid w:val="00272EB3"/>
    <w:rsid w:val="002735E2"/>
    <w:rsid w:val="0027366A"/>
    <w:rsid w:val="00273B58"/>
    <w:rsid w:val="00277272"/>
    <w:rsid w:val="00280B40"/>
    <w:rsid w:val="00281795"/>
    <w:rsid w:val="00281E48"/>
    <w:rsid w:val="00282D6E"/>
    <w:rsid w:val="00283705"/>
    <w:rsid w:val="00283E38"/>
    <w:rsid w:val="002856DB"/>
    <w:rsid w:val="00285C50"/>
    <w:rsid w:val="00287EA5"/>
    <w:rsid w:val="00290DD6"/>
    <w:rsid w:val="00291283"/>
    <w:rsid w:val="002922DC"/>
    <w:rsid w:val="0029306B"/>
    <w:rsid w:val="00293478"/>
    <w:rsid w:val="0029381D"/>
    <w:rsid w:val="00293BFF"/>
    <w:rsid w:val="00294991"/>
    <w:rsid w:val="00295075"/>
    <w:rsid w:val="00295621"/>
    <w:rsid w:val="00295A81"/>
    <w:rsid w:val="0029678A"/>
    <w:rsid w:val="0029723E"/>
    <w:rsid w:val="002A025A"/>
    <w:rsid w:val="002A07B4"/>
    <w:rsid w:val="002A1B5E"/>
    <w:rsid w:val="002A1C64"/>
    <w:rsid w:val="002A25C4"/>
    <w:rsid w:val="002A2EF9"/>
    <w:rsid w:val="002A3C79"/>
    <w:rsid w:val="002A45EB"/>
    <w:rsid w:val="002A5A0F"/>
    <w:rsid w:val="002A5A60"/>
    <w:rsid w:val="002A60BB"/>
    <w:rsid w:val="002A6925"/>
    <w:rsid w:val="002A6C55"/>
    <w:rsid w:val="002A6EA5"/>
    <w:rsid w:val="002A7A31"/>
    <w:rsid w:val="002A7B30"/>
    <w:rsid w:val="002B0288"/>
    <w:rsid w:val="002B105C"/>
    <w:rsid w:val="002B13CB"/>
    <w:rsid w:val="002B21AD"/>
    <w:rsid w:val="002B37E9"/>
    <w:rsid w:val="002B400C"/>
    <w:rsid w:val="002B46F5"/>
    <w:rsid w:val="002B4EF6"/>
    <w:rsid w:val="002B5CEF"/>
    <w:rsid w:val="002B6270"/>
    <w:rsid w:val="002B62C4"/>
    <w:rsid w:val="002B6585"/>
    <w:rsid w:val="002B6A59"/>
    <w:rsid w:val="002B78E1"/>
    <w:rsid w:val="002C076D"/>
    <w:rsid w:val="002C0BE3"/>
    <w:rsid w:val="002C0FCB"/>
    <w:rsid w:val="002C254D"/>
    <w:rsid w:val="002C25EC"/>
    <w:rsid w:val="002C3014"/>
    <w:rsid w:val="002C4E6C"/>
    <w:rsid w:val="002C4EBD"/>
    <w:rsid w:val="002C5399"/>
    <w:rsid w:val="002C5AEC"/>
    <w:rsid w:val="002C6D48"/>
    <w:rsid w:val="002D1186"/>
    <w:rsid w:val="002D193F"/>
    <w:rsid w:val="002D4083"/>
    <w:rsid w:val="002D5A69"/>
    <w:rsid w:val="002D6672"/>
    <w:rsid w:val="002D6BB4"/>
    <w:rsid w:val="002D7606"/>
    <w:rsid w:val="002E049D"/>
    <w:rsid w:val="002E07B9"/>
    <w:rsid w:val="002E2245"/>
    <w:rsid w:val="002E30A1"/>
    <w:rsid w:val="002E3964"/>
    <w:rsid w:val="002E3D53"/>
    <w:rsid w:val="002E5F29"/>
    <w:rsid w:val="002E6783"/>
    <w:rsid w:val="002E7DA1"/>
    <w:rsid w:val="002F25E7"/>
    <w:rsid w:val="002F294C"/>
    <w:rsid w:val="002F2E7B"/>
    <w:rsid w:val="002F3676"/>
    <w:rsid w:val="002F3C4D"/>
    <w:rsid w:val="002F4095"/>
    <w:rsid w:val="002F4D38"/>
    <w:rsid w:val="002F6539"/>
    <w:rsid w:val="002F6C64"/>
    <w:rsid w:val="002F72FF"/>
    <w:rsid w:val="002F73DF"/>
    <w:rsid w:val="00301077"/>
    <w:rsid w:val="00302182"/>
    <w:rsid w:val="003032A5"/>
    <w:rsid w:val="00303CDD"/>
    <w:rsid w:val="00304100"/>
    <w:rsid w:val="00305474"/>
    <w:rsid w:val="003064D0"/>
    <w:rsid w:val="00307A9F"/>
    <w:rsid w:val="00307F89"/>
    <w:rsid w:val="003112C8"/>
    <w:rsid w:val="003112D2"/>
    <w:rsid w:val="003115DF"/>
    <w:rsid w:val="003120FB"/>
    <w:rsid w:val="00312566"/>
    <w:rsid w:val="003126BF"/>
    <w:rsid w:val="00313AB6"/>
    <w:rsid w:val="00314508"/>
    <w:rsid w:val="00316672"/>
    <w:rsid w:val="0032028E"/>
    <w:rsid w:val="00320EC3"/>
    <w:rsid w:val="00321776"/>
    <w:rsid w:val="0032319C"/>
    <w:rsid w:val="00324945"/>
    <w:rsid w:val="00325578"/>
    <w:rsid w:val="0032564C"/>
    <w:rsid w:val="00325C65"/>
    <w:rsid w:val="00325DB4"/>
    <w:rsid w:val="00326FC6"/>
    <w:rsid w:val="003300FB"/>
    <w:rsid w:val="003303AF"/>
    <w:rsid w:val="00330BBB"/>
    <w:rsid w:val="003315CE"/>
    <w:rsid w:val="00332A1A"/>
    <w:rsid w:val="00333C94"/>
    <w:rsid w:val="003340D5"/>
    <w:rsid w:val="003340E1"/>
    <w:rsid w:val="0033463B"/>
    <w:rsid w:val="0033514E"/>
    <w:rsid w:val="00335544"/>
    <w:rsid w:val="003365D0"/>
    <w:rsid w:val="003402AA"/>
    <w:rsid w:val="00340305"/>
    <w:rsid w:val="00340A20"/>
    <w:rsid w:val="00340CBB"/>
    <w:rsid w:val="00342B0C"/>
    <w:rsid w:val="003430D9"/>
    <w:rsid w:val="003446EE"/>
    <w:rsid w:val="003447D1"/>
    <w:rsid w:val="00344BD1"/>
    <w:rsid w:val="00345602"/>
    <w:rsid w:val="00345F2E"/>
    <w:rsid w:val="00347CE2"/>
    <w:rsid w:val="003508B7"/>
    <w:rsid w:val="00350B8C"/>
    <w:rsid w:val="00350DB8"/>
    <w:rsid w:val="00352142"/>
    <w:rsid w:val="003552DB"/>
    <w:rsid w:val="003558A2"/>
    <w:rsid w:val="00355C43"/>
    <w:rsid w:val="00356702"/>
    <w:rsid w:val="00356786"/>
    <w:rsid w:val="00356C37"/>
    <w:rsid w:val="003578B2"/>
    <w:rsid w:val="0036224E"/>
    <w:rsid w:val="00362833"/>
    <w:rsid w:val="00363531"/>
    <w:rsid w:val="0036353B"/>
    <w:rsid w:val="00363FBB"/>
    <w:rsid w:val="00364011"/>
    <w:rsid w:val="0036438D"/>
    <w:rsid w:val="00364882"/>
    <w:rsid w:val="00364F60"/>
    <w:rsid w:val="003656AA"/>
    <w:rsid w:val="00366FA2"/>
    <w:rsid w:val="00366FE6"/>
    <w:rsid w:val="00367047"/>
    <w:rsid w:val="0036784C"/>
    <w:rsid w:val="00367BB2"/>
    <w:rsid w:val="003702F8"/>
    <w:rsid w:val="00371A35"/>
    <w:rsid w:val="00371B1C"/>
    <w:rsid w:val="0037376D"/>
    <w:rsid w:val="00373982"/>
    <w:rsid w:val="00376756"/>
    <w:rsid w:val="003768AD"/>
    <w:rsid w:val="00376D43"/>
    <w:rsid w:val="00376FB3"/>
    <w:rsid w:val="003774B7"/>
    <w:rsid w:val="003805D6"/>
    <w:rsid w:val="00381B26"/>
    <w:rsid w:val="003832F2"/>
    <w:rsid w:val="00384189"/>
    <w:rsid w:val="0038425F"/>
    <w:rsid w:val="00384BB9"/>
    <w:rsid w:val="00384E88"/>
    <w:rsid w:val="00385087"/>
    <w:rsid w:val="003862EB"/>
    <w:rsid w:val="0038737A"/>
    <w:rsid w:val="00387DB7"/>
    <w:rsid w:val="003905CA"/>
    <w:rsid w:val="00390F42"/>
    <w:rsid w:val="00393316"/>
    <w:rsid w:val="00394C66"/>
    <w:rsid w:val="0039533E"/>
    <w:rsid w:val="003954BA"/>
    <w:rsid w:val="0039571D"/>
    <w:rsid w:val="00395D68"/>
    <w:rsid w:val="00396967"/>
    <w:rsid w:val="00397582"/>
    <w:rsid w:val="003A0443"/>
    <w:rsid w:val="003A0A8B"/>
    <w:rsid w:val="003A0AC2"/>
    <w:rsid w:val="003A11C4"/>
    <w:rsid w:val="003A1474"/>
    <w:rsid w:val="003A14E2"/>
    <w:rsid w:val="003A2842"/>
    <w:rsid w:val="003A3597"/>
    <w:rsid w:val="003A3C23"/>
    <w:rsid w:val="003A459D"/>
    <w:rsid w:val="003A5D42"/>
    <w:rsid w:val="003A6DF9"/>
    <w:rsid w:val="003A771C"/>
    <w:rsid w:val="003B0286"/>
    <w:rsid w:val="003B03C2"/>
    <w:rsid w:val="003B0820"/>
    <w:rsid w:val="003B0E97"/>
    <w:rsid w:val="003B10F6"/>
    <w:rsid w:val="003B18DE"/>
    <w:rsid w:val="003B20B3"/>
    <w:rsid w:val="003B2604"/>
    <w:rsid w:val="003B2DA9"/>
    <w:rsid w:val="003B2F7D"/>
    <w:rsid w:val="003B3F02"/>
    <w:rsid w:val="003B717A"/>
    <w:rsid w:val="003B7A14"/>
    <w:rsid w:val="003B7C27"/>
    <w:rsid w:val="003B7CDA"/>
    <w:rsid w:val="003C1EAA"/>
    <w:rsid w:val="003C2368"/>
    <w:rsid w:val="003C3111"/>
    <w:rsid w:val="003C38F5"/>
    <w:rsid w:val="003C5321"/>
    <w:rsid w:val="003C60FD"/>
    <w:rsid w:val="003C7337"/>
    <w:rsid w:val="003C73E1"/>
    <w:rsid w:val="003C75B9"/>
    <w:rsid w:val="003D1741"/>
    <w:rsid w:val="003D18AF"/>
    <w:rsid w:val="003D5057"/>
    <w:rsid w:val="003D54CE"/>
    <w:rsid w:val="003D5D67"/>
    <w:rsid w:val="003D5E32"/>
    <w:rsid w:val="003D6D2D"/>
    <w:rsid w:val="003D727F"/>
    <w:rsid w:val="003D744C"/>
    <w:rsid w:val="003E0391"/>
    <w:rsid w:val="003E062B"/>
    <w:rsid w:val="003E0D79"/>
    <w:rsid w:val="003E0D83"/>
    <w:rsid w:val="003E110D"/>
    <w:rsid w:val="003E2E78"/>
    <w:rsid w:val="003E32F4"/>
    <w:rsid w:val="003E3B97"/>
    <w:rsid w:val="003E6001"/>
    <w:rsid w:val="003E6A50"/>
    <w:rsid w:val="003E732D"/>
    <w:rsid w:val="003F0BE1"/>
    <w:rsid w:val="003F0EA8"/>
    <w:rsid w:val="003F1631"/>
    <w:rsid w:val="003F1749"/>
    <w:rsid w:val="003F2A94"/>
    <w:rsid w:val="003F3853"/>
    <w:rsid w:val="003F4827"/>
    <w:rsid w:val="003F4A74"/>
    <w:rsid w:val="003F521D"/>
    <w:rsid w:val="003F654C"/>
    <w:rsid w:val="003F7464"/>
    <w:rsid w:val="004009E7"/>
    <w:rsid w:val="00400EE3"/>
    <w:rsid w:val="00401A10"/>
    <w:rsid w:val="0040498B"/>
    <w:rsid w:val="00404B2D"/>
    <w:rsid w:val="00404E18"/>
    <w:rsid w:val="00404F25"/>
    <w:rsid w:val="0040562B"/>
    <w:rsid w:val="0040583C"/>
    <w:rsid w:val="00407BD6"/>
    <w:rsid w:val="00407CEE"/>
    <w:rsid w:val="00410A7B"/>
    <w:rsid w:val="004110A9"/>
    <w:rsid w:val="00412694"/>
    <w:rsid w:val="00415030"/>
    <w:rsid w:val="00415229"/>
    <w:rsid w:val="0041567D"/>
    <w:rsid w:val="00416ED7"/>
    <w:rsid w:val="00417861"/>
    <w:rsid w:val="0042084C"/>
    <w:rsid w:val="004216D3"/>
    <w:rsid w:val="00421709"/>
    <w:rsid w:val="004220E1"/>
    <w:rsid w:val="00423203"/>
    <w:rsid w:val="00423DAA"/>
    <w:rsid w:val="004241C1"/>
    <w:rsid w:val="00425473"/>
    <w:rsid w:val="00425770"/>
    <w:rsid w:val="00425FA4"/>
    <w:rsid w:val="004262FA"/>
    <w:rsid w:val="00426356"/>
    <w:rsid w:val="0042704E"/>
    <w:rsid w:val="004275CC"/>
    <w:rsid w:val="004276BE"/>
    <w:rsid w:val="00427DA3"/>
    <w:rsid w:val="00430323"/>
    <w:rsid w:val="0043199D"/>
    <w:rsid w:val="004324F2"/>
    <w:rsid w:val="00432538"/>
    <w:rsid w:val="004343F7"/>
    <w:rsid w:val="00434744"/>
    <w:rsid w:val="00436617"/>
    <w:rsid w:val="00437539"/>
    <w:rsid w:val="00440B83"/>
    <w:rsid w:val="00440D29"/>
    <w:rsid w:val="004415C9"/>
    <w:rsid w:val="00442863"/>
    <w:rsid w:val="0044292D"/>
    <w:rsid w:val="004431A1"/>
    <w:rsid w:val="00443444"/>
    <w:rsid w:val="004437CA"/>
    <w:rsid w:val="00444703"/>
    <w:rsid w:val="00445D9C"/>
    <w:rsid w:val="00446C62"/>
    <w:rsid w:val="004475EA"/>
    <w:rsid w:val="0044780C"/>
    <w:rsid w:val="00447AB4"/>
    <w:rsid w:val="00450409"/>
    <w:rsid w:val="00450E66"/>
    <w:rsid w:val="00451280"/>
    <w:rsid w:val="004515A9"/>
    <w:rsid w:val="00451CE7"/>
    <w:rsid w:val="00452000"/>
    <w:rsid w:val="00453230"/>
    <w:rsid w:val="004541A6"/>
    <w:rsid w:val="0045488C"/>
    <w:rsid w:val="00455316"/>
    <w:rsid w:val="00456464"/>
    <w:rsid w:val="004567D5"/>
    <w:rsid w:val="00457056"/>
    <w:rsid w:val="004571F7"/>
    <w:rsid w:val="004574C9"/>
    <w:rsid w:val="00457B8E"/>
    <w:rsid w:val="0046009F"/>
    <w:rsid w:val="00460F43"/>
    <w:rsid w:val="00462F91"/>
    <w:rsid w:val="00463327"/>
    <w:rsid w:val="00463C9C"/>
    <w:rsid w:val="0046431D"/>
    <w:rsid w:val="004647D9"/>
    <w:rsid w:val="004648B0"/>
    <w:rsid w:val="0046642A"/>
    <w:rsid w:val="004664B5"/>
    <w:rsid w:val="00466FC1"/>
    <w:rsid w:val="00467822"/>
    <w:rsid w:val="00467FC0"/>
    <w:rsid w:val="00470962"/>
    <w:rsid w:val="00471791"/>
    <w:rsid w:val="00472CDA"/>
    <w:rsid w:val="00472F37"/>
    <w:rsid w:val="004734AC"/>
    <w:rsid w:val="0047437F"/>
    <w:rsid w:val="00474B12"/>
    <w:rsid w:val="004771C1"/>
    <w:rsid w:val="00477805"/>
    <w:rsid w:val="00480516"/>
    <w:rsid w:val="00480565"/>
    <w:rsid w:val="00480B47"/>
    <w:rsid w:val="004819FC"/>
    <w:rsid w:val="00481EDF"/>
    <w:rsid w:val="00482708"/>
    <w:rsid w:val="00482B19"/>
    <w:rsid w:val="00482C2D"/>
    <w:rsid w:val="00483853"/>
    <w:rsid w:val="0048596E"/>
    <w:rsid w:val="00485F86"/>
    <w:rsid w:val="004872B8"/>
    <w:rsid w:val="004877EA"/>
    <w:rsid w:val="004901D5"/>
    <w:rsid w:val="00490AC9"/>
    <w:rsid w:val="004914C3"/>
    <w:rsid w:val="00494E9C"/>
    <w:rsid w:val="0049507E"/>
    <w:rsid w:val="00495D2B"/>
    <w:rsid w:val="004A0EDA"/>
    <w:rsid w:val="004A1314"/>
    <w:rsid w:val="004A136A"/>
    <w:rsid w:val="004A2450"/>
    <w:rsid w:val="004A2594"/>
    <w:rsid w:val="004A263A"/>
    <w:rsid w:val="004A27A2"/>
    <w:rsid w:val="004A2888"/>
    <w:rsid w:val="004A28EC"/>
    <w:rsid w:val="004A34E0"/>
    <w:rsid w:val="004A393F"/>
    <w:rsid w:val="004A47F4"/>
    <w:rsid w:val="004A494D"/>
    <w:rsid w:val="004A4C61"/>
    <w:rsid w:val="004A4DC2"/>
    <w:rsid w:val="004A51E4"/>
    <w:rsid w:val="004A6281"/>
    <w:rsid w:val="004A654E"/>
    <w:rsid w:val="004A692F"/>
    <w:rsid w:val="004A6CAB"/>
    <w:rsid w:val="004A6E55"/>
    <w:rsid w:val="004A7254"/>
    <w:rsid w:val="004B2AC3"/>
    <w:rsid w:val="004B4099"/>
    <w:rsid w:val="004B4E6E"/>
    <w:rsid w:val="004B5C6D"/>
    <w:rsid w:val="004B5D68"/>
    <w:rsid w:val="004B68B8"/>
    <w:rsid w:val="004B7E07"/>
    <w:rsid w:val="004C0022"/>
    <w:rsid w:val="004C1B25"/>
    <w:rsid w:val="004C2705"/>
    <w:rsid w:val="004C2CF4"/>
    <w:rsid w:val="004C4358"/>
    <w:rsid w:val="004C4BD4"/>
    <w:rsid w:val="004C4EF8"/>
    <w:rsid w:val="004C4F24"/>
    <w:rsid w:val="004C52A3"/>
    <w:rsid w:val="004C559A"/>
    <w:rsid w:val="004C5CF1"/>
    <w:rsid w:val="004C6215"/>
    <w:rsid w:val="004C66D8"/>
    <w:rsid w:val="004C67E8"/>
    <w:rsid w:val="004C6808"/>
    <w:rsid w:val="004C72CC"/>
    <w:rsid w:val="004C7579"/>
    <w:rsid w:val="004C767C"/>
    <w:rsid w:val="004C7CDF"/>
    <w:rsid w:val="004D156B"/>
    <w:rsid w:val="004D1DB4"/>
    <w:rsid w:val="004D25F0"/>
    <w:rsid w:val="004D27CC"/>
    <w:rsid w:val="004D3313"/>
    <w:rsid w:val="004D438E"/>
    <w:rsid w:val="004D4DAB"/>
    <w:rsid w:val="004D5ED4"/>
    <w:rsid w:val="004D68EF"/>
    <w:rsid w:val="004D72B8"/>
    <w:rsid w:val="004D7CCE"/>
    <w:rsid w:val="004D7D68"/>
    <w:rsid w:val="004E0440"/>
    <w:rsid w:val="004E18E1"/>
    <w:rsid w:val="004E27DA"/>
    <w:rsid w:val="004E2D73"/>
    <w:rsid w:val="004E34B0"/>
    <w:rsid w:val="004E4A88"/>
    <w:rsid w:val="004E5DAF"/>
    <w:rsid w:val="004E6F1A"/>
    <w:rsid w:val="004E7F9E"/>
    <w:rsid w:val="004F0D14"/>
    <w:rsid w:val="004F1438"/>
    <w:rsid w:val="004F2FCD"/>
    <w:rsid w:val="004F352D"/>
    <w:rsid w:val="004F44E5"/>
    <w:rsid w:val="004F51F4"/>
    <w:rsid w:val="004F5293"/>
    <w:rsid w:val="004F5A19"/>
    <w:rsid w:val="004F7DA2"/>
    <w:rsid w:val="005006CC"/>
    <w:rsid w:val="00500AED"/>
    <w:rsid w:val="00500E52"/>
    <w:rsid w:val="00503BD8"/>
    <w:rsid w:val="005043D1"/>
    <w:rsid w:val="00504DB6"/>
    <w:rsid w:val="005051CD"/>
    <w:rsid w:val="00505654"/>
    <w:rsid w:val="00505768"/>
    <w:rsid w:val="00505B97"/>
    <w:rsid w:val="00505F6B"/>
    <w:rsid w:val="0050696C"/>
    <w:rsid w:val="005074C1"/>
    <w:rsid w:val="00507A61"/>
    <w:rsid w:val="00507BB2"/>
    <w:rsid w:val="00507FE0"/>
    <w:rsid w:val="00511CAB"/>
    <w:rsid w:val="0051217C"/>
    <w:rsid w:val="00512BCE"/>
    <w:rsid w:val="00513053"/>
    <w:rsid w:val="00514159"/>
    <w:rsid w:val="00515434"/>
    <w:rsid w:val="005155B6"/>
    <w:rsid w:val="00516180"/>
    <w:rsid w:val="005174DC"/>
    <w:rsid w:val="00517B67"/>
    <w:rsid w:val="0052026B"/>
    <w:rsid w:val="00520AB1"/>
    <w:rsid w:val="0052142D"/>
    <w:rsid w:val="0052151E"/>
    <w:rsid w:val="005220BF"/>
    <w:rsid w:val="0052218F"/>
    <w:rsid w:val="00522723"/>
    <w:rsid w:val="00525D33"/>
    <w:rsid w:val="00527B95"/>
    <w:rsid w:val="00530123"/>
    <w:rsid w:val="0053084D"/>
    <w:rsid w:val="00531411"/>
    <w:rsid w:val="00532875"/>
    <w:rsid w:val="00532F2E"/>
    <w:rsid w:val="005332F0"/>
    <w:rsid w:val="00533692"/>
    <w:rsid w:val="00533D59"/>
    <w:rsid w:val="0053468E"/>
    <w:rsid w:val="00535E34"/>
    <w:rsid w:val="005400FC"/>
    <w:rsid w:val="00540B66"/>
    <w:rsid w:val="005414EE"/>
    <w:rsid w:val="00541849"/>
    <w:rsid w:val="00541B38"/>
    <w:rsid w:val="0054281D"/>
    <w:rsid w:val="005429C4"/>
    <w:rsid w:val="00542BE0"/>
    <w:rsid w:val="005432A8"/>
    <w:rsid w:val="00544566"/>
    <w:rsid w:val="0054480A"/>
    <w:rsid w:val="00544A21"/>
    <w:rsid w:val="0054625F"/>
    <w:rsid w:val="0054777C"/>
    <w:rsid w:val="00547B56"/>
    <w:rsid w:val="00550550"/>
    <w:rsid w:val="00551D8F"/>
    <w:rsid w:val="00551E06"/>
    <w:rsid w:val="005520D7"/>
    <w:rsid w:val="005521B6"/>
    <w:rsid w:val="00552A90"/>
    <w:rsid w:val="00555156"/>
    <w:rsid w:val="005559EC"/>
    <w:rsid w:val="00556410"/>
    <w:rsid w:val="005604A1"/>
    <w:rsid w:val="00560D51"/>
    <w:rsid w:val="00560E08"/>
    <w:rsid w:val="005613AB"/>
    <w:rsid w:val="005614A6"/>
    <w:rsid w:val="00561EED"/>
    <w:rsid w:val="00563AAA"/>
    <w:rsid w:val="005654C4"/>
    <w:rsid w:val="00565834"/>
    <w:rsid w:val="00565FC3"/>
    <w:rsid w:val="00571FE7"/>
    <w:rsid w:val="005726DE"/>
    <w:rsid w:val="005728DA"/>
    <w:rsid w:val="005731BF"/>
    <w:rsid w:val="00573B00"/>
    <w:rsid w:val="00573EA6"/>
    <w:rsid w:val="0057480A"/>
    <w:rsid w:val="00574FB8"/>
    <w:rsid w:val="005764CE"/>
    <w:rsid w:val="005777B6"/>
    <w:rsid w:val="005800D7"/>
    <w:rsid w:val="00581606"/>
    <w:rsid w:val="00581B36"/>
    <w:rsid w:val="00582129"/>
    <w:rsid w:val="00582324"/>
    <w:rsid w:val="00582842"/>
    <w:rsid w:val="005833E6"/>
    <w:rsid w:val="005834A1"/>
    <w:rsid w:val="00583B02"/>
    <w:rsid w:val="00583C19"/>
    <w:rsid w:val="00583E54"/>
    <w:rsid w:val="00585170"/>
    <w:rsid w:val="005853BE"/>
    <w:rsid w:val="00587171"/>
    <w:rsid w:val="00587190"/>
    <w:rsid w:val="00587AC3"/>
    <w:rsid w:val="005908E9"/>
    <w:rsid w:val="00590D50"/>
    <w:rsid w:val="005918C0"/>
    <w:rsid w:val="00592F0E"/>
    <w:rsid w:val="0059572F"/>
    <w:rsid w:val="00595BE2"/>
    <w:rsid w:val="00596684"/>
    <w:rsid w:val="00597107"/>
    <w:rsid w:val="00597A20"/>
    <w:rsid w:val="005A0036"/>
    <w:rsid w:val="005A1A30"/>
    <w:rsid w:val="005A2A67"/>
    <w:rsid w:val="005A3DDC"/>
    <w:rsid w:val="005A46CB"/>
    <w:rsid w:val="005A5653"/>
    <w:rsid w:val="005A75EB"/>
    <w:rsid w:val="005B073E"/>
    <w:rsid w:val="005B0D4D"/>
    <w:rsid w:val="005B0E26"/>
    <w:rsid w:val="005B0E4A"/>
    <w:rsid w:val="005B14D2"/>
    <w:rsid w:val="005B251E"/>
    <w:rsid w:val="005B2790"/>
    <w:rsid w:val="005B2B4B"/>
    <w:rsid w:val="005B2FF4"/>
    <w:rsid w:val="005B35DA"/>
    <w:rsid w:val="005B3914"/>
    <w:rsid w:val="005B4D54"/>
    <w:rsid w:val="005B513E"/>
    <w:rsid w:val="005B52E3"/>
    <w:rsid w:val="005B5DB3"/>
    <w:rsid w:val="005C0D49"/>
    <w:rsid w:val="005C0F07"/>
    <w:rsid w:val="005C1A39"/>
    <w:rsid w:val="005C1D4E"/>
    <w:rsid w:val="005C2672"/>
    <w:rsid w:val="005C407B"/>
    <w:rsid w:val="005C487E"/>
    <w:rsid w:val="005C4B86"/>
    <w:rsid w:val="005C5A0A"/>
    <w:rsid w:val="005C6460"/>
    <w:rsid w:val="005C7589"/>
    <w:rsid w:val="005C77BF"/>
    <w:rsid w:val="005C7850"/>
    <w:rsid w:val="005D0442"/>
    <w:rsid w:val="005D3FB8"/>
    <w:rsid w:val="005D4436"/>
    <w:rsid w:val="005D502B"/>
    <w:rsid w:val="005D5770"/>
    <w:rsid w:val="005D5D89"/>
    <w:rsid w:val="005D6678"/>
    <w:rsid w:val="005D71DE"/>
    <w:rsid w:val="005E01D0"/>
    <w:rsid w:val="005E0235"/>
    <w:rsid w:val="005E127F"/>
    <w:rsid w:val="005E3ED4"/>
    <w:rsid w:val="005E54B1"/>
    <w:rsid w:val="005E55F6"/>
    <w:rsid w:val="005E646D"/>
    <w:rsid w:val="005E7BC3"/>
    <w:rsid w:val="005E7D87"/>
    <w:rsid w:val="005F039A"/>
    <w:rsid w:val="005F105A"/>
    <w:rsid w:val="005F19BD"/>
    <w:rsid w:val="005F1C9E"/>
    <w:rsid w:val="005F2578"/>
    <w:rsid w:val="005F2EC0"/>
    <w:rsid w:val="005F304C"/>
    <w:rsid w:val="005F3AE8"/>
    <w:rsid w:val="005F4A77"/>
    <w:rsid w:val="005F51B9"/>
    <w:rsid w:val="005F5233"/>
    <w:rsid w:val="005F6451"/>
    <w:rsid w:val="005F7063"/>
    <w:rsid w:val="00600453"/>
    <w:rsid w:val="006020D4"/>
    <w:rsid w:val="00602423"/>
    <w:rsid w:val="0060358F"/>
    <w:rsid w:val="00603E5D"/>
    <w:rsid w:val="00604A1F"/>
    <w:rsid w:val="006050B1"/>
    <w:rsid w:val="0060639C"/>
    <w:rsid w:val="00607C61"/>
    <w:rsid w:val="00610EE0"/>
    <w:rsid w:val="00612254"/>
    <w:rsid w:val="00613079"/>
    <w:rsid w:val="006148B9"/>
    <w:rsid w:val="006149EA"/>
    <w:rsid w:val="00614B7D"/>
    <w:rsid w:val="006167AC"/>
    <w:rsid w:val="006203F8"/>
    <w:rsid w:val="00621D5B"/>
    <w:rsid w:val="00622079"/>
    <w:rsid w:val="00623489"/>
    <w:rsid w:val="00624C8D"/>
    <w:rsid w:val="0062631C"/>
    <w:rsid w:val="006264FF"/>
    <w:rsid w:val="00626580"/>
    <w:rsid w:val="00627A0F"/>
    <w:rsid w:val="00627A4C"/>
    <w:rsid w:val="00631231"/>
    <w:rsid w:val="0063202D"/>
    <w:rsid w:val="006328C8"/>
    <w:rsid w:val="006331B4"/>
    <w:rsid w:val="00634BD0"/>
    <w:rsid w:val="00634DB5"/>
    <w:rsid w:val="00634EFE"/>
    <w:rsid w:val="006354E1"/>
    <w:rsid w:val="006359EE"/>
    <w:rsid w:val="0063640B"/>
    <w:rsid w:val="00636B58"/>
    <w:rsid w:val="00637613"/>
    <w:rsid w:val="0063777D"/>
    <w:rsid w:val="006379C7"/>
    <w:rsid w:val="00637B96"/>
    <w:rsid w:val="00640296"/>
    <w:rsid w:val="00640BEB"/>
    <w:rsid w:val="00641808"/>
    <w:rsid w:val="00643AEC"/>
    <w:rsid w:val="00644119"/>
    <w:rsid w:val="006446C0"/>
    <w:rsid w:val="0064598F"/>
    <w:rsid w:val="00646C2C"/>
    <w:rsid w:val="00647F54"/>
    <w:rsid w:val="00650AAE"/>
    <w:rsid w:val="00651154"/>
    <w:rsid w:val="0065132B"/>
    <w:rsid w:val="0065283B"/>
    <w:rsid w:val="0065306D"/>
    <w:rsid w:val="00653076"/>
    <w:rsid w:val="00653130"/>
    <w:rsid w:val="00653B43"/>
    <w:rsid w:val="00654391"/>
    <w:rsid w:val="0065453C"/>
    <w:rsid w:val="0065497D"/>
    <w:rsid w:val="00654EFD"/>
    <w:rsid w:val="00655B18"/>
    <w:rsid w:val="00657612"/>
    <w:rsid w:val="00657B05"/>
    <w:rsid w:val="00657CA3"/>
    <w:rsid w:val="0066071C"/>
    <w:rsid w:val="006616DD"/>
    <w:rsid w:val="006618F4"/>
    <w:rsid w:val="00661920"/>
    <w:rsid w:val="00662B05"/>
    <w:rsid w:val="00662CE8"/>
    <w:rsid w:val="00663822"/>
    <w:rsid w:val="00665E2F"/>
    <w:rsid w:val="006668F8"/>
    <w:rsid w:val="00666958"/>
    <w:rsid w:val="006675A4"/>
    <w:rsid w:val="00667B17"/>
    <w:rsid w:val="00670F4A"/>
    <w:rsid w:val="00672C68"/>
    <w:rsid w:val="006734A9"/>
    <w:rsid w:val="00673CD9"/>
    <w:rsid w:val="00673F07"/>
    <w:rsid w:val="00674923"/>
    <w:rsid w:val="00676C47"/>
    <w:rsid w:val="0067790D"/>
    <w:rsid w:val="00681CE0"/>
    <w:rsid w:val="00682F0A"/>
    <w:rsid w:val="00683178"/>
    <w:rsid w:val="00683D1C"/>
    <w:rsid w:val="006847A1"/>
    <w:rsid w:val="006854CA"/>
    <w:rsid w:val="006867D4"/>
    <w:rsid w:val="00686C92"/>
    <w:rsid w:val="00687565"/>
    <w:rsid w:val="00690212"/>
    <w:rsid w:val="00690C68"/>
    <w:rsid w:val="00691E2F"/>
    <w:rsid w:val="0069297C"/>
    <w:rsid w:val="006939F5"/>
    <w:rsid w:val="00694F28"/>
    <w:rsid w:val="006957E8"/>
    <w:rsid w:val="00695BE1"/>
    <w:rsid w:val="006969D9"/>
    <w:rsid w:val="006A29D2"/>
    <w:rsid w:val="006A386F"/>
    <w:rsid w:val="006A6003"/>
    <w:rsid w:val="006A604C"/>
    <w:rsid w:val="006A67B9"/>
    <w:rsid w:val="006A75F4"/>
    <w:rsid w:val="006B1865"/>
    <w:rsid w:val="006B1929"/>
    <w:rsid w:val="006B19F0"/>
    <w:rsid w:val="006B2700"/>
    <w:rsid w:val="006B2761"/>
    <w:rsid w:val="006B2BEE"/>
    <w:rsid w:val="006B3AB2"/>
    <w:rsid w:val="006B3E26"/>
    <w:rsid w:val="006B655E"/>
    <w:rsid w:val="006B673C"/>
    <w:rsid w:val="006B7A64"/>
    <w:rsid w:val="006C07BB"/>
    <w:rsid w:val="006C149F"/>
    <w:rsid w:val="006C151D"/>
    <w:rsid w:val="006C3A5C"/>
    <w:rsid w:val="006C4CA1"/>
    <w:rsid w:val="006C5417"/>
    <w:rsid w:val="006C5850"/>
    <w:rsid w:val="006C67AC"/>
    <w:rsid w:val="006C6F0A"/>
    <w:rsid w:val="006C7682"/>
    <w:rsid w:val="006C77E5"/>
    <w:rsid w:val="006C783A"/>
    <w:rsid w:val="006C7E4C"/>
    <w:rsid w:val="006D113A"/>
    <w:rsid w:val="006D1873"/>
    <w:rsid w:val="006D585A"/>
    <w:rsid w:val="006D7820"/>
    <w:rsid w:val="006E0DE0"/>
    <w:rsid w:val="006E1D7B"/>
    <w:rsid w:val="006E1F11"/>
    <w:rsid w:val="006E2179"/>
    <w:rsid w:val="006E3845"/>
    <w:rsid w:val="006E39EB"/>
    <w:rsid w:val="006E3E9C"/>
    <w:rsid w:val="006E44DD"/>
    <w:rsid w:val="006E49E9"/>
    <w:rsid w:val="006E4AE4"/>
    <w:rsid w:val="006E4B39"/>
    <w:rsid w:val="006E7210"/>
    <w:rsid w:val="006E7A9D"/>
    <w:rsid w:val="006E7AD2"/>
    <w:rsid w:val="006F2E2F"/>
    <w:rsid w:val="006F3312"/>
    <w:rsid w:val="006F38CB"/>
    <w:rsid w:val="006F45EF"/>
    <w:rsid w:val="006F4FAC"/>
    <w:rsid w:val="006F5366"/>
    <w:rsid w:val="006F5B06"/>
    <w:rsid w:val="006F719B"/>
    <w:rsid w:val="006F7305"/>
    <w:rsid w:val="006F7407"/>
    <w:rsid w:val="006F75C3"/>
    <w:rsid w:val="006F7830"/>
    <w:rsid w:val="00700108"/>
    <w:rsid w:val="00701A7B"/>
    <w:rsid w:val="00702D10"/>
    <w:rsid w:val="007035C6"/>
    <w:rsid w:val="00703B7F"/>
    <w:rsid w:val="007041E2"/>
    <w:rsid w:val="00705089"/>
    <w:rsid w:val="007054E5"/>
    <w:rsid w:val="00705D8D"/>
    <w:rsid w:val="00706ABB"/>
    <w:rsid w:val="0071098D"/>
    <w:rsid w:val="00710B78"/>
    <w:rsid w:val="00710B7B"/>
    <w:rsid w:val="00711523"/>
    <w:rsid w:val="00711820"/>
    <w:rsid w:val="007121CD"/>
    <w:rsid w:val="00712E99"/>
    <w:rsid w:val="007144E3"/>
    <w:rsid w:val="007151EC"/>
    <w:rsid w:val="00715616"/>
    <w:rsid w:val="0071565E"/>
    <w:rsid w:val="007160E0"/>
    <w:rsid w:val="00716B51"/>
    <w:rsid w:val="00716C00"/>
    <w:rsid w:val="00717138"/>
    <w:rsid w:val="007174BA"/>
    <w:rsid w:val="00717B16"/>
    <w:rsid w:val="007217BB"/>
    <w:rsid w:val="00721C2F"/>
    <w:rsid w:val="00722DDD"/>
    <w:rsid w:val="00724571"/>
    <w:rsid w:val="007246D7"/>
    <w:rsid w:val="0072498C"/>
    <w:rsid w:val="00724D0E"/>
    <w:rsid w:val="007256F7"/>
    <w:rsid w:val="00725C16"/>
    <w:rsid w:val="00726B38"/>
    <w:rsid w:val="007304E0"/>
    <w:rsid w:val="007311FB"/>
    <w:rsid w:val="00731AD2"/>
    <w:rsid w:val="0073422A"/>
    <w:rsid w:val="00734663"/>
    <w:rsid w:val="00735883"/>
    <w:rsid w:val="007361B9"/>
    <w:rsid w:val="00736A1E"/>
    <w:rsid w:val="007413A5"/>
    <w:rsid w:val="00743943"/>
    <w:rsid w:val="007444EB"/>
    <w:rsid w:val="00745C3B"/>
    <w:rsid w:val="00746032"/>
    <w:rsid w:val="007460FB"/>
    <w:rsid w:val="007506E4"/>
    <w:rsid w:val="007520C7"/>
    <w:rsid w:val="0075233F"/>
    <w:rsid w:val="007537E7"/>
    <w:rsid w:val="0075475E"/>
    <w:rsid w:val="00755DD9"/>
    <w:rsid w:val="007567A0"/>
    <w:rsid w:val="007579EB"/>
    <w:rsid w:val="00760D7B"/>
    <w:rsid w:val="007624B9"/>
    <w:rsid w:val="00763343"/>
    <w:rsid w:val="0076475A"/>
    <w:rsid w:val="007663E3"/>
    <w:rsid w:val="007666EC"/>
    <w:rsid w:val="007705F2"/>
    <w:rsid w:val="00771065"/>
    <w:rsid w:val="00771935"/>
    <w:rsid w:val="00771FEE"/>
    <w:rsid w:val="00772BBB"/>
    <w:rsid w:val="00772E92"/>
    <w:rsid w:val="00773B35"/>
    <w:rsid w:val="007752B7"/>
    <w:rsid w:val="00775529"/>
    <w:rsid w:val="007768A0"/>
    <w:rsid w:val="00780CA3"/>
    <w:rsid w:val="00780CD6"/>
    <w:rsid w:val="00781487"/>
    <w:rsid w:val="00781D32"/>
    <w:rsid w:val="00784237"/>
    <w:rsid w:val="007842E1"/>
    <w:rsid w:val="00785A52"/>
    <w:rsid w:val="00786158"/>
    <w:rsid w:val="007872DB"/>
    <w:rsid w:val="00787FAA"/>
    <w:rsid w:val="00790A45"/>
    <w:rsid w:val="007921DB"/>
    <w:rsid w:val="007926EC"/>
    <w:rsid w:val="00796CDD"/>
    <w:rsid w:val="007A04F0"/>
    <w:rsid w:val="007A0B1F"/>
    <w:rsid w:val="007A1191"/>
    <w:rsid w:val="007A1D4B"/>
    <w:rsid w:val="007A1F1F"/>
    <w:rsid w:val="007A236B"/>
    <w:rsid w:val="007A2765"/>
    <w:rsid w:val="007A2C9F"/>
    <w:rsid w:val="007A3A8E"/>
    <w:rsid w:val="007A3BF6"/>
    <w:rsid w:val="007A5E72"/>
    <w:rsid w:val="007A5FA8"/>
    <w:rsid w:val="007A746D"/>
    <w:rsid w:val="007A7880"/>
    <w:rsid w:val="007A7E18"/>
    <w:rsid w:val="007B1994"/>
    <w:rsid w:val="007B1E95"/>
    <w:rsid w:val="007B254C"/>
    <w:rsid w:val="007B31C8"/>
    <w:rsid w:val="007B332D"/>
    <w:rsid w:val="007B509D"/>
    <w:rsid w:val="007B565B"/>
    <w:rsid w:val="007B5AAD"/>
    <w:rsid w:val="007B5E67"/>
    <w:rsid w:val="007B69FC"/>
    <w:rsid w:val="007B7395"/>
    <w:rsid w:val="007C0172"/>
    <w:rsid w:val="007C138D"/>
    <w:rsid w:val="007C1834"/>
    <w:rsid w:val="007C1AA3"/>
    <w:rsid w:val="007C223A"/>
    <w:rsid w:val="007C33DF"/>
    <w:rsid w:val="007C3856"/>
    <w:rsid w:val="007C469D"/>
    <w:rsid w:val="007C4878"/>
    <w:rsid w:val="007C6A89"/>
    <w:rsid w:val="007C6D9C"/>
    <w:rsid w:val="007C73BF"/>
    <w:rsid w:val="007D09C8"/>
    <w:rsid w:val="007D0A5B"/>
    <w:rsid w:val="007D0FAF"/>
    <w:rsid w:val="007D2B86"/>
    <w:rsid w:val="007D2FD8"/>
    <w:rsid w:val="007D356F"/>
    <w:rsid w:val="007D3C47"/>
    <w:rsid w:val="007D3D27"/>
    <w:rsid w:val="007D4167"/>
    <w:rsid w:val="007D464E"/>
    <w:rsid w:val="007D4C2B"/>
    <w:rsid w:val="007D54CA"/>
    <w:rsid w:val="007D6E5D"/>
    <w:rsid w:val="007E0AE5"/>
    <w:rsid w:val="007E0D23"/>
    <w:rsid w:val="007E1075"/>
    <w:rsid w:val="007E1F24"/>
    <w:rsid w:val="007E2DC0"/>
    <w:rsid w:val="007E2E00"/>
    <w:rsid w:val="007E4570"/>
    <w:rsid w:val="007E74B4"/>
    <w:rsid w:val="007F043C"/>
    <w:rsid w:val="007F05B5"/>
    <w:rsid w:val="007F0B0C"/>
    <w:rsid w:val="007F1A1F"/>
    <w:rsid w:val="007F1AEE"/>
    <w:rsid w:val="007F2095"/>
    <w:rsid w:val="007F3B64"/>
    <w:rsid w:val="007F3E67"/>
    <w:rsid w:val="007F5758"/>
    <w:rsid w:val="007F669D"/>
    <w:rsid w:val="007F6E3B"/>
    <w:rsid w:val="007F72F7"/>
    <w:rsid w:val="007F741F"/>
    <w:rsid w:val="0080263C"/>
    <w:rsid w:val="0080276F"/>
    <w:rsid w:val="00802F53"/>
    <w:rsid w:val="00803519"/>
    <w:rsid w:val="00803EC0"/>
    <w:rsid w:val="008052F2"/>
    <w:rsid w:val="008054DB"/>
    <w:rsid w:val="00806E74"/>
    <w:rsid w:val="008075D1"/>
    <w:rsid w:val="00807835"/>
    <w:rsid w:val="00810141"/>
    <w:rsid w:val="00811BE5"/>
    <w:rsid w:val="00812778"/>
    <w:rsid w:val="00812A92"/>
    <w:rsid w:val="008130EB"/>
    <w:rsid w:val="008136B0"/>
    <w:rsid w:val="00816061"/>
    <w:rsid w:val="008167CC"/>
    <w:rsid w:val="00817F65"/>
    <w:rsid w:val="00820015"/>
    <w:rsid w:val="00820241"/>
    <w:rsid w:val="00820707"/>
    <w:rsid w:val="00820B16"/>
    <w:rsid w:val="00823135"/>
    <w:rsid w:val="00823BD4"/>
    <w:rsid w:val="00825593"/>
    <w:rsid w:val="0082561C"/>
    <w:rsid w:val="00825BE0"/>
    <w:rsid w:val="008260C7"/>
    <w:rsid w:val="00826DA6"/>
    <w:rsid w:val="00827293"/>
    <w:rsid w:val="00827765"/>
    <w:rsid w:val="0082793E"/>
    <w:rsid w:val="00832481"/>
    <w:rsid w:val="00832BBD"/>
    <w:rsid w:val="0083560F"/>
    <w:rsid w:val="00835C7B"/>
    <w:rsid w:val="00835CA6"/>
    <w:rsid w:val="0083630F"/>
    <w:rsid w:val="008406D2"/>
    <w:rsid w:val="00841675"/>
    <w:rsid w:val="0084246B"/>
    <w:rsid w:val="008427AF"/>
    <w:rsid w:val="00842821"/>
    <w:rsid w:val="00842927"/>
    <w:rsid w:val="00842D21"/>
    <w:rsid w:val="008438AC"/>
    <w:rsid w:val="00843B7D"/>
    <w:rsid w:val="008443FC"/>
    <w:rsid w:val="0084447A"/>
    <w:rsid w:val="00844A63"/>
    <w:rsid w:val="00844D8E"/>
    <w:rsid w:val="00845821"/>
    <w:rsid w:val="0084659D"/>
    <w:rsid w:val="00847428"/>
    <w:rsid w:val="00847439"/>
    <w:rsid w:val="0084750F"/>
    <w:rsid w:val="0084759D"/>
    <w:rsid w:val="00847D1A"/>
    <w:rsid w:val="008505BB"/>
    <w:rsid w:val="00851CB7"/>
    <w:rsid w:val="00852C09"/>
    <w:rsid w:val="00854438"/>
    <w:rsid w:val="0085554B"/>
    <w:rsid w:val="008555D7"/>
    <w:rsid w:val="00855752"/>
    <w:rsid w:val="00855AB9"/>
    <w:rsid w:val="008560A3"/>
    <w:rsid w:val="0085746B"/>
    <w:rsid w:val="00860249"/>
    <w:rsid w:val="008605A3"/>
    <w:rsid w:val="008613B2"/>
    <w:rsid w:val="00861890"/>
    <w:rsid w:val="00861BA1"/>
    <w:rsid w:val="00861F04"/>
    <w:rsid w:val="0086285F"/>
    <w:rsid w:val="00862951"/>
    <w:rsid w:val="00862C06"/>
    <w:rsid w:val="00863272"/>
    <w:rsid w:val="00863667"/>
    <w:rsid w:val="0086425E"/>
    <w:rsid w:val="00864C3E"/>
    <w:rsid w:val="00864F10"/>
    <w:rsid w:val="0086586A"/>
    <w:rsid w:val="00865D2A"/>
    <w:rsid w:val="008661DC"/>
    <w:rsid w:val="008668F9"/>
    <w:rsid w:val="0086792C"/>
    <w:rsid w:val="00867FDD"/>
    <w:rsid w:val="008711D9"/>
    <w:rsid w:val="00873910"/>
    <w:rsid w:val="00873DCE"/>
    <w:rsid w:val="00874263"/>
    <w:rsid w:val="00875840"/>
    <w:rsid w:val="00875C51"/>
    <w:rsid w:val="00876775"/>
    <w:rsid w:val="00876848"/>
    <w:rsid w:val="0087795D"/>
    <w:rsid w:val="008812E4"/>
    <w:rsid w:val="00881428"/>
    <w:rsid w:val="00883416"/>
    <w:rsid w:val="00887080"/>
    <w:rsid w:val="008907CC"/>
    <w:rsid w:val="00892D79"/>
    <w:rsid w:val="0089415F"/>
    <w:rsid w:val="008946C8"/>
    <w:rsid w:val="00894C1A"/>
    <w:rsid w:val="00895342"/>
    <w:rsid w:val="008959A6"/>
    <w:rsid w:val="00895C5A"/>
    <w:rsid w:val="00896096"/>
    <w:rsid w:val="0089631A"/>
    <w:rsid w:val="00896C5B"/>
    <w:rsid w:val="00896E2C"/>
    <w:rsid w:val="00896F54"/>
    <w:rsid w:val="00897DCB"/>
    <w:rsid w:val="008A0B0A"/>
    <w:rsid w:val="008A2C28"/>
    <w:rsid w:val="008A3634"/>
    <w:rsid w:val="008A3691"/>
    <w:rsid w:val="008A40BC"/>
    <w:rsid w:val="008A42CA"/>
    <w:rsid w:val="008A45D8"/>
    <w:rsid w:val="008A50D2"/>
    <w:rsid w:val="008A6B30"/>
    <w:rsid w:val="008A70CE"/>
    <w:rsid w:val="008B0E02"/>
    <w:rsid w:val="008B253A"/>
    <w:rsid w:val="008B31F5"/>
    <w:rsid w:val="008B39F5"/>
    <w:rsid w:val="008B4338"/>
    <w:rsid w:val="008B4686"/>
    <w:rsid w:val="008B5434"/>
    <w:rsid w:val="008B5A8A"/>
    <w:rsid w:val="008B5B99"/>
    <w:rsid w:val="008B64EA"/>
    <w:rsid w:val="008B6D8B"/>
    <w:rsid w:val="008B7138"/>
    <w:rsid w:val="008B78F7"/>
    <w:rsid w:val="008C13F9"/>
    <w:rsid w:val="008C1632"/>
    <w:rsid w:val="008C22F3"/>
    <w:rsid w:val="008C4713"/>
    <w:rsid w:val="008C48F0"/>
    <w:rsid w:val="008C4F4A"/>
    <w:rsid w:val="008C52EF"/>
    <w:rsid w:val="008C6525"/>
    <w:rsid w:val="008C68CA"/>
    <w:rsid w:val="008C6C51"/>
    <w:rsid w:val="008C6E0E"/>
    <w:rsid w:val="008C73AD"/>
    <w:rsid w:val="008D11B3"/>
    <w:rsid w:val="008D11E1"/>
    <w:rsid w:val="008D2419"/>
    <w:rsid w:val="008D401C"/>
    <w:rsid w:val="008D4C5A"/>
    <w:rsid w:val="008D6FBE"/>
    <w:rsid w:val="008E053B"/>
    <w:rsid w:val="008E189D"/>
    <w:rsid w:val="008E1BD6"/>
    <w:rsid w:val="008E1F24"/>
    <w:rsid w:val="008E22A7"/>
    <w:rsid w:val="008E2898"/>
    <w:rsid w:val="008E323D"/>
    <w:rsid w:val="008E36C7"/>
    <w:rsid w:val="008E4BD9"/>
    <w:rsid w:val="008E5843"/>
    <w:rsid w:val="008E7207"/>
    <w:rsid w:val="008E7E8E"/>
    <w:rsid w:val="008F0238"/>
    <w:rsid w:val="008F0AC5"/>
    <w:rsid w:val="008F1E1C"/>
    <w:rsid w:val="008F26BD"/>
    <w:rsid w:val="008F3530"/>
    <w:rsid w:val="008F353F"/>
    <w:rsid w:val="008F4EDC"/>
    <w:rsid w:val="008F6B7E"/>
    <w:rsid w:val="008F6BE5"/>
    <w:rsid w:val="008F6C5B"/>
    <w:rsid w:val="008F7010"/>
    <w:rsid w:val="008F71BB"/>
    <w:rsid w:val="008F754B"/>
    <w:rsid w:val="008F7BEA"/>
    <w:rsid w:val="008F7E30"/>
    <w:rsid w:val="0090180D"/>
    <w:rsid w:val="00902D14"/>
    <w:rsid w:val="00902D4A"/>
    <w:rsid w:val="009032D9"/>
    <w:rsid w:val="00903AD7"/>
    <w:rsid w:val="00904F4D"/>
    <w:rsid w:val="009050C9"/>
    <w:rsid w:val="0090521A"/>
    <w:rsid w:val="009069AA"/>
    <w:rsid w:val="009079B9"/>
    <w:rsid w:val="0091020F"/>
    <w:rsid w:val="009125B1"/>
    <w:rsid w:val="00912C4D"/>
    <w:rsid w:val="009130A0"/>
    <w:rsid w:val="00913685"/>
    <w:rsid w:val="00913D64"/>
    <w:rsid w:val="009154D6"/>
    <w:rsid w:val="009156D4"/>
    <w:rsid w:val="009203B9"/>
    <w:rsid w:val="00920E45"/>
    <w:rsid w:val="00922363"/>
    <w:rsid w:val="0092316D"/>
    <w:rsid w:val="009238D6"/>
    <w:rsid w:val="00924E1B"/>
    <w:rsid w:val="00924E2A"/>
    <w:rsid w:val="00925C23"/>
    <w:rsid w:val="009261DF"/>
    <w:rsid w:val="009265B5"/>
    <w:rsid w:val="00926D21"/>
    <w:rsid w:val="00926F2C"/>
    <w:rsid w:val="00927BBD"/>
    <w:rsid w:val="00927BEF"/>
    <w:rsid w:val="00927F19"/>
    <w:rsid w:val="009318E4"/>
    <w:rsid w:val="00931922"/>
    <w:rsid w:val="0093245E"/>
    <w:rsid w:val="00932AC4"/>
    <w:rsid w:val="009338C7"/>
    <w:rsid w:val="009340AA"/>
    <w:rsid w:val="00934ECE"/>
    <w:rsid w:val="00935E99"/>
    <w:rsid w:val="00935EBE"/>
    <w:rsid w:val="00937720"/>
    <w:rsid w:val="00937B53"/>
    <w:rsid w:val="00937EAE"/>
    <w:rsid w:val="00937F5C"/>
    <w:rsid w:val="00940B98"/>
    <w:rsid w:val="00941B9B"/>
    <w:rsid w:val="00943615"/>
    <w:rsid w:val="009439C4"/>
    <w:rsid w:val="009440CE"/>
    <w:rsid w:val="009446A8"/>
    <w:rsid w:val="00944BD5"/>
    <w:rsid w:val="00945572"/>
    <w:rsid w:val="00946486"/>
    <w:rsid w:val="00951209"/>
    <w:rsid w:val="00951B4F"/>
    <w:rsid w:val="009535F5"/>
    <w:rsid w:val="00953CA3"/>
    <w:rsid w:val="009547E1"/>
    <w:rsid w:val="00954F7B"/>
    <w:rsid w:val="00955308"/>
    <w:rsid w:val="00957570"/>
    <w:rsid w:val="00957679"/>
    <w:rsid w:val="009577D9"/>
    <w:rsid w:val="00957A78"/>
    <w:rsid w:val="00960753"/>
    <w:rsid w:val="00960F6D"/>
    <w:rsid w:val="00961297"/>
    <w:rsid w:val="00962496"/>
    <w:rsid w:val="009638BE"/>
    <w:rsid w:val="0096441C"/>
    <w:rsid w:val="00964F3F"/>
    <w:rsid w:val="00965183"/>
    <w:rsid w:val="00965880"/>
    <w:rsid w:val="00965AAC"/>
    <w:rsid w:val="00965BFE"/>
    <w:rsid w:val="00966DD3"/>
    <w:rsid w:val="00970006"/>
    <w:rsid w:val="0097089E"/>
    <w:rsid w:val="00971141"/>
    <w:rsid w:val="00971998"/>
    <w:rsid w:val="00972647"/>
    <w:rsid w:val="00972B70"/>
    <w:rsid w:val="00973ADC"/>
    <w:rsid w:val="009764D7"/>
    <w:rsid w:val="00977F8C"/>
    <w:rsid w:val="0098033A"/>
    <w:rsid w:val="00980771"/>
    <w:rsid w:val="00981318"/>
    <w:rsid w:val="00981C66"/>
    <w:rsid w:val="0098253E"/>
    <w:rsid w:val="00982549"/>
    <w:rsid w:val="00983530"/>
    <w:rsid w:val="0098361F"/>
    <w:rsid w:val="00983C4E"/>
    <w:rsid w:val="00984341"/>
    <w:rsid w:val="009848A5"/>
    <w:rsid w:val="00986D50"/>
    <w:rsid w:val="009872C8"/>
    <w:rsid w:val="009900B5"/>
    <w:rsid w:val="009903F5"/>
    <w:rsid w:val="00990DC4"/>
    <w:rsid w:val="009919F0"/>
    <w:rsid w:val="009934A0"/>
    <w:rsid w:val="0099482F"/>
    <w:rsid w:val="0099583C"/>
    <w:rsid w:val="00995BC7"/>
    <w:rsid w:val="009969B4"/>
    <w:rsid w:val="009973A7"/>
    <w:rsid w:val="009A0277"/>
    <w:rsid w:val="009A0D0A"/>
    <w:rsid w:val="009A0D67"/>
    <w:rsid w:val="009A1D8B"/>
    <w:rsid w:val="009A2456"/>
    <w:rsid w:val="009A2F83"/>
    <w:rsid w:val="009A375A"/>
    <w:rsid w:val="009A3C62"/>
    <w:rsid w:val="009A5B73"/>
    <w:rsid w:val="009A5E41"/>
    <w:rsid w:val="009A6081"/>
    <w:rsid w:val="009A6F4A"/>
    <w:rsid w:val="009A758B"/>
    <w:rsid w:val="009B0CBE"/>
    <w:rsid w:val="009B1767"/>
    <w:rsid w:val="009B1963"/>
    <w:rsid w:val="009B1DCB"/>
    <w:rsid w:val="009B23D5"/>
    <w:rsid w:val="009B2C71"/>
    <w:rsid w:val="009B4CC3"/>
    <w:rsid w:val="009B5FA0"/>
    <w:rsid w:val="009B657F"/>
    <w:rsid w:val="009B733A"/>
    <w:rsid w:val="009B73DD"/>
    <w:rsid w:val="009B7691"/>
    <w:rsid w:val="009C0BAD"/>
    <w:rsid w:val="009C322D"/>
    <w:rsid w:val="009C446F"/>
    <w:rsid w:val="009C48C0"/>
    <w:rsid w:val="009C4C35"/>
    <w:rsid w:val="009C4F1F"/>
    <w:rsid w:val="009C6709"/>
    <w:rsid w:val="009C7102"/>
    <w:rsid w:val="009C7386"/>
    <w:rsid w:val="009C73BA"/>
    <w:rsid w:val="009C74E6"/>
    <w:rsid w:val="009C7C9E"/>
    <w:rsid w:val="009D015B"/>
    <w:rsid w:val="009D09CC"/>
    <w:rsid w:val="009D09E3"/>
    <w:rsid w:val="009D116E"/>
    <w:rsid w:val="009D1A4F"/>
    <w:rsid w:val="009D22F3"/>
    <w:rsid w:val="009D3347"/>
    <w:rsid w:val="009D4256"/>
    <w:rsid w:val="009D49E2"/>
    <w:rsid w:val="009D5D5B"/>
    <w:rsid w:val="009D604B"/>
    <w:rsid w:val="009D6E70"/>
    <w:rsid w:val="009D7AA0"/>
    <w:rsid w:val="009E063D"/>
    <w:rsid w:val="009E167E"/>
    <w:rsid w:val="009E3021"/>
    <w:rsid w:val="009E3476"/>
    <w:rsid w:val="009E49F4"/>
    <w:rsid w:val="009E520B"/>
    <w:rsid w:val="009E7F4F"/>
    <w:rsid w:val="009F0CE4"/>
    <w:rsid w:val="009F0F1C"/>
    <w:rsid w:val="009F11C1"/>
    <w:rsid w:val="009F1DA7"/>
    <w:rsid w:val="009F4136"/>
    <w:rsid w:val="009F41F8"/>
    <w:rsid w:val="009F5BE2"/>
    <w:rsid w:val="009F737B"/>
    <w:rsid w:val="00A0047A"/>
    <w:rsid w:val="00A00B48"/>
    <w:rsid w:val="00A015B9"/>
    <w:rsid w:val="00A026C1"/>
    <w:rsid w:val="00A0380B"/>
    <w:rsid w:val="00A03973"/>
    <w:rsid w:val="00A03EC4"/>
    <w:rsid w:val="00A040BA"/>
    <w:rsid w:val="00A04A88"/>
    <w:rsid w:val="00A05794"/>
    <w:rsid w:val="00A0592E"/>
    <w:rsid w:val="00A06C00"/>
    <w:rsid w:val="00A06E73"/>
    <w:rsid w:val="00A0755F"/>
    <w:rsid w:val="00A0790B"/>
    <w:rsid w:val="00A11524"/>
    <w:rsid w:val="00A11CF8"/>
    <w:rsid w:val="00A13A85"/>
    <w:rsid w:val="00A13D28"/>
    <w:rsid w:val="00A13EB2"/>
    <w:rsid w:val="00A146FB"/>
    <w:rsid w:val="00A14753"/>
    <w:rsid w:val="00A1553D"/>
    <w:rsid w:val="00A155CB"/>
    <w:rsid w:val="00A16AE5"/>
    <w:rsid w:val="00A20206"/>
    <w:rsid w:val="00A20409"/>
    <w:rsid w:val="00A20411"/>
    <w:rsid w:val="00A211FF"/>
    <w:rsid w:val="00A22DAE"/>
    <w:rsid w:val="00A237D4"/>
    <w:rsid w:val="00A23FED"/>
    <w:rsid w:val="00A2469D"/>
    <w:rsid w:val="00A27420"/>
    <w:rsid w:val="00A276F4"/>
    <w:rsid w:val="00A27CC9"/>
    <w:rsid w:val="00A304DE"/>
    <w:rsid w:val="00A30CB7"/>
    <w:rsid w:val="00A30F14"/>
    <w:rsid w:val="00A31638"/>
    <w:rsid w:val="00A31B25"/>
    <w:rsid w:val="00A31BA2"/>
    <w:rsid w:val="00A333FD"/>
    <w:rsid w:val="00A33721"/>
    <w:rsid w:val="00A33FCB"/>
    <w:rsid w:val="00A34E54"/>
    <w:rsid w:val="00A34FE7"/>
    <w:rsid w:val="00A3726B"/>
    <w:rsid w:val="00A3738B"/>
    <w:rsid w:val="00A37EB3"/>
    <w:rsid w:val="00A4071B"/>
    <w:rsid w:val="00A42673"/>
    <w:rsid w:val="00A42C61"/>
    <w:rsid w:val="00A43175"/>
    <w:rsid w:val="00A44CF9"/>
    <w:rsid w:val="00A44F9E"/>
    <w:rsid w:val="00A45090"/>
    <w:rsid w:val="00A455F3"/>
    <w:rsid w:val="00A45BE3"/>
    <w:rsid w:val="00A4602E"/>
    <w:rsid w:val="00A46078"/>
    <w:rsid w:val="00A50713"/>
    <w:rsid w:val="00A50D19"/>
    <w:rsid w:val="00A51050"/>
    <w:rsid w:val="00A5108D"/>
    <w:rsid w:val="00A51AF9"/>
    <w:rsid w:val="00A546E2"/>
    <w:rsid w:val="00A5511C"/>
    <w:rsid w:val="00A5701B"/>
    <w:rsid w:val="00A570F4"/>
    <w:rsid w:val="00A57452"/>
    <w:rsid w:val="00A5787F"/>
    <w:rsid w:val="00A6018C"/>
    <w:rsid w:val="00A60B20"/>
    <w:rsid w:val="00A613FE"/>
    <w:rsid w:val="00A664D7"/>
    <w:rsid w:val="00A67164"/>
    <w:rsid w:val="00A67BBF"/>
    <w:rsid w:val="00A67C8D"/>
    <w:rsid w:val="00A67ED4"/>
    <w:rsid w:val="00A702E3"/>
    <w:rsid w:val="00A70CE0"/>
    <w:rsid w:val="00A71032"/>
    <w:rsid w:val="00A712F2"/>
    <w:rsid w:val="00A715FE"/>
    <w:rsid w:val="00A72F16"/>
    <w:rsid w:val="00A734E9"/>
    <w:rsid w:val="00A7380E"/>
    <w:rsid w:val="00A75A01"/>
    <w:rsid w:val="00A75AA9"/>
    <w:rsid w:val="00A773E1"/>
    <w:rsid w:val="00A80BE4"/>
    <w:rsid w:val="00A80D2C"/>
    <w:rsid w:val="00A8239C"/>
    <w:rsid w:val="00A83C0B"/>
    <w:rsid w:val="00A83C45"/>
    <w:rsid w:val="00A85744"/>
    <w:rsid w:val="00A8632F"/>
    <w:rsid w:val="00A87D2C"/>
    <w:rsid w:val="00A9098B"/>
    <w:rsid w:val="00A9101D"/>
    <w:rsid w:val="00A9142C"/>
    <w:rsid w:val="00A92BFE"/>
    <w:rsid w:val="00A92FF1"/>
    <w:rsid w:val="00A93202"/>
    <w:rsid w:val="00A93BFB"/>
    <w:rsid w:val="00A93FA7"/>
    <w:rsid w:val="00A94024"/>
    <w:rsid w:val="00A941AA"/>
    <w:rsid w:val="00A95E24"/>
    <w:rsid w:val="00A965C6"/>
    <w:rsid w:val="00A96607"/>
    <w:rsid w:val="00A96812"/>
    <w:rsid w:val="00A968F0"/>
    <w:rsid w:val="00A96CFB"/>
    <w:rsid w:val="00A97837"/>
    <w:rsid w:val="00AA1E70"/>
    <w:rsid w:val="00AA2A8B"/>
    <w:rsid w:val="00AA2CA5"/>
    <w:rsid w:val="00AA3C26"/>
    <w:rsid w:val="00AA3D03"/>
    <w:rsid w:val="00AA48CC"/>
    <w:rsid w:val="00AA5904"/>
    <w:rsid w:val="00AA5DA4"/>
    <w:rsid w:val="00AA600A"/>
    <w:rsid w:val="00AA69E6"/>
    <w:rsid w:val="00AA7780"/>
    <w:rsid w:val="00AB2EC0"/>
    <w:rsid w:val="00AB2F69"/>
    <w:rsid w:val="00AB379B"/>
    <w:rsid w:val="00AB4FA0"/>
    <w:rsid w:val="00AB65BC"/>
    <w:rsid w:val="00AB7E82"/>
    <w:rsid w:val="00AC0D1F"/>
    <w:rsid w:val="00AC2363"/>
    <w:rsid w:val="00AC2A72"/>
    <w:rsid w:val="00AC2C2D"/>
    <w:rsid w:val="00AC357A"/>
    <w:rsid w:val="00AC4B5D"/>
    <w:rsid w:val="00AC4D82"/>
    <w:rsid w:val="00AC4DBD"/>
    <w:rsid w:val="00AC5503"/>
    <w:rsid w:val="00AC6A30"/>
    <w:rsid w:val="00AC6F03"/>
    <w:rsid w:val="00AD0D7B"/>
    <w:rsid w:val="00AD1AA8"/>
    <w:rsid w:val="00AD2467"/>
    <w:rsid w:val="00AD2675"/>
    <w:rsid w:val="00AD3A11"/>
    <w:rsid w:val="00AD4AB5"/>
    <w:rsid w:val="00AD6060"/>
    <w:rsid w:val="00AD73BD"/>
    <w:rsid w:val="00AD77A6"/>
    <w:rsid w:val="00AE1059"/>
    <w:rsid w:val="00AE1BC6"/>
    <w:rsid w:val="00AE1BE9"/>
    <w:rsid w:val="00AE29A6"/>
    <w:rsid w:val="00AE2B86"/>
    <w:rsid w:val="00AE2D46"/>
    <w:rsid w:val="00AE4E23"/>
    <w:rsid w:val="00AE5149"/>
    <w:rsid w:val="00AE54AF"/>
    <w:rsid w:val="00AE7531"/>
    <w:rsid w:val="00AF126C"/>
    <w:rsid w:val="00AF1FA6"/>
    <w:rsid w:val="00AF2039"/>
    <w:rsid w:val="00AF249A"/>
    <w:rsid w:val="00AF2885"/>
    <w:rsid w:val="00AF2CBC"/>
    <w:rsid w:val="00AF36E8"/>
    <w:rsid w:val="00AF4199"/>
    <w:rsid w:val="00AF4690"/>
    <w:rsid w:val="00AF4E44"/>
    <w:rsid w:val="00AF5356"/>
    <w:rsid w:val="00AF5F55"/>
    <w:rsid w:val="00AF74CC"/>
    <w:rsid w:val="00B005DC"/>
    <w:rsid w:val="00B00675"/>
    <w:rsid w:val="00B00EC4"/>
    <w:rsid w:val="00B034F7"/>
    <w:rsid w:val="00B05490"/>
    <w:rsid w:val="00B0743F"/>
    <w:rsid w:val="00B125A5"/>
    <w:rsid w:val="00B13BED"/>
    <w:rsid w:val="00B13D67"/>
    <w:rsid w:val="00B14E08"/>
    <w:rsid w:val="00B14FFB"/>
    <w:rsid w:val="00B15198"/>
    <w:rsid w:val="00B1602E"/>
    <w:rsid w:val="00B1666A"/>
    <w:rsid w:val="00B16AC3"/>
    <w:rsid w:val="00B20405"/>
    <w:rsid w:val="00B20913"/>
    <w:rsid w:val="00B20A6E"/>
    <w:rsid w:val="00B214CF"/>
    <w:rsid w:val="00B22474"/>
    <w:rsid w:val="00B2286C"/>
    <w:rsid w:val="00B22AE3"/>
    <w:rsid w:val="00B232BF"/>
    <w:rsid w:val="00B233A4"/>
    <w:rsid w:val="00B23619"/>
    <w:rsid w:val="00B23664"/>
    <w:rsid w:val="00B238CB"/>
    <w:rsid w:val="00B23AB8"/>
    <w:rsid w:val="00B25818"/>
    <w:rsid w:val="00B25B05"/>
    <w:rsid w:val="00B25F0B"/>
    <w:rsid w:val="00B26D90"/>
    <w:rsid w:val="00B27A91"/>
    <w:rsid w:val="00B305F8"/>
    <w:rsid w:val="00B30B9E"/>
    <w:rsid w:val="00B32102"/>
    <w:rsid w:val="00B33571"/>
    <w:rsid w:val="00B34D65"/>
    <w:rsid w:val="00B351F8"/>
    <w:rsid w:val="00B35665"/>
    <w:rsid w:val="00B364D0"/>
    <w:rsid w:val="00B36A3B"/>
    <w:rsid w:val="00B36C6D"/>
    <w:rsid w:val="00B40811"/>
    <w:rsid w:val="00B418B0"/>
    <w:rsid w:val="00B420A0"/>
    <w:rsid w:val="00B42819"/>
    <w:rsid w:val="00B42D61"/>
    <w:rsid w:val="00B42E68"/>
    <w:rsid w:val="00B43F2A"/>
    <w:rsid w:val="00B44810"/>
    <w:rsid w:val="00B44E20"/>
    <w:rsid w:val="00B44F2A"/>
    <w:rsid w:val="00B45B6E"/>
    <w:rsid w:val="00B47192"/>
    <w:rsid w:val="00B5086C"/>
    <w:rsid w:val="00B50B4A"/>
    <w:rsid w:val="00B50F9E"/>
    <w:rsid w:val="00B51A8C"/>
    <w:rsid w:val="00B524CA"/>
    <w:rsid w:val="00B531F8"/>
    <w:rsid w:val="00B53999"/>
    <w:rsid w:val="00B544A2"/>
    <w:rsid w:val="00B551F4"/>
    <w:rsid w:val="00B5547B"/>
    <w:rsid w:val="00B559F0"/>
    <w:rsid w:val="00B5738B"/>
    <w:rsid w:val="00B60D2F"/>
    <w:rsid w:val="00B61216"/>
    <w:rsid w:val="00B61777"/>
    <w:rsid w:val="00B6226B"/>
    <w:rsid w:val="00B62344"/>
    <w:rsid w:val="00B629DB"/>
    <w:rsid w:val="00B63642"/>
    <w:rsid w:val="00B63CEB"/>
    <w:rsid w:val="00B6467B"/>
    <w:rsid w:val="00B6484C"/>
    <w:rsid w:val="00B65213"/>
    <w:rsid w:val="00B653AB"/>
    <w:rsid w:val="00B65876"/>
    <w:rsid w:val="00B6605F"/>
    <w:rsid w:val="00B66736"/>
    <w:rsid w:val="00B67B65"/>
    <w:rsid w:val="00B70787"/>
    <w:rsid w:val="00B70A22"/>
    <w:rsid w:val="00B70E2C"/>
    <w:rsid w:val="00B72208"/>
    <w:rsid w:val="00B726A7"/>
    <w:rsid w:val="00B72F9E"/>
    <w:rsid w:val="00B73E14"/>
    <w:rsid w:val="00B73F25"/>
    <w:rsid w:val="00B74E0C"/>
    <w:rsid w:val="00B7657B"/>
    <w:rsid w:val="00B771A4"/>
    <w:rsid w:val="00B77984"/>
    <w:rsid w:val="00B800AE"/>
    <w:rsid w:val="00B819BF"/>
    <w:rsid w:val="00B81C7D"/>
    <w:rsid w:val="00B81D89"/>
    <w:rsid w:val="00B825C2"/>
    <w:rsid w:val="00B82839"/>
    <w:rsid w:val="00B834D2"/>
    <w:rsid w:val="00B83A2D"/>
    <w:rsid w:val="00B844AD"/>
    <w:rsid w:val="00B8464A"/>
    <w:rsid w:val="00B85061"/>
    <w:rsid w:val="00B85263"/>
    <w:rsid w:val="00B8573C"/>
    <w:rsid w:val="00B85754"/>
    <w:rsid w:val="00B90294"/>
    <w:rsid w:val="00B90742"/>
    <w:rsid w:val="00B91108"/>
    <w:rsid w:val="00B91391"/>
    <w:rsid w:val="00B91692"/>
    <w:rsid w:val="00B91B86"/>
    <w:rsid w:val="00B928EF"/>
    <w:rsid w:val="00B93AAE"/>
    <w:rsid w:val="00B944B6"/>
    <w:rsid w:val="00B9474C"/>
    <w:rsid w:val="00B9502E"/>
    <w:rsid w:val="00B9513A"/>
    <w:rsid w:val="00B9530D"/>
    <w:rsid w:val="00B96627"/>
    <w:rsid w:val="00B97193"/>
    <w:rsid w:val="00BA0860"/>
    <w:rsid w:val="00BA21E1"/>
    <w:rsid w:val="00BA273B"/>
    <w:rsid w:val="00BA30A6"/>
    <w:rsid w:val="00BA6E7F"/>
    <w:rsid w:val="00BB13A6"/>
    <w:rsid w:val="00BB1858"/>
    <w:rsid w:val="00BB1B42"/>
    <w:rsid w:val="00BB1CC9"/>
    <w:rsid w:val="00BB1F6F"/>
    <w:rsid w:val="00BB2C9B"/>
    <w:rsid w:val="00BB362D"/>
    <w:rsid w:val="00BB4D59"/>
    <w:rsid w:val="00BB4D64"/>
    <w:rsid w:val="00BB6256"/>
    <w:rsid w:val="00BB709F"/>
    <w:rsid w:val="00BB71F6"/>
    <w:rsid w:val="00BC1326"/>
    <w:rsid w:val="00BC1BB5"/>
    <w:rsid w:val="00BC208F"/>
    <w:rsid w:val="00BC6556"/>
    <w:rsid w:val="00BD0D08"/>
    <w:rsid w:val="00BD10C1"/>
    <w:rsid w:val="00BD2473"/>
    <w:rsid w:val="00BD2783"/>
    <w:rsid w:val="00BD3D6E"/>
    <w:rsid w:val="00BD7150"/>
    <w:rsid w:val="00BD74A1"/>
    <w:rsid w:val="00BD7EC6"/>
    <w:rsid w:val="00BE008A"/>
    <w:rsid w:val="00BE064C"/>
    <w:rsid w:val="00BE0FD8"/>
    <w:rsid w:val="00BE1D53"/>
    <w:rsid w:val="00BE253E"/>
    <w:rsid w:val="00BE2705"/>
    <w:rsid w:val="00BE3DC5"/>
    <w:rsid w:val="00BE4170"/>
    <w:rsid w:val="00BE4386"/>
    <w:rsid w:val="00BE4608"/>
    <w:rsid w:val="00BE527D"/>
    <w:rsid w:val="00BE5BED"/>
    <w:rsid w:val="00BE610F"/>
    <w:rsid w:val="00BE633B"/>
    <w:rsid w:val="00BE724B"/>
    <w:rsid w:val="00BE7756"/>
    <w:rsid w:val="00BF05C9"/>
    <w:rsid w:val="00BF07B0"/>
    <w:rsid w:val="00BF0809"/>
    <w:rsid w:val="00BF1B49"/>
    <w:rsid w:val="00BF1FA4"/>
    <w:rsid w:val="00BF32C6"/>
    <w:rsid w:val="00BF4CFF"/>
    <w:rsid w:val="00C008C3"/>
    <w:rsid w:val="00C00EFE"/>
    <w:rsid w:val="00C01517"/>
    <w:rsid w:val="00C01766"/>
    <w:rsid w:val="00C018BC"/>
    <w:rsid w:val="00C01CB6"/>
    <w:rsid w:val="00C02469"/>
    <w:rsid w:val="00C025A3"/>
    <w:rsid w:val="00C03D49"/>
    <w:rsid w:val="00C03EC6"/>
    <w:rsid w:val="00C03ECB"/>
    <w:rsid w:val="00C06600"/>
    <w:rsid w:val="00C0689D"/>
    <w:rsid w:val="00C0693E"/>
    <w:rsid w:val="00C06C6F"/>
    <w:rsid w:val="00C07FBD"/>
    <w:rsid w:val="00C1046D"/>
    <w:rsid w:val="00C10762"/>
    <w:rsid w:val="00C10BCD"/>
    <w:rsid w:val="00C10CAB"/>
    <w:rsid w:val="00C10CC2"/>
    <w:rsid w:val="00C110F8"/>
    <w:rsid w:val="00C11F0D"/>
    <w:rsid w:val="00C12693"/>
    <w:rsid w:val="00C1272D"/>
    <w:rsid w:val="00C1282E"/>
    <w:rsid w:val="00C139E1"/>
    <w:rsid w:val="00C13E3A"/>
    <w:rsid w:val="00C1433C"/>
    <w:rsid w:val="00C1476A"/>
    <w:rsid w:val="00C14B58"/>
    <w:rsid w:val="00C14DDE"/>
    <w:rsid w:val="00C14E41"/>
    <w:rsid w:val="00C1777D"/>
    <w:rsid w:val="00C17A76"/>
    <w:rsid w:val="00C20608"/>
    <w:rsid w:val="00C20E2C"/>
    <w:rsid w:val="00C22E80"/>
    <w:rsid w:val="00C22F7C"/>
    <w:rsid w:val="00C245EA"/>
    <w:rsid w:val="00C24975"/>
    <w:rsid w:val="00C262B3"/>
    <w:rsid w:val="00C31790"/>
    <w:rsid w:val="00C31EE0"/>
    <w:rsid w:val="00C324B0"/>
    <w:rsid w:val="00C327B5"/>
    <w:rsid w:val="00C327E6"/>
    <w:rsid w:val="00C32925"/>
    <w:rsid w:val="00C32D8B"/>
    <w:rsid w:val="00C32FB1"/>
    <w:rsid w:val="00C33BE1"/>
    <w:rsid w:val="00C33DB7"/>
    <w:rsid w:val="00C34275"/>
    <w:rsid w:val="00C3532D"/>
    <w:rsid w:val="00C35376"/>
    <w:rsid w:val="00C35507"/>
    <w:rsid w:val="00C361BD"/>
    <w:rsid w:val="00C369AD"/>
    <w:rsid w:val="00C37044"/>
    <w:rsid w:val="00C40AE5"/>
    <w:rsid w:val="00C411B1"/>
    <w:rsid w:val="00C41E1E"/>
    <w:rsid w:val="00C4400E"/>
    <w:rsid w:val="00C44F1E"/>
    <w:rsid w:val="00C47CC9"/>
    <w:rsid w:val="00C5035D"/>
    <w:rsid w:val="00C50D9F"/>
    <w:rsid w:val="00C513A0"/>
    <w:rsid w:val="00C51D0B"/>
    <w:rsid w:val="00C53100"/>
    <w:rsid w:val="00C53350"/>
    <w:rsid w:val="00C54BE1"/>
    <w:rsid w:val="00C54C48"/>
    <w:rsid w:val="00C5514E"/>
    <w:rsid w:val="00C55936"/>
    <w:rsid w:val="00C55D5A"/>
    <w:rsid w:val="00C55DE9"/>
    <w:rsid w:val="00C567B1"/>
    <w:rsid w:val="00C57E9E"/>
    <w:rsid w:val="00C57F59"/>
    <w:rsid w:val="00C60CE6"/>
    <w:rsid w:val="00C61274"/>
    <w:rsid w:val="00C61464"/>
    <w:rsid w:val="00C61526"/>
    <w:rsid w:val="00C61C16"/>
    <w:rsid w:val="00C62812"/>
    <w:rsid w:val="00C629F3"/>
    <w:rsid w:val="00C630B8"/>
    <w:rsid w:val="00C63137"/>
    <w:rsid w:val="00C63A1D"/>
    <w:rsid w:val="00C63C73"/>
    <w:rsid w:val="00C6452B"/>
    <w:rsid w:val="00C674C0"/>
    <w:rsid w:val="00C700B1"/>
    <w:rsid w:val="00C70A8D"/>
    <w:rsid w:val="00C70D65"/>
    <w:rsid w:val="00C727BD"/>
    <w:rsid w:val="00C72C69"/>
    <w:rsid w:val="00C72EC7"/>
    <w:rsid w:val="00C730B0"/>
    <w:rsid w:val="00C73E0A"/>
    <w:rsid w:val="00C75B6A"/>
    <w:rsid w:val="00C76367"/>
    <w:rsid w:val="00C76DC9"/>
    <w:rsid w:val="00C8041E"/>
    <w:rsid w:val="00C80E14"/>
    <w:rsid w:val="00C810F7"/>
    <w:rsid w:val="00C81142"/>
    <w:rsid w:val="00C816D9"/>
    <w:rsid w:val="00C824F0"/>
    <w:rsid w:val="00C827DA"/>
    <w:rsid w:val="00C829E6"/>
    <w:rsid w:val="00C82AC4"/>
    <w:rsid w:val="00C84BFE"/>
    <w:rsid w:val="00C85F44"/>
    <w:rsid w:val="00C86FE6"/>
    <w:rsid w:val="00C87588"/>
    <w:rsid w:val="00C87AEE"/>
    <w:rsid w:val="00C87BBB"/>
    <w:rsid w:val="00C903BD"/>
    <w:rsid w:val="00C90EC4"/>
    <w:rsid w:val="00C9114E"/>
    <w:rsid w:val="00C91264"/>
    <w:rsid w:val="00C912C3"/>
    <w:rsid w:val="00C913D5"/>
    <w:rsid w:val="00C9188B"/>
    <w:rsid w:val="00C923B9"/>
    <w:rsid w:val="00C94D48"/>
    <w:rsid w:val="00C94E77"/>
    <w:rsid w:val="00C957D9"/>
    <w:rsid w:val="00C9597F"/>
    <w:rsid w:val="00C96E7C"/>
    <w:rsid w:val="00C97461"/>
    <w:rsid w:val="00C97F64"/>
    <w:rsid w:val="00CA02AC"/>
    <w:rsid w:val="00CA0B1C"/>
    <w:rsid w:val="00CA20AA"/>
    <w:rsid w:val="00CA250A"/>
    <w:rsid w:val="00CA2F04"/>
    <w:rsid w:val="00CA2F52"/>
    <w:rsid w:val="00CA4A6C"/>
    <w:rsid w:val="00CA52B0"/>
    <w:rsid w:val="00CA6544"/>
    <w:rsid w:val="00CA66AA"/>
    <w:rsid w:val="00CA66D4"/>
    <w:rsid w:val="00CB0DA9"/>
    <w:rsid w:val="00CB279E"/>
    <w:rsid w:val="00CB294B"/>
    <w:rsid w:val="00CB30F1"/>
    <w:rsid w:val="00CB46FE"/>
    <w:rsid w:val="00CB5422"/>
    <w:rsid w:val="00CB594F"/>
    <w:rsid w:val="00CB596C"/>
    <w:rsid w:val="00CB61D6"/>
    <w:rsid w:val="00CB65C4"/>
    <w:rsid w:val="00CB6FCF"/>
    <w:rsid w:val="00CB7EDF"/>
    <w:rsid w:val="00CB7F63"/>
    <w:rsid w:val="00CC046C"/>
    <w:rsid w:val="00CC0824"/>
    <w:rsid w:val="00CC0C38"/>
    <w:rsid w:val="00CC12CF"/>
    <w:rsid w:val="00CC19DB"/>
    <w:rsid w:val="00CC2C19"/>
    <w:rsid w:val="00CC3075"/>
    <w:rsid w:val="00CC40CD"/>
    <w:rsid w:val="00CC4139"/>
    <w:rsid w:val="00CC452F"/>
    <w:rsid w:val="00CC46B3"/>
    <w:rsid w:val="00CC542A"/>
    <w:rsid w:val="00CC74B7"/>
    <w:rsid w:val="00CD0E3B"/>
    <w:rsid w:val="00CD145E"/>
    <w:rsid w:val="00CD17BA"/>
    <w:rsid w:val="00CD1E1B"/>
    <w:rsid w:val="00CD20B3"/>
    <w:rsid w:val="00CD2A98"/>
    <w:rsid w:val="00CD2C54"/>
    <w:rsid w:val="00CD53CB"/>
    <w:rsid w:val="00CD62B1"/>
    <w:rsid w:val="00CD6A44"/>
    <w:rsid w:val="00CD7411"/>
    <w:rsid w:val="00CD7979"/>
    <w:rsid w:val="00CE035D"/>
    <w:rsid w:val="00CE108D"/>
    <w:rsid w:val="00CE36B5"/>
    <w:rsid w:val="00CE3C4A"/>
    <w:rsid w:val="00CE48C3"/>
    <w:rsid w:val="00CE4BAC"/>
    <w:rsid w:val="00CE7656"/>
    <w:rsid w:val="00CF00A4"/>
    <w:rsid w:val="00CF00B8"/>
    <w:rsid w:val="00CF013A"/>
    <w:rsid w:val="00CF198F"/>
    <w:rsid w:val="00CF22EB"/>
    <w:rsid w:val="00CF2B73"/>
    <w:rsid w:val="00CF35AB"/>
    <w:rsid w:val="00CF42A4"/>
    <w:rsid w:val="00CF4DC4"/>
    <w:rsid w:val="00CF51A0"/>
    <w:rsid w:val="00CF5C75"/>
    <w:rsid w:val="00CF718E"/>
    <w:rsid w:val="00CF7773"/>
    <w:rsid w:val="00D000A6"/>
    <w:rsid w:val="00D0079E"/>
    <w:rsid w:val="00D012C0"/>
    <w:rsid w:val="00D01B9D"/>
    <w:rsid w:val="00D033A7"/>
    <w:rsid w:val="00D038A5"/>
    <w:rsid w:val="00D05695"/>
    <w:rsid w:val="00D07145"/>
    <w:rsid w:val="00D11F8B"/>
    <w:rsid w:val="00D1499C"/>
    <w:rsid w:val="00D157B5"/>
    <w:rsid w:val="00D15AD1"/>
    <w:rsid w:val="00D20DD3"/>
    <w:rsid w:val="00D21A52"/>
    <w:rsid w:val="00D23055"/>
    <w:rsid w:val="00D24FEA"/>
    <w:rsid w:val="00D255BF"/>
    <w:rsid w:val="00D2715D"/>
    <w:rsid w:val="00D27A84"/>
    <w:rsid w:val="00D308A7"/>
    <w:rsid w:val="00D3499F"/>
    <w:rsid w:val="00D363DA"/>
    <w:rsid w:val="00D371A5"/>
    <w:rsid w:val="00D37650"/>
    <w:rsid w:val="00D3774E"/>
    <w:rsid w:val="00D37DC4"/>
    <w:rsid w:val="00D37FDF"/>
    <w:rsid w:val="00D41658"/>
    <w:rsid w:val="00D4245A"/>
    <w:rsid w:val="00D434FF"/>
    <w:rsid w:val="00D448D0"/>
    <w:rsid w:val="00D454AD"/>
    <w:rsid w:val="00D457F8"/>
    <w:rsid w:val="00D4596E"/>
    <w:rsid w:val="00D45E08"/>
    <w:rsid w:val="00D464BF"/>
    <w:rsid w:val="00D467A2"/>
    <w:rsid w:val="00D47FEB"/>
    <w:rsid w:val="00D50ED5"/>
    <w:rsid w:val="00D52226"/>
    <w:rsid w:val="00D52518"/>
    <w:rsid w:val="00D52A46"/>
    <w:rsid w:val="00D534C4"/>
    <w:rsid w:val="00D53530"/>
    <w:rsid w:val="00D53A60"/>
    <w:rsid w:val="00D54836"/>
    <w:rsid w:val="00D54BD2"/>
    <w:rsid w:val="00D55157"/>
    <w:rsid w:val="00D551AF"/>
    <w:rsid w:val="00D574E4"/>
    <w:rsid w:val="00D57B3E"/>
    <w:rsid w:val="00D57EBF"/>
    <w:rsid w:val="00D61212"/>
    <w:rsid w:val="00D6318C"/>
    <w:rsid w:val="00D63973"/>
    <w:rsid w:val="00D6573D"/>
    <w:rsid w:val="00D66816"/>
    <w:rsid w:val="00D6722E"/>
    <w:rsid w:val="00D67724"/>
    <w:rsid w:val="00D67CD8"/>
    <w:rsid w:val="00D67DAE"/>
    <w:rsid w:val="00D7086C"/>
    <w:rsid w:val="00D7102E"/>
    <w:rsid w:val="00D73237"/>
    <w:rsid w:val="00D75178"/>
    <w:rsid w:val="00D7524E"/>
    <w:rsid w:val="00D752BF"/>
    <w:rsid w:val="00D757F9"/>
    <w:rsid w:val="00D75BAF"/>
    <w:rsid w:val="00D761F8"/>
    <w:rsid w:val="00D7647D"/>
    <w:rsid w:val="00D76B05"/>
    <w:rsid w:val="00D77E47"/>
    <w:rsid w:val="00D81E89"/>
    <w:rsid w:val="00D82927"/>
    <w:rsid w:val="00D82985"/>
    <w:rsid w:val="00D82D15"/>
    <w:rsid w:val="00D83644"/>
    <w:rsid w:val="00D83716"/>
    <w:rsid w:val="00D83C43"/>
    <w:rsid w:val="00D8527D"/>
    <w:rsid w:val="00D85337"/>
    <w:rsid w:val="00D856B4"/>
    <w:rsid w:val="00D856B5"/>
    <w:rsid w:val="00D85BE1"/>
    <w:rsid w:val="00D86606"/>
    <w:rsid w:val="00D86C8B"/>
    <w:rsid w:val="00D876A5"/>
    <w:rsid w:val="00D9032E"/>
    <w:rsid w:val="00D91665"/>
    <w:rsid w:val="00D93705"/>
    <w:rsid w:val="00D9431C"/>
    <w:rsid w:val="00D96DAC"/>
    <w:rsid w:val="00D971F9"/>
    <w:rsid w:val="00DA0052"/>
    <w:rsid w:val="00DA04E7"/>
    <w:rsid w:val="00DA0691"/>
    <w:rsid w:val="00DA0E90"/>
    <w:rsid w:val="00DA15DA"/>
    <w:rsid w:val="00DA1FA1"/>
    <w:rsid w:val="00DA2215"/>
    <w:rsid w:val="00DA3CFC"/>
    <w:rsid w:val="00DA3D13"/>
    <w:rsid w:val="00DA5AEE"/>
    <w:rsid w:val="00DA5C19"/>
    <w:rsid w:val="00DA5DEE"/>
    <w:rsid w:val="00DA6330"/>
    <w:rsid w:val="00DA6CFC"/>
    <w:rsid w:val="00DA7004"/>
    <w:rsid w:val="00DA702C"/>
    <w:rsid w:val="00DA72DC"/>
    <w:rsid w:val="00DB0301"/>
    <w:rsid w:val="00DB0314"/>
    <w:rsid w:val="00DB2243"/>
    <w:rsid w:val="00DB318B"/>
    <w:rsid w:val="00DB3AE7"/>
    <w:rsid w:val="00DB4BCA"/>
    <w:rsid w:val="00DB5501"/>
    <w:rsid w:val="00DB630A"/>
    <w:rsid w:val="00DB7CFB"/>
    <w:rsid w:val="00DC0DC8"/>
    <w:rsid w:val="00DC1B67"/>
    <w:rsid w:val="00DC1D16"/>
    <w:rsid w:val="00DC2D23"/>
    <w:rsid w:val="00DC3659"/>
    <w:rsid w:val="00DC4C81"/>
    <w:rsid w:val="00DC6FC7"/>
    <w:rsid w:val="00DD2BAC"/>
    <w:rsid w:val="00DD3507"/>
    <w:rsid w:val="00DD3F07"/>
    <w:rsid w:val="00DD5691"/>
    <w:rsid w:val="00DD5725"/>
    <w:rsid w:val="00DD5B64"/>
    <w:rsid w:val="00DD5DD4"/>
    <w:rsid w:val="00DD6BFA"/>
    <w:rsid w:val="00DD6F58"/>
    <w:rsid w:val="00DD7789"/>
    <w:rsid w:val="00DD7F31"/>
    <w:rsid w:val="00DE01EC"/>
    <w:rsid w:val="00DE0495"/>
    <w:rsid w:val="00DE1126"/>
    <w:rsid w:val="00DE2F35"/>
    <w:rsid w:val="00DE312A"/>
    <w:rsid w:val="00DE49ED"/>
    <w:rsid w:val="00DE5AA9"/>
    <w:rsid w:val="00DE6838"/>
    <w:rsid w:val="00DE6D23"/>
    <w:rsid w:val="00DE7386"/>
    <w:rsid w:val="00DF0D2D"/>
    <w:rsid w:val="00DF1642"/>
    <w:rsid w:val="00DF16C3"/>
    <w:rsid w:val="00DF38A0"/>
    <w:rsid w:val="00DF3B14"/>
    <w:rsid w:val="00DF43E9"/>
    <w:rsid w:val="00DF4BFE"/>
    <w:rsid w:val="00DF62EF"/>
    <w:rsid w:val="00DF642E"/>
    <w:rsid w:val="00DF68BD"/>
    <w:rsid w:val="00DF7CD8"/>
    <w:rsid w:val="00E00FB3"/>
    <w:rsid w:val="00E017F1"/>
    <w:rsid w:val="00E01F92"/>
    <w:rsid w:val="00E01F95"/>
    <w:rsid w:val="00E02938"/>
    <w:rsid w:val="00E02B3E"/>
    <w:rsid w:val="00E0365D"/>
    <w:rsid w:val="00E05DDC"/>
    <w:rsid w:val="00E07F5A"/>
    <w:rsid w:val="00E10BA6"/>
    <w:rsid w:val="00E11528"/>
    <w:rsid w:val="00E11C2D"/>
    <w:rsid w:val="00E11D16"/>
    <w:rsid w:val="00E12A6A"/>
    <w:rsid w:val="00E13EC4"/>
    <w:rsid w:val="00E160B8"/>
    <w:rsid w:val="00E169C5"/>
    <w:rsid w:val="00E16AC0"/>
    <w:rsid w:val="00E1751B"/>
    <w:rsid w:val="00E215BF"/>
    <w:rsid w:val="00E21708"/>
    <w:rsid w:val="00E21D01"/>
    <w:rsid w:val="00E23E84"/>
    <w:rsid w:val="00E24857"/>
    <w:rsid w:val="00E252BB"/>
    <w:rsid w:val="00E2606F"/>
    <w:rsid w:val="00E26B33"/>
    <w:rsid w:val="00E26CCA"/>
    <w:rsid w:val="00E26CCE"/>
    <w:rsid w:val="00E270D1"/>
    <w:rsid w:val="00E275FF"/>
    <w:rsid w:val="00E27D6F"/>
    <w:rsid w:val="00E306DC"/>
    <w:rsid w:val="00E311FE"/>
    <w:rsid w:val="00E314A1"/>
    <w:rsid w:val="00E31688"/>
    <w:rsid w:val="00E32212"/>
    <w:rsid w:val="00E340CB"/>
    <w:rsid w:val="00E34B09"/>
    <w:rsid w:val="00E36062"/>
    <w:rsid w:val="00E375D9"/>
    <w:rsid w:val="00E37ECB"/>
    <w:rsid w:val="00E4046B"/>
    <w:rsid w:val="00E40A2D"/>
    <w:rsid w:val="00E415D3"/>
    <w:rsid w:val="00E42481"/>
    <w:rsid w:val="00E43615"/>
    <w:rsid w:val="00E4434F"/>
    <w:rsid w:val="00E44BD7"/>
    <w:rsid w:val="00E456F2"/>
    <w:rsid w:val="00E4733F"/>
    <w:rsid w:val="00E510BA"/>
    <w:rsid w:val="00E5277C"/>
    <w:rsid w:val="00E531A5"/>
    <w:rsid w:val="00E5512E"/>
    <w:rsid w:val="00E558A2"/>
    <w:rsid w:val="00E56F60"/>
    <w:rsid w:val="00E625EE"/>
    <w:rsid w:val="00E641B1"/>
    <w:rsid w:val="00E64A2D"/>
    <w:rsid w:val="00E6554E"/>
    <w:rsid w:val="00E65745"/>
    <w:rsid w:val="00E7045A"/>
    <w:rsid w:val="00E71706"/>
    <w:rsid w:val="00E71EDD"/>
    <w:rsid w:val="00E73780"/>
    <w:rsid w:val="00E73C6D"/>
    <w:rsid w:val="00E75386"/>
    <w:rsid w:val="00E75EBB"/>
    <w:rsid w:val="00E76C9C"/>
    <w:rsid w:val="00E77B6A"/>
    <w:rsid w:val="00E80982"/>
    <w:rsid w:val="00E816C6"/>
    <w:rsid w:val="00E83296"/>
    <w:rsid w:val="00E84190"/>
    <w:rsid w:val="00E841ED"/>
    <w:rsid w:val="00E85ED3"/>
    <w:rsid w:val="00E864E2"/>
    <w:rsid w:val="00E86BFB"/>
    <w:rsid w:val="00E86F65"/>
    <w:rsid w:val="00E873D1"/>
    <w:rsid w:val="00E87B62"/>
    <w:rsid w:val="00E87FDE"/>
    <w:rsid w:val="00E9047E"/>
    <w:rsid w:val="00E9083B"/>
    <w:rsid w:val="00E92A04"/>
    <w:rsid w:val="00E93255"/>
    <w:rsid w:val="00E949E6"/>
    <w:rsid w:val="00E94DA5"/>
    <w:rsid w:val="00E95972"/>
    <w:rsid w:val="00E9629F"/>
    <w:rsid w:val="00E966CC"/>
    <w:rsid w:val="00E96C7C"/>
    <w:rsid w:val="00EA053C"/>
    <w:rsid w:val="00EA1853"/>
    <w:rsid w:val="00EA23A6"/>
    <w:rsid w:val="00EA267D"/>
    <w:rsid w:val="00EA2938"/>
    <w:rsid w:val="00EA3719"/>
    <w:rsid w:val="00EA3DB7"/>
    <w:rsid w:val="00EA3EB7"/>
    <w:rsid w:val="00EA4103"/>
    <w:rsid w:val="00EA4670"/>
    <w:rsid w:val="00EA49B5"/>
    <w:rsid w:val="00EA4EA8"/>
    <w:rsid w:val="00EA5216"/>
    <w:rsid w:val="00EA535E"/>
    <w:rsid w:val="00EA6589"/>
    <w:rsid w:val="00EA7826"/>
    <w:rsid w:val="00EA7894"/>
    <w:rsid w:val="00EA7FED"/>
    <w:rsid w:val="00EB134F"/>
    <w:rsid w:val="00EB2596"/>
    <w:rsid w:val="00EB2F2B"/>
    <w:rsid w:val="00EB30BB"/>
    <w:rsid w:val="00EB474F"/>
    <w:rsid w:val="00EB69EE"/>
    <w:rsid w:val="00EB70CF"/>
    <w:rsid w:val="00EB7876"/>
    <w:rsid w:val="00EB7C0E"/>
    <w:rsid w:val="00EC026D"/>
    <w:rsid w:val="00EC030D"/>
    <w:rsid w:val="00EC095A"/>
    <w:rsid w:val="00EC47E1"/>
    <w:rsid w:val="00EC5E08"/>
    <w:rsid w:val="00EC667C"/>
    <w:rsid w:val="00EC7CA4"/>
    <w:rsid w:val="00ED01BE"/>
    <w:rsid w:val="00ED0ACB"/>
    <w:rsid w:val="00ED1716"/>
    <w:rsid w:val="00ED58E6"/>
    <w:rsid w:val="00ED7344"/>
    <w:rsid w:val="00ED7701"/>
    <w:rsid w:val="00EE04BB"/>
    <w:rsid w:val="00EE1CA6"/>
    <w:rsid w:val="00EE3209"/>
    <w:rsid w:val="00EE4BB3"/>
    <w:rsid w:val="00EE4CB4"/>
    <w:rsid w:val="00EE67BE"/>
    <w:rsid w:val="00EE7919"/>
    <w:rsid w:val="00EE7D14"/>
    <w:rsid w:val="00EE7E6A"/>
    <w:rsid w:val="00EF0417"/>
    <w:rsid w:val="00EF3CBF"/>
    <w:rsid w:val="00EF476E"/>
    <w:rsid w:val="00EF49BF"/>
    <w:rsid w:val="00EF57F9"/>
    <w:rsid w:val="00EF5BA6"/>
    <w:rsid w:val="00EF73A0"/>
    <w:rsid w:val="00F0050C"/>
    <w:rsid w:val="00F008CA"/>
    <w:rsid w:val="00F0227D"/>
    <w:rsid w:val="00F022FF"/>
    <w:rsid w:val="00F02A55"/>
    <w:rsid w:val="00F03C70"/>
    <w:rsid w:val="00F046CB"/>
    <w:rsid w:val="00F04CD6"/>
    <w:rsid w:val="00F05C88"/>
    <w:rsid w:val="00F05D4C"/>
    <w:rsid w:val="00F10E38"/>
    <w:rsid w:val="00F11092"/>
    <w:rsid w:val="00F11CC1"/>
    <w:rsid w:val="00F1212B"/>
    <w:rsid w:val="00F1277F"/>
    <w:rsid w:val="00F20D46"/>
    <w:rsid w:val="00F210CB"/>
    <w:rsid w:val="00F21151"/>
    <w:rsid w:val="00F24B8D"/>
    <w:rsid w:val="00F24D80"/>
    <w:rsid w:val="00F25BB5"/>
    <w:rsid w:val="00F27874"/>
    <w:rsid w:val="00F2792F"/>
    <w:rsid w:val="00F27FB0"/>
    <w:rsid w:val="00F30977"/>
    <w:rsid w:val="00F30E0F"/>
    <w:rsid w:val="00F30EA1"/>
    <w:rsid w:val="00F30FCE"/>
    <w:rsid w:val="00F318A2"/>
    <w:rsid w:val="00F3268B"/>
    <w:rsid w:val="00F333E9"/>
    <w:rsid w:val="00F3350E"/>
    <w:rsid w:val="00F37FF7"/>
    <w:rsid w:val="00F4023C"/>
    <w:rsid w:val="00F40991"/>
    <w:rsid w:val="00F41470"/>
    <w:rsid w:val="00F41D16"/>
    <w:rsid w:val="00F434DD"/>
    <w:rsid w:val="00F4368C"/>
    <w:rsid w:val="00F43E77"/>
    <w:rsid w:val="00F43F7B"/>
    <w:rsid w:val="00F4418A"/>
    <w:rsid w:val="00F4666B"/>
    <w:rsid w:val="00F4715B"/>
    <w:rsid w:val="00F478D3"/>
    <w:rsid w:val="00F47FB5"/>
    <w:rsid w:val="00F511E4"/>
    <w:rsid w:val="00F51388"/>
    <w:rsid w:val="00F525C2"/>
    <w:rsid w:val="00F52B65"/>
    <w:rsid w:val="00F530B4"/>
    <w:rsid w:val="00F53281"/>
    <w:rsid w:val="00F5363C"/>
    <w:rsid w:val="00F5386B"/>
    <w:rsid w:val="00F56AF6"/>
    <w:rsid w:val="00F56EB3"/>
    <w:rsid w:val="00F60961"/>
    <w:rsid w:val="00F6128D"/>
    <w:rsid w:val="00F61577"/>
    <w:rsid w:val="00F626B9"/>
    <w:rsid w:val="00F63EEF"/>
    <w:rsid w:val="00F64A50"/>
    <w:rsid w:val="00F70427"/>
    <w:rsid w:val="00F70978"/>
    <w:rsid w:val="00F70DCB"/>
    <w:rsid w:val="00F7101D"/>
    <w:rsid w:val="00F715DB"/>
    <w:rsid w:val="00F71820"/>
    <w:rsid w:val="00F72327"/>
    <w:rsid w:val="00F72EFC"/>
    <w:rsid w:val="00F73976"/>
    <w:rsid w:val="00F7473C"/>
    <w:rsid w:val="00F754EA"/>
    <w:rsid w:val="00F76216"/>
    <w:rsid w:val="00F762B2"/>
    <w:rsid w:val="00F7645D"/>
    <w:rsid w:val="00F80BCB"/>
    <w:rsid w:val="00F817C7"/>
    <w:rsid w:val="00F8180F"/>
    <w:rsid w:val="00F826B6"/>
    <w:rsid w:val="00F8281C"/>
    <w:rsid w:val="00F84C59"/>
    <w:rsid w:val="00F854E3"/>
    <w:rsid w:val="00F85D64"/>
    <w:rsid w:val="00F86517"/>
    <w:rsid w:val="00F87089"/>
    <w:rsid w:val="00F87663"/>
    <w:rsid w:val="00F87B80"/>
    <w:rsid w:val="00F90D48"/>
    <w:rsid w:val="00F91046"/>
    <w:rsid w:val="00F9274A"/>
    <w:rsid w:val="00F94E09"/>
    <w:rsid w:val="00F9531B"/>
    <w:rsid w:val="00F95D9A"/>
    <w:rsid w:val="00F9711E"/>
    <w:rsid w:val="00F97D55"/>
    <w:rsid w:val="00FA0AC9"/>
    <w:rsid w:val="00FA38E3"/>
    <w:rsid w:val="00FA3F0C"/>
    <w:rsid w:val="00FA442C"/>
    <w:rsid w:val="00FA5009"/>
    <w:rsid w:val="00FA5BE8"/>
    <w:rsid w:val="00FA6060"/>
    <w:rsid w:val="00FA62A2"/>
    <w:rsid w:val="00FA643E"/>
    <w:rsid w:val="00FA7238"/>
    <w:rsid w:val="00FA74B5"/>
    <w:rsid w:val="00FA77E6"/>
    <w:rsid w:val="00FA7D29"/>
    <w:rsid w:val="00FA7FFC"/>
    <w:rsid w:val="00FB0FD5"/>
    <w:rsid w:val="00FB38A4"/>
    <w:rsid w:val="00FB408A"/>
    <w:rsid w:val="00FB43C6"/>
    <w:rsid w:val="00FB460E"/>
    <w:rsid w:val="00FB5406"/>
    <w:rsid w:val="00FB58EC"/>
    <w:rsid w:val="00FB5F2D"/>
    <w:rsid w:val="00FB69E8"/>
    <w:rsid w:val="00FB7EA7"/>
    <w:rsid w:val="00FC22C4"/>
    <w:rsid w:val="00FC2B10"/>
    <w:rsid w:val="00FC3AAE"/>
    <w:rsid w:val="00FC4AFC"/>
    <w:rsid w:val="00FC4C05"/>
    <w:rsid w:val="00FC5403"/>
    <w:rsid w:val="00FC6247"/>
    <w:rsid w:val="00FC6773"/>
    <w:rsid w:val="00FC69A5"/>
    <w:rsid w:val="00FC7172"/>
    <w:rsid w:val="00FD0F61"/>
    <w:rsid w:val="00FD1791"/>
    <w:rsid w:val="00FD1E6C"/>
    <w:rsid w:val="00FD4723"/>
    <w:rsid w:val="00FD4C64"/>
    <w:rsid w:val="00FD53DD"/>
    <w:rsid w:val="00FD65D9"/>
    <w:rsid w:val="00FD722C"/>
    <w:rsid w:val="00FE198D"/>
    <w:rsid w:val="00FE218A"/>
    <w:rsid w:val="00FE2A59"/>
    <w:rsid w:val="00FE538F"/>
    <w:rsid w:val="00FE5527"/>
    <w:rsid w:val="00FE5648"/>
    <w:rsid w:val="00FE5749"/>
    <w:rsid w:val="00FE5F9D"/>
    <w:rsid w:val="00FE63B9"/>
    <w:rsid w:val="00FE774D"/>
    <w:rsid w:val="00FE7828"/>
    <w:rsid w:val="00FF007A"/>
    <w:rsid w:val="00FF0353"/>
    <w:rsid w:val="00FF0533"/>
    <w:rsid w:val="00FF1332"/>
    <w:rsid w:val="00FF1784"/>
    <w:rsid w:val="00FF2CBE"/>
    <w:rsid w:val="00FF381D"/>
    <w:rsid w:val="00FF41AC"/>
    <w:rsid w:val="00FF4320"/>
    <w:rsid w:val="00FF550F"/>
    <w:rsid w:val="00FF561D"/>
    <w:rsid w:val="00FF60F2"/>
    <w:rsid w:val="00FF6C55"/>
    <w:rsid w:val="00FF718A"/>
    <w:rsid w:val="01117454"/>
    <w:rsid w:val="01555D28"/>
    <w:rsid w:val="0160040D"/>
    <w:rsid w:val="016477C4"/>
    <w:rsid w:val="01654F67"/>
    <w:rsid w:val="01C70742"/>
    <w:rsid w:val="01C86C73"/>
    <w:rsid w:val="028364C1"/>
    <w:rsid w:val="02844025"/>
    <w:rsid w:val="02B11BE3"/>
    <w:rsid w:val="02DA41A7"/>
    <w:rsid w:val="02F02375"/>
    <w:rsid w:val="035666DD"/>
    <w:rsid w:val="038608A0"/>
    <w:rsid w:val="03A44E43"/>
    <w:rsid w:val="03CF5785"/>
    <w:rsid w:val="040D3CD1"/>
    <w:rsid w:val="041D6BF7"/>
    <w:rsid w:val="043C2247"/>
    <w:rsid w:val="045E5435"/>
    <w:rsid w:val="046F03CF"/>
    <w:rsid w:val="0470197F"/>
    <w:rsid w:val="048E5DE4"/>
    <w:rsid w:val="051B7F23"/>
    <w:rsid w:val="055452A8"/>
    <w:rsid w:val="055C3652"/>
    <w:rsid w:val="058B0C92"/>
    <w:rsid w:val="05B26A25"/>
    <w:rsid w:val="05D006DE"/>
    <w:rsid w:val="05D6182A"/>
    <w:rsid w:val="05DE51D6"/>
    <w:rsid w:val="0606740A"/>
    <w:rsid w:val="06817541"/>
    <w:rsid w:val="06A86423"/>
    <w:rsid w:val="06C93446"/>
    <w:rsid w:val="06CC0D33"/>
    <w:rsid w:val="06E32ACA"/>
    <w:rsid w:val="06FF53FD"/>
    <w:rsid w:val="0711550A"/>
    <w:rsid w:val="0727040F"/>
    <w:rsid w:val="07444946"/>
    <w:rsid w:val="07937D2F"/>
    <w:rsid w:val="07C43C9D"/>
    <w:rsid w:val="07E3326B"/>
    <w:rsid w:val="07E354B6"/>
    <w:rsid w:val="07EE6D01"/>
    <w:rsid w:val="07F23CE6"/>
    <w:rsid w:val="08052975"/>
    <w:rsid w:val="081437F5"/>
    <w:rsid w:val="08266186"/>
    <w:rsid w:val="08427AAE"/>
    <w:rsid w:val="08741EC0"/>
    <w:rsid w:val="087D75AB"/>
    <w:rsid w:val="08AC1EC9"/>
    <w:rsid w:val="08B12600"/>
    <w:rsid w:val="08FC7201"/>
    <w:rsid w:val="092A513A"/>
    <w:rsid w:val="097A578E"/>
    <w:rsid w:val="098711FD"/>
    <w:rsid w:val="09990607"/>
    <w:rsid w:val="09CD5752"/>
    <w:rsid w:val="09E13A29"/>
    <w:rsid w:val="0A036DC5"/>
    <w:rsid w:val="0A514ABF"/>
    <w:rsid w:val="0A673FEF"/>
    <w:rsid w:val="0AAE5CC0"/>
    <w:rsid w:val="0AD44B72"/>
    <w:rsid w:val="0B031DB6"/>
    <w:rsid w:val="0B207E29"/>
    <w:rsid w:val="0B5F0244"/>
    <w:rsid w:val="0B996F58"/>
    <w:rsid w:val="0BA83085"/>
    <w:rsid w:val="0BB46DAE"/>
    <w:rsid w:val="0BBD5196"/>
    <w:rsid w:val="0BF075C5"/>
    <w:rsid w:val="0C4865B7"/>
    <w:rsid w:val="0C682254"/>
    <w:rsid w:val="0CDD2387"/>
    <w:rsid w:val="0CFE525F"/>
    <w:rsid w:val="0D5861A5"/>
    <w:rsid w:val="0D81764E"/>
    <w:rsid w:val="0D881E7D"/>
    <w:rsid w:val="0D8E35F6"/>
    <w:rsid w:val="0DD205EF"/>
    <w:rsid w:val="0E257F16"/>
    <w:rsid w:val="0E464A9E"/>
    <w:rsid w:val="0E854AF5"/>
    <w:rsid w:val="0EB628F2"/>
    <w:rsid w:val="0ECB50E5"/>
    <w:rsid w:val="0ED136AC"/>
    <w:rsid w:val="0EE447DB"/>
    <w:rsid w:val="0EF83CAD"/>
    <w:rsid w:val="0F257632"/>
    <w:rsid w:val="0F3B629F"/>
    <w:rsid w:val="0F4158E9"/>
    <w:rsid w:val="0F4E6BAF"/>
    <w:rsid w:val="0F603C2D"/>
    <w:rsid w:val="0F993485"/>
    <w:rsid w:val="0FA927B6"/>
    <w:rsid w:val="0FBC0242"/>
    <w:rsid w:val="0FD964D4"/>
    <w:rsid w:val="0FDE2501"/>
    <w:rsid w:val="0FE12EFD"/>
    <w:rsid w:val="0FF7216D"/>
    <w:rsid w:val="10106950"/>
    <w:rsid w:val="1022039D"/>
    <w:rsid w:val="10992C56"/>
    <w:rsid w:val="10A43523"/>
    <w:rsid w:val="10BB2576"/>
    <w:rsid w:val="10EC0020"/>
    <w:rsid w:val="111F273D"/>
    <w:rsid w:val="112E338B"/>
    <w:rsid w:val="11351209"/>
    <w:rsid w:val="113A1A3E"/>
    <w:rsid w:val="1145478D"/>
    <w:rsid w:val="115F1671"/>
    <w:rsid w:val="116661F7"/>
    <w:rsid w:val="11694006"/>
    <w:rsid w:val="11781BC7"/>
    <w:rsid w:val="11C653C6"/>
    <w:rsid w:val="11DB69B8"/>
    <w:rsid w:val="11E75C49"/>
    <w:rsid w:val="1201345A"/>
    <w:rsid w:val="12054C68"/>
    <w:rsid w:val="12231233"/>
    <w:rsid w:val="123C7945"/>
    <w:rsid w:val="12730584"/>
    <w:rsid w:val="127B13C3"/>
    <w:rsid w:val="12836789"/>
    <w:rsid w:val="128F6828"/>
    <w:rsid w:val="12964EA1"/>
    <w:rsid w:val="12C218DF"/>
    <w:rsid w:val="12D07E8B"/>
    <w:rsid w:val="12D1437A"/>
    <w:rsid w:val="12F955B0"/>
    <w:rsid w:val="130E4819"/>
    <w:rsid w:val="132D69A5"/>
    <w:rsid w:val="137C5DFA"/>
    <w:rsid w:val="13960881"/>
    <w:rsid w:val="13C400E6"/>
    <w:rsid w:val="144E5114"/>
    <w:rsid w:val="147173CD"/>
    <w:rsid w:val="14C50CE6"/>
    <w:rsid w:val="14E278C4"/>
    <w:rsid w:val="14F0374E"/>
    <w:rsid w:val="15030F77"/>
    <w:rsid w:val="15A20885"/>
    <w:rsid w:val="15A31B9E"/>
    <w:rsid w:val="15EB2984"/>
    <w:rsid w:val="16115595"/>
    <w:rsid w:val="16117E55"/>
    <w:rsid w:val="161E21C9"/>
    <w:rsid w:val="16590279"/>
    <w:rsid w:val="168743B8"/>
    <w:rsid w:val="16D57C71"/>
    <w:rsid w:val="16E71E0C"/>
    <w:rsid w:val="16EB229F"/>
    <w:rsid w:val="17270CAF"/>
    <w:rsid w:val="1750207D"/>
    <w:rsid w:val="175A442E"/>
    <w:rsid w:val="176832B5"/>
    <w:rsid w:val="17903171"/>
    <w:rsid w:val="179542ED"/>
    <w:rsid w:val="179D3506"/>
    <w:rsid w:val="17AC7B27"/>
    <w:rsid w:val="17CF367A"/>
    <w:rsid w:val="17F0203F"/>
    <w:rsid w:val="180E2F2D"/>
    <w:rsid w:val="182108A2"/>
    <w:rsid w:val="18581B31"/>
    <w:rsid w:val="188610F9"/>
    <w:rsid w:val="18893E08"/>
    <w:rsid w:val="189C1D87"/>
    <w:rsid w:val="18B826A1"/>
    <w:rsid w:val="18E14AA8"/>
    <w:rsid w:val="18F26D79"/>
    <w:rsid w:val="18F377A1"/>
    <w:rsid w:val="18FC3C85"/>
    <w:rsid w:val="19684C4B"/>
    <w:rsid w:val="19A145D8"/>
    <w:rsid w:val="19A9684E"/>
    <w:rsid w:val="19AD2A4A"/>
    <w:rsid w:val="19E92895"/>
    <w:rsid w:val="1A07640D"/>
    <w:rsid w:val="1A181138"/>
    <w:rsid w:val="1A2A58BE"/>
    <w:rsid w:val="1A60577C"/>
    <w:rsid w:val="1A81392B"/>
    <w:rsid w:val="1A8B47EC"/>
    <w:rsid w:val="1AC035F9"/>
    <w:rsid w:val="1AE7106B"/>
    <w:rsid w:val="1AF43F43"/>
    <w:rsid w:val="1B317B69"/>
    <w:rsid w:val="1B370087"/>
    <w:rsid w:val="1B4478E4"/>
    <w:rsid w:val="1B455B71"/>
    <w:rsid w:val="1B4C05CE"/>
    <w:rsid w:val="1B6553E4"/>
    <w:rsid w:val="1B861036"/>
    <w:rsid w:val="1BAB04B6"/>
    <w:rsid w:val="1BC20A80"/>
    <w:rsid w:val="1C2544FE"/>
    <w:rsid w:val="1C4E4433"/>
    <w:rsid w:val="1C510776"/>
    <w:rsid w:val="1C985070"/>
    <w:rsid w:val="1CAF159E"/>
    <w:rsid w:val="1CBC0DF3"/>
    <w:rsid w:val="1CC37BC8"/>
    <w:rsid w:val="1CD9127D"/>
    <w:rsid w:val="1D77093B"/>
    <w:rsid w:val="1D9A0C4E"/>
    <w:rsid w:val="1D9E3F25"/>
    <w:rsid w:val="1DCE588F"/>
    <w:rsid w:val="1DEB03C9"/>
    <w:rsid w:val="1E3960A5"/>
    <w:rsid w:val="1E43349F"/>
    <w:rsid w:val="1E4C6F37"/>
    <w:rsid w:val="1E5B64AB"/>
    <w:rsid w:val="1E616870"/>
    <w:rsid w:val="1E7044FF"/>
    <w:rsid w:val="1E713D21"/>
    <w:rsid w:val="1E8C11FD"/>
    <w:rsid w:val="1EA00580"/>
    <w:rsid w:val="1EA61103"/>
    <w:rsid w:val="1EB518DC"/>
    <w:rsid w:val="1ED16FF7"/>
    <w:rsid w:val="1ED253AF"/>
    <w:rsid w:val="1ED65F58"/>
    <w:rsid w:val="1ED87F49"/>
    <w:rsid w:val="1ED92613"/>
    <w:rsid w:val="1EE4092D"/>
    <w:rsid w:val="1F006019"/>
    <w:rsid w:val="1F256918"/>
    <w:rsid w:val="1F294AD0"/>
    <w:rsid w:val="1F350DAA"/>
    <w:rsid w:val="1F5F47CA"/>
    <w:rsid w:val="1F705738"/>
    <w:rsid w:val="1F78026F"/>
    <w:rsid w:val="1F970A39"/>
    <w:rsid w:val="1FAF3D0A"/>
    <w:rsid w:val="20341E43"/>
    <w:rsid w:val="20445555"/>
    <w:rsid w:val="206E2003"/>
    <w:rsid w:val="20745905"/>
    <w:rsid w:val="20AF3176"/>
    <w:rsid w:val="20B60ABB"/>
    <w:rsid w:val="20D9703E"/>
    <w:rsid w:val="20DE5BEA"/>
    <w:rsid w:val="21010206"/>
    <w:rsid w:val="211D16F2"/>
    <w:rsid w:val="212F32CF"/>
    <w:rsid w:val="213D47B2"/>
    <w:rsid w:val="218556FA"/>
    <w:rsid w:val="21897F05"/>
    <w:rsid w:val="21C0362A"/>
    <w:rsid w:val="21C64915"/>
    <w:rsid w:val="21D37FC3"/>
    <w:rsid w:val="21F310B6"/>
    <w:rsid w:val="22015A72"/>
    <w:rsid w:val="220A2B17"/>
    <w:rsid w:val="221623EE"/>
    <w:rsid w:val="22401DBE"/>
    <w:rsid w:val="228C52CD"/>
    <w:rsid w:val="22986B21"/>
    <w:rsid w:val="22AA28D4"/>
    <w:rsid w:val="22AC6148"/>
    <w:rsid w:val="22B82250"/>
    <w:rsid w:val="22BD2F7E"/>
    <w:rsid w:val="22C325BA"/>
    <w:rsid w:val="22C85CC3"/>
    <w:rsid w:val="22F53A6D"/>
    <w:rsid w:val="233247B7"/>
    <w:rsid w:val="234E6D9D"/>
    <w:rsid w:val="236256A9"/>
    <w:rsid w:val="23767BED"/>
    <w:rsid w:val="23822DC1"/>
    <w:rsid w:val="23E70FE7"/>
    <w:rsid w:val="23E82D2B"/>
    <w:rsid w:val="24111DCB"/>
    <w:rsid w:val="242D3079"/>
    <w:rsid w:val="24435D0C"/>
    <w:rsid w:val="24770C2D"/>
    <w:rsid w:val="247D52DD"/>
    <w:rsid w:val="24921333"/>
    <w:rsid w:val="24C6142E"/>
    <w:rsid w:val="24D339A5"/>
    <w:rsid w:val="24DB1264"/>
    <w:rsid w:val="24EA0E9E"/>
    <w:rsid w:val="25107501"/>
    <w:rsid w:val="2542576B"/>
    <w:rsid w:val="25431311"/>
    <w:rsid w:val="254D0E6C"/>
    <w:rsid w:val="255050ED"/>
    <w:rsid w:val="25B03121"/>
    <w:rsid w:val="25F62F56"/>
    <w:rsid w:val="261E0F4B"/>
    <w:rsid w:val="262964E3"/>
    <w:rsid w:val="263410E3"/>
    <w:rsid w:val="2669603B"/>
    <w:rsid w:val="2695772C"/>
    <w:rsid w:val="26A72B51"/>
    <w:rsid w:val="26B67CF7"/>
    <w:rsid w:val="26B85748"/>
    <w:rsid w:val="26D32AE4"/>
    <w:rsid w:val="26FE73DD"/>
    <w:rsid w:val="270152BB"/>
    <w:rsid w:val="272374FF"/>
    <w:rsid w:val="2728012F"/>
    <w:rsid w:val="27425B67"/>
    <w:rsid w:val="27615FEC"/>
    <w:rsid w:val="277721C2"/>
    <w:rsid w:val="27A6675E"/>
    <w:rsid w:val="27AB3104"/>
    <w:rsid w:val="27C522D1"/>
    <w:rsid w:val="282321B9"/>
    <w:rsid w:val="28824990"/>
    <w:rsid w:val="28894C5E"/>
    <w:rsid w:val="28A072B4"/>
    <w:rsid w:val="28DA71E6"/>
    <w:rsid w:val="29196D1C"/>
    <w:rsid w:val="29422081"/>
    <w:rsid w:val="29851527"/>
    <w:rsid w:val="298707FE"/>
    <w:rsid w:val="299700A5"/>
    <w:rsid w:val="299A37BF"/>
    <w:rsid w:val="29A11E14"/>
    <w:rsid w:val="29B201F5"/>
    <w:rsid w:val="29C9345A"/>
    <w:rsid w:val="29EC3E28"/>
    <w:rsid w:val="29EF1B42"/>
    <w:rsid w:val="2A13642F"/>
    <w:rsid w:val="2A744595"/>
    <w:rsid w:val="2A901C69"/>
    <w:rsid w:val="2AC21B73"/>
    <w:rsid w:val="2B2F6954"/>
    <w:rsid w:val="2B726785"/>
    <w:rsid w:val="2B8A723F"/>
    <w:rsid w:val="2BBD19E0"/>
    <w:rsid w:val="2BC9489C"/>
    <w:rsid w:val="2C29462F"/>
    <w:rsid w:val="2C4823A1"/>
    <w:rsid w:val="2C56772A"/>
    <w:rsid w:val="2C883C16"/>
    <w:rsid w:val="2CB53DD2"/>
    <w:rsid w:val="2D054C2D"/>
    <w:rsid w:val="2D3B23DE"/>
    <w:rsid w:val="2D731DD3"/>
    <w:rsid w:val="2D97347C"/>
    <w:rsid w:val="2D9D7A2E"/>
    <w:rsid w:val="2DB2590A"/>
    <w:rsid w:val="2DCE19B3"/>
    <w:rsid w:val="2DF138BC"/>
    <w:rsid w:val="2E0B4E54"/>
    <w:rsid w:val="2E3348CF"/>
    <w:rsid w:val="2E425DCC"/>
    <w:rsid w:val="2E6F3E93"/>
    <w:rsid w:val="2E7C2D0B"/>
    <w:rsid w:val="2E8A276C"/>
    <w:rsid w:val="2EAB2CD1"/>
    <w:rsid w:val="2EBE1629"/>
    <w:rsid w:val="2EC54B86"/>
    <w:rsid w:val="2EDF3F28"/>
    <w:rsid w:val="2EE94176"/>
    <w:rsid w:val="2F021F64"/>
    <w:rsid w:val="2F14533C"/>
    <w:rsid w:val="2F174100"/>
    <w:rsid w:val="2F325E70"/>
    <w:rsid w:val="2F457DEC"/>
    <w:rsid w:val="2F4A5E15"/>
    <w:rsid w:val="2F5556A9"/>
    <w:rsid w:val="2F713D23"/>
    <w:rsid w:val="2F731065"/>
    <w:rsid w:val="2F8239B3"/>
    <w:rsid w:val="2F8F30A1"/>
    <w:rsid w:val="2FD9654B"/>
    <w:rsid w:val="3020432A"/>
    <w:rsid w:val="303512EA"/>
    <w:rsid w:val="303F161C"/>
    <w:rsid w:val="304D0CFB"/>
    <w:rsid w:val="30725B08"/>
    <w:rsid w:val="3081022B"/>
    <w:rsid w:val="30BE10B5"/>
    <w:rsid w:val="30CD7111"/>
    <w:rsid w:val="30EA4791"/>
    <w:rsid w:val="310343C5"/>
    <w:rsid w:val="31263168"/>
    <w:rsid w:val="31364B86"/>
    <w:rsid w:val="315F5F97"/>
    <w:rsid w:val="3166231A"/>
    <w:rsid w:val="31675044"/>
    <w:rsid w:val="31787496"/>
    <w:rsid w:val="319106F6"/>
    <w:rsid w:val="31EC5E68"/>
    <w:rsid w:val="31F82491"/>
    <w:rsid w:val="321E675A"/>
    <w:rsid w:val="32784FE3"/>
    <w:rsid w:val="32A4185F"/>
    <w:rsid w:val="32BE43C7"/>
    <w:rsid w:val="32CA4D37"/>
    <w:rsid w:val="32DC61E9"/>
    <w:rsid w:val="33072CBE"/>
    <w:rsid w:val="33180080"/>
    <w:rsid w:val="33246C2C"/>
    <w:rsid w:val="3341110E"/>
    <w:rsid w:val="334D5B69"/>
    <w:rsid w:val="3398309A"/>
    <w:rsid w:val="33A927C5"/>
    <w:rsid w:val="33D2220C"/>
    <w:rsid w:val="33D43962"/>
    <w:rsid w:val="33E86E09"/>
    <w:rsid w:val="343834E1"/>
    <w:rsid w:val="34474ADC"/>
    <w:rsid w:val="34506132"/>
    <w:rsid w:val="345228D5"/>
    <w:rsid w:val="345C398B"/>
    <w:rsid w:val="34973C04"/>
    <w:rsid w:val="349B5D73"/>
    <w:rsid w:val="349E4895"/>
    <w:rsid w:val="34AE3CF3"/>
    <w:rsid w:val="34DE438B"/>
    <w:rsid w:val="34F850D7"/>
    <w:rsid w:val="3503120D"/>
    <w:rsid w:val="3553389D"/>
    <w:rsid w:val="35650751"/>
    <w:rsid w:val="357975C7"/>
    <w:rsid w:val="359B446B"/>
    <w:rsid w:val="359D1010"/>
    <w:rsid w:val="35AA5838"/>
    <w:rsid w:val="35C27D9E"/>
    <w:rsid w:val="36404B62"/>
    <w:rsid w:val="36410E29"/>
    <w:rsid w:val="364B47C4"/>
    <w:rsid w:val="3665528A"/>
    <w:rsid w:val="367C54C4"/>
    <w:rsid w:val="36AA2F41"/>
    <w:rsid w:val="36B51507"/>
    <w:rsid w:val="36E355C9"/>
    <w:rsid w:val="36F201C6"/>
    <w:rsid w:val="37207F37"/>
    <w:rsid w:val="37487A56"/>
    <w:rsid w:val="375768E4"/>
    <w:rsid w:val="37602F6B"/>
    <w:rsid w:val="378900F2"/>
    <w:rsid w:val="37E23ACE"/>
    <w:rsid w:val="37E24F42"/>
    <w:rsid w:val="380757BF"/>
    <w:rsid w:val="380970DE"/>
    <w:rsid w:val="381170A1"/>
    <w:rsid w:val="38735A24"/>
    <w:rsid w:val="389D5EF2"/>
    <w:rsid w:val="38AB032A"/>
    <w:rsid w:val="38BF58C7"/>
    <w:rsid w:val="38C67E14"/>
    <w:rsid w:val="39566F99"/>
    <w:rsid w:val="39780A9F"/>
    <w:rsid w:val="398E1A70"/>
    <w:rsid w:val="39976A8E"/>
    <w:rsid w:val="399B3899"/>
    <w:rsid w:val="39DA376A"/>
    <w:rsid w:val="39E55257"/>
    <w:rsid w:val="39E62E49"/>
    <w:rsid w:val="39EC5F51"/>
    <w:rsid w:val="39EE1036"/>
    <w:rsid w:val="39F41D44"/>
    <w:rsid w:val="3A1C3482"/>
    <w:rsid w:val="3A572D1B"/>
    <w:rsid w:val="3A706F89"/>
    <w:rsid w:val="3A865F6E"/>
    <w:rsid w:val="3ACA3254"/>
    <w:rsid w:val="3AD14EB6"/>
    <w:rsid w:val="3AE76769"/>
    <w:rsid w:val="3AFF31B0"/>
    <w:rsid w:val="3B01361B"/>
    <w:rsid w:val="3B071583"/>
    <w:rsid w:val="3B223A61"/>
    <w:rsid w:val="3B7B3252"/>
    <w:rsid w:val="3B821DB5"/>
    <w:rsid w:val="3BAD182D"/>
    <w:rsid w:val="3BB562AD"/>
    <w:rsid w:val="3BCE621D"/>
    <w:rsid w:val="3C2F73ED"/>
    <w:rsid w:val="3C765D96"/>
    <w:rsid w:val="3C964476"/>
    <w:rsid w:val="3CFB1D9B"/>
    <w:rsid w:val="3D034B8F"/>
    <w:rsid w:val="3D164A43"/>
    <w:rsid w:val="3D344C36"/>
    <w:rsid w:val="3D483768"/>
    <w:rsid w:val="3D514C48"/>
    <w:rsid w:val="3D6962F5"/>
    <w:rsid w:val="3D7855F1"/>
    <w:rsid w:val="3D79630A"/>
    <w:rsid w:val="3DA14871"/>
    <w:rsid w:val="3DCA2440"/>
    <w:rsid w:val="3E444927"/>
    <w:rsid w:val="3E4F467A"/>
    <w:rsid w:val="3E702F1C"/>
    <w:rsid w:val="3E80732D"/>
    <w:rsid w:val="3E943478"/>
    <w:rsid w:val="3EB3009D"/>
    <w:rsid w:val="3EDA338C"/>
    <w:rsid w:val="3EEA2F4D"/>
    <w:rsid w:val="3EF426BD"/>
    <w:rsid w:val="3EF50FEA"/>
    <w:rsid w:val="3F060E94"/>
    <w:rsid w:val="3F811EDC"/>
    <w:rsid w:val="3F8C07F8"/>
    <w:rsid w:val="3F9035C0"/>
    <w:rsid w:val="3F9F33FE"/>
    <w:rsid w:val="3FA37DF8"/>
    <w:rsid w:val="40656C4E"/>
    <w:rsid w:val="408060BF"/>
    <w:rsid w:val="40B4349D"/>
    <w:rsid w:val="40BC1B1C"/>
    <w:rsid w:val="414414C9"/>
    <w:rsid w:val="4155550A"/>
    <w:rsid w:val="41A51FBA"/>
    <w:rsid w:val="41E7328C"/>
    <w:rsid w:val="41F41440"/>
    <w:rsid w:val="420E7BE7"/>
    <w:rsid w:val="423202A0"/>
    <w:rsid w:val="42640607"/>
    <w:rsid w:val="42BA535A"/>
    <w:rsid w:val="431D2F13"/>
    <w:rsid w:val="43356B2A"/>
    <w:rsid w:val="43771722"/>
    <w:rsid w:val="43A36200"/>
    <w:rsid w:val="43A65A45"/>
    <w:rsid w:val="43AF2BE9"/>
    <w:rsid w:val="43F45ACC"/>
    <w:rsid w:val="443D38DA"/>
    <w:rsid w:val="44400085"/>
    <w:rsid w:val="44914702"/>
    <w:rsid w:val="44DB79CD"/>
    <w:rsid w:val="44EC25EE"/>
    <w:rsid w:val="45055A2E"/>
    <w:rsid w:val="45065477"/>
    <w:rsid w:val="45090F40"/>
    <w:rsid w:val="45281CD1"/>
    <w:rsid w:val="45345627"/>
    <w:rsid w:val="45691252"/>
    <w:rsid w:val="456D5123"/>
    <w:rsid w:val="45B46CF7"/>
    <w:rsid w:val="45BD5221"/>
    <w:rsid w:val="45C86518"/>
    <w:rsid w:val="45EB2D06"/>
    <w:rsid w:val="45F63B36"/>
    <w:rsid w:val="46046A67"/>
    <w:rsid w:val="465135D3"/>
    <w:rsid w:val="465B3189"/>
    <w:rsid w:val="46812BBC"/>
    <w:rsid w:val="4698120D"/>
    <w:rsid w:val="46985FAF"/>
    <w:rsid w:val="46A66E24"/>
    <w:rsid w:val="46C72DF9"/>
    <w:rsid w:val="470B7FDE"/>
    <w:rsid w:val="47136E18"/>
    <w:rsid w:val="471A22F0"/>
    <w:rsid w:val="473A3DFB"/>
    <w:rsid w:val="473B4D12"/>
    <w:rsid w:val="47696923"/>
    <w:rsid w:val="47AD1AC3"/>
    <w:rsid w:val="47EB1B20"/>
    <w:rsid w:val="47FE1203"/>
    <w:rsid w:val="4807095E"/>
    <w:rsid w:val="48182CA9"/>
    <w:rsid w:val="481C11CF"/>
    <w:rsid w:val="48294339"/>
    <w:rsid w:val="483F52DB"/>
    <w:rsid w:val="486973F0"/>
    <w:rsid w:val="487D54E5"/>
    <w:rsid w:val="48D649EA"/>
    <w:rsid w:val="48DE2BA6"/>
    <w:rsid w:val="48E115D5"/>
    <w:rsid w:val="491E6BB4"/>
    <w:rsid w:val="49446B3E"/>
    <w:rsid w:val="49F207EF"/>
    <w:rsid w:val="4A4002FB"/>
    <w:rsid w:val="4A8D7A50"/>
    <w:rsid w:val="4AC44CAA"/>
    <w:rsid w:val="4AF37719"/>
    <w:rsid w:val="4B393984"/>
    <w:rsid w:val="4B7A704D"/>
    <w:rsid w:val="4BA76E0C"/>
    <w:rsid w:val="4BB3702F"/>
    <w:rsid w:val="4BEA0604"/>
    <w:rsid w:val="4C0102EF"/>
    <w:rsid w:val="4C265C9C"/>
    <w:rsid w:val="4C562256"/>
    <w:rsid w:val="4C6240BE"/>
    <w:rsid w:val="4C860D5F"/>
    <w:rsid w:val="4CBB5980"/>
    <w:rsid w:val="4CFA37A9"/>
    <w:rsid w:val="4D2304CC"/>
    <w:rsid w:val="4D756A98"/>
    <w:rsid w:val="4D8A52A4"/>
    <w:rsid w:val="4D926687"/>
    <w:rsid w:val="4DB2234A"/>
    <w:rsid w:val="4DBB1298"/>
    <w:rsid w:val="4DCD750A"/>
    <w:rsid w:val="4E096650"/>
    <w:rsid w:val="4E196D15"/>
    <w:rsid w:val="4E270217"/>
    <w:rsid w:val="4E284C6A"/>
    <w:rsid w:val="4E434FB0"/>
    <w:rsid w:val="4E935A98"/>
    <w:rsid w:val="4EB9617F"/>
    <w:rsid w:val="4F125D95"/>
    <w:rsid w:val="4F1E220A"/>
    <w:rsid w:val="4F6F7BF0"/>
    <w:rsid w:val="4FDF1295"/>
    <w:rsid w:val="504E2644"/>
    <w:rsid w:val="5080513B"/>
    <w:rsid w:val="50CE2C88"/>
    <w:rsid w:val="50DD5E66"/>
    <w:rsid w:val="50F254F7"/>
    <w:rsid w:val="514031F0"/>
    <w:rsid w:val="515A7D93"/>
    <w:rsid w:val="515E13FF"/>
    <w:rsid w:val="51617F60"/>
    <w:rsid w:val="51750EF9"/>
    <w:rsid w:val="51C22688"/>
    <w:rsid w:val="51C612CD"/>
    <w:rsid w:val="51E812D8"/>
    <w:rsid w:val="51FB774B"/>
    <w:rsid w:val="522F0029"/>
    <w:rsid w:val="523E0B20"/>
    <w:rsid w:val="523E5B05"/>
    <w:rsid w:val="528F4DAF"/>
    <w:rsid w:val="52AC0304"/>
    <w:rsid w:val="52C65B88"/>
    <w:rsid w:val="53086745"/>
    <w:rsid w:val="535C44BB"/>
    <w:rsid w:val="53A66489"/>
    <w:rsid w:val="53F7006D"/>
    <w:rsid w:val="544E4A15"/>
    <w:rsid w:val="547639BD"/>
    <w:rsid w:val="54785485"/>
    <w:rsid w:val="5491170F"/>
    <w:rsid w:val="54A004D1"/>
    <w:rsid w:val="54D3651C"/>
    <w:rsid w:val="54E47F0F"/>
    <w:rsid w:val="54F46438"/>
    <w:rsid w:val="54FA1516"/>
    <w:rsid w:val="550B60A3"/>
    <w:rsid w:val="55281617"/>
    <w:rsid w:val="558E2463"/>
    <w:rsid w:val="55BF3735"/>
    <w:rsid w:val="55BF5D1D"/>
    <w:rsid w:val="55CE3E6C"/>
    <w:rsid w:val="560B0449"/>
    <w:rsid w:val="56515CB4"/>
    <w:rsid w:val="56540BC4"/>
    <w:rsid w:val="565F7B4C"/>
    <w:rsid w:val="566E0540"/>
    <w:rsid w:val="56F22740"/>
    <w:rsid w:val="570912EF"/>
    <w:rsid w:val="57091F53"/>
    <w:rsid w:val="571F6A69"/>
    <w:rsid w:val="574810DD"/>
    <w:rsid w:val="576815B6"/>
    <w:rsid w:val="579642DD"/>
    <w:rsid w:val="579C7862"/>
    <w:rsid w:val="57AC3430"/>
    <w:rsid w:val="57CE0108"/>
    <w:rsid w:val="57E431B6"/>
    <w:rsid w:val="57F40A7F"/>
    <w:rsid w:val="580D2852"/>
    <w:rsid w:val="58510FC8"/>
    <w:rsid w:val="58542AE6"/>
    <w:rsid w:val="587074EE"/>
    <w:rsid w:val="587220B2"/>
    <w:rsid w:val="587B513C"/>
    <w:rsid w:val="5902100C"/>
    <w:rsid w:val="5905004B"/>
    <w:rsid w:val="590D0B99"/>
    <w:rsid w:val="59457EB0"/>
    <w:rsid w:val="595940EF"/>
    <w:rsid w:val="596B5A0C"/>
    <w:rsid w:val="59C45EF3"/>
    <w:rsid w:val="59F13B9B"/>
    <w:rsid w:val="59F50C3E"/>
    <w:rsid w:val="59F55366"/>
    <w:rsid w:val="5A07108D"/>
    <w:rsid w:val="5A323866"/>
    <w:rsid w:val="5A3D2D74"/>
    <w:rsid w:val="5A3F6BC5"/>
    <w:rsid w:val="5A706D0F"/>
    <w:rsid w:val="5A9D1773"/>
    <w:rsid w:val="5AC35D51"/>
    <w:rsid w:val="5AC949D1"/>
    <w:rsid w:val="5ADD2786"/>
    <w:rsid w:val="5AF5405D"/>
    <w:rsid w:val="5B0D3876"/>
    <w:rsid w:val="5B177C0C"/>
    <w:rsid w:val="5B302170"/>
    <w:rsid w:val="5B3F7D2F"/>
    <w:rsid w:val="5B5F1270"/>
    <w:rsid w:val="5B9F1920"/>
    <w:rsid w:val="5C39151F"/>
    <w:rsid w:val="5C480F94"/>
    <w:rsid w:val="5C511E3B"/>
    <w:rsid w:val="5C55365F"/>
    <w:rsid w:val="5C5D0291"/>
    <w:rsid w:val="5CD63933"/>
    <w:rsid w:val="5CD96919"/>
    <w:rsid w:val="5D3227B1"/>
    <w:rsid w:val="5D6879ED"/>
    <w:rsid w:val="5D89265E"/>
    <w:rsid w:val="5DA701F8"/>
    <w:rsid w:val="5DC90A57"/>
    <w:rsid w:val="5DD64FD5"/>
    <w:rsid w:val="5E15285B"/>
    <w:rsid w:val="5E2803CF"/>
    <w:rsid w:val="5E3855E6"/>
    <w:rsid w:val="5EE00C95"/>
    <w:rsid w:val="5F17092D"/>
    <w:rsid w:val="5F624D59"/>
    <w:rsid w:val="5F655405"/>
    <w:rsid w:val="5F81324F"/>
    <w:rsid w:val="5F997FCE"/>
    <w:rsid w:val="5FD765E8"/>
    <w:rsid w:val="5FEA6087"/>
    <w:rsid w:val="5FFD2FD8"/>
    <w:rsid w:val="60450DB1"/>
    <w:rsid w:val="60636689"/>
    <w:rsid w:val="60B27B47"/>
    <w:rsid w:val="60CD6D90"/>
    <w:rsid w:val="613D6B67"/>
    <w:rsid w:val="614D43CE"/>
    <w:rsid w:val="61577669"/>
    <w:rsid w:val="61AE2FB4"/>
    <w:rsid w:val="61DC2FE9"/>
    <w:rsid w:val="62017985"/>
    <w:rsid w:val="624302F0"/>
    <w:rsid w:val="6251701C"/>
    <w:rsid w:val="62A6109D"/>
    <w:rsid w:val="62A92E72"/>
    <w:rsid w:val="633E218A"/>
    <w:rsid w:val="63733117"/>
    <w:rsid w:val="637908C6"/>
    <w:rsid w:val="63822B5F"/>
    <w:rsid w:val="638945DB"/>
    <w:rsid w:val="63C460AD"/>
    <w:rsid w:val="63CF489F"/>
    <w:rsid w:val="63D41415"/>
    <w:rsid w:val="63D44F03"/>
    <w:rsid w:val="63FB72D3"/>
    <w:rsid w:val="64096A47"/>
    <w:rsid w:val="64457C42"/>
    <w:rsid w:val="646F270A"/>
    <w:rsid w:val="64ED3B11"/>
    <w:rsid w:val="64F56F4E"/>
    <w:rsid w:val="65015DFA"/>
    <w:rsid w:val="65132CE5"/>
    <w:rsid w:val="651D0534"/>
    <w:rsid w:val="655A13E8"/>
    <w:rsid w:val="658529D8"/>
    <w:rsid w:val="65961752"/>
    <w:rsid w:val="65B21A15"/>
    <w:rsid w:val="65B24005"/>
    <w:rsid w:val="65D00295"/>
    <w:rsid w:val="65DD75F8"/>
    <w:rsid w:val="66145626"/>
    <w:rsid w:val="661A6061"/>
    <w:rsid w:val="66687E55"/>
    <w:rsid w:val="66883EB1"/>
    <w:rsid w:val="668F541A"/>
    <w:rsid w:val="66D8360A"/>
    <w:rsid w:val="66FB746C"/>
    <w:rsid w:val="674213BC"/>
    <w:rsid w:val="674B2726"/>
    <w:rsid w:val="677852CA"/>
    <w:rsid w:val="677E365B"/>
    <w:rsid w:val="67862172"/>
    <w:rsid w:val="67A16E46"/>
    <w:rsid w:val="67B4194C"/>
    <w:rsid w:val="67D51FFA"/>
    <w:rsid w:val="67D52E4A"/>
    <w:rsid w:val="68112B63"/>
    <w:rsid w:val="68536096"/>
    <w:rsid w:val="6876721D"/>
    <w:rsid w:val="68E5467B"/>
    <w:rsid w:val="69267DB9"/>
    <w:rsid w:val="6937394F"/>
    <w:rsid w:val="6941028C"/>
    <w:rsid w:val="695271C2"/>
    <w:rsid w:val="698B461D"/>
    <w:rsid w:val="69E3038E"/>
    <w:rsid w:val="69E35246"/>
    <w:rsid w:val="69FA4A08"/>
    <w:rsid w:val="6A1C3F50"/>
    <w:rsid w:val="6A327B1B"/>
    <w:rsid w:val="6A386FA0"/>
    <w:rsid w:val="6A7772FD"/>
    <w:rsid w:val="6AF7250E"/>
    <w:rsid w:val="6B0416DD"/>
    <w:rsid w:val="6B686F40"/>
    <w:rsid w:val="6BAF5E3F"/>
    <w:rsid w:val="6BD81504"/>
    <w:rsid w:val="6C0B08E0"/>
    <w:rsid w:val="6C0E0EFD"/>
    <w:rsid w:val="6C535A92"/>
    <w:rsid w:val="6C546E82"/>
    <w:rsid w:val="6C5D2968"/>
    <w:rsid w:val="6C780B79"/>
    <w:rsid w:val="6C8A4E8A"/>
    <w:rsid w:val="6D2414E2"/>
    <w:rsid w:val="6D3E62AF"/>
    <w:rsid w:val="6D46692A"/>
    <w:rsid w:val="6D627266"/>
    <w:rsid w:val="6D862B66"/>
    <w:rsid w:val="6DBC22AB"/>
    <w:rsid w:val="6DDF6AF4"/>
    <w:rsid w:val="6DFF1B76"/>
    <w:rsid w:val="6E392E33"/>
    <w:rsid w:val="6E7A7354"/>
    <w:rsid w:val="6E82560D"/>
    <w:rsid w:val="6EE66622"/>
    <w:rsid w:val="6EF43DEC"/>
    <w:rsid w:val="6F0800EE"/>
    <w:rsid w:val="6F156F7D"/>
    <w:rsid w:val="6F414C08"/>
    <w:rsid w:val="6F570273"/>
    <w:rsid w:val="6F8C5DCF"/>
    <w:rsid w:val="6FC7111B"/>
    <w:rsid w:val="6FDA55C7"/>
    <w:rsid w:val="70513132"/>
    <w:rsid w:val="708C0570"/>
    <w:rsid w:val="70A95A73"/>
    <w:rsid w:val="70A96608"/>
    <w:rsid w:val="70BA224D"/>
    <w:rsid w:val="70C43B29"/>
    <w:rsid w:val="712B0490"/>
    <w:rsid w:val="712D1712"/>
    <w:rsid w:val="713D4A81"/>
    <w:rsid w:val="71443079"/>
    <w:rsid w:val="71770C00"/>
    <w:rsid w:val="71866BCA"/>
    <w:rsid w:val="71A42778"/>
    <w:rsid w:val="71D823D1"/>
    <w:rsid w:val="71F7011A"/>
    <w:rsid w:val="71FA265A"/>
    <w:rsid w:val="71FD724E"/>
    <w:rsid w:val="72372C49"/>
    <w:rsid w:val="723F6DA6"/>
    <w:rsid w:val="727A4186"/>
    <w:rsid w:val="72884FCD"/>
    <w:rsid w:val="72CC0FA6"/>
    <w:rsid w:val="72D67332"/>
    <w:rsid w:val="72EB4153"/>
    <w:rsid w:val="734019EF"/>
    <w:rsid w:val="735269E2"/>
    <w:rsid w:val="73665974"/>
    <w:rsid w:val="73954DA7"/>
    <w:rsid w:val="739A01B5"/>
    <w:rsid w:val="739B7583"/>
    <w:rsid w:val="73FC7C08"/>
    <w:rsid w:val="7419403A"/>
    <w:rsid w:val="749B7C3C"/>
    <w:rsid w:val="74B85A2A"/>
    <w:rsid w:val="74E237C0"/>
    <w:rsid w:val="74F27FC0"/>
    <w:rsid w:val="75173B91"/>
    <w:rsid w:val="75463B30"/>
    <w:rsid w:val="757B2B0A"/>
    <w:rsid w:val="758F5B8D"/>
    <w:rsid w:val="75B35FA3"/>
    <w:rsid w:val="75C27851"/>
    <w:rsid w:val="75D17076"/>
    <w:rsid w:val="75E272B7"/>
    <w:rsid w:val="75E67299"/>
    <w:rsid w:val="76003B02"/>
    <w:rsid w:val="76205D59"/>
    <w:rsid w:val="76260955"/>
    <w:rsid w:val="765C4EDD"/>
    <w:rsid w:val="76821E9B"/>
    <w:rsid w:val="768538F4"/>
    <w:rsid w:val="76962FE5"/>
    <w:rsid w:val="76996EF5"/>
    <w:rsid w:val="76EE5CBE"/>
    <w:rsid w:val="77957EBC"/>
    <w:rsid w:val="77C4138B"/>
    <w:rsid w:val="77DB4D9D"/>
    <w:rsid w:val="77DC7828"/>
    <w:rsid w:val="77EC3BB0"/>
    <w:rsid w:val="78233C52"/>
    <w:rsid w:val="78383B0A"/>
    <w:rsid w:val="785B65BB"/>
    <w:rsid w:val="78840490"/>
    <w:rsid w:val="788D284C"/>
    <w:rsid w:val="78911B5C"/>
    <w:rsid w:val="78965A0D"/>
    <w:rsid w:val="78A7788D"/>
    <w:rsid w:val="79047720"/>
    <w:rsid w:val="796D7968"/>
    <w:rsid w:val="796E6FF3"/>
    <w:rsid w:val="7985662C"/>
    <w:rsid w:val="798F233F"/>
    <w:rsid w:val="79B55368"/>
    <w:rsid w:val="79D033E2"/>
    <w:rsid w:val="79DE3B36"/>
    <w:rsid w:val="7A163288"/>
    <w:rsid w:val="7A1A6B2E"/>
    <w:rsid w:val="7A533DBE"/>
    <w:rsid w:val="7A5864AB"/>
    <w:rsid w:val="7A6D4484"/>
    <w:rsid w:val="7A803986"/>
    <w:rsid w:val="7A8C0289"/>
    <w:rsid w:val="7A921ACB"/>
    <w:rsid w:val="7AAD1814"/>
    <w:rsid w:val="7AFA4195"/>
    <w:rsid w:val="7B031AF0"/>
    <w:rsid w:val="7B050F36"/>
    <w:rsid w:val="7B0671C7"/>
    <w:rsid w:val="7B122587"/>
    <w:rsid w:val="7B21261F"/>
    <w:rsid w:val="7B326DD1"/>
    <w:rsid w:val="7B4A7D5E"/>
    <w:rsid w:val="7B4D4B54"/>
    <w:rsid w:val="7B5131DF"/>
    <w:rsid w:val="7B6F3989"/>
    <w:rsid w:val="7B7C5DE7"/>
    <w:rsid w:val="7B8101B5"/>
    <w:rsid w:val="7BF739EF"/>
    <w:rsid w:val="7C2B62D8"/>
    <w:rsid w:val="7C6A0742"/>
    <w:rsid w:val="7C84487F"/>
    <w:rsid w:val="7C8828E9"/>
    <w:rsid w:val="7CAC5C5D"/>
    <w:rsid w:val="7CAD1B74"/>
    <w:rsid w:val="7CBE022B"/>
    <w:rsid w:val="7CD43A1D"/>
    <w:rsid w:val="7D0A0575"/>
    <w:rsid w:val="7D355559"/>
    <w:rsid w:val="7D462EF4"/>
    <w:rsid w:val="7D69665C"/>
    <w:rsid w:val="7D702A9E"/>
    <w:rsid w:val="7DB01F50"/>
    <w:rsid w:val="7DB24645"/>
    <w:rsid w:val="7DC1087D"/>
    <w:rsid w:val="7DC11962"/>
    <w:rsid w:val="7DC97AE8"/>
    <w:rsid w:val="7DED1DBA"/>
    <w:rsid w:val="7E0C2953"/>
    <w:rsid w:val="7E0C6132"/>
    <w:rsid w:val="7E5124D5"/>
    <w:rsid w:val="7E6807FA"/>
    <w:rsid w:val="7E7631F6"/>
    <w:rsid w:val="7EE5432B"/>
    <w:rsid w:val="7F3F4ACB"/>
    <w:rsid w:val="7F5B689F"/>
    <w:rsid w:val="7FB5586B"/>
    <w:rsid w:val="7FB952BC"/>
    <w:rsid w:val="7FCA4B59"/>
    <w:rsid w:val="7FDC2A17"/>
    <w:rsid w:val="7FE161AB"/>
    <w:rsid w:val="7FE54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qFormat="1" w:unhideWhenUsed="0" w:uiPriority="0"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 w:hAnsi="仿宋" w:eastAsia="仿宋" w:cs="仿宋"/>
      <w:kern w:val="2"/>
      <w:sz w:val="30"/>
      <w:szCs w:val="30"/>
      <w:lang w:val="en-US" w:eastAsia="zh-CN" w:bidi="ar-SA"/>
    </w:rPr>
  </w:style>
  <w:style w:type="paragraph" w:styleId="2">
    <w:name w:val="heading 1"/>
    <w:basedOn w:val="1"/>
    <w:next w:val="3"/>
    <w:qFormat/>
    <w:uiPriority w:val="0"/>
    <w:pPr>
      <w:keepNext/>
      <w:keepLines/>
      <w:spacing w:before="120" w:after="240"/>
      <w:outlineLvl w:val="0"/>
    </w:pPr>
    <w:rPr>
      <w:b/>
      <w:kern w:val="0"/>
    </w:rPr>
  </w:style>
  <w:style w:type="paragraph" w:styleId="4">
    <w:name w:val="heading 2"/>
    <w:basedOn w:val="1"/>
    <w:next w:val="1"/>
    <w:link w:val="44"/>
    <w:qFormat/>
    <w:uiPriority w:val="0"/>
    <w:pPr>
      <w:keepNext/>
      <w:numPr>
        <w:ilvl w:val="0"/>
        <w:numId w:val="1"/>
      </w:numPr>
      <w:autoSpaceDE w:val="0"/>
      <w:autoSpaceDN w:val="0"/>
      <w:adjustRightInd w:val="0"/>
      <w:snapToGrid w:val="0"/>
      <w:spacing w:before="120" w:after="120"/>
      <w:textAlignment w:val="bottom"/>
      <w:outlineLvl w:val="1"/>
    </w:pPr>
    <w:rPr>
      <w:b/>
    </w:rPr>
  </w:style>
  <w:style w:type="paragraph" w:styleId="5">
    <w:name w:val="heading 3"/>
    <w:basedOn w:val="1"/>
    <w:next w:val="3"/>
    <w:link w:val="45"/>
    <w:qFormat/>
    <w:uiPriority w:val="0"/>
    <w:pPr>
      <w:keepNext/>
      <w:tabs>
        <w:tab w:val="left" w:pos="840"/>
      </w:tabs>
      <w:spacing w:before="160" w:after="160"/>
      <w:textAlignment w:val="baseline"/>
      <w:outlineLvl w:val="2"/>
    </w:pPr>
    <w:rPr>
      <w:rFonts w:eastAsia="黑体"/>
      <w:sz w:val="24"/>
    </w:rPr>
  </w:style>
  <w:style w:type="paragraph" w:styleId="6">
    <w:name w:val="heading 4"/>
    <w:basedOn w:val="1"/>
    <w:next w:val="3"/>
    <w:qFormat/>
    <w:uiPriority w:val="0"/>
    <w:pPr>
      <w:keepNext/>
      <w:snapToGrid w:val="0"/>
      <w:spacing w:before="120" w:after="120"/>
      <w:textAlignment w:val="baseline"/>
      <w:outlineLvl w:val="3"/>
    </w:pPr>
    <w:rPr>
      <w:rFonts w:eastAsia="黑体"/>
      <w:color w:val="000000"/>
    </w:rPr>
  </w:style>
  <w:style w:type="paragraph" w:styleId="7">
    <w:name w:val="heading 5"/>
    <w:basedOn w:val="1"/>
    <w:next w:val="3"/>
    <w:qFormat/>
    <w:uiPriority w:val="0"/>
    <w:pPr>
      <w:keepNext/>
      <w:keepLines/>
      <w:outlineLvl w:val="4"/>
    </w:pPr>
    <w:rPr>
      <w:b/>
    </w:rPr>
  </w:style>
  <w:style w:type="paragraph" w:styleId="8">
    <w:name w:val="heading 6"/>
    <w:basedOn w:val="1"/>
    <w:next w:val="1"/>
    <w:qFormat/>
    <w:uiPriority w:val="0"/>
    <w:pPr>
      <w:widowControl w:val="0"/>
      <w:autoSpaceDE w:val="0"/>
      <w:autoSpaceDN w:val="0"/>
      <w:outlineLvl w:val="5"/>
    </w:pPr>
    <w:rPr>
      <w:kern w:val="0"/>
      <w:sz w:val="20"/>
    </w:rPr>
  </w:style>
  <w:style w:type="paragraph" w:styleId="9">
    <w:name w:val="heading 7"/>
    <w:basedOn w:val="1"/>
    <w:next w:val="3"/>
    <w:qFormat/>
    <w:uiPriority w:val="0"/>
    <w:pPr>
      <w:keepLines/>
      <w:numPr>
        <w:ilvl w:val="6"/>
        <w:numId w:val="2"/>
      </w:numPr>
      <w:spacing w:before="120"/>
      <w:outlineLvl w:val="6"/>
    </w:pPr>
  </w:style>
  <w:style w:type="paragraph" w:styleId="10">
    <w:name w:val="heading 8"/>
    <w:basedOn w:val="1"/>
    <w:next w:val="1"/>
    <w:qFormat/>
    <w:uiPriority w:val="0"/>
    <w:pPr>
      <w:keepNext/>
      <w:keepLines/>
      <w:spacing w:before="240" w:after="64" w:line="320" w:lineRule="auto"/>
      <w:outlineLvl w:val="7"/>
    </w:pPr>
    <w:rPr>
      <w:rFonts w:eastAsia="黑体"/>
      <w:sz w:val="24"/>
    </w:rPr>
  </w:style>
  <w:style w:type="paragraph" w:styleId="11">
    <w:name w:val="heading 9"/>
    <w:basedOn w:val="1"/>
    <w:next w:val="1"/>
    <w:qFormat/>
    <w:uiPriority w:val="0"/>
    <w:pPr>
      <w:keepNext/>
      <w:keepLines/>
      <w:spacing w:before="240" w:after="64" w:line="320" w:lineRule="atLeast"/>
      <w:outlineLvl w:val="8"/>
    </w:pPr>
    <w:rPr>
      <w:rFonts w:eastAsia="黑体"/>
    </w:rPr>
  </w:style>
  <w:style w:type="character" w:default="1" w:styleId="38">
    <w:name w:val="Default Paragraph Font"/>
    <w:semiHidden/>
    <w:unhideWhenUsed/>
    <w:qFormat/>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customStyle="1" w:styleId="3">
    <w:name w:val="首行缩进"/>
    <w:basedOn w:val="1"/>
    <w:link w:val="43"/>
    <w:qFormat/>
    <w:uiPriority w:val="0"/>
    <w:pPr>
      <w:ind w:firstLine="420" w:firstLineChars="200"/>
    </w:pPr>
  </w:style>
  <w:style w:type="paragraph" w:styleId="12">
    <w:name w:val="toc 7"/>
    <w:basedOn w:val="1"/>
    <w:next w:val="1"/>
    <w:semiHidden/>
    <w:qFormat/>
    <w:uiPriority w:val="0"/>
    <w:pPr>
      <w:ind w:left="1260"/>
    </w:pPr>
    <w:rPr>
      <w:rFonts w:ascii="Times New Roman" w:hAnsi="Times New Roman" w:cs="Times New Roman"/>
      <w:sz w:val="18"/>
      <w:szCs w:val="18"/>
    </w:rPr>
  </w:style>
  <w:style w:type="paragraph" w:styleId="13">
    <w:name w:val="Normal Indent"/>
    <w:basedOn w:val="1"/>
    <w:link w:val="87"/>
    <w:qFormat/>
    <w:uiPriority w:val="0"/>
    <w:pPr>
      <w:widowControl w:val="0"/>
      <w:spacing w:line="360" w:lineRule="auto"/>
      <w:ind w:firstLine="476"/>
      <w:jc w:val="both"/>
    </w:pPr>
    <w:rPr>
      <w:rFonts w:ascii="微软雅黑" w:hAnsi="微软雅黑" w:eastAsia="微软雅黑" w:cs="Times New Roman"/>
      <w:kern w:val="0"/>
      <w:sz w:val="21"/>
      <w:szCs w:val="28"/>
    </w:rPr>
  </w:style>
  <w:style w:type="paragraph" w:styleId="14">
    <w:name w:val="caption"/>
    <w:basedOn w:val="1"/>
    <w:next w:val="1"/>
    <w:qFormat/>
    <w:uiPriority w:val="0"/>
    <w:pPr>
      <w:spacing w:before="152" w:after="160"/>
    </w:pPr>
    <w:rPr>
      <w:rFonts w:eastAsia="黑体"/>
    </w:rPr>
  </w:style>
  <w:style w:type="paragraph" w:styleId="15">
    <w:name w:val="Document Map"/>
    <w:basedOn w:val="1"/>
    <w:link w:val="105"/>
    <w:semiHidden/>
    <w:qFormat/>
    <w:uiPriority w:val="0"/>
    <w:pPr>
      <w:shd w:val="clear" w:color="auto" w:fill="000080"/>
    </w:pPr>
  </w:style>
  <w:style w:type="paragraph" w:styleId="16">
    <w:name w:val="annotation text"/>
    <w:basedOn w:val="1"/>
    <w:semiHidden/>
    <w:qFormat/>
    <w:uiPriority w:val="0"/>
  </w:style>
  <w:style w:type="paragraph" w:styleId="17">
    <w:name w:val="Body Text"/>
    <w:basedOn w:val="1"/>
    <w:link w:val="77"/>
    <w:qFormat/>
    <w:uiPriority w:val="0"/>
    <w:pPr>
      <w:widowControl w:val="0"/>
      <w:spacing w:line="360" w:lineRule="exact"/>
    </w:pPr>
    <w:rPr>
      <w:rFonts w:ascii="宋体" w:hAnsi="宋体" w:cs="Times New Roman"/>
      <w:bCs/>
      <w:sz w:val="24"/>
      <w:szCs w:val="20"/>
    </w:rPr>
  </w:style>
  <w:style w:type="paragraph" w:styleId="18">
    <w:name w:val="toc 5"/>
    <w:basedOn w:val="1"/>
    <w:next w:val="1"/>
    <w:semiHidden/>
    <w:qFormat/>
    <w:uiPriority w:val="0"/>
    <w:pPr>
      <w:ind w:left="840"/>
    </w:pPr>
    <w:rPr>
      <w:rFonts w:ascii="Times New Roman" w:hAnsi="Times New Roman" w:cs="Times New Roman"/>
      <w:sz w:val="18"/>
      <w:szCs w:val="18"/>
    </w:rPr>
  </w:style>
  <w:style w:type="paragraph" w:styleId="19">
    <w:name w:val="toc 3"/>
    <w:basedOn w:val="1"/>
    <w:next w:val="1"/>
    <w:qFormat/>
    <w:uiPriority w:val="39"/>
    <w:pPr>
      <w:ind w:left="420"/>
    </w:pPr>
    <w:rPr>
      <w:rFonts w:ascii="Times New Roman" w:hAnsi="Times New Roman" w:cs="Times New Roman"/>
      <w:i/>
      <w:iCs/>
      <w:sz w:val="20"/>
      <w:szCs w:val="20"/>
    </w:rPr>
  </w:style>
  <w:style w:type="paragraph" w:styleId="20">
    <w:name w:val="toc 8"/>
    <w:basedOn w:val="1"/>
    <w:next w:val="1"/>
    <w:semiHidden/>
    <w:qFormat/>
    <w:uiPriority w:val="0"/>
    <w:pPr>
      <w:ind w:left="1470"/>
    </w:pPr>
    <w:rPr>
      <w:rFonts w:ascii="Times New Roman" w:hAnsi="Times New Roman" w:cs="Times New Roman"/>
      <w:sz w:val="18"/>
      <w:szCs w:val="18"/>
    </w:rPr>
  </w:style>
  <w:style w:type="paragraph" w:styleId="21">
    <w:name w:val="Date"/>
    <w:basedOn w:val="1"/>
    <w:next w:val="1"/>
    <w:link w:val="79"/>
    <w:unhideWhenUsed/>
    <w:qFormat/>
    <w:uiPriority w:val="99"/>
    <w:pPr>
      <w:ind w:left="100" w:leftChars="2500"/>
    </w:pPr>
  </w:style>
  <w:style w:type="paragraph" w:styleId="22">
    <w:name w:val="Balloon Text"/>
    <w:basedOn w:val="1"/>
    <w:link w:val="73"/>
    <w:semiHidden/>
    <w:qFormat/>
    <w:uiPriority w:val="0"/>
    <w:rPr>
      <w:sz w:val="18"/>
      <w:szCs w:val="18"/>
    </w:rPr>
  </w:style>
  <w:style w:type="paragraph" w:styleId="23">
    <w:name w:val="footer"/>
    <w:basedOn w:val="1"/>
    <w:link w:val="107"/>
    <w:qFormat/>
    <w:uiPriority w:val="99"/>
    <w:pPr>
      <w:tabs>
        <w:tab w:val="center" w:pos="4153"/>
        <w:tab w:val="right" w:pos="8306"/>
      </w:tabs>
      <w:jc w:val="center"/>
    </w:pPr>
    <w:rPr>
      <w:rFonts w:ascii="Verdana" w:hAnsi="Verdana" w:eastAsia="Times New Roman" w:cs="Times New Roman"/>
      <w:sz w:val="22"/>
      <w:szCs w:val="18"/>
    </w:rPr>
  </w:style>
  <w:style w:type="paragraph" w:styleId="24">
    <w:name w:val="header"/>
    <w:link w:val="106"/>
    <w:qFormat/>
    <w:uiPriority w:val="99"/>
    <w:pPr>
      <w:pBdr>
        <w:bottom w:val="single" w:color="auto" w:sz="4" w:space="1"/>
      </w:pBdr>
      <w:tabs>
        <w:tab w:val="left" w:pos="142"/>
        <w:tab w:val="center" w:pos="4153"/>
        <w:tab w:val="right" w:pos="9180"/>
      </w:tabs>
      <w:jc w:val="center"/>
      <w:textAlignment w:val="baseline"/>
    </w:pPr>
    <w:rPr>
      <w:rFonts w:ascii="Arial" w:hAnsi="Arial" w:eastAsia="宋体" w:cs="Times New Roman"/>
      <w:sz w:val="18"/>
      <w:lang w:val="en-US" w:eastAsia="zh-CN" w:bidi="ar-SA"/>
    </w:rPr>
  </w:style>
  <w:style w:type="paragraph" w:styleId="25">
    <w:name w:val="toc 1"/>
    <w:next w:val="1"/>
    <w:qFormat/>
    <w:uiPriority w:val="39"/>
    <w:pPr>
      <w:spacing w:before="120" w:after="120" w:line="300" w:lineRule="auto"/>
    </w:pPr>
    <w:rPr>
      <w:rFonts w:ascii="Times New Roman" w:hAnsi="Times New Roman" w:eastAsia="宋体" w:cs="Times New Roman"/>
      <w:b/>
      <w:bCs/>
      <w:caps/>
      <w:kern w:val="2"/>
      <w:lang w:val="en-US" w:eastAsia="zh-CN" w:bidi="ar-SA"/>
    </w:rPr>
  </w:style>
  <w:style w:type="paragraph" w:styleId="26">
    <w:name w:val="toc 4"/>
    <w:basedOn w:val="1"/>
    <w:next w:val="1"/>
    <w:semiHidden/>
    <w:qFormat/>
    <w:uiPriority w:val="0"/>
    <w:pPr>
      <w:ind w:left="630"/>
    </w:pPr>
    <w:rPr>
      <w:rFonts w:ascii="Times New Roman" w:hAnsi="Times New Roman" w:cs="Times New Roman"/>
      <w:sz w:val="18"/>
      <w:szCs w:val="18"/>
    </w:rPr>
  </w:style>
  <w:style w:type="paragraph" w:styleId="27">
    <w:name w:val="Subtitle"/>
    <w:basedOn w:val="1"/>
    <w:next w:val="1"/>
    <w:link w:val="67"/>
    <w:qFormat/>
    <w:uiPriority w:val="99"/>
    <w:pPr>
      <w:widowControl w:val="0"/>
      <w:spacing w:before="240" w:after="60" w:line="312" w:lineRule="auto"/>
      <w:outlineLvl w:val="1"/>
    </w:pPr>
    <w:rPr>
      <w:rFonts w:ascii="Cambria" w:hAnsi="Cambria" w:cs="Times New Roman"/>
      <w:b/>
      <w:kern w:val="28"/>
      <w:sz w:val="32"/>
      <w:szCs w:val="20"/>
    </w:rPr>
  </w:style>
  <w:style w:type="paragraph" w:styleId="28">
    <w:name w:val="toc 6"/>
    <w:basedOn w:val="1"/>
    <w:next w:val="1"/>
    <w:semiHidden/>
    <w:qFormat/>
    <w:uiPriority w:val="0"/>
    <w:pPr>
      <w:ind w:left="1050"/>
    </w:pPr>
    <w:rPr>
      <w:rFonts w:ascii="Times New Roman" w:hAnsi="Times New Roman" w:cs="Times New Roman"/>
      <w:sz w:val="18"/>
      <w:szCs w:val="18"/>
    </w:rPr>
  </w:style>
  <w:style w:type="paragraph" w:styleId="29">
    <w:name w:val="table of figures"/>
    <w:basedOn w:val="1"/>
    <w:next w:val="1"/>
    <w:semiHidden/>
    <w:qFormat/>
    <w:uiPriority w:val="0"/>
    <w:pPr>
      <w:ind w:left="840" w:hanging="420"/>
    </w:pPr>
  </w:style>
  <w:style w:type="paragraph" w:styleId="30">
    <w:name w:val="toc 2"/>
    <w:basedOn w:val="1"/>
    <w:next w:val="1"/>
    <w:qFormat/>
    <w:uiPriority w:val="39"/>
    <w:pPr>
      <w:ind w:left="210"/>
    </w:pPr>
    <w:rPr>
      <w:rFonts w:ascii="Times New Roman" w:hAnsi="Times New Roman" w:cs="Times New Roman"/>
      <w:smallCaps/>
      <w:sz w:val="20"/>
      <w:szCs w:val="20"/>
    </w:rPr>
  </w:style>
  <w:style w:type="paragraph" w:styleId="31">
    <w:name w:val="toc 9"/>
    <w:basedOn w:val="1"/>
    <w:next w:val="1"/>
    <w:semiHidden/>
    <w:qFormat/>
    <w:uiPriority w:val="0"/>
    <w:pPr>
      <w:ind w:left="1680"/>
    </w:pPr>
    <w:rPr>
      <w:rFonts w:ascii="Times New Roman" w:hAnsi="Times New Roman" w:cs="Times New Roman"/>
      <w:sz w:val="18"/>
      <w:szCs w:val="18"/>
    </w:rPr>
  </w:style>
  <w:style w:type="paragraph" w:styleId="32">
    <w:name w:val="HTML Preformatted"/>
    <w:basedOn w:val="1"/>
    <w:link w:val="10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kern w:val="0"/>
      <w:sz w:val="24"/>
      <w:szCs w:val="24"/>
    </w:rPr>
  </w:style>
  <w:style w:type="paragraph" w:styleId="33">
    <w:name w:val="Normal (Web)"/>
    <w:basedOn w:val="1"/>
    <w:qFormat/>
    <w:uiPriority w:val="99"/>
    <w:pPr>
      <w:spacing w:before="100" w:beforeAutospacing="1" w:after="100" w:afterAutospacing="1"/>
    </w:pPr>
    <w:rPr>
      <w:rFonts w:ascii="宋体" w:hAnsi="宋体" w:cs="宋体"/>
      <w:kern w:val="0"/>
      <w:sz w:val="24"/>
      <w:szCs w:val="24"/>
    </w:rPr>
  </w:style>
  <w:style w:type="paragraph" w:styleId="34">
    <w:name w:val="Title"/>
    <w:basedOn w:val="1"/>
    <w:next w:val="1"/>
    <w:link w:val="75"/>
    <w:qFormat/>
    <w:uiPriority w:val="0"/>
    <w:pPr>
      <w:widowControl w:val="0"/>
      <w:spacing w:before="240" w:after="60"/>
      <w:outlineLvl w:val="0"/>
    </w:pPr>
    <w:rPr>
      <w:rFonts w:ascii="Cambria" w:hAnsi="Cambria" w:cs="Times New Roman"/>
      <w:b/>
      <w:bCs/>
      <w:sz w:val="32"/>
      <w:szCs w:val="32"/>
    </w:rPr>
  </w:style>
  <w:style w:type="paragraph" w:styleId="35">
    <w:name w:val="annotation subject"/>
    <w:basedOn w:val="16"/>
    <w:next w:val="16"/>
    <w:semiHidden/>
    <w:qFormat/>
    <w:uiPriority w:val="0"/>
    <w:rPr>
      <w:b/>
      <w:bCs/>
    </w:rPr>
  </w:style>
  <w:style w:type="table" w:styleId="37">
    <w:name w:val="Table Grid"/>
    <w:basedOn w:val="36"/>
    <w:qFormat/>
    <w:uiPriority w:val="0"/>
    <w:pPr>
      <w:spacing w:line="300" w:lineRule="auto"/>
      <w:jc w:val="center"/>
      <w:textAlignment w:val="center"/>
    </w:pPr>
    <w:rPr>
      <w:rFonts w:ascii="Arial" w:hAnsi="Arial"/>
      <w:sz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cantSplit/>
      <w:jc w:val="center"/>
    </w:trPr>
    <w:tcPr>
      <w:vAlign w:val="center"/>
    </w:tcPr>
    <w:tblStylePr w:type="firstRow">
      <w:pPr>
        <w:jc w:val="center"/>
      </w:pPr>
      <w:rPr>
        <w:rFonts w:ascii="Arial" w:hAnsi="Arial" w:eastAsia="黑体"/>
        <w:b/>
        <w:sz w:val="18"/>
      </w:rPr>
      <w:tcPr>
        <w:vAlign w:val="center"/>
      </w:tcPr>
    </w:tblStylePr>
  </w:style>
  <w:style w:type="character" w:styleId="39">
    <w:name w:val="Strong"/>
    <w:basedOn w:val="38"/>
    <w:qFormat/>
    <w:uiPriority w:val="22"/>
    <w:rPr>
      <w:b/>
      <w:bCs/>
    </w:rPr>
  </w:style>
  <w:style w:type="character" w:styleId="40">
    <w:name w:val="page number"/>
    <w:basedOn w:val="38"/>
    <w:qFormat/>
    <w:uiPriority w:val="0"/>
    <w:rPr>
      <w:rFonts w:ascii="Times New Roman" w:hAnsi="Times New Roman" w:eastAsia="宋体"/>
      <w:sz w:val="18"/>
      <w:szCs w:val="18"/>
    </w:rPr>
  </w:style>
  <w:style w:type="character" w:styleId="41">
    <w:name w:val="Hyperlink"/>
    <w:basedOn w:val="38"/>
    <w:qFormat/>
    <w:uiPriority w:val="0"/>
    <w:rPr>
      <w:color w:val="0000FF"/>
      <w:u w:val="single"/>
    </w:rPr>
  </w:style>
  <w:style w:type="character" w:styleId="42">
    <w:name w:val="annotation reference"/>
    <w:basedOn w:val="38"/>
    <w:semiHidden/>
    <w:qFormat/>
    <w:uiPriority w:val="0"/>
    <w:rPr>
      <w:sz w:val="21"/>
      <w:szCs w:val="21"/>
    </w:rPr>
  </w:style>
  <w:style w:type="character" w:customStyle="1" w:styleId="43">
    <w:name w:val="首行缩进 Char"/>
    <w:basedOn w:val="38"/>
    <w:link w:val="3"/>
    <w:qFormat/>
    <w:uiPriority w:val="0"/>
    <w:rPr>
      <w:rFonts w:ascii="Arial" w:hAnsi="Arial" w:eastAsia="宋体" w:cs="Arial"/>
      <w:kern w:val="2"/>
      <w:sz w:val="21"/>
      <w:szCs w:val="21"/>
      <w:lang w:val="en-US" w:eastAsia="zh-CN" w:bidi="ar-SA"/>
    </w:rPr>
  </w:style>
  <w:style w:type="character" w:customStyle="1" w:styleId="44">
    <w:name w:val="标题 2 字符"/>
    <w:basedOn w:val="38"/>
    <w:link w:val="4"/>
    <w:qFormat/>
    <w:uiPriority w:val="0"/>
    <w:rPr>
      <w:rFonts w:ascii="仿宋" w:hAnsi="仿宋" w:eastAsia="仿宋" w:cs="仿宋"/>
      <w:b/>
      <w:kern w:val="2"/>
      <w:sz w:val="30"/>
      <w:szCs w:val="30"/>
    </w:rPr>
  </w:style>
  <w:style w:type="character" w:customStyle="1" w:styleId="45">
    <w:name w:val="标题 3 字符"/>
    <w:basedOn w:val="38"/>
    <w:link w:val="5"/>
    <w:qFormat/>
    <w:uiPriority w:val="0"/>
    <w:rPr>
      <w:rFonts w:ascii="Arial" w:hAnsi="Arial" w:eastAsia="黑体" w:cs="Arial"/>
      <w:kern w:val="2"/>
      <w:sz w:val="24"/>
      <w:szCs w:val="21"/>
    </w:rPr>
  </w:style>
  <w:style w:type="paragraph" w:customStyle="1" w:styleId="46">
    <w:name w:val="思考题题干"/>
    <w:basedOn w:val="1"/>
    <w:next w:val="47"/>
    <w:qFormat/>
    <w:uiPriority w:val="0"/>
    <w:pPr>
      <w:numPr>
        <w:ilvl w:val="0"/>
        <w:numId w:val="3"/>
      </w:numPr>
    </w:pPr>
    <w:rPr>
      <w:szCs w:val="24"/>
    </w:rPr>
  </w:style>
  <w:style w:type="paragraph" w:customStyle="1" w:styleId="47">
    <w:name w:val="思考题答案"/>
    <w:basedOn w:val="3"/>
    <w:qFormat/>
    <w:uiPriority w:val="0"/>
    <w:pPr>
      <w:ind w:left="420" w:leftChars="200" w:right="420" w:rightChars="200"/>
    </w:pPr>
  </w:style>
  <w:style w:type="paragraph" w:customStyle="1" w:styleId="48">
    <w:name w:val="Figure Text"/>
    <w:qFormat/>
    <w:uiPriority w:val="0"/>
    <w:pPr>
      <w:snapToGrid w:val="0"/>
      <w:jc w:val="center"/>
    </w:pPr>
    <w:rPr>
      <w:rFonts w:ascii="Arial" w:hAnsi="Arial" w:eastAsia="楷体_GB2312" w:cs="Times New Roman"/>
      <w:sz w:val="18"/>
      <w:lang w:val="en-US" w:eastAsia="zh-CN" w:bidi="ar-SA"/>
    </w:rPr>
  </w:style>
  <w:style w:type="paragraph" w:customStyle="1" w:styleId="49">
    <w:name w:val="Table Description"/>
    <w:next w:val="3"/>
    <w:qFormat/>
    <w:uiPriority w:val="0"/>
    <w:pPr>
      <w:keepNext/>
      <w:snapToGrid w:val="0"/>
      <w:spacing w:before="160" w:after="80"/>
      <w:jc w:val="center"/>
    </w:pPr>
    <w:rPr>
      <w:rFonts w:ascii="Arial" w:hAnsi="Arial" w:eastAsia="黑体" w:cs="Times New Roman"/>
      <w:sz w:val="18"/>
      <w:lang w:val="en-US" w:eastAsia="zh-CN" w:bidi="ar-SA"/>
    </w:rPr>
  </w:style>
  <w:style w:type="paragraph" w:customStyle="1" w:styleId="50">
    <w:name w:val="Table Heading"/>
    <w:qFormat/>
    <w:uiPriority w:val="0"/>
    <w:pPr>
      <w:jc w:val="center"/>
    </w:pPr>
    <w:rPr>
      <w:rFonts w:ascii="Arial" w:hAnsi="Arial" w:eastAsia="黑体" w:cs="Times New Roman"/>
      <w:b/>
      <w:sz w:val="18"/>
      <w:lang w:val="en-US" w:eastAsia="zh-CN" w:bidi="ar-SA"/>
    </w:rPr>
  </w:style>
  <w:style w:type="paragraph" w:customStyle="1" w:styleId="51">
    <w:name w:val="Table Text"/>
    <w:qFormat/>
    <w:uiPriority w:val="0"/>
    <w:pPr>
      <w:autoSpaceDE w:val="0"/>
      <w:autoSpaceDN w:val="0"/>
      <w:jc w:val="center"/>
      <w:textAlignment w:val="bottom"/>
    </w:pPr>
    <w:rPr>
      <w:rFonts w:ascii="Arial" w:hAnsi="Arial" w:eastAsia="宋体" w:cs="Times New Roman"/>
      <w:sz w:val="18"/>
      <w:lang w:val="en-US" w:eastAsia="zh-CN" w:bidi="ar-SA"/>
    </w:rPr>
  </w:style>
  <w:style w:type="paragraph" w:customStyle="1" w:styleId="52">
    <w:name w:val="Figure Description"/>
    <w:next w:val="3"/>
    <w:qFormat/>
    <w:uiPriority w:val="0"/>
    <w:pPr>
      <w:snapToGrid w:val="0"/>
      <w:spacing w:after="160"/>
      <w:jc w:val="center"/>
    </w:pPr>
    <w:rPr>
      <w:rFonts w:ascii="Arial" w:hAnsi="Arial" w:eastAsia="黑体" w:cs="Arial"/>
      <w:kern w:val="2"/>
      <w:sz w:val="18"/>
      <w:szCs w:val="21"/>
      <w:lang w:val="en-US" w:eastAsia="zh-CN" w:bidi="ar-SA"/>
    </w:rPr>
  </w:style>
  <w:style w:type="paragraph" w:customStyle="1" w:styleId="53">
    <w:name w:val="Notes Heading"/>
    <w:basedOn w:val="1"/>
    <w:next w:val="54"/>
    <w:qFormat/>
    <w:uiPriority w:val="0"/>
    <w:pPr>
      <w:pBdr>
        <w:top w:val="single" w:color="auto" w:sz="8" w:space="5"/>
      </w:pBdr>
    </w:pPr>
    <w:rPr>
      <w:rFonts w:eastAsia="楷体_GB2312"/>
      <w:b/>
    </w:rPr>
  </w:style>
  <w:style w:type="paragraph" w:customStyle="1" w:styleId="54">
    <w:name w:val="Notes Text"/>
    <w:basedOn w:val="1"/>
    <w:qFormat/>
    <w:uiPriority w:val="0"/>
    <w:pPr>
      <w:pBdr>
        <w:bottom w:val="single" w:color="auto" w:sz="8" w:space="5"/>
      </w:pBdr>
      <w:ind w:firstLine="420"/>
    </w:pPr>
    <w:rPr>
      <w:rFonts w:eastAsia="楷体_GB2312"/>
    </w:rPr>
  </w:style>
  <w:style w:type="paragraph" w:customStyle="1" w:styleId="55">
    <w:name w:val="Command"/>
    <w:basedOn w:val="1"/>
    <w:qFormat/>
    <w:uiPriority w:val="0"/>
    <w:pPr>
      <w:ind w:left="400" w:leftChars="400"/>
    </w:pPr>
    <w:rPr>
      <w:kern w:val="0"/>
      <w:sz w:val="20"/>
    </w:rPr>
  </w:style>
  <w:style w:type="paragraph" w:customStyle="1" w:styleId="56">
    <w:name w:val="Terminal Dispaly"/>
    <w:qFormat/>
    <w:uiPriority w:val="0"/>
    <w:pPr>
      <w:widowControl w:val="0"/>
      <w:spacing w:line="0" w:lineRule="atLeast"/>
      <w:ind w:left="680"/>
    </w:pPr>
    <w:rPr>
      <w:rFonts w:ascii="Courier New" w:hAnsi="Courier New" w:eastAsia="宋体" w:cs="Times New Roman"/>
      <w:sz w:val="17"/>
      <w:lang w:val="en-US" w:eastAsia="zh-CN" w:bidi="ar-SA"/>
    </w:rPr>
  </w:style>
  <w:style w:type="paragraph" w:customStyle="1" w:styleId="57">
    <w:name w:val="Item List"/>
    <w:basedOn w:val="3"/>
    <w:next w:val="3"/>
    <w:qFormat/>
    <w:uiPriority w:val="0"/>
    <w:pPr>
      <w:numPr>
        <w:ilvl w:val="0"/>
        <w:numId w:val="4"/>
      </w:numPr>
      <w:ind w:firstLine="0" w:firstLineChars="0"/>
      <w:jc w:val="both"/>
    </w:pPr>
    <w:rPr>
      <w:bCs/>
    </w:rPr>
  </w:style>
  <w:style w:type="paragraph" w:customStyle="1" w:styleId="58">
    <w:name w:val="figure"/>
    <w:basedOn w:val="1"/>
    <w:next w:val="52"/>
    <w:qFormat/>
    <w:uiPriority w:val="0"/>
    <w:pPr>
      <w:keepNext/>
    </w:pPr>
  </w:style>
  <w:style w:type="character" w:customStyle="1" w:styleId="59">
    <w:name w:val="command keywords"/>
    <w:qFormat/>
    <w:uiPriority w:val="0"/>
    <w:rPr>
      <w:rFonts w:ascii="Arial" w:hAnsi="Arial" w:eastAsia="宋体"/>
      <w:b/>
      <w:color w:val="000000"/>
      <w:sz w:val="21"/>
    </w:rPr>
  </w:style>
  <w:style w:type="character" w:customStyle="1" w:styleId="60">
    <w:name w:val="command parameter"/>
    <w:qFormat/>
    <w:uiPriority w:val="0"/>
    <w:rPr>
      <w:rFonts w:ascii="Arial" w:hAnsi="Arial" w:eastAsia="宋体"/>
      <w:i/>
      <w:color w:val="000000"/>
      <w:sz w:val="21"/>
    </w:rPr>
  </w:style>
  <w:style w:type="paragraph" w:customStyle="1" w:styleId="61">
    <w:name w:val="缩略词表"/>
    <w:basedOn w:val="51"/>
    <w:qFormat/>
    <w:uiPriority w:val="0"/>
    <w:pPr>
      <w:jc w:val="left"/>
    </w:pPr>
  </w:style>
  <w:style w:type="paragraph" w:customStyle="1" w:styleId="62">
    <w:name w:val="幻灯居中"/>
    <w:basedOn w:val="1"/>
    <w:next w:val="3"/>
    <w:qFormat/>
    <w:uiPriority w:val="0"/>
  </w:style>
  <w:style w:type="paragraph" w:customStyle="1" w:styleId="63">
    <w:name w:val="Notes Text Item"/>
    <w:basedOn w:val="54"/>
    <w:next w:val="54"/>
    <w:qFormat/>
    <w:uiPriority w:val="0"/>
    <w:pPr>
      <w:numPr>
        <w:ilvl w:val="0"/>
        <w:numId w:val="5"/>
      </w:numPr>
      <w:tabs>
        <w:tab w:val="clear" w:pos="1657"/>
      </w:tabs>
      <w:ind w:left="397" w:firstLine="200"/>
    </w:pPr>
  </w:style>
  <w:style w:type="paragraph" w:customStyle="1" w:styleId="64">
    <w:name w:val="Numbered Item List"/>
    <w:basedOn w:val="57"/>
    <w:qFormat/>
    <w:uiPriority w:val="0"/>
    <w:pPr>
      <w:numPr>
        <w:numId w:val="6"/>
      </w:numPr>
      <w:tabs>
        <w:tab w:val="left" w:pos="845"/>
      </w:tabs>
    </w:pPr>
    <w:rPr>
      <w:rFonts w:eastAsia="Arial"/>
    </w:rPr>
  </w:style>
  <w:style w:type="paragraph" w:customStyle="1" w:styleId="65">
    <w:name w:val="sub item list"/>
    <w:basedOn w:val="3"/>
    <w:next w:val="3"/>
    <w:qFormat/>
    <w:uiPriority w:val="0"/>
    <w:pPr>
      <w:numPr>
        <w:ilvl w:val="0"/>
        <w:numId w:val="7"/>
      </w:numPr>
      <w:tabs>
        <w:tab w:val="left" w:pos="1155"/>
        <w:tab w:val="clear" w:pos="1260"/>
      </w:tabs>
      <w:ind w:firstLine="0" w:firstLineChars="0"/>
    </w:pPr>
  </w:style>
  <w:style w:type="paragraph" w:customStyle="1" w:styleId="66">
    <w:name w:val="列出段落1"/>
    <w:basedOn w:val="1"/>
    <w:link w:val="85"/>
    <w:qFormat/>
    <w:uiPriority w:val="0"/>
    <w:pPr>
      <w:ind w:firstLine="420" w:firstLineChars="200"/>
    </w:pPr>
  </w:style>
  <w:style w:type="character" w:customStyle="1" w:styleId="67">
    <w:name w:val="副标题 字符"/>
    <w:basedOn w:val="38"/>
    <w:link w:val="27"/>
    <w:qFormat/>
    <w:uiPriority w:val="99"/>
    <w:rPr>
      <w:rFonts w:ascii="Cambria" w:hAnsi="Cambria"/>
      <w:b/>
      <w:kern w:val="28"/>
      <w:sz w:val="32"/>
    </w:rPr>
  </w:style>
  <w:style w:type="paragraph" w:customStyle="1" w:styleId="68">
    <w:name w:val="Default"/>
    <w:qFormat/>
    <w:uiPriority w:val="0"/>
    <w:pPr>
      <w:widowControl w:val="0"/>
      <w:autoSpaceDE w:val="0"/>
      <w:autoSpaceDN w:val="0"/>
      <w:adjustRightInd w:val="0"/>
    </w:pPr>
    <w:rPr>
      <w:rFonts w:ascii="黑体" w:hAnsi="Calibri" w:eastAsia="黑体" w:cs="黑体"/>
      <w:color w:val="000000"/>
      <w:sz w:val="24"/>
      <w:szCs w:val="24"/>
      <w:lang w:val="en-US" w:eastAsia="zh-CN" w:bidi="ar-SA"/>
    </w:rPr>
  </w:style>
  <w:style w:type="character" w:customStyle="1" w:styleId="69">
    <w:name w:val="页眉 字符"/>
    <w:qFormat/>
    <w:locked/>
    <w:uiPriority w:val="99"/>
    <w:rPr>
      <w:rFonts w:ascii="Arial" w:hAnsi="Arial"/>
      <w:sz w:val="18"/>
    </w:rPr>
  </w:style>
  <w:style w:type="character" w:customStyle="1" w:styleId="70">
    <w:name w:val="页脚 字符"/>
    <w:qFormat/>
    <w:locked/>
    <w:uiPriority w:val="99"/>
    <w:rPr>
      <w:rFonts w:ascii="Verdana" w:hAnsi="Verdana" w:eastAsia="Times New Roman"/>
      <w:kern w:val="2"/>
      <w:sz w:val="22"/>
      <w:szCs w:val="18"/>
    </w:rPr>
  </w:style>
  <w:style w:type="table" w:customStyle="1" w:styleId="71">
    <w:name w:val="网格型1"/>
    <w:basedOn w:val="36"/>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2">
    <w:name w:val="浅色底纹 - 强调文字颜色 11"/>
    <w:qFormat/>
    <w:uiPriority w:val="0"/>
    <w:rPr>
      <w:rFonts w:ascii="Calibri" w:hAnsi="Calibri"/>
      <w:color w:val="365F91"/>
    </w:rPr>
    <w:tblPr>
      <w:tblBorders>
        <w:top w:val="single" w:color="4F81BD" w:sz="8" w:space="0"/>
        <w:bottom w:val="single" w:color="4F81BD" w:sz="8" w:space="0"/>
      </w:tblBorders>
      <w:tblCellMar>
        <w:top w:w="0" w:type="dxa"/>
        <w:left w:w="108" w:type="dxa"/>
        <w:bottom w:w="0" w:type="dxa"/>
        <w:right w:w="108" w:type="dxa"/>
      </w:tblCellMar>
    </w:tblPr>
  </w:style>
  <w:style w:type="character" w:customStyle="1" w:styleId="73">
    <w:name w:val="批注框文本 字符"/>
    <w:link w:val="22"/>
    <w:semiHidden/>
    <w:qFormat/>
    <w:locked/>
    <w:uiPriority w:val="0"/>
    <w:rPr>
      <w:rFonts w:ascii="Arial" w:hAnsi="Arial" w:cs="Arial"/>
      <w:kern w:val="2"/>
      <w:sz w:val="18"/>
      <w:szCs w:val="18"/>
    </w:rPr>
  </w:style>
  <w:style w:type="paragraph" w:customStyle="1" w:styleId="74">
    <w:name w:val="编号"/>
    <w:basedOn w:val="66"/>
    <w:qFormat/>
    <w:uiPriority w:val="0"/>
    <w:pPr>
      <w:widowControl w:val="0"/>
      <w:tabs>
        <w:tab w:val="left" w:pos="840"/>
      </w:tabs>
      <w:spacing w:line="288" w:lineRule="auto"/>
      <w:ind w:left="840" w:firstLine="0" w:firstLineChars="0"/>
    </w:pPr>
    <w:rPr>
      <w:rFonts w:ascii="Calibri" w:hAnsi="Calibri" w:cs="Calibri"/>
      <w:sz w:val="24"/>
      <w:szCs w:val="24"/>
    </w:rPr>
  </w:style>
  <w:style w:type="character" w:customStyle="1" w:styleId="75">
    <w:name w:val="标题 字符"/>
    <w:link w:val="34"/>
    <w:qFormat/>
    <w:uiPriority w:val="0"/>
    <w:rPr>
      <w:rFonts w:ascii="Cambria" w:hAnsi="Cambria"/>
      <w:b/>
      <w:bCs/>
      <w:kern w:val="2"/>
      <w:sz w:val="32"/>
      <w:szCs w:val="32"/>
    </w:rPr>
  </w:style>
  <w:style w:type="character" w:customStyle="1" w:styleId="76">
    <w:name w:val="标题 Char1"/>
    <w:basedOn w:val="38"/>
    <w:qFormat/>
    <w:uiPriority w:val="0"/>
    <w:rPr>
      <w:rFonts w:asciiTheme="majorHAnsi" w:hAnsiTheme="majorHAnsi" w:cstheme="majorBidi"/>
      <w:b/>
      <w:bCs/>
      <w:kern w:val="2"/>
      <w:sz w:val="32"/>
      <w:szCs w:val="32"/>
    </w:rPr>
  </w:style>
  <w:style w:type="character" w:customStyle="1" w:styleId="77">
    <w:name w:val="正文文本 字符"/>
    <w:basedOn w:val="38"/>
    <w:link w:val="17"/>
    <w:qFormat/>
    <w:uiPriority w:val="0"/>
    <w:rPr>
      <w:rFonts w:ascii="宋体" w:hAnsi="宋体"/>
      <w:bCs/>
      <w:kern w:val="2"/>
      <w:sz w:val="24"/>
    </w:rPr>
  </w:style>
  <w:style w:type="table" w:customStyle="1" w:styleId="78">
    <w:name w:val="TableGrid"/>
    <w:qFormat/>
    <w:uiPriority w:val="0"/>
    <w:rPr>
      <w:rFonts w:ascii="Calibri" w:hAnsi="Calibri"/>
      <w:kern w:val="2"/>
      <w:sz w:val="21"/>
      <w:szCs w:val="22"/>
    </w:rPr>
    <w:tblPr>
      <w:tblCellMar>
        <w:top w:w="0" w:type="dxa"/>
        <w:left w:w="0" w:type="dxa"/>
        <w:bottom w:w="0" w:type="dxa"/>
        <w:right w:w="0" w:type="dxa"/>
      </w:tblCellMar>
    </w:tblPr>
  </w:style>
  <w:style w:type="character" w:customStyle="1" w:styleId="79">
    <w:name w:val="日期 字符"/>
    <w:basedOn w:val="38"/>
    <w:link w:val="21"/>
    <w:semiHidden/>
    <w:qFormat/>
    <w:uiPriority w:val="99"/>
    <w:rPr>
      <w:rFonts w:ascii="Arial" w:hAnsi="Arial" w:cs="Arial"/>
      <w:kern w:val="2"/>
      <w:sz w:val="21"/>
      <w:szCs w:val="21"/>
    </w:rPr>
  </w:style>
  <w:style w:type="table" w:customStyle="1" w:styleId="80">
    <w:name w:val="网格型2"/>
    <w:basedOn w:val="36"/>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81">
    <w:name w:val="网格型3"/>
    <w:basedOn w:val="36"/>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82">
    <w:name w:val="apple-converted-space"/>
    <w:basedOn w:val="38"/>
    <w:qFormat/>
    <w:uiPriority w:val="0"/>
  </w:style>
  <w:style w:type="paragraph" w:customStyle="1" w:styleId="83">
    <w:name w:val="表格样式"/>
    <w:basedOn w:val="1"/>
    <w:link w:val="84"/>
    <w:qFormat/>
    <w:uiPriority w:val="0"/>
    <w:pPr>
      <w:adjustRightInd w:val="0"/>
      <w:snapToGrid w:val="0"/>
    </w:pPr>
    <w:rPr>
      <w:sz w:val="21"/>
    </w:rPr>
  </w:style>
  <w:style w:type="character" w:customStyle="1" w:styleId="84">
    <w:name w:val="表格样式 Char"/>
    <w:basedOn w:val="38"/>
    <w:link w:val="83"/>
    <w:qFormat/>
    <w:uiPriority w:val="0"/>
    <w:rPr>
      <w:rFonts w:ascii="仿宋" w:hAnsi="仿宋" w:eastAsia="仿宋" w:cs="仿宋"/>
      <w:kern w:val="2"/>
      <w:sz w:val="21"/>
      <w:szCs w:val="30"/>
    </w:rPr>
  </w:style>
  <w:style w:type="character" w:customStyle="1" w:styleId="85">
    <w:name w:val="列出段落 字符"/>
    <w:basedOn w:val="38"/>
    <w:link w:val="66"/>
    <w:qFormat/>
    <w:uiPriority w:val="0"/>
    <w:rPr>
      <w:rFonts w:ascii="仿宋" w:hAnsi="仿宋" w:eastAsia="仿宋" w:cs="仿宋"/>
      <w:kern w:val="2"/>
      <w:sz w:val="30"/>
      <w:szCs w:val="30"/>
    </w:rPr>
  </w:style>
  <w:style w:type="character" w:customStyle="1" w:styleId="86">
    <w:name w:val="@他1"/>
    <w:basedOn w:val="38"/>
    <w:unhideWhenUsed/>
    <w:qFormat/>
    <w:uiPriority w:val="99"/>
    <w:rPr>
      <w:color w:val="2B579A"/>
      <w:shd w:val="clear" w:color="auto" w:fill="E6E6E6"/>
    </w:rPr>
  </w:style>
  <w:style w:type="character" w:customStyle="1" w:styleId="87">
    <w:name w:val="正文缩进 字符"/>
    <w:link w:val="13"/>
    <w:qFormat/>
    <w:uiPriority w:val="0"/>
    <w:rPr>
      <w:rFonts w:ascii="微软雅黑" w:hAnsi="微软雅黑" w:eastAsia="微软雅黑"/>
      <w:sz w:val="21"/>
      <w:szCs w:val="28"/>
    </w:rPr>
  </w:style>
  <w:style w:type="paragraph" w:customStyle="1" w:styleId="88">
    <w:name w:val="常规"/>
    <w:basedOn w:val="1"/>
    <w:link w:val="89"/>
    <w:qFormat/>
    <w:uiPriority w:val="0"/>
    <w:pPr>
      <w:widowControl w:val="0"/>
      <w:spacing w:beforeLines="100" w:afterLines="100"/>
      <w:ind w:left="1701"/>
      <w:jc w:val="both"/>
    </w:pPr>
    <w:rPr>
      <w:rFonts w:ascii="微软雅黑" w:hAnsi="微软雅黑" w:eastAsia="微软雅黑" w:cs="Times New Roman"/>
      <w:kern w:val="0"/>
      <w:sz w:val="20"/>
      <w:szCs w:val="21"/>
      <w:lang w:val="zh-CN"/>
    </w:rPr>
  </w:style>
  <w:style w:type="character" w:customStyle="1" w:styleId="89">
    <w:name w:val="常规 Char"/>
    <w:link w:val="88"/>
    <w:qFormat/>
    <w:uiPriority w:val="0"/>
    <w:rPr>
      <w:rFonts w:ascii="微软雅黑" w:hAnsi="微软雅黑" w:eastAsia="微软雅黑"/>
      <w:szCs w:val="21"/>
      <w:lang w:val="zh-CN" w:eastAsia="zh-CN"/>
    </w:rPr>
  </w:style>
  <w:style w:type="paragraph" w:customStyle="1" w:styleId="90">
    <w:name w:val="列出段落2"/>
    <w:basedOn w:val="1"/>
    <w:qFormat/>
    <w:uiPriority w:val="99"/>
    <w:pPr>
      <w:ind w:firstLine="420" w:firstLineChars="200"/>
    </w:pPr>
  </w:style>
  <w:style w:type="paragraph" w:customStyle="1" w:styleId="91">
    <w:name w:val="列出段落3"/>
    <w:basedOn w:val="1"/>
    <w:qFormat/>
    <w:uiPriority w:val="34"/>
    <w:pPr>
      <w:ind w:firstLine="420" w:firstLineChars="200"/>
    </w:pPr>
  </w:style>
  <w:style w:type="character" w:customStyle="1" w:styleId="92">
    <w:name w:val="None"/>
    <w:qFormat/>
    <w:uiPriority w:val="0"/>
  </w:style>
  <w:style w:type="character" w:customStyle="1" w:styleId="93">
    <w:name w:val="Hyperlink.0"/>
    <w:basedOn w:val="92"/>
    <w:qFormat/>
    <w:uiPriority w:val="0"/>
    <w:rPr>
      <w:lang w:val="en-US"/>
    </w:rPr>
  </w:style>
  <w:style w:type="paragraph" w:customStyle="1" w:styleId="94">
    <w:name w:val="Body"/>
    <w:qFormat/>
    <w:uiPriority w:val="0"/>
    <w:rPr>
      <w:rFonts w:ascii="Helvetica" w:hAnsi="Helvetica" w:eastAsia="Helvetica" w:cs="Helvetica"/>
      <w:color w:val="000000"/>
      <w:sz w:val="22"/>
      <w:szCs w:val="22"/>
      <w:lang w:val="en-US" w:eastAsia="zh-CN" w:bidi="ar-SA"/>
    </w:rPr>
  </w:style>
  <w:style w:type="paragraph" w:customStyle="1" w:styleId="95">
    <w:name w:val="列出段落4"/>
    <w:basedOn w:val="1"/>
    <w:qFormat/>
    <w:uiPriority w:val="99"/>
    <w:pPr>
      <w:ind w:firstLine="420" w:firstLineChars="200"/>
    </w:pPr>
  </w:style>
  <w:style w:type="paragraph" w:customStyle="1" w:styleId="96">
    <w:name w:val="列出段落5"/>
    <w:basedOn w:val="1"/>
    <w:qFormat/>
    <w:uiPriority w:val="0"/>
    <w:pPr>
      <w:ind w:firstLine="420" w:firstLineChars="200"/>
    </w:pPr>
  </w:style>
  <w:style w:type="paragraph" w:customStyle="1" w:styleId="97">
    <w:name w:val="列出段落6"/>
    <w:basedOn w:val="1"/>
    <w:qFormat/>
    <w:uiPriority w:val="34"/>
    <w:pPr>
      <w:ind w:firstLine="420" w:firstLineChars="200"/>
    </w:pPr>
  </w:style>
  <w:style w:type="paragraph" w:customStyle="1" w:styleId="98">
    <w:name w:val="修订1"/>
    <w:hidden/>
    <w:semiHidden/>
    <w:qFormat/>
    <w:uiPriority w:val="99"/>
    <w:rPr>
      <w:rFonts w:ascii="仿宋" w:hAnsi="仿宋" w:eastAsia="仿宋" w:cs="仿宋"/>
      <w:kern w:val="2"/>
      <w:sz w:val="30"/>
      <w:szCs w:val="30"/>
      <w:lang w:val="en-US" w:eastAsia="zh-CN" w:bidi="ar-SA"/>
    </w:rPr>
  </w:style>
  <w:style w:type="character" w:customStyle="1" w:styleId="99">
    <w:name w:val="Unresolved Mention"/>
    <w:basedOn w:val="38"/>
    <w:semiHidden/>
    <w:unhideWhenUsed/>
    <w:qFormat/>
    <w:uiPriority w:val="99"/>
    <w:rPr>
      <w:color w:val="808080"/>
      <w:shd w:val="clear" w:color="auto" w:fill="E6E6E6"/>
    </w:rPr>
  </w:style>
  <w:style w:type="character" w:customStyle="1" w:styleId="100">
    <w:name w:val="fontstyle01"/>
    <w:basedOn w:val="38"/>
    <w:qFormat/>
    <w:uiPriority w:val="0"/>
    <w:rPr>
      <w:rFonts w:hint="default" w:ascii="TimesNewRomanPSMT" w:hAnsi="TimesNewRomanPSMT"/>
      <w:color w:val="000000"/>
      <w:sz w:val="22"/>
      <w:szCs w:val="22"/>
    </w:rPr>
  </w:style>
  <w:style w:type="paragraph" w:styleId="101">
    <w:name w:val="List Paragraph"/>
    <w:basedOn w:val="1"/>
    <w:qFormat/>
    <w:uiPriority w:val="99"/>
    <w:pPr>
      <w:ind w:firstLine="420" w:firstLineChars="200"/>
    </w:pPr>
  </w:style>
  <w:style w:type="character" w:customStyle="1" w:styleId="102">
    <w:name w:val="HTML 预设格式 字符"/>
    <w:basedOn w:val="38"/>
    <w:link w:val="32"/>
    <w:qFormat/>
    <w:uiPriority w:val="99"/>
    <w:rPr>
      <w:rFonts w:ascii="宋体" w:hAnsi="宋体" w:cs="宋体"/>
      <w:sz w:val="24"/>
      <w:szCs w:val="24"/>
    </w:rPr>
  </w:style>
  <w:style w:type="paragraph" w:customStyle="1" w:styleId="103">
    <w:name w:val="正文-编号"/>
    <w:basedOn w:val="104"/>
    <w:qFormat/>
    <w:uiPriority w:val="0"/>
    <w:pPr>
      <w:numPr>
        <w:ilvl w:val="0"/>
        <w:numId w:val="8"/>
      </w:numPr>
      <w:tabs>
        <w:tab w:val="left" w:pos="360"/>
      </w:tabs>
      <w:spacing w:before="50" w:beforeLines="50" w:after="0" w:afterLines="0" w:line="360" w:lineRule="auto"/>
    </w:pPr>
    <w:rPr>
      <w:rFonts w:ascii="等线" w:hAnsi="等线" w:eastAsia="等线" w:cs="等线"/>
      <w:szCs w:val="21"/>
    </w:rPr>
  </w:style>
  <w:style w:type="paragraph" w:customStyle="1" w:styleId="104">
    <w:name w:val="Item Step"/>
    <w:basedOn w:val="1"/>
    <w:qFormat/>
    <w:uiPriority w:val="0"/>
    <w:pPr>
      <w:numPr>
        <w:ilvl w:val="0"/>
        <w:numId w:val="9"/>
      </w:numPr>
      <w:spacing w:after="156" w:afterLines="50"/>
    </w:pPr>
  </w:style>
  <w:style w:type="character" w:customStyle="1" w:styleId="105">
    <w:name w:val="文档结构图 字符"/>
    <w:basedOn w:val="38"/>
    <w:link w:val="15"/>
    <w:qFormat/>
    <w:uiPriority w:val="0"/>
    <w:rPr>
      <w:rFonts w:hint="eastAsia" w:ascii="宋体" w:hAnsi="宋体" w:eastAsia="宋体" w:cs="宋体"/>
      <w:sz w:val="18"/>
      <w:szCs w:val="18"/>
    </w:rPr>
  </w:style>
  <w:style w:type="character" w:customStyle="1" w:styleId="106">
    <w:name w:val="页眉 字符1"/>
    <w:basedOn w:val="38"/>
    <w:link w:val="24"/>
    <w:qFormat/>
    <w:uiPriority w:val="0"/>
    <w:rPr>
      <w:sz w:val="18"/>
      <w:szCs w:val="18"/>
    </w:rPr>
  </w:style>
  <w:style w:type="character" w:customStyle="1" w:styleId="107">
    <w:name w:val="页脚 字符1"/>
    <w:basedOn w:val="38"/>
    <w:link w:val="23"/>
    <w:qFormat/>
    <w:uiPriority w:val="0"/>
    <w:rPr>
      <w:sz w:val="18"/>
      <w:szCs w:val="18"/>
    </w:rPr>
  </w:style>
  <w:style w:type="table" w:customStyle="1" w:styleId="108">
    <w:name w:val="网格型4"/>
    <w:basedOn w:val="36"/>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wmf"/><Relationship Id="rId17" Type="http://schemas.openxmlformats.org/officeDocument/2006/relationships/oleObject" Target="embeddings/oleObject1.bin"/><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emf"/><Relationship Id="rId12" Type="http://schemas.openxmlformats.org/officeDocument/2006/relationships/image" Target="media/image5.emf"/><Relationship Id="rId11" Type="http://schemas.openxmlformats.org/officeDocument/2006/relationships/image" Target="media/image4.emf"/><Relationship Id="rId10" Type="http://schemas.openxmlformats.org/officeDocument/2006/relationships/image" Target="media/image3.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02%20&#25945;&#26448;&#24320;&#21457;\01%20&#25968;&#25454;&#20013;&#24515;&#35748;&#35777;\&#24320;&#21457;&#27169;&#26495;\3&#35748;&#35777;&#23454;&#39564;&#25351;&#23548;&#20070;&#27169;&#29256;1.2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ABEA39-399D-47B9-A3D4-5D54BE617254}">
  <ds:schemaRefs/>
</ds:datastoreItem>
</file>

<file path=docProps/app.xml><?xml version="1.0" encoding="utf-8"?>
<Properties xmlns="http://schemas.openxmlformats.org/officeDocument/2006/extended-properties" xmlns:vt="http://schemas.openxmlformats.org/officeDocument/2006/docPropsVTypes">
  <Template>3认证实验指导书模版1.28</Template>
  <Company>RuiJie</Company>
  <Pages>1</Pages>
  <Words>3754</Words>
  <Characters>21403</Characters>
  <Lines>178</Lines>
  <Paragraphs>50</Paragraphs>
  <TotalTime>959</TotalTime>
  <ScaleCrop>false</ScaleCrop>
  <LinksUpToDate>false</LinksUpToDate>
  <CharactersWithSpaces>25107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2019-06-11T05:48:00Z</dcterms:created>
  <dc:creator>Study</dc:creator>
  <cp:lastModifiedBy> </cp:lastModifiedBy>
  <cp:lastPrinted>2019-06-11T05:49:00Z</cp:lastPrinted>
  <dcterms:modified xsi:type="dcterms:W3CDTF">2020-09-22T03:01:27Z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