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49753" w14:textId="77777777" w:rsidR="00EB6EEE" w:rsidRDefault="00EB6EEE" w:rsidP="00EB6EEE">
      <w:pPr>
        <w:jc w:val="center"/>
        <w:rPr>
          <w:rFonts w:ascii="微软雅黑" w:eastAsia="微软雅黑" w:hAnsi="微软雅黑" w:cs="宋体"/>
          <w:sz w:val="56"/>
          <w:szCs w:val="52"/>
        </w:rPr>
      </w:pPr>
      <w:r>
        <w:rPr>
          <w:rFonts w:ascii="微软雅黑" w:eastAsia="微软雅黑" w:hAnsi="微软雅黑" w:cs="宋体"/>
          <w:noProof/>
          <w:sz w:val="56"/>
          <w:szCs w:val="52"/>
          <w:lang w:bidi="ar-SA"/>
        </w:rPr>
        <w:drawing>
          <wp:anchor distT="0" distB="1270" distL="114300" distR="114300" simplePos="0" relativeHeight="251659264" behindDoc="1" locked="0" layoutInCell="1" allowOverlap="1" wp14:anchorId="5F3FDB1A" wp14:editId="2FC55CF9">
            <wp:simplePos x="0" y="0"/>
            <wp:positionH relativeFrom="column">
              <wp:posOffset>-625475</wp:posOffset>
            </wp:positionH>
            <wp:positionV relativeFrom="paragraph">
              <wp:posOffset>440055</wp:posOffset>
            </wp:positionV>
            <wp:extent cx="7371080" cy="7371080"/>
            <wp:effectExtent l="0" t="0" r="0" b="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E1BB3" w14:textId="77777777" w:rsidR="00EB6EEE" w:rsidRDefault="00EB6EEE" w:rsidP="00EB6EEE">
      <w:pPr>
        <w:jc w:val="center"/>
        <w:rPr>
          <w:rFonts w:ascii="微软雅黑" w:eastAsia="微软雅黑" w:hAnsi="微软雅黑" w:cs="宋体"/>
          <w:sz w:val="56"/>
          <w:szCs w:val="52"/>
        </w:rPr>
      </w:pPr>
    </w:p>
    <w:p w14:paraId="488985FB" w14:textId="77777777" w:rsidR="00EB6EEE" w:rsidRDefault="00EB6EEE" w:rsidP="00EB6EEE">
      <w:pPr>
        <w:jc w:val="center"/>
        <w:rPr>
          <w:rFonts w:hint="eastAsia"/>
        </w:rPr>
      </w:pPr>
    </w:p>
    <w:p w14:paraId="5EE5D3DC" w14:textId="77777777" w:rsidR="00EB6EEE" w:rsidRDefault="00EB6EEE" w:rsidP="00EB6EEE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6"/>
          <w:szCs w:val="52"/>
        </w:rPr>
        <w:t>南京大学软件学院</w:t>
      </w:r>
    </w:p>
    <w:p w14:paraId="31FD8B6B" w14:textId="77777777" w:rsidR="00EB6EEE" w:rsidRDefault="00EB6EEE" w:rsidP="00EB6EEE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2"/>
          <w:szCs w:val="52"/>
        </w:rPr>
        <w:t xml:space="preserve">2016 春 软件工程 </w:t>
      </w:r>
      <w:proofErr w:type="spellStart"/>
      <w:r>
        <w:rPr>
          <w:rFonts w:ascii="微软雅黑" w:eastAsia="微软雅黑" w:hAnsi="微软雅黑" w:cs="宋体"/>
          <w:sz w:val="52"/>
          <w:szCs w:val="52"/>
        </w:rPr>
        <w:t>AnyQuant</w:t>
      </w:r>
      <w:proofErr w:type="spellEnd"/>
      <w:r>
        <w:rPr>
          <w:rFonts w:ascii="微软雅黑" w:eastAsia="微软雅黑" w:hAnsi="微软雅黑" w:cs="宋体"/>
          <w:sz w:val="52"/>
          <w:szCs w:val="52"/>
        </w:rPr>
        <w:t>项目实践</w:t>
      </w:r>
    </w:p>
    <w:p w14:paraId="66DA624F" w14:textId="77777777" w:rsidR="00EB6EEE" w:rsidRDefault="00EB6EEE" w:rsidP="00EB6EEE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b/>
          <w:sz w:val="96"/>
          <w:szCs w:val="52"/>
        </w:rPr>
        <w:t>软件详细设计文档</w:t>
      </w:r>
    </w:p>
    <w:p w14:paraId="62FA53C1" w14:textId="77777777" w:rsidR="00EB6EEE" w:rsidRDefault="00EB6EEE" w:rsidP="00EB6EEE">
      <w:pPr>
        <w:jc w:val="center"/>
        <w:rPr>
          <w:rFonts w:ascii="微软雅黑" w:eastAsia="微软雅黑" w:hAnsi="微软雅黑" w:cs="宋体"/>
          <w:b/>
          <w:sz w:val="96"/>
          <w:szCs w:val="52"/>
        </w:rPr>
      </w:pPr>
    </w:p>
    <w:p w14:paraId="386BF1E6" w14:textId="77777777" w:rsidR="00EB6EEE" w:rsidRDefault="00EB6EEE" w:rsidP="00EB6EEE">
      <w:pPr>
        <w:rPr>
          <w:rFonts w:ascii="微软雅黑" w:eastAsia="微软雅黑" w:hAnsi="微软雅黑" w:cs="宋体"/>
          <w:b/>
          <w:sz w:val="96"/>
          <w:szCs w:val="52"/>
        </w:rPr>
      </w:pPr>
    </w:p>
    <w:p w14:paraId="202BD5C7" w14:textId="77777777" w:rsidR="00EB6EEE" w:rsidRDefault="00EB6EEE" w:rsidP="00EB6EEE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  <w:t>Chicer</w:t>
      </w:r>
    </w:p>
    <w:p w14:paraId="4CB5093C" w14:textId="77777777" w:rsidR="00EB6EEE" w:rsidRDefault="00EB6EEE" w:rsidP="00EB6EEE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>程翔 陈天歌</w:t>
      </w:r>
    </w:p>
    <w:p w14:paraId="583029BF" w14:textId="77777777" w:rsidR="00EB6EEE" w:rsidRDefault="00EB6EEE" w:rsidP="00EB6EEE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  <w:t>韩奇 韩梦虞</w:t>
      </w:r>
    </w:p>
    <w:p w14:paraId="4ABE7441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077EC2B9" w14:textId="77777777" w:rsidR="00EB6EEE" w:rsidRDefault="00EB6EEE" w:rsidP="00EB6EEE">
      <w:pPr>
        <w:jc w:val="center"/>
        <w:rPr>
          <w:rFonts w:ascii="宋体" w:hAnsi="宋体" w:cs="Times New Roman"/>
          <w:b/>
          <w:sz w:val="21"/>
          <w:szCs w:val="21"/>
        </w:rPr>
      </w:pPr>
    </w:p>
    <w:p w14:paraId="2500F645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30F47E59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2E9FE889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7A89F32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2AF00952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55A2658E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521EDF76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056F9AC5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2591366F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EE20303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F9A56E4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6F0449A2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1289BFC5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98E9C0B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7F0523AA" w14:textId="77777777" w:rsidR="00EB6EEE" w:rsidRDefault="00EB6EEE" w:rsidP="00EB6EEE">
      <w:pPr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一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引言</w:t>
      </w:r>
    </w:p>
    <w:p w14:paraId="03363084" w14:textId="77777777" w:rsidR="00EB6EEE" w:rsidRDefault="00EB6EEE" w:rsidP="00EB6EEE">
      <w:pPr>
        <w:ind w:firstLine="420"/>
        <w:rPr>
          <w:rFonts w:ascii="宋体" w:hAnsi="宋体" w:cs="Times New Roman"/>
          <w:b/>
          <w:sz w:val="32"/>
          <w:szCs w:val="32"/>
        </w:rPr>
      </w:pPr>
      <w:bookmarkStart w:id="0" w:name="目的"/>
      <w:bookmarkEnd w:id="0"/>
      <w:r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编制</w:t>
      </w:r>
      <w:r>
        <w:rPr>
          <w:rFonts w:ascii="宋体" w:hAnsi="宋体" w:cs="Times New Roman"/>
          <w:b/>
          <w:sz w:val="32"/>
          <w:szCs w:val="32"/>
        </w:rPr>
        <w:t>目的</w:t>
      </w:r>
    </w:p>
    <w:p w14:paraId="50EFDFE4" w14:textId="77777777" w:rsidR="00EB6EEE" w:rsidRDefault="00EB6EEE" w:rsidP="00EB6EEE">
      <w:pPr>
        <w:ind w:left="4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本报告详细描述了对</w:t>
      </w:r>
      <w:proofErr w:type="spellStart"/>
      <w:r>
        <w:rPr>
          <w:rFonts w:ascii="宋体" w:hAnsi="宋体" w:cs="Times New Roman"/>
          <w:sz w:val="21"/>
          <w:szCs w:val="21"/>
        </w:rPr>
        <w:t>AnyQuant</w:t>
      </w:r>
      <w:proofErr w:type="spellEnd"/>
      <w:r>
        <w:rPr>
          <w:rFonts w:ascii="宋体" w:hAnsi="宋体" w:cs="Times New Roman"/>
          <w:sz w:val="21"/>
          <w:szCs w:val="21"/>
        </w:rPr>
        <w:t>系统的详细设计，达到指导后续软件构造的目的，同时实现和测试人员及用户的沟通。</w:t>
      </w:r>
    </w:p>
    <w:p w14:paraId="1D6D008E" w14:textId="77777777" w:rsidR="00EB6EEE" w:rsidRDefault="00EB6EEE" w:rsidP="00EB6EEE">
      <w:pPr>
        <w:ind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 xml:space="preserve">    本报告面向开发人员、测试人员及最终用户而编写，是了解系统的导航。</w:t>
      </w:r>
    </w:p>
    <w:p w14:paraId="79BB0014" w14:textId="77777777" w:rsidR="00EB6EEE" w:rsidRDefault="00EB6EEE" w:rsidP="00EB6EEE">
      <w:pPr>
        <w:ind w:firstLine="420"/>
        <w:rPr>
          <w:rFonts w:ascii="宋体" w:hAnsi="宋体" w:cs="Times New Roman"/>
          <w:sz w:val="21"/>
          <w:szCs w:val="21"/>
        </w:rPr>
      </w:pPr>
    </w:p>
    <w:p w14:paraId="15FEFDD3" w14:textId="77777777" w:rsidR="00EB6EEE" w:rsidRDefault="00EB6EEE" w:rsidP="00EB6EEE">
      <w:pPr>
        <w:ind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历史版本</w:t>
      </w:r>
    </w:p>
    <w:tbl>
      <w:tblPr>
        <w:tblStyle w:val="a3"/>
        <w:tblW w:w="9207" w:type="dxa"/>
        <w:tblInd w:w="41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05"/>
        <w:gridCol w:w="2204"/>
        <w:gridCol w:w="2382"/>
        <w:gridCol w:w="2416"/>
      </w:tblGrid>
      <w:tr w:rsidR="00EB6EEE" w14:paraId="6771AE86" w14:textId="77777777" w:rsidTr="003E7D75">
        <w:trPr>
          <w:trHeight w:val="269"/>
        </w:trPr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725C332F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更改人员</w:t>
            </w:r>
          </w:p>
        </w:tc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5624805E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日期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</w:tcPr>
          <w:p w14:paraId="515D7E5F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变更内容</w:t>
            </w:r>
          </w:p>
        </w:tc>
        <w:tc>
          <w:tcPr>
            <w:tcW w:w="2416" w:type="dxa"/>
            <w:shd w:val="clear" w:color="auto" w:fill="auto"/>
            <w:tcMar>
              <w:left w:w="103" w:type="dxa"/>
            </w:tcMar>
          </w:tcPr>
          <w:p w14:paraId="0AC5F5C1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版本</w:t>
            </w:r>
          </w:p>
        </w:tc>
      </w:tr>
      <w:tr w:rsidR="00EB6EEE" w14:paraId="2B6B2179" w14:textId="77777777" w:rsidTr="003E7D75"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0F413A7A" w14:textId="711C7393" w:rsidR="00EB6EEE" w:rsidRDefault="006B3982" w:rsidP="003E7D75">
            <w:pPr>
              <w:rPr>
                <w:rFonts w:asciiTheme="minorHAnsi" w:eastAsiaTheme="minorEastAsia" w:hAnsiTheme="minorHAnsi" w:cstheme="minorBidi" w:hint="eastAsia"/>
                <w:sz w:val="21"/>
                <w:lang w:bidi="ar-SA"/>
              </w:rPr>
            </w:pPr>
            <w:r>
              <w:rPr>
                <w:rFonts w:asciiTheme="minorHAnsi" w:hAnsiTheme="minorHAnsi" w:cstheme="minorBidi" w:hint="eastAsia"/>
                <w:sz w:val="21"/>
                <w:lang w:bidi="ar-SA"/>
              </w:rPr>
              <w:t>陈天歌</w:t>
            </w:r>
          </w:p>
        </w:tc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546D0E18" w14:textId="2E5BB291" w:rsidR="00EB6EEE" w:rsidRDefault="00EB6EEE" w:rsidP="003E7D75">
            <w:pPr>
              <w:rPr>
                <w:rFonts w:hint="eastAsia"/>
              </w:rPr>
            </w:pPr>
            <w:r>
              <w:rPr>
                <w:rFonts w:ascii="Calibri" w:eastAsiaTheme="minorEastAsia" w:hAnsi="Calibri" w:cstheme="minorBidi"/>
                <w:sz w:val="21"/>
                <w:lang w:bidi="ar-SA"/>
              </w:rPr>
              <w:t>2016-</w:t>
            </w:r>
            <w:r w:rsidR="006B3982">
              <w:rPr>
                <w:rFonts w:asciiTheme="minorHAnsi" w:eastAsiaTheme="minorEastAsia" w:hAnsiTheme="minorHAnsi" w:cstheme="minorBidi" w:hint="eastAsia"/>
                <w:sz w:val="21"/>
                <w:lang w:bidi="ar-SA"/>
              </w:rPr>
              <w:t>4</w:t>
            </w:r>
            <w:r>
              <w:rPr>
                <w:rFonts w:asciiTheme="minorHAnsi" w:eastAsiaTheme="minorEastAsia" w:hAnsiTheme="minorHAnsi" w:cstheme="minorBidi"/>
                <w:sz w:val="21"/>
                <w:lang w:bidi="ar-SA"/>
              </w:rPr>
              <w:t>-</w:t>
            </w:r>
            <w:r w:rsidR="006B3982">
              <w:rPr>
                <w:rFonts w:asciiTheme="minorHAnsi" w:eastAsiaTheme="minorEastAsia" w:hAnsiTheme="minorHAnsi" w:cstheme="minorBidi" w:hint="eastAsia"/>
                <w:sz w:val="21"/>
                <w:lang w:bidi="ar-SA"/>
              </w:rPr>
              <w:t>11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</w:tcPr>
          <w:p w14:paraId="76C29C43" w14:textId="77777777" w:rsidR="00EB6EEE" w:rsidRDefault="00EB6EEE" w:rsidP="003E7D75">
            <w:pPr>
              <w:rPr>
                <w:rFonts w:asciiTheme="minorHAnsi" w:eastAsiaTheme="minorEastAsia" w:hAnsiTheme="minorHAnsi" w:cstheme="minorBidi"/>
                <w:sz w:val="21"/>
                <w:lang w:bidi="ar-SA"/>
              </w:rPr>
            </w:pPr>
            <w:r>
              <w:rPr>
                <w:rFonts w:asciiTheme="minorHAnsi" w:hAnsiTheme="minorHAnsi" w:cstheme="minorBidi"/>
                <w:sz w:val="21"/>
                <w:lang w:bidi="ar-SA"/>
              </w:rPr>
              <w:t>完善文档</w:t>
            </w:r>
          </w:p>
        </w:tc>
        <w:tc>
          <w:tcPr>
            <w:tcW w:w="2416" w:type="dxa"/>
            <w:shd w:val="clear" w:color="auto" w:fill="auto"/>
            <w:tcMar>
              <w:left w:w="103" w:type="dxa"/>
            </w:tcMar>
          </w:tcPr>
          <w:p w14:paraId="22F1A59C" w14:textId="77777777" w:rsidR="00EB6EEE" w:rsidRDefault="00EB6EEE" w:rsidP="003E7D75">
            <w:pPr>
              <w:rPr>
                <w:rFonts w:asciiTheme="minorHAnsi" w:eastAsiaTheme="minorEastAsia" w:hAnsiTheme="minorHAnsi" w:cstheme="minorBidi"/>
                <w:sz w:val="21"/>
                <w:lang w:bidi="ar-SA"/>
              </w:rPr>
            </w:pPr>
            <w:r>
              <w:rPr>
                <w:rFonts w:ascii="Calibri" w:eastAsiaTheme="minorEastAsia" w:hAnsi="Calibri" w:cstheme="minorBidi"/>
                <w:sz w:val="21"/>
                <w:lang w:bidi="ar-SA"/>
              </w:rPr>
              <w:t>V1.0</w:t>
            </w:r>
          </w:p>
        </w:tc>
      </w:tr>
    </w:tbl>
    <w:p w14:paraId="47EFE397" w14:textId="77777777" w:rsidR="00EB6EEE" w:rsidRDefault="00EB6EEE" w:rsidP="00EB6EEE">
      <w:pPr>
        <w:rPr>
          <w:rFonts w:ascii="Times New Roman" w:hAnsi="Times New Roman" w:cs="Times New Roman"/>
          <w:b/>
          <w:sz w:val="32"/>
          <w:szCs w:val="32"/>
        </w:rPr>
      </w:pPr>
    </w:p>
    <w:p w14:paraId="58FB0061" w14:textId="77777777" w:rsidR="00EB6EEE" w:rsidRDefault="00EB6EEE" w:rsidP="00EB6EEE">
      <w:pPr>
        <w:ind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参考资料</w:t>
      </w:r>
    </w:p>
    <w:p w14:paraId="304A71FD" w14:textId="77777777" w:rsidR="00EB6EEE" w:rsidRDefault="00EB6EEE" w:rsidP="00EB6EEE">
      <w:pPr>
        <w:ind w:left="42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1）IEEE标准</w:t>
      </w:r>
    </w:p>
    <w:p w14:paraId="3303CE34" w14:textId="081D43FE" w:rsidR="00EB6EEE" w:rsidRDefault="00EB6EEE" w:rsidP="00EB6EEE">
      <w:pPr>
        <w:ind w:left="42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2）《</w:t>
      </w:r>
      <w:r w:rsidR="00BA2DB7">
        <w:rPr>
          <w:rFonts w:ascii="宋体" w:hAnsi="宋体" w:cs="Times New Roman" w:hint="eastAsia"/>
          <w:sz w:val="21"/>
          <w:szCs w:val="21"/>
        </w:rPr>
        <w:t>迭代二</w:t>
      </w:r>
      <w:r>
        <w:rPr>
          <w:rFonts w:ascii="宋体" w:hAnsi="宋体" w:cs="Times New Roman"/>
          <w:sz w:val="21"/>
          <w:szCs w:val="21"/>
        </w:rPr>
        <w:t>需求规格说明文档》</w:t>
      </w:r>
    </w:p>
    <w:p w14:paraId="340A6BD2" w14:textId="77777777" w:rsidR="00EB6EEE" w:rsidRDefault="00EB6EEE" w:rsidP="00EB6EEE">
      <w:pPr>
        <w:ind w:firstLine="420"/>
        <w:rPr>
          <w:rFonts w:asciiTheme="minorEastAsia" w:hAnsiTheme="minorEastAs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3</w:t>
      </w:r>
      <w:r>
        <w:rPr>
          <w:rFonts w:ascii="Times New Roman" w:hAnsi="Times New Roman" w:cs="Times New Roman"/>
          <w:sz w:val="21"/>
          <w:szCs w:val="21"/>
        </w:rPr>
        <w:t>）《软件工程与计算（卷三）》</w:t>
      </w:r>
    </w:p>
    <w:p w14:paraId="0ED72358" w14:textId="77777777" w:rsidR="00EB6EEE" w:rsidRDefault="00EB6EEE" w:rsidP="00EB6EEE">
      <w:pPr>
        <w:rPr>
          <w:rFonts w:hint="eastAsia"/>
        </w:rPr>
      </w:pPr>
    </w:p>
    <w:p w14:paraId="6E73A874" w14:textId="77777777" w:rsidR="00EB6EEE" w:rsidRDefault="00EB6EEE" w:rsidP="00EB6EEE">
      <w:pPr>
        <w:jc w:val="center"/>
        <w:rPr>
          <w:rFonts w:ascii="宋体" w:hAnsi="宋体" w:cs="宋体"/>
          <w:b/>
          <w:sz w:val="32"/>
          <w:szCs w:val="32"/>
        </w:rPr>
      </w:pPr>
    </w:p>
    <w:p w14:paraId="6D13E437" w14:textId="77777777" w:rsidR="001033C9" w:rsidRDefault="001033C9" w:rsidP="001033C9">
      <w:pPr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二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产品概述</w:t>
      </w:r>
    </w:p>
    <w:p w14:paraId="2F26FCAE" w14:textId="77777777" w:rsidR="001033C9" w:rsidRDefault="001033C9" w:rsidP="001033C9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参考</w:t>
      </w:r>
      <w:proofErr w:type="spellStart"/>
      <w:r>
        <w:rPr>
          <w:sz w:val="21"/>
          <w:szCs w:val="21"/>
        </w:rPr>
        <w:t>AnyQuant</w:t>
      </w:r>
      <w:proofErr w:type="spellEnd"/>
      <w:r>
        <w:rPr>
          <w:sz w:val="21"/>
          <w:szCs w:val="21"/>
        </w:rPr>
        <w:t>需求规格说明文档对产品的概括描述。</w:t>
      </w:r>
    </w:p>
    <w:p w14:paraId="05B86BDE" w14:textId="77777777" w:rsidR="001033C9" w:rsidRDefault="001033C9" w:rsidP="001033C9">
      <w:pPr>
        <w:rPr>
          <w:rFonts w:hint="eastAsia"/>
          <w:szCs w:val="21"/>
        </w:rPr>
      </w:pPr>
    </w:p>
    <w:p w14:paraId="0F0ED029" w14:textId="77777777" w:rsidR="001033C9" w:rsidRDefault="001033C9" w:rsidP="001033C9">
      <w:pPr>
        <w:rPr>
          <w:rFonts w:hint="eastAsia"/>
          <w:szCs w:val="21"/>
        </w:rPr>
      </w:pPr>
    </w:p>
    <w:p w14:paraId="46546453" w14:textId="77777777" w:rsidR="001033C9" w:rsidRDefault="001033C9" w:rsidP="001033C9">
      <w:pPr>
        <w:rPr>
          <w:rFonts w:hint="eastAsia"/>
          <w:szCs w:val="21"/>
        </w:rPr>
      </w:pPr>
    </w:p>
    <w:p w14:paraId="2E999D2B" w14:textId="77777777" w:rsidR="001033C9" w:rsidRDefault="001033C9" w:rsidP="001033C9">
      <w:pPr>
        <w:rPr>
          <w:rFonts w:hint="eastAsia"/>
          <w:szCs w:val="21"/>
        </w:rPr>
      </w:pPr>
    </w:p>
    <w:p w14:paraId="562F4C5E" w14:textId="77777777" w:rsidR="001033C9" w:rsidRDefault="001033C9" w:rsidP="001033C9">
      <w:pPr>
        <w:rPr>
          <w:rFonts w:hint="eastAsia"/>
          <w:szCs w:val="21"/>
        </w:rPr>
      </w:pPr>
    </w:p>
    <w:p w14:paraId="6F919281" w14:textId="77777777" w:rsidR="001033C9" w:rsidRDefault="001033C9" w:rsidP="001033C9">
      <w:pPr>
        <w:rPr>
          <w:rFonts w:hint="eastAsia"/>
        </w:rPr>
      </w:pPr>
      <w:r>
        <w:rPr>
          <w:b/>
          <w:sz w:val="44"/>
          <w:szCs w:val="44"/>
        </w:rPr>
        <w:t>三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架构风格</w:t>
      </w:r>
    </w:p>
    <w:p w14:paraId="3EAE4F55" w14:textId="77777777" w:rsidR="001033C9" w:rsidRDefault="001033C9" w:rsidP="001033C9">
      <w:pPr>
        <w:pStyle w:val="a4"/>
        <w:ind w:left="42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/>
          <w:sz w:val="21"/>
          <w:szCs w:val="21"/>
        </w:rPr>
        <w:t>AnyQuant</w:t>
      </w:r>
      <w:proofErr w:type="spellEnd"/>
      <w:r>
        <w:rPr>
          <w:rFonts w:ascii="宋体" w:hAnsi="宋体"/>
          <w:sz w:val="21"/>
          <w:szCs w:val="21"/>
        </w:rPr>
        <w:t>系统中，选择了分层体系结构风格，将系统分为3层（展示层、业务逻辑层、数据层）能够很好地示意整个高层抽象。展示层包含GUI页面的实现，业务逻辑层包含业务逻辑处理的实现，数据层负责数据的持久化和访问。分层体系结构的逻辑视角和逻辑设计方案如下图所示（即其架构风格）。</w:t>
      </w:r>
    </w:p>
    <w:p w14:paraId="40263C15" w14:textId="77777777" w:rsidR="001033C9" w:rsidRDefault="001033C9" w:rsidP="001033C9">
      <w:pPr>
        <w:pStyle w:val="a4"/>
        <w:ind w:left="420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noProof/>
          <w:sz w:val="44"/>
          <w:szCs w:val="44"/>
          <w:lang w:bidi="ar-SA"/>
        </w:rPr>
        <w:drawing>
          <wp:anchor distT="0" distB="8890" distL="114300" distR="123190" simplePos="0" relativeHeight="251661312" behindDoc="0" locked="0" layoutInCell="1" allowOverlap="1" wp14:anchorId="774D1F1A" wp14:editId="64AF117E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2734310" cy="2810510"/>
            <wp:effectExtent l="0" t="0" r="0" b="0"/>
            <wp:wrapSquare wrapText="bothSides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BC10E" w14:textId="77777777" w:rsidR="001033C9" w:rsidRDefault="001033C9" w:rsidP="001033C9">
      <w:pPr>
        <w:rPr>
          <w:rFonts w:hint="eastAsia"/>
          <w:sz w:val="21"/>
          <w:szCs w:val="21"/>
        </w:rPr>
      </w:pPr>
    </w:p>
    <w:p w14:paraId="2A89FE3E" w14:textId="77777777" w:rsidR="001033C9" w:rsidRDefault="001033C9" w:rsidP="001033C9">
      <w:pPr>
        <w:rPr>
          <w:rFonts w:ascii="宋体" w:hAnsi="宋体" w:cs="宋体"/>
          <w:b/>
          <w:sz w:val="32"/>
          <w:szCs w:val="32"/>
        </w:rPr>
      </w:pPr>
    </w:p>
    <w:p w14:paraId="0AEB674B" w14:textId="77777777" w:rsidR="001033C9" w:rsidRDefault="001033C9" w:rsidP="001033C9">
      <w:pPr>
        <w:rPr>
          <w:rFonts w:ascii="宋体" w:hAnsi="宋体" w:cs="宋体"/>
          <w:b/>
          <w:sz w:val="32"/>
          <w:szCs w:val="32"/>
        </w:rPr>
      </w:pPr>
    </w:p>
    <w:p w14:paraId="03E668C3" w14:textId="77777777" w:rsidR="001033C9" w:rsidRDefault="001033C9" w:rsidP="001033C9">
      <w:pPr>
        <w:rPr>
          <w:rFonts w:ascii="宋体" w:hAnsi="宋体" w:cs="宋体"/>
          <w:b/>
          <w:sz w:val="32"/>
          <w:szCs w:val="32"/>
        </w:rPr>
      </w:pPr>
    </w:p>
    <w:p w14:paraId="394DC360" w14:textId="77777777" w:rsidR="001033C9" w:rsidRDefault="001033C9" w:rsidP="001033C9">
      <w:pPr>
        <w:rPr>
          <w:rFonts w:ascii="宋体" w:hAnsi="宋体" w:cs="宋体"/>
          <w:b/>
          <w:sz w:val="32"/>
          <w:szCs w:val="32"/>
        </w:rPr>
      </w:pPr>
    </w:p>
    <w:p w14:paraId="5548D840" w14:textId="77777777" w:rsidR="00EB6EEE" w:rsidRDefault="00EB6EEE" w:rsidP="0080616F">
      <w:pPr>
        <w:rPr>
          <w:rFonts w:ascii="宋体" w:hAnsi="宋体" w:cs="宋体" w:hint="eastAsia"/>
          <w:b/>
          <w:sz w:val="32"/>
          <w:szCs w:val="32"/>
        </w:rPr>
      </w:pPr>
    </w:p>
    <w:p w14:paraId="669CF1A1" w14:textId="77777777" w:rsidR="00EB6EEE" w:rsidRDefault="00EB6EEE" w:rsidP="00EB6EEE">
      <w:pPr>
        <w:jc w:val="center"/>
        <w:rPr>
          <w:rFonts w:ascii="宋体" w:hAnsi="宋体" w:cs="宋体"/>
          <w:b/>
          <w:sz w:val="32"/>
          <w:szCs w:val="32"/>
        </w:rPr>
      </w:pPr>
    </w:p>
    <w:p w14:paraId="2DEE9A49" w14:textId="77777777" w:rsidR="00EB6EEE" w:rsidRDefault="00EB6EEE" w:rsidP="00EB6EEE">
      <w:pPr>
        <w:jc w:val="center"/>
        <w:rPr>
          <w:rFonts w:ascii="宋体" w:hAnsi="宋体" w:cs="宋体"/>
          <w:b/>
          <w:sz w:val="32"/>
          <w:szCs w:val="32"/>
        </w:rPr>
      </w:pPr>
    </w:p>
    <w:p w14:paraId="4F9CBBF8" w14:textId="77777777" w:rsidR="001033C9" w:rsidRDefault="001033C9" w:rsidP="001033C9">
      <w:pPr>
        <w:rPr>
          <w:rFonts w:hint="eastAsia"/>
        </w:rPr>
      </w:pPr>
      <w:r>
        <w:rPr>
          <w:rFonts w:ascii="宋体" w:hAnsi="宋体" w:cs="宋体"/>
          <w:b/>
          <w:sz w:val="32"/>
          <w:szCs w:val="32"/>
        </w:rPr>
        <w:t>四．系统设计描述主体</w:t>
      </w:r>
    </w:p>
    <w:p w14:paraId="4AE3F39B" w14:textId="77777777" w:rsidR="001033C9" w:rsidRDefault="001033C9" w:rsidP="001033C9">
      <w:pPr>
        <w:pStyle w:val="2"/>
      </w:pPr>
      <w:bookmarkStart w:id="1" w:name="__RefHeading___Toc1214_1349765768"/>
      <w:bookmarkEnd w:id="1"/>
      <w:r>
        <w:t>1</w:t>
      </w:r>
      <w:r>
        <w:t>、逻辑层部分：</w:t>
      </w:r>
    </w:p>
    <w:p w14:paraId="544E15EF" w14:textId="77777777" w:rsidR="001033C9" w:rsidRDefault="001033C9" w:rsidP="001033C9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KLineBLService</w:t>
      </w:r>
      <w:proofErr w:type="spellEnd"/>
    </w:p>
    <w:p w14:paraId="52AC4C90" w14:textId="77777777" w:rsidR="001033C9" w:rsidRDefault="001033C9" w:rsidP="001033C9"/>
    <w:tbl>
      <w:tblPr>
        <w:tblW w:w="8296" w:type="dxa"/>
        <w:tblLook w:val="04A0" w:firstRow="1" w:lastRow="0" w:firstColumn="1" w:lastColumn="0" w:noHBand="0" w:noVBand="1"/>
      </w:tblPr>
      <w:tblGrid>
        <w:gridCol w:w="2970"/>
        <w:gridCol w:w="1124"/>
        <w:gridCol w:w="4202"/>
      </w:tblGrid>
      <w:tr w:rsidR="001033C9" w14:paraId="641B6E09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370208E1" w14:textId="77777777" w:rsidR="001033C9" w:rsidRDefault="001033C9" w:rsidP="003E7D75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 w:rsidR="001033C9" w14:paraId="486B8DDA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0B59485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dayKLineChart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B3992E9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AC5FC4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dayKLineChart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, Calendar start, Calendar end)</w:t>
            </w:r>
          </w:p>
        </w:tc>
      </w:tr>
      <w:tr w:rsidR="001033C9" w14:paraId="2B06DC94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612DB33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31424391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5626D6A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传入股票名称，起始日期和结束日期</w:t>
            </w:r>
          </w:p>
        </w:tc>
      </w:tr>
      <w:tr w:rsidR="001033C9" w14:paraId="2D044638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148EDE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5DBDCD0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EB2D0E1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该股票对应时期内的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LineData</w:t>
            </w:r>
            <w:proofErr w:type="spellEnd"/>
          </w:p>
        </w:tc>
      </w:tr>
      <w:tr w:rsidR="001033C9" w14:paraId="0FF1A7F8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18069D3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weekKLineChart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0C9729C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5B3EB6A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weekKLineChart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5BDFB5A4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4C58845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9099B3A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094E9F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传入指定的</w:t>
            </w:r>
            <w:r>
              <w:rPr>
                <w:rFonts w:ascii="微软雅黑" w:eastAsia="微软雅黑" w:hAnsi="微软雅黑" w:hint="eastAsia"/>
              </w:rPr>
              <w:t>股票名称</w:t>
            </w:r>
          </w:p>
        </w:tc>
      </w:tr>
      <w:tr w:rsidR="001033C9" w14:paraId="720ABBB0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30482E6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C29908B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19AFDE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该股票周线图对应的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5CF56B13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0CF410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monthKLineChart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9FF8223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A30609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monthKLineChart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35EF89F9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E198DE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45665E4A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033C28A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传入指定的</w:t>
            </w:r>
            <w:r>
              <w:rPr>
                <w:rFonts w:ascii="微软雅黑" w:eastAsia="微软雅黑" w:hAnsi="微软雅黑" w:hint="eastAsia"/>
              </w:rPr>
              <w:t>股票名称</w:t>
            </w:r>
          </w:p>
        </w:tc>
      </w:tr>
      <w:tr w:rsidR="001033C9" w14:paraId="3D544D59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18CD50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2D42CAD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0C2D43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该股票月线图对应的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39BC9A0D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628237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getDayAverageLine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CE5D87D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8AEECB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getDayAverageLine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Calendar start, Calendar end, 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aver)</w:t>
            </w:r>
          </w:p>
        </w:tc>
      </w:tr>
      <w:tr w:rsidR="001033C9" w14:paraId="7948CBDB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36EAF9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85285DA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0E5C1C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股票名，起始日期，结束日期,均线天数</w:t>
            </w:r>
          </w:p>
        </w:tc>
      </w:tr>
      <w:tr w:rsidR="001033C9" w14:paraId="40DE705C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78C19075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34CFDB1B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2515655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该股票与均线天数对应的日平均线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313989C6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0894F8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getWeekAverageLine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EBC497B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85BB4F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getWeekAverageLine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aver)</w:t>
            </w:r>
          </w:p>
        </w:tc>
      </w:tr>
      <w:tr w:rsidR="001033C9" w14:paraId="6955E8B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07672CF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C342CB6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8A4121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股票名,均线天数</w:t>
            </w:r>
          </w:p>
        </w:tc>
      </w:tr>
      <w:tr w:rsidR="001033C9" w14:paraId="129D432D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FCEC7A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ACED49E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BBFA80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该股票与均线天数对应的周平均线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61CB048C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626BEC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getMonthAverageLine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771E9A8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81D943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getMonthAverageLine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aver)</w:t>
            </w:r>
          </w:p>
        </w:tc>
      </w:tr>
      <w:tr w:rsidR="001033C9" w14:paraId="2D63400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47A6C8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7A1CEE2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58A802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股票名,均线天数</w:t>
            </w:r>
          </w:p>
        </w:tc>
      </w:tr>
      <w:tr w:rsidR="001033C9" w14:paraId="602C425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39BD03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B8FA400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0935B8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该股票与均线天数对应的月平均线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1EC56449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CF9988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drawPreview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E5CA711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38209F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LineChartData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drawPreview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String name)</w:t>
            </w:r>
          </w:p>
        </w:tc>
      </w:tr>
      <w:tr w:rsidR="001033C9" w14:paraId="1070149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5A4FB4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5493D9E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5CDBA4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</w:p>
        </w:tc>
      </w:tr>
      <w:tr w:rsidR="001033C9" w14:paraId="4CD2C64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6D242F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3B60B9DA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8C6C72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该股票价格波动情况以及涨跌幅、成交量</w:t>
            </w:r>
          </w:p>
        </w:tc>
      </w:tr>
      <w:tr w:rsidR="001033C9" w14:paraId="26FA87F7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D0EA5C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draw</w:t>
            </w:r>
            <w:r>
              <w:rPr>
                <w:rFonts w:ascii="微软雅黑" w:eastAsia="微软雅黑" w:hAnsi="微软雅黑" w:hint="eastAsia"/>
              </w:rPr>
              <w:t>RSI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5FBB943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4FF089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LineChartData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drawRSI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String name)</w:t>
            </w:r>
          </w:p>
        </w:tc>
      </w:tr>
      <w:tr w:rsidR="001033C9" w14:paraId="7F032A22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743EDE2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ADD6CB0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B9F72C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</w:p>
        </w:tc>
      </w:tr>
      <w:tr w:rsidR="001033C9" w14:paraId="6D0817DE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774657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7667874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127C04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该股票相对强弱指数-三条折线，6、12、24日RSI</w:t>
            </w:r>
          </w:p>
        </w:tc>
      </w:tr>
      <w:tr w:rsidR="001033C9" w14:paraId="73CE7F24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A8882B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draw</w:t>
            </w:r>
            <w:r>
              <w:rPr>
                <w:rFonts w:ascii="微软雅黑" w:eastAsia="微软雅黑" w:hAnsi="微软雅黑" w:hint="eastAsia"/>
              </w:rPr>
              <w:t>BIAS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20B1DB8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F7FC5A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LineChartData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drawBAIS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String name)</w:t>
            </w:r>
          </w:p>
        </w:tc>
      </w:tr>
      <w:tr w:rsidR="001033C9" w14:paraId="132364FE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3F0825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CC5EE0B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04A080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</w:p>
        </w:tc>
      </w:tr>
      <w:tr w:rsidR="001033C9" w14:paraId="78E33662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FE6135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8805A0D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F0B8B1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该股票乖离率-三条折线，6、12、24日BIAS</w:t>
            </w:r>
          </w:p>
        </w:tc>
      </w:tr>
      <w:tr w:rsidR="001033C9" w14:paraId="2E1A3FCA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FAA4FC1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draw</w:t>
            </w:r>
            <w:r>
              <w:rPr>
                <w:rFonts w:ascii="微软雅黑" w:eastAsia="微软雅黑" w:hAnsi="微软雅黑" w:hint="eastAsia"/>
              </w:rPr>
              <w:t>KDJ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3C26639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53D85AA5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LineChartData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drawKDJ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(String name)</w:t>
            </w:r>
          </w:p>
        </w:tc>
      </w:tr>
      <w:tr w:rsidR="001033C9" w14:paraId="20977176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00DE5A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030E7A6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F33C84A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</w:p>
        </w:tc>
      </w:tr>
      <w:tr w:rsidR="001033C9" w14:paraId="74F4773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CE886A5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F824C6C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4BA950A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该股票随机指标-三条曲线，分别是KDJ的值</w:t>
            </w:r>
          </w:p>
        </w:tc>
      </w:tr>
    </w:tbl>
    <w:p w14:paraId="618FAB30" w14:textId="77777777" w:rsidR="001033C9" w:rsidRDefault="001033C9" w:rsidP="001033C9"/>
    <w:p w14:paraId="5FA741A7" w14:textId="77777777" w:rsidR="001033C9" w:rsidRDefault="001033C9" w:rsidP="001033C9"/>
    <w:p w14:paraId="2E8E8F1E" w14:textId="77777777" w:rsidR="001033C9" w:rsidRDefault="001033C9" w:rsidP="001033C9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industryBLService</w:t>
      </w:r>
      <w:proofErr w:type="spellEnd"/>
    </w:p>
    <w:p w14:paraId="2E153782" w14:textId="77777777" w:rsidR="001033C9" w:rsidRDefault="001033C9" w:rsidP="001033C9"/>
    <w:tbl>
      <w:tblPr>
        <w:tblW w:w="8296" w:type="dxa"/>
        <w:tblLook w:val="04A0" w:firstRow="1" w:lastRow="0" w:firstColumn="1" w:lastColumn="0" w:noHBand="0" w:noVBand="1"/>
      </w:tblPr>
      <w:tblGrid>
        <w:gridCol w:w="2970"/>
        <w:gridCol w:w="1124"/>
        <w:gridCol w:w="4202"/>
      </w:tblGrid>
      <w:tr w:rsidR="001033C9" w14:paraId="2236DECB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7EFF463F" w14:textId="77777777" w:rsidR="001033C9" w:rsidRDefault="001033C9" w:rsidP="003E7D75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 w:rsidR="001033C9" w14:paraId="220BA434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E0DC79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getAllIndustries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1AFE93D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493B821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List&lt;String&gt;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getAllIndustries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00638FA0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33A72D0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2F77C3C8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209E9FC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033C9" w14:paraId="464386F8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06899EC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89E08B8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1C178CA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所有分类行业的名称</w:t>
            </w:r>
          </w:p>
        </w:tc>
      </w:tr>
      <w:tr w:rsidR="001033C9" w14:paraId="6B570999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79DAAA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getStocksByIndustry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6A91C0A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0A5952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List&lt;Stock&gt;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getStocksByIndustry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String industry)</w:t>
            </w:r>
          </w:p>
        </w:tc>
      </w:tr>
      <w:tr w:rsidR="001033C9" w14:paraId="67B3B4A1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0518210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9B7E4E2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ED475A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行业名称</w:t>
            </w:r>
          </w:p>
        </w:tc>
      </w:tr>
      <w:tr w:rsidR="001033C9" w14:paraId="625D301B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742580A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DC512F4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C7512C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该行业所有股票信息</w:t>
            </w:r>
          </w:p>
        </w:tc>
      </w:tr>
      <w:tr w:rsidR="001033C9" w14:paraId="57C0D57B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C0B6C6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getIndustryByName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D4B6BA9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16E18F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String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getIndustryByName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01E9C6A7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1BCAC566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4D039B3E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1E67746A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股票名称</w:t>
            </w:r>
          </w:p>
        </w:tc>
      </w:tr>
      <w:tr w:rsidR="001033C9" w14:paraId="7B19F59E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0076945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0268742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11FC6C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该股票所在的行业名</w:t>
            </w:r>
          </w:p>
        </w:tc>
      </w:tr>
      <w:tr w:rsidR="001033C9" w14:paraId="7DE871E4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2DF09E1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getIndustryByName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2EEB826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B1B35B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String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getIndustryByName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37F6C340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966227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3E4481E6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538328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股票名称</w:t>
            </w:r>
          </w:p>
        </w:tc>
      </w:tr>
      <w:tr w:rsidR="001033C9" w14:paraId="100F745E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0AD4B2A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32946B9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18B177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该股票所在的行业名</w:t>
            </w:r>
          </w:p>
        </w:tc>
      </w:tr>
      <w:tr w:rsidR="001033C9" w14:paraId="7168E249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BEFE89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getIndustryInfo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DBB4D75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59788D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</w:rPr>
              <w:t>IndustryInfo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getIndustryByName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String industry)</w:t>
            </w:r>
          </w:p>
        </w:tc>
      </w:tr>
      <w:tr w:rsidR="001033C9" w14:paraId="03A74C3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FBE105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985C355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BA352A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行业名称</w:t>
            </w:r>
          </w:p>
        </w:tc>
      </w:tr>
      <w:tr w:rsidR="001033C9" w14:paraId="4B174F1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42337D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6210700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C1635B6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行业信息</w:t>
            </w:r>
          </w:p>
        </w:tc>
      </w:tr>
    </w:tbl>
    <w:p w14:paraId="58434774" w14:textId="77777777" w:rsidR="001033C9" w:rsidRDefault="001033C9" w:rsidP="001033C9"/>
    <w:p w14:paraId="28191C43" w14:textId="77777777" w:rsidR="001033C9" w:rsidRDefault="001033C9" w:rsidP="001033C9"/>
    <w:p w14:paraId="665DF820" w14:textId="77777777" w:rsidR="001033C9" w:rsidRDefault="001033C9" w:rsidP="001033C9"/>
    <w:p w14:paraId="6E102C4F" w14:textId="77777777" w:rsidR="001033C9" w:rsidRDefault="001033C9" w:rsidP="001033C9">
      <w:pPr>
        <w:pStyle w:val="2"/>
      </w:pPr>
      <w:r>
        <w:t>2</w:t>
      </w:r>
      <w:r>
        <w:t>、数据层部分：</w:t>
      </w:r>
    </w:p>
    <w:p w14:paraId="437E96B0" w14:textId="77777777" w:rsidR="001033C9" w:rsidRDefault="001033C9" w:rsidP="001033C9">
      <w:r>
        <w:t>1</w:t>
      </w:r>
      <w:r>
        <w:t>、</w:t>
      </w:r>
      <w:proofErr w:type="spellStart"/>
      <w:r>
        <w:rPr>
          <w:rFonts w:hint="eastAsia"/>
        </w:rPr>
        <w:t>IndustryNameDATAService</w:t>
      </w:r>
      <w:proofErr w:type="spellEnd"/>
    </w:p>
    <w:p w14:paraId="6A67BD2B" w14:textId="77777777" w:rsidR="001033C9" w:rsidRDefault="001033C9" w:rsidP="001033C9"/>
    <w:tbl>
      <w:tblPr>
        <w:tblW w:w="8296" w:type="dxa"/>
        <w:tblLook w:val="04A0" w:firstRow="1" w:lastRow="0" w:firstColumn="1" w:lastColumn="0" w:noHBand="0" w:noVBand="1"/>
      </w:tblPr>
      <w:tblGrid>
        <w:gridCol w:w="4055"/>
        <w:gridCol w:w="944"/>
        <w:gridCol w:w="3297"/>
      </w:tblGrid>
      <w:tr w:rsidR="001033C9" w14:paraId="78388B3F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28D115A8" w14:textId="77777777" w:rsidR="001033C9" w:rsidRDefault="001033C9" w:rsidP="003E7D7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033C9" w14:paraId="017EB5CE" w14:textId="77777777" w:rsidTr="003E7D75">
        <w:trPr>
          <w:trHeight w:val="98"/>
        </w:trPr>
        <w:tc>
          <w:tcPr>
            <w:tcW w:w="4055" w:type="dxa"/>
            <w:vMerge w:val="restart"/>
            <w:shd w:val="clear" w:color="auto" w:fill="4BACC6" w:themeFill="accent5"/>
          </w:tcPr>
          <w:p w14:paraId="2C42D916" w14:textId="77777777" w:rsidR="001033C9" w:rsidRDefault="001033C9" w:rsidP="003E7D75">
            <w:pPr>
              <w:spacing w:line="276" w:lineRule="auto"/>
            </w:pPr>
            <w:proofErr w:type="spellStart"/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IndustryNameDATAService.getIndustryName</w:t>
            </w:r>
            <w:proofErr w:type="spellEnd"/>
          </w:p>
        </w:tc>
        <w:tc>
          <w:tcPr>
            <w:tcW w:w="944" w:type="dxa"/>
            <w:shd w:val="clear" w:color="auto" w:fill="B6DDE8" w:themeFill="accent5" w:themeFillTint="66"/>
          </w:tcPr>
          <w:p w14:paraId="1B8EFBBC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shd w:val="clear" w:color="auto" w:fill="B6DDE8" w:themeFill="accent5" w:themeFillTint="66"/>
          </w:tcPr>
          <w:p w14:paraId="575C0D7F" w14:textId="77777777" w:rsidR="001033C9" w:rsidRDefault="001033C9" w:rsidP="003E7D75">
            <w:pPr>
              <w:spacing w:line="276" w:lineRule="auto"/>
            </w:pPr>
            <w:proofErr w:type="gramStart"/>
            <w:r>
              <w:rPr>
                <w:rFonts w:ascii="Consolas" w:hAnsi="Consolas" w:cs="Consolas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Cs w:val="20"/>
              </w:rPr>
              <w:t xml:space="preserve"> String</w:t>
            </w:r>
            <w:r>
              <w:rPr>
                <w:rFonts w:ascii="Consolas" w:hAnsi="Consolas" w:cs="Consolas" w:hint="eastAsia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szCs w:val="20"/>
              </w:rPr>
              <w:t>getIndustryName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(String name)</w:t>
            </w:r>
          </w:p>
        </w:tc>
      </w:tr>
      <w:tr w:rsidR="001033C9" w14:paraId="5BF624DA" w14:textId="77777777" w:rsidTr="003E7D75">
        <w:trPr>
          <w:trHeight w:val="98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75114C31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33A4E206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577FC6B0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传入单只股票代号名</w:t>
            </w:r>
          </w:p>
        </w:tc>
      </w:tr>
      <w:tr w:rsidR="001033C9" w14:paraId="402B09C6" w14:textId="77777777" w:rsidTr="003E7D75">
        <w:trPr>
          <w:trHeight w:val="98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0CF0B403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B6DDE8" w:themeFill="accent5" w:themeFillTint="66"/>
          </w:tcPr>
          <w:p w14:paraId="09369163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shd w:val="clear" w:color="auto" w:fill="B6DDE8" w:themeFill="accent5" w:themeFillTint="66"/>
          </w:tcPr>
          <w:p w14:paraId="0D744295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sz w:val="18"/>
                <w:szCs w:val="18"/>
              </w:rPr>
              <w:t>返回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该股票对应的行业名</w:t>
            </w:r>
          </w:p>
        </w:tc>
      </w:tr>
      <w:tr w:rsidR="001033C9" w14:paraId="2C71AE76" w14:textId="77777777" w:rsidTr="003E7D75">
        <w:trPr>
          <w:trHeight w:val="98"/>
        </w:trPr>
        <w:tc>
          <w:tcPr>
            <w:tcW w:w="4055" w:type="dxa"/>
            <w:vMerge w:val="restart"/>
            <w:shd w:val="clear" w:color="auto" w:fill="4BACC6" w:themeFill="accent5"/>
          </w:tcPr>
          <w:p w14:paraId="4E22BAE2" w14:textId="77777777" w:rsidR="001033C9" w:rsidRDefault="001033C9" w:rsidP="003E7D75">
            <w:pPr>
              <w:spacing w:line="276" w:lineRule="auto"/>
            </w:pPr>
            <w:proofErr w:type="spellStart"/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IndustryNameDATAService.getAllIndustries</w:t>
            </w:r>
            <w:proofErr w:type="spellEnd"/>
          </w:p>
        </w:tc>
        <w:tc>
          <w:tcPr>
            <w:tcW w:w="944" w:type="dxa"/>
            <w:shd w:val="clear" w:color="auto" w:fill="DAEEF3" w:themeFill="accent5" w:themeFillTint="33"/>
          </w:tcPr>
          <w:p w14:paraId="256854A8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2E8481BB" w14:textId="77777777" w:rsidR="001033C9" w:rsidRDefault="001033C9" w:rsidP="003E7D75">
            <w:pPr>
              <w:spacing w:line="276" w:lineRule="auto"/>
            </w:pPr>
            <w:r>
              <w:rPr>
                <w:rFonts w:ascii="Consolas" w:hAnsi="Consolas" w:cs="Consolas"/>
                <w:szCs w:val="20"/>
              </w:rPr>
              <w:t>Public</w:t>
            </w:r>
            <w:r>
              <w:rPr>
                <w:rFonts w:ascii="Consolas" w:hAnsi="Consolas" w:cs="Consolas"/>
                <w:b/>
                <w:bCs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szCs w:val="20"/>
              </w:rPr>
              <w:t xml:space="preserve">List&lt;String&gt; </w:t>
            </w:r>
            <w:proofErr w:type="spellStart"/>
            <w:proofErr w:type="gramStart"/>
            <w:r>
              <w:rPr>
                <w:rFonts w:ascii="Consolas" w:hAnsi="Consolas" w:cs="Consolas" w:hint="eastAsia"/>
                <w:szCs w:val="20"/>
              </w:rPr>
              <w:t>getAllIndustries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</w:t>
            </w:r>
            <w:proofErr w:type="gramEnd"/>
            <w:r>
              <w:rPr>
                <w:rFonts w:ascii="Consolas" w:hAnsi="Consolas" w:cs="Consolas" w:hint="eastAsia"/>
                <w:szCs w:val="20"/>
              </w:rPr>
              <w:t>)</w:t>
            </w:r>
          </w:p>
        </w:tc>
      </w:tr>
      <w:tr w:rsidR="001033C9" w14:paraId="45E266DE" w14:textId="77777777" w:rsidTr="003E7D75">
        <w:trPr>
          <w:trHeight w:val="471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203EC24E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B6DDE8" w:themeFill="accent5" w:themeFillTint="66"/>
          </w:tcPr>
          <w:p w14:paraId="22B0F138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shd w:val="clear" w:color="auto" w:fill="B6DDE8" w:themeFill="accent5" w:themeFillTint="66"/>
          </w:tcPr>
          <w:p w14:paraId="7922C4BC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无</w:t>
            </w:r>
          </w:p>
        </w:tc>
      </w:tr>
      <w:tr w:rsidR="001033C9" w14:paraId="466019A3" w14:textId="77777777" w:rsidTr="003E7D75">
        <w:trPr>
          <w:trHeight w:val="257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1991352F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72B1FA14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30D3BF56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sz w:val="18"/>
                <w:szCs w:val="18"/>
              </w:rPr>
              <w:t>返回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所有股票行业分类的名称</w:t>
            </w:r>
          </w:p>
        </w:tc>
      </w:tr>
      <w:tr w:rsidR="001033C9" w14:paraId="0CD178FC" w14:textId="77777777" w:rsidTr="003E7D75">
        <w:trPr>
          <w:trHeight w:val="257"/>
        </w:trPr>
        <w:tc>
          <w:tcPr>
            <w:tcW w:w="4055" w:type="dxa"/>
            <w:vMerge w:val="restart"/>
            <w:shd w:val="clear" w:color="auto" w:fill="4BACC6" w:themeFill="accent5"/>
            <w:vAlign w:val="center"/>
          </w:tcPr>
          <w:p w14:paraId="6FC4626C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IndustryNameDATAService.getStockByIndustry</w:t>
            </w:r>
            <w:proofErr w:type="spellEnd"/>
          </w:p>
        </w:tc>
        <w:tc>
          <w:tcPr>
            <w:tcW w:w="944" w:type="dxa"/>
            <w:shd w:val="clear" w:color="auto" w:fill="DAEEF3" w:themeFill="accent5" w:themeFillTint="33"/>
          </w:tcPr>
          <w:p w14:paraId="5C00ABC4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20CA52A6" w14:textId="77777777" w:rsidR="001033C9" w:rsidRDefault="001033C9" w:rsidP="003E7D75">
            <w:pPr>
              <w:spacing w:line="276" w:lineRule="auto"/>
            </w:pPr>
            <w:proofErr w:type="gramStart"/>
            <w:r>
              <w:rPr>
                <w:rFonts w:ascii="Consolas" w:hAnsi="Consolas" w:cs="Consolas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szCs w:val="20"/>
              </w:rPr>
              <w:t xml:space="preserve">List&lt;String&gt; </w:t>
            </w:r>
            <w:proofErr w:type="spellStart"/>
            <w:r>
              <w:rPr>
                <w:rFonts w:ascii="Consolas" w:hAnsi="Consolas" w:cs="Consolas" w:hint="eastAsia"/>
                <w:szCs w:val="20"/>
              </w:rPr>
              <w:t>getStockByIndustry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(String industry)</w:t>
            </w:r>
          </w:p>
        </w:tc>
      </w:tr>
      <w:tr w:rsidR="001033C9" w14:paraId="170EB9ED" w14:textId="77777777" w:rsidTr="003E7D75">
        <w:trPr>
          <w:trHeight w:val="257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5B1B0462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3683FD37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00960A1D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传入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行业名称</w:t>
            </w:r>
          </w:p>
        </w:tc>
      </w:tr>
      <w:tr w:rsidR="001033C9" w14:paraId="2251D609" w14:textId="77777777" w:rsidTr="003E7D75">
        <w:trPr>
          <w:trHeight w:val="257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2AFF8634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27CC3459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6001060C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返回该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行业的所有股票代号</w:t>
            </w:r>
          </w:p>
        </w:tc>
      </w:tr>
    </w:tbl>
    <w:p w14:paraId="388CE6FE" w14:textId="77777777" w:rsidR="001033C9" w:rsidRDefault="001033C9" w:rsidP="001033C9">
      <w:r>
        <w:t>2</w:t>
      </w:r>
      <w:r>
        <w:t>、</w:t>
      </w:r>
      <w:bookmarkStart w:id="2" w:name="__DdeLink__931_1349765768"/>
      <w:proofErr w:type="spellStart"/>
      <w:r>
        <w:rPr>
          <w:rFonts w:hint="eastAsia"/>
        </w:rPr>
        <w:t>Turnover</w:t>
      </w:r>
      <w:r>
        <w:t>DATA</w:t>
      </w:r>
      <w:bookmarkEnd w:id="2"/>
      <w:r>
        <w:t>Service</w:t>
      </w:r>
      <w:proofErr w:type="spellEnd"/>
    </w:p>
    <w:p w14:paraId="1086824E" w14:textId="77777777" w:rsidR="001033C9" w:rsidRDefault="001033C9" w:rsidP="001033C9"/>
    <w:tbl>
      <w:tblPr>
        <w:tblW w:w="8296" w:type="dxa"/>
        <w:tblLook w:val="04A0" w:firstRow="1" w:lastRow="0" w:firstColumn="1" w:lastColumn="0" w:noHBand="0" w:noVBand="1"/>
      </w:tblPr>
      <w:tblGrid>
        <w:gridCol w:w="3680"/>
        <w:gridCol w:w="1417"/>
        <w:gridCol w:w="3199"/>
      </w:tblGrid>
      <w:tr w:rsidR="001033C9" w14:paraId="5A2185C6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1341B09F" w14:textId="77777777" w:rsidR="001033C9" w:rsidRDefault="001033C9" w:rsidP="003E7D75">
            <w:pPr>
              <w:spacing w:line="276" w:lineRule="auto"/>
              <w:jc w:val="center"/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033C9" w14:paraId="47DCD854" w14:textId="77777777" w:rsidTr="003E7D75">
        <w:trPr>
          <w:trHeight w:val="98"/>
        </w:trPr>
        <w:tc>
          <w:tcPr>
            <w:tcW w:w="3680" w:type="dxa"/>
            <w:vMerge w:val="restart"/>
            <w:shd w:val="clear" w:color="auto" w:fill="4BACC6" w:themeFill="accent5"/>
          </w:tcPr>
          <w:p w14:paraId="5315D7BE" w14:textId="77777777" w:rsidR="001033C9" w:rsidRDefault="001033C9" w:rsidP="003E7D75">
            <w:proofErr w:type="spellStart"/>
            <w:r>
              <w:rPr>
                <w:rFonts w:hint="eastAsia"/>
              </w:rPr>
              <w:t>Turnover</w:t>
            </w:r>
            <w:r>
              <w:t>DATAService</w:t>
            </w:r>
            <w:r>
              <w:rPr>
                <w:rFonts w:hint="eastAsia"/>
              </w:rPr>
              <w:t>.getTurnover</w:t>
            </w:r>
            <w:proofErr w:type="spellEnd"/>
          </w:p>
          <w:p w14:paraId="08027390" w14:textId="77777777" w:rsidR="001033C9" w:rsidRDefault="001033C9" w:rsidP="003E7D75">
            <w:pPr>
              <w:spacing w:line="276" w:lineRule="auto"/>
            </w:pPr>
          </w:p>
        </w:tc>
        <w:tc>
          <w:tcPr>
            <w:tcW w:w="1417" w:type="dxa"/>
            <w:shd w:val="clear" w:color="auto" w:fill="B6DDE8" w:themeFill="accent5" w:themeFillTint="66"/>
          </w:tcPr>
          <w:p w14:paraId="6117FF20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shd w:val="clear" w:color="auto" w:fill="B6DDE8" w:themeFill="accent5" w:themeFillTint="66"/>
          </w:tcPr>
          <w:p w14:paraId="70A36815" w14:textId="77777777" w:rsidR="001033C9" w:rsidRDefault="001033C9" w:rsidP="003E7D75">
            <w:pPr>
              <w:spacing w:line="276" w:lineRule="auto"/>
            </w:pPr>
            <w:proofErr w:type="gramStart"/>
            <w:r>
              <w:rPr>
                <w:rFonts w:ascii="Consolas" w:hAnsi="Consolas" w:cs="Consolas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szCs w:val="20"/>
              </w:rPr>
              <w:t xml:space="preserve">Stock </w:t>
            </w:r>
            <w:proofErr w:type="spellStart"/>
            <w:r>
              <w:rPr>
                <w:rFonts w:ascii="Consolas" w:hAnsi="Consolas" w:cs="Consolas" w:hint="eastAsia"/>
                <w:szCs w:val="20"/>
              </w:rPr>
              <w:t>getTurnover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(String name)</w:t>
            </w:r>
          </w:p>
        </w:tc>
      </w:tr>
      <w:tr w:rsidR="001033C9" w14:paraId="5E37796E" w14:textId="77777777" w:rsidTr="003E7D75">
        <w:trPr>
          <w:trHeight w:val="98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7E63DB2A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DAEEF3" w:themeFill="accent5" w:themeFillTint="33"/>
          </w:tcPr>
          <w:p w14:paraId="57DBD37E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shd w:val="clear" w:color="auto" w:fill="DAEEF3" w:themeFill="accent5" w:themeFillTint="33"/>
          </w:tcPr>
          <w:p w14:paraId="274D5EB8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sz w:val="18"/>
                <w:szCs w:val="18"/>
              </w:rPr>
              <w:t>传入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股票代号</w:t>
            </w:r>
          </w:p>
        </w:tc>
      </w:tr>
      <w:tr w:rsidR="001033C9" w14:paraId="435BF538" w14:textId="77777777" w:rsidTr="003E7D75">
        <w:trPr>
          <w:trHeight w:val="98"/>
        </w:trPr>
        <w:tc>
          <w:tcPr>
            <w:tcW w:w="3680" w:type="dxa"/>
            <w:vMerge/>
            <w:shd w:val="clear" w:color="auto" w:fill="4BACC6" w:themeFill="accent5"/>
            <w:vAlign w:val="center"/>
          </w:tcPr>
          <w:p w14:paraId="113A60D5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6DDE8" w:themeFill="accent5" w:themeFillTint="66"/>
          </w:tcPr>
          <w:p w14:paraId="07A18620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shd w:val="clear" w:color="auto" w:fill="B6DDE8" w:themeFill="accent5" w:themeFillTint="66"/>
          </w:tcPr>
          <w:p w14:paraId="5AA33CAF" w14:textId="77777777" w:rsidR="001033C9" w:rsidRDefault="001033C9" w:rsidP="003E7D75">
            <w:pPr>
              <w:spacing w:line="276" w:lineRule="auto"/>
            </w:pPr>
            <w:r>
              <w:rPr>
                <w:rFonts w:ascii="Calibri" w:hAnsi="Calibri" w:cs="Times New Roman"/>
                <w:sz w:val="18"/>
                <w:szCs w:val="18"/>
              </w:rPr>
              <w:t>返回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该股票当天成交量和成交金额</w:t>
            </w:r>
          </w:p>
        </w:tc>
      </w:tr>
    </w:tbl>
    <w:p w14:paraId="39DB318C" w14:textId="77777777" w:rsidR="001033C9" w:rsidRPr="00D13018" w:rsidRDefault="001033C9" w:rsidP="001033C9"/>
    <w:p w14:paraId="35A1B278" w14:textId="77777777" w:rsidR="00EB6EEE" w:rsidRDefault="00EB6EEE" w:rsidP="00EB6EEE">
      <w:pPr>
        <w:rPr>
          <w:rFonts w:ascii="宋体" w:hAnsi="宋体" w:cs="宋体"/>
          <w:b/>
          <w:sz w:val="32"/>
          <w:szCs w:val="32"/>
        </w:rPr>
      </w:pPr>
      <w:bookmarkStart w:id="3" w:name="_GoBack"/>
      <w:bookmarkEnd w:id="3"/>
    </w:p>
    <w:p w14:paraId="1748782B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5236C38A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19F86EA2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6AB90D19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58386686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06C218D8" w14:textId="77777777" w:rsidR="0037385A" w:rsidRDefault="0037385A"/>
    <w:sectPr w:rsidR="0037385A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DB"/>
    <w:rsid w:val="001033C9"/>
    <w:rsid w:val="002C67DB"/>
    <w:rsid w:val="0037385A"/>
    <w:rsid w:val="006B3982"/>
    <w:rsid w:val="0080616F"/>
    <w:rsid w:val="00BA2DB7"/>
    <w:rsid w:val="00D8039D"/>
    <w:rsid w:val="00EB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AF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EEE"/>
    <w:pPr>
      <w:spacing w:after="140" w:line="288" w:lineRule="auto"/>
    </w:pPr>
    <w:rPr>
      <w:rFonts w:ascii="Liberation Serif" w:eastAsia="宋体" w:hAnsi="Liberation Serif" w:cs="Droid Sans Fallback"/>
      <w:color w:val="00000A"/>
      <w:kern w:val="0"/>
      <w:sz w:val="20"/>
      <w:lang w:bidi="hi-IN"/>
    </w:rPr>
  </w:style>
  <w:style w:type="paragraph" w:styleId="2">
    <w:name w:val="heading 2"/>
    <w:basedOn w:val="a"/>
    <w:link w:val="20"/>
    <w:rsid w:val="001033C9"/>
    <w:pPr>
      <w:keepNext/>
      <w:spacing w:before="240" w:after="120"/>
      <w:outlineLvl w:val="1"/>
    </w:pPr>
    <w:rPr>
      <w:rFonts w:ascii="Liberation Sans" w:eastAsia="Droid Sans Fallback" w:hAnsi="Liberation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B6EEE"/>
    <w:rPr>
      <w:kern w:val="0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33C9"/>
    <w:pPr>
      <w:ind w:firstLine="420"/>
    </w:pPr>
  </w:style>
  <w:style w:type="character" w:customStyle="1" w:styleId="20">
    <w:name w:val="标题 2字符"/>
    <w:basedOn w:val="a0"/>
    <w:link w:val="2"/>
    <w:rsid w:val="001033C9"/>
    <w:rPr>
      <w:rFonts w:ascii="Liberation Sans" w:eastAsia="Droid Sans Fallback" w:hAnsi="Liberation Sans" w:cs="Droid Sans Fallback"/>
      <w:color w:val="00000A"/>
      <w:kern w:val="0"/>
      <w:sz w:val="28"/>
      <w:szCs w:val="28"/>
      <w:lang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EEE"/>
    <w:pPr>
      <w:spacing w:after="140" w:line="288" w:lineRule="auto"/>
    </w:pPr>
    <w:rPr>
      <w:rFonts w:ascii="Liberation Serif" w:eastAsia="宋体" w:hAnsi="Liberation Serif" w:cs="Droid Sans Fallback"/>
      <w:color w:val="00000A"/>
      <w:kern w:val="0"/>
      <w:sz w:val="20"/>
      <w:lang w:bidi="hi-IN"/>
    </w:rPr>
  </w:style>
  <w:style w:type="paragraph" w:styleId="2">
    <w:name w:val="heading 2"/>
    <w:basedOn w:val="a"/>
    <w:link w:val="20"/>
    <w:rsid w:val="001033C9"/>
    <w:pPr>
      <w:keepNext/>
      <w:spacing w:before="240" w:after="120"/>
      <w:outlineLvl w:val="1"/>
    </w:pPr>
    <w:rPr>
      <w:rFonts w:ascii="Liberation Sans" w:eastAsia="Droid Sans Fallback" w:hAnsi="Liberation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B6EEE"/>
    <w:rPr>
      <w:kern w:val="0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33C9"/>
    <w:pPr>
      <w:ind w:firstLine="420"/>
    </w:pPr>
  </w:style>
  <w:style w:type="character" w:customStyle="1" w:styleId="20">
    <w:name w:val="标题 2字符"/>
    <w:basedOn w:val="a0"/>
    <w:link w:val="2"/>
    <w:rsid w:val="001033C9"/>
    <w:rPr>
      <w:rFonts w:ascii="Liberation Sans" w:eastAsia="Droid Sans Fallback" w:hAnsi="Liberation Sans" w:cs="Droid Sans Fallback"/>
      <w:color w:val="00000A"/>
      <w:kern w:val="0"/>
      <w:sz w:val="28"/>
      <w:szCs w:val="2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430</Words>
  <Characters>2451</Characters>
  <Application>Microsoft Macintosh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天歌 陈</cp:lastModifiedBy>
  <cp:revision>7</cp:revision>
  <dcterms:created xsi:type="dcterms:W3CDTF">2016-04-11T12:16:00Z</dcterms:created>
  <dcterms:modified xsi:type="dcterms:W3CDTF">2016-04-11T12:24:00Z</dcterms:modified>
</cp:coreProperties>
</file>