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B97AB" w14:textId="2FD2633F" w:rsidR="00D115A4" w:rsidRPr="00EE7535" w:rsidRDefault="00D115A4" w:rsidP="00D115A4">
      <w:pPr>
        <w:rPr>
          <w:rFonts w:ascii="Arial" w:hAnsi="Arial" w:cs="Arial"/>
          <w:color w:val="131413"/>
          <w:lang w:val="en-US"/>
        </w:rPr>
      </w:pPr>
      <w:bookmarkStart w:id="0" w:name="_GoBack"/>
      <w:bookmarkEnd w:id="0"/>
      <w:r w:rsidRPr="00EE7535">
        <w:rPr>
          <w:rFonts w:ascii="Arial" w:hAnsi="Arial" w:cs="Arial"/>
          <w:b/>
          <w:bCs/>
          <w:color w:val="131413"/>
          <w:lang w:val="en-US"/>
        </w:rPr>
        <w:t xml:space="preserve">Table 1. </w:t>
      </w:r>
      <w:r w:rsidRPr="00EE7535">
        <w:rPr>
          <w:rFonts w:ascii="Arial" w:hAnsi="Arial" w:cs="Arial"/>
          <w:color w:val="131413"/>
          <w:lang w:val="en-US"/>
        </w:rPr>
        <w:t xml:space="preserve">Primary endpoints used to determine efficacy in randomized clinical trials of medications for opioid use disorder (studies in Table identified from </w:t>
      </w:r>
      <w:r w:rsidRPr="00EE7535">
        <w:rPr>
          <w:rFonts w:ascii="Arial" w:hAnsi="Arial" w:cs="Arial"/>
          <w:color w:val="131413"/>
          <w:lang w:val="en-US"/>
        </w:rPr>
        <w:fldChar w:fldCharType="begin" w:fldLock="1"/>
      </w:r>
      <w:r w:rsidR="00A57CB6">
        <w:rPr>
          <w:rFonts w:ascii="Arial" w:hAnsi="Arial" w:cs="Arial"/>
          <w:color w:val="131413"/>
          <w:lang w:val="en-US"/>
        </w:rPr>
        <w:instrText>ADDIN CSL_CITATION {"citationItems":[{"id":"ITEM-1","itemData":{"DOI":"10.1111/ajad.13051","ISSN":"1055-0496","author":[{"dropping-particle":"","family":"Biondi","given":"Breanne E.","non-dropping-particle":"","parse-names":false,"suffix":""},{"dropping-particle":"","family":"Zheng","given":"Xiaoying","non-dropping-particle":"","parse-names":false,"suffix":""},{"dropping-particle":"","family":"Frank","given":"Cynthia A.","non-dropping-particle":"","parse-names":false,"suffix":""},{"dropping-particle":"","family":"Petrakis","given":"Ismene","non-dropping-particle":"","parse-names":false,"suffix":""},{"dropping-particle":"","family":"Springer","given":"Sandra A.","non-dropping-particle":"","parse-names":false,"suffix":""}],"container-title":"The American Journal on Addictions","id":"ITEM-1","issue":"4","issued":{"date-parts":[["2020","7","29"]]},"page":"249-267","title":"A Literature Review Examining Primary Outcomes of Medication Treatment Studies for Opioid Use Disorder: What Outcome Should Be Used to Measure Opioid Treatment Success?","type":"article-journal","volume":"29"},"uris":["http://www.mendeley.com/documents/?uuid=e64ee79f-8e07-4cb5-a51e-77371417f464"]},{"id":"ITEM-2","itemData":{"DOI":"10.1186/s13063-019-3995-y","ISSN":"1745-6215","author":[{"dropping-particle":"","family":"Dennis","given":"Brittany B.","non-dropping-particle":"","parse-names":false,"suffix":""},{"dropping-particle":"","family":"Sanger","given":"Nitika","non-dropping-particle":"","parse-names":false,"suffix":""},{"dropping-particle":"","family":"Bawor","given":"Monica","non-dropping-particle":"","parse-names":false,"suffix":""},{"dropping-particle":"","family":"Naji","given":"Leen","non-dropping-particle":"","parse-names":false,"suffix":""},{"dropping-particle":"","family":"Plater","given":"Carolyn","non-dropping-particle":"","parse-names":false,"suffix":""},{"dropping-particle":"","family":"Worster","given":"Andrew","non-dropping-particle":"","parse-names":false,"suffix":""},{"dropping-particle":"","family":"Woo","given":"Julia","non-dropping-particle":"","parse-names":false,"suffix":""},{"dropping-particle":"","family":"Bhalerao","given":"Anuja","non-dropping-particle":"","parse-names":false,"suffix":""},{"dropping-particle":"","family":"Baptist-Mohseni","given":"Natasha","non-dropping-particle":"","parse-names":false,"suffix":""},{"dropping-particle":"","family":"Hillmer","given":"Alannah","non-dropping-particle":"","parse-names":false,"suffix":""},{"dropping-particle":"","family":"Rice","given":"Danielle","non-dropping-particle":"","parse-names":false,"suffix":""},{"dropping-particle":"","family":"Corace","given":"Kim","non-dropping-particle":"","parse-names":false,"suffix":""},{"dropping-particle":"","family":"Hutton","given":"Brian","non-dropping-particle":"","parse-names":false,"suffix":""},{"dropping-particle":"","family":"Tugwell","given":"Peter","non-dropping-particle":"","parse-names":false,"suffix":""},{"dropping-particle":"","family":"Thabane","given":"Lehana","non-dropping-particle":"","parse-names":false,"suffix":""},{"dropping-particle":"","family":"Samaan","given":"Zainab","non-dropping-particle":"","parse-names":false,"suffix":""}],"container-title":"Trials","id":"ITEM-2","issue":"1","issued":{"date-parts":[["2020","12","6"]]},"page":"30","title":"A call for consensus in defining efficacy in clinical trials for opioid addiction: combined results from a systematic review and qualitative study in patients receiving pharmacological assisted therapy for opioid use disorder","type":"article-journal","volume":"21"},"uris":["http://www.mendeley.com/documents/?uuid=1e3aa620-5e17-4a48-acc7-5e838a79bc49"]}],"mendeley":{"formattedCitation":"(Biondi, Zheng, Frank, Petrakis, &amp; Springer, 2020; Dennis et al., 2020)","plainTextFormattedCitation":"(Biondi, Zheng, Frank, Petrakis, &amp; Springer, 2020; Dennis et al., 2020)","previouslyFormattedCitation":"(Biondi, Zheng, Frank, Petrakis, &amp; Springer, 2020; Dennis et al., 2020)"},"properties":{"noteIndex":0},"schema":"https://github.com/citation-style-language/schema/raw/master/csl-citation.json"}</w:instrText>
      </w:r>
      <w:r w:rsidRPr="00EE7535">
        <w:rPr>
          <w:rFonts w:ascii="Arial" w:hAnsi="Arial" w:cs="Arial"/>
          <w:color w:val="131413"/>
          <w:lang w:val="en-US"/>
        </w:rPr>
        <w:fldChar w:fldCharType="separate"/>
      </w:r>
      <w:r w:rsidR="00EE7535" w:rsidRPr="00EE7535">
        <w:rPr>
          <w:rFonts w:ascii="Arial" w:hAnsi="Arial" w:cs="Arial"/>
          <w:noProof/>
          <w:color w:val="131413"/>
          <w:lang w:val="en-US"/>
        </w:rPr>
        <w:t>(Biondi, Zheng, Frank, Petrakis, &amp; Springer, 2020; Dennis et al., 2020)</w:t>
      </w:r>
      <w:r w:rsidRPr="00EE7535">
        <w:rPr>
          <w:rFonts w:ascii="Arial" w:hAnsi="Arial" w:cs="Arial"/>
          <w:color w:val="131413"/>
          <w:lang w:val="en-US"/>
        </w:rPr>
        <w:fldChar w:fldCharType="end"/>
      </w:r>
      <w:r w:rsidRPr="00EE7535">
        <w:rPr>
          <w:rFonts w:ascii="Arial" w:hAnsi="Arial" w:cs="Arial"/>
          <w:color w:val="131413"/>
          <w:lang w:val="en-US"/>
        </w:rPr>
        <w:t>)</w:t>
      </w:r>
    </w:p>
    <w:p w14:paraId="2E4C12D1" w14:textId="183C6C6A" w:rsidR="00D115A4" w:rsidRPr="00EE7535" w:rsidRDefault="00D115A4" w:rsidP="00D115A4">
      <w:pPr>
        <w:rPr>
          <w:rFonts w:ascii="Arial" w:hAnsi="Arial" w:cs="Arial"/>
          <w:color w:val="131413"/>
          <w:lang w:val="en-US"/>
        </w:rPr>
      </w:pPr>
      <w:r w:rsidRPr="00EE7535">
        <w:rPr>
          <w:rFonts w:ascii="Arial" w:hAnsi="Arial" w:cs="Arial"/>
          <w:i/>
          <w:iCs/>
          <w:color w:val="131413"/>
          <w:lang w:val="en-US"/>
        </w:rPr>
        <w:t>Note.</w:t>
      </w:r>
      <w:r w:rsidRPr="00EE7535">
        <w:rPr>
          <w:rFonts w:ascii="Arial" w:hAnsi="Arial" w:cs="Arial"/>
          <w:color w:val="131413"/>
          <w:lang w:val="en-US"/>
        </w:rPr>
        <w:t xml:space="preserve"> This table is from a review </w:t>
      </w:r>
      <w:r w:rsidR="004E7614">
        <w:rPr>
          <w:rFonts w:ascii="Arial" w:hAnsi="Arial" w:cs="Arial"/>
          <w:color w:val="131413"/>
          <w:lang w:val="en-US"/>
        </w:rPr>
        <w:t xml:space="preserve">and conceptual analysis </w:t>
      </w:r>
      <w:r w:rsidRPr="00EE7535">
        <w:rPr>
          <w:rFonts w:ascii="Arial" w:hAnsi="Arial" w:cs="Arial"/>
          <w:color w:val="131413"/>
          <w:lang w:val="en-US"/>
        </w:rPr>
        <w:t xml:space="preserve">of Urine </w:t>
      </w:r>
      <w:r w:rsidR="00EE7535">
        <w:rPr>
          <w:rFonts w:ascii="Arial" w:hAnsi="Arial" w:cs="Arial"/>
          <w:color w:val="131413"/>
          <w:lang w:val="en-US"/>
        </w:rPr>
        <w:t>Opioid</w:t>
      </w:r>
      <w:r w:rsidRPr="00EE7535">
        <w:rPr>
          <w:rFonts w:ascii="Arial" w:hAnsi="Arial" w:cs="Arial"/>
          <w:color w:val="131413"/>
          <w:lang w:val="en-US"/>
        </w:rPr>
        <w:t xml:space="preserve"> Screen (U</w:t>
      </w:r>
      <w:r w:rsidR="00EE7535">
        <w:rPr>
          <w:rFonts w:ascii="Arial" w:hAnsi="Arial" w:cs="Arial"/>
          <w:color w:val="131413"/>
          <w:lang w:val="en-US"/>
        </w:rPr>
        <w:t>O</w:t>
      </w:r>
      <w:r w:rsidRPr="00EE7535">
        <w:rPr>
          <w:rFonts w:ascii="Arial" w:hAnsi="Arial" w:cs="Arial"/>
          <w:color w:val="131413"/>
          <w:lang w:val="en-US"/>
        </w:rPr>
        <w:t xml:space="preserve">S)-based primary endpoints used to establish effectiveness for trials in opioid use disorder by </w:t>
      </w:r>
      <w:r w:rsidR="004E7614">
        <w:rPr>
          <w:rFonts w:ascii="Arial" w:hAnsi="Arial" w:cs="Arial"/>
          <w:color w:val="131413"/>
          <w:lang w:val="en-US"/>
        </w:rPr>
        <w:t xml:space="preserve">Brandt, </w:t>
      </w:r>
      <w:r w:rsidRPr="00EE7535">
        <w:rPr>
          <w:rFonts w:ascii="Arial" w:hAnsi="Arial" w:cs="Arial"/>
          <w:color w:val="131413"/>
          <w:lang w:val="en-US"/>
        </w:rPr>
        <w:t xml:space="preserve">Odom, </w:t>
      </w:r>
      <w:r w:rsidR="004E7614" w:rsidRPr="00EE7535">
        <w:rPr>
          <w:rFonts w:ascii="Arial" w:hAnsi="Arial" w:cs="Arial"/>
          <w:color w:val="131413"/>
          <w:lang w:val="en-US"/>
        </w:rPr>
        <w:t>Balise</w:t>
      </w:r>
      <w:r w:rsidR="004E7614">
        <w:rPr>
          <w:rFonts w:ascii="Arial" w:hAnsi="Arial" w:cs="Arial"/>
          <w:color w:val="131413"/>
          <w:lang w:val="en-US"/>
        </w:rPr>
        <w:t xml:space="preserve">, </w:t>
      </w:r>
      <w:r w:rsidRPr="00EE7535">
        <w:rPr>
          <w:rFonts w:ascii="Arial" w:hAnsi="Arial" w:cs="Arial"/>
          <w:color w:val="131413"/>
          <w:lang w:val="en-US"/>
        </w:rPr>
        <w:t>Bouzoubaa</w:t>
      </w:r>
      <w:r w:rsidR="004E7614">
        <w:rPr>
          <w:rFonts w:ascii="Arial" w:hAnsi="Arial" w:cs="Arial"/>
          <w:color w:val="131413"/>
          <w:lang w:val="en-US"/>
        </w:rPr>
        <w:t>, and Luo</w:t>
      </w:r>
      <w:r w:rsidR="00EE7535">
        <w:rPr>
          <w:rFonts w:ascii="Arial" w:hAnsi="Arial" w:cs="Arial"/>
          <w:color w:val="131413"/>
          <w:lang w:val="en-US"/>
        </w:rPr>
        <w:t xml:space="preserve"> (manuscript in preparation)</w:t>
      </w:r>
      <w:r w:rsidRPr="00EE7535">
        <w:rPr>
          <w:rFonts w:ascii="Arial" w:hAnsi="Arial" w:cs="Arial"/>
          <w:color w:val="131413"/>
          <w:lang w:val="en-US"/>
        </w:rPr>
        <w:t xml:space="preserve">. </w:t>
      </w:r>
    </w:p>
    <w:tbl>
      <w:tblPr>
        <w:tblStyle w:val="TableGrid"/>
        <w:tblW w:w="14665" w:type="dxa"/>
        <w:tblLook w:val="04A0" w:firstRow="1" w:lastRow="0" w:firstColumn="1" w:lastColumn="0" w:noHBand="0" w:noVBand="1"/>
      </w:tblPr>
      <w:tblGrid>
        <w:gridCol w:w="1783"/>
        <w:gridCol w:w="1862"/>
        <w:gridCol w:w="7008"/>
        <w:gridCol w:w="2552"/>
        <w:gridCol w:w="1460"/>
      </w:tblGrid>
      <w:tr w:rsidR="00D115A4" w:rsidRPr="00EE7535" w14:paraId="7E646A5B" w14:textId="77777777" w:rsidTr="001757EE">
        <w:tc>
          <w:tcPr>
            <w:tcW w:w="1618" w:type="dxa"/>
            <w:tcBorders>
              <w:top w:val="single" w:sz="12" w:space="0" w:color="auto"/>
              <w:left w:val="nil"/>
              <w:bottom w:val="single" w:sz="12" w:space="0" w:color="auto"/>
              <w:right w:val="nil"/>
            </w:tcBorders>
            <w:shd w:val="clear" w:color="auto" w:fill="FFFFFF" w:themeFill="background1"/>
            <w:vAlign w:val="center"/>
          </w:tcPr>
          <w:p w14:paraId="36066046"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Primary Endpoint</w:t>
            </w:r>
          </w:p>
        </w:tc>
        <w:tc>
          <w:tcPr>
            <w:tcW w:w="1867" w:type="dxa"/>
            <w:tcBorders>
              <w:top w:val="single" w:sz="12" w:space="0" w:color="auto"/>
              <w:left w:val="nil"/>
              <w:bottom w:val="single" w:sz="12" w:space="0" w:color="auto"/>
              <w:right w:val="nil"/>
            </w:tcBorders>
            <w:shd w:val="clear" w:color="auto" w:fill="FFFFFF" w:themeFill="background1"/>
            <w:vAlign w:val="center"/>
          </w:tcPr>
          <w:p w14:paraId="2DA83FAA"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Reference</w:t>
            </w:r>
          </w:p>
        </w:tc>
        <w:tc>
          <w:tcPr>
            <w:tcW w:w="7130" w:type="dxa"/>
            <w:tcBorders>
              <w:top w:val="single" w:sz="12" w:space="0" w:color="auto"/>
              <w:left w:val="nil"/>
              <w:bottom w:val="single" w:sz="12" w:space="0" w:color="auto"/>
              <w:right w:val="nil"/>
            </w:tcBorders>
            <w:shd w:val="clear" w:color="auto" w:fill="FFFFFF" w:themeFill="background1"/>
            <w:vAlign w:val="center"/>
          </w:tcPr>
          <w:p w14:paraId="2A9F1541"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Definition/Assessment of Outcome</w:t>
            </w:r>
          </w:p>
        </w:tc>
        <w:tc>
          <w:tcPr>
            <w:tcW w:w="2586" w:type="dxa"/>
            <w:tcBorders>
              <w:top w:val="single" w:sz="12" w:space="0" w:color="auto"/>
              <w:left w:val="nil"/>
              <w:bottom w:val="single" w:sz="12" w:space="0" w:color="auto"/>
              <w:right w:val="nil"/>
            </w:tcBorders>
            <w:shd w:val="clear" w:color="auto" w:fill="FFFFFF" w:themeFill="background1"/>
            <w:vAlign w:val="center"/>
          </w:tcPr>
          <w:p w14:paraId="33FF36CE"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Frequency of UOS</w:t>
            </w:r>
          </w:p>
        </w:tc>
        <w:tc>
          <w:tcPr>
            <w:tcW w:w="1464" w:type="dxa"/>
            <w:tcBorders>
              <w:top w:val="single" w:sz="12" w:space="0" w:color="auto"/>
              <w:left w:val="nil"/>
              <w:bottom w:val="single" w:sz="12" w:space="0" w:color="auto"/>
              <w:right w:val="nil"/>
            </w:tcBorders>
            <w:shd w:val="clear" w:color="auto" w:fill="FFFFFF" w:themeFill="background1"/>
            <w:vAlign w:val="center"/>
          </w:tcPr>
          <w:p w14:paraId="60E64EA8"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Missing UOS coded as</w:t>
            </w:r>
          </w:p>
        </w:tc>
      </w:tr>
      <w:tr w:rsidR="00D115A4" w:rsidRPr="00EE7535" w14:paraId="5A158F6E" w14:textId="77777777" w:rsidTr="009A18EB">
        <w:tc>
          <w:tcPr>
            <w:tcW w:w="14665" w:type="dxa"/>
            <w:gridSpan w:val="5"/>
            <w:tcBorders>
              <w:top w:val="single" w:sz="12" w:space="0" w:color="auto"/>
              <w:left w:val="nil"/>
              <w:bottom w:val="single" w:sz="12" w:space="0" w:color="auto"/>
              <w:right w:val="nil"/>
            </w:tcBorders>
            <w:shd w:val="clear" w:color="auto" w:fill="D9D9D9" w:themeFill="background1" w:themeFillShade="D9"/>
          </w:tcPr>
          <w:p w14:paraId="6D51116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Abstinence from non-study opioids</w:t>
            </w:r>
          </w:p>
        </w:tc>
      </w:tr>
      <w:tr w:rsidR="00D115A4" w:rsidRPr="00EE7535" w14:paraId="43EDAB7F" w14:textId="77777777" w:rsidTr="00A57CB6">
        <w:tc>
          <w:tcPr>
            <w:tcW w:w="1618" w:type="dxa"/>
            <w:tcBorders>
              <w:top w:val="single" w:sz="12" w:space="0" w:color="auto"/>
              <w:left w:val="nil"/>
              <w:right w:val="nil"/>
            </w:tcBorders>
            <w:shd w:val="clear" w:color="auto" w:fill="FFFFFF" w:themeFill="background1"/>
            <w:vAlign w:val="center"/>
          </w:tcPr>
          <w:p w14:paraId="082C6846"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Continuous abstinence</w:t>
            </w:r>
          </w:p>
        </w:tc>
        <w:tc>
          <w:tcPr>
            <w:tcW w:w="1867" w:type="dxa"/>
            <w:tcBorders>
              <w:top w:val="single" w:sz="12" w:space="0" w:color="auto"/>
              <w:left w:val="nil"/>
              <w:right w:val="nil"/>
            </w:tcBorders>
            <w:shd w:val="clear" w:color="auto" w:fill="FFFFFF" w:themeFill="background1"/>
            <w:vAlign w:val="center"/>
          </w:tcPr>
          <w:p w14:paraId="2AA8FBD4" w14:textId="6558EB1D"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1998</w:t>
            </w:r>
            <w:r w:rsidRPr="00EE7535">
              <w:rPr>
                <w:rFonts w:ascii="Arial" w:hAnsi="Arial" w:cs="Arial"/>
                <w:lang w:val="en-US"/>
              </w:rPr>
              <w:fldChar w:fldCharType="end"/>
            </w:r>
          </w:p>
        </w:tc>
        <w:tc>
          <w:tcPr>
            <w:tcW w:w="7130" w:type="dxa"/>
            <w:tcBorders>
              <w:top w:val="single" w:sz="12" w:space="0" w:color="auto"/>
              <w:left w:val="nil"/>
              <w:right w:val="nil"/>
            </w:tcBorders>
            <w:shd w:val="clear" w:color="auto" w:fill="FFFFFF" w:themeFill="background1"/>
            <w:vAlign w:val="center"/>
          </w:tcPr>
          <w:p w14:paraId="2FD1C8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of participants who maintained 13 consecutive negative UOS</w:t>
            </w:r>
          </w:p>
        </w:tc>
        <w:tc>
          <w:tcPr>
            <w:tcW w:w="2586" w:type="dxa"/>
            <w:tcBorders>
              <w:top w:val="single" w:sz="12" w:space="0" w:color="auto"/>
              <w:left w:val="nil"/>
              <w:right w:val="nil"/>
            </w:tcBorders>
            <w:shd w:val="clear" w:color="auto" w:fill="FFFFFF" w:themeFill="background1"/>
            <w:vAlign w:val="center"/>
          </w:tcPr>
          <w:p w14:paraId="1E1564C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single" w:sz="12" w:space="0" w:color="auto"/>
              <w:left w:val="nil"/>
              <w:right w:val="nil"/>
            </w:tcBorders>
            <w:shd w:val="clear" w:color="auto" w:fill="FFFFFF" w:themeFill="background1"/>
            <w:vAlign w:val="center"/>
          </w:tcPr>
          <w:p w14:paraId="35C7900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5AC8293B" w14:textId="77777777" w:rsidTr="00A57CB6">
        <w:tc>
          <w:tcPr>
            <w:tcW w:w="1618" w:type="dxa"/>
            <w:tcBorders>
              <w:left w:val="nil"/>
              <w:bottom w:val="nil"/>
              <w:right w:val="nil"/>
            </w:tcBorders>
            <w:shd w:val="clear" w:color="auto" w:fill="FFFFFF" w:themeFill="background1"/>
            <w:vAlign w:val="center"/>
          </w:tcPr>
          <w:p w14:paraId="0FD8F524"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Length of Initial Abstinence</w:t>
            </w:r>
          </w:p>
        </w:tc>
        <w:tc>
          <w:tcPr>
            <w:tcW w:w="1867" w:type="dxa"/>
            <w:tcBorders>
              <w:left w:val="nil"/>
              <w:bottom w:val="nil"/>
              <w:right w:val="nil"/>
            </w:tcBorders>
            <w:shd w:val="clear" w:color="auto" w:fill="FFFFFF" w:themeFill="background1"/>
            <w:vAlign w:val="center"/>
          </w:tcPr>
          <w:p w14:paraId="11411CEE" w14:textId="0E31313C"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Chawarski, &amp; Mazlan, 2008)","manualFormatting":"Schottenfeld, Chawarski, &amp; Mazlan, 2008","plainTextFormattedCitation":"(Schottenfeld, Chawarski, &amp; Mazlan, 2008)","previouslyFormattedCitation":"(Schottenfeld, Chawarski, &amp; Mazlan,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Chawarski, &amp; Mazlan, 2008</w:t>
            </w:r>
            <w:r w:rsidRPr="00EE7535">
              <w:rPr>
                <w:rFonts w:ascii="Arial" w:hAnsi="Arial" w:cs="Arial"/>
                <w:lang w:val="en-US"/>
              </w:rPr>
              <w:fldChar w:fldCharType="end"/>
            </w:r>
          </w:p>
        </w:tc>
        <w:tc>
          <w:tcPr>
            <w:tcW w:w="7130" w:type="dxa"/>
            <w:tcBorders>
              <w:left w:val="nil"/>
              <w:bottom w:val="nil"/>
              <w:right w:val="nil"/>
            </w:tcBorders>
            <w:shd w:val="clear" w:color="auto" w:fill="FFFFFF" w:themeFill="background1"/>
            <w:vAlign w:val="center"/>
          </w:tcPr>
          <w:p w14:paraId="09FF8871"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 after randomization</w:t>
            </w:r>
          </w:p>
        </w:tc>
        <w:tc>
          <w:tcPr>
            <w:tcW w:w="2586" w:type="dxa"/>
            <w:tcBorders>
              <w:left w:val="nil"/>
              <w:bottom w:val="nil"/>
              <w:right w:val="nil"/>
            </w:tcBorders>
            <w:shd w:val="clear" w:color="auto" w:fill="FFFFFF" w:themeFill="background1"/>
            <w:vAlign w:val="center"/>
          </w:tcPr>
          <w:p w14:paraId="2B221073"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left w:val="nil"/>
              <w:bottom w:val="nil"/>
              <w:right w:val="nil"/>
            </w:tcBorders>
            <w:shd w:val="clear" w:color="auto" w:fill="FFFFFF" w:themeFill="background1"/>
            <w:vAlign w:val="center"/>
          </w:tcPr>
          <w:p w14:paraId="54DDC47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4DEF355B" w14:textId="77777777" w:rsidTr="00A57CB6">
        <w:tc>
          <w:tcPr>
            <w:tcW w:w="1618" w:type="dxa"/>
            <w:tcBorders>
              <w:top w:val="nil"/>
              <w:left w:val="nil"/>
              <w:bottom w:val="nil"/>
              <w:right w:val="nil"/>
            </w:tcBorders>
            <w:shd w:val="clear" w:color="auto" w:fill="FFFFFF" w:themeFill="background1"/>
            <w:vAlign w:val="center"/>
          </w:tcPr>
          <w:p w14:paraId="4BE2A841"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nil"/>
              <w:right w:val="nil"/>
            </w:tcBorders>
            <w:shd w:val="clear" w:color="auto" w:fill="FFFFFF" w:themeFill="background1"/>
            <w:vAlign w:val="center"/>
          </w:tcPr>
          <w:p w14:paraId="515DAE10" w14:textId="191162E0"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Shufman et al., 1994</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11EB7D9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Weeks between 1</w:t>
            </w:r>
            <w:r w:rsidRPr="00EE7535">
              <w:rPr>
                <w:rFonts w:ascii="Arial" w:hAnsi="Arial" w:cs="Arial"/>
                <w:vertAlign w:val="superscript"/>
                <w:lang w:val="en-US"/>
              </w:rPr>
              <w:t>st</w:t>
            </w:r>
            <w:r w:rsidRPr="00EE7535">
              <w:rPr>
                <w:rFonts w:ascii="Arial" w:hAnsi="Arial" w:cs="Arial"/>
                <w:lang w:val="en-US"/>
              </w:rPr>
              <w:t xml:space="preserve"> day of NTX administration and 1</w:t>
            </w:r>
            <w:r w:rsidRPr="00EE7535">
              <w:rPr>
                <w:rFonts w:ascii="Arial" w:hAnsi="Arial" w:cs="Arial"/>
                <w:vertAlign w:val="superscript"/>
                <w:lang w:val="en-US"/>
              </w:rPr>
              <w:t>st</w:t>
            </w:r>
            <w:r w:rsidRPr="00EE7535">
              <w:rPr>
                <w:rFonts w:ascii="Arial" w:hAnsi="Arial" w:cs="Arial"/>
                <w:lang w:val="en-US"/>
              </w:rPr>
              <w:t xml:space="preserve"> positive UOS </w:t>
            </w:r>
          </w:p>
        </w:tc>
        <w:tc>
          <w:tcPr>
            <w:tcW w:w="2586" w:type="dxa"/>
            <w:tcBorders>
              <w:top w:val="nil"/>
              <w:left w:val="nil"/>
              <w:bottom w:val="nil"/>
              <w:right w:val="nil"/>
            </w:tcBorders>
            <w:shd w:val="clear" w:color="auto" w:fill="FFFFFF" w:themeFill="background1"/>
            <w:vAlign w:val="center"/>
          </w:tcPr>
          <w:p w14:paraId="123E0BA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7151106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D115A4" w:rsidRPr="00EE7535" w14:paraId="26C6BFD5" w14:textId="77777777" w:rsidTr="00A57CB6">
        <w:tc>
          <w:tcPr>
            <w:tcW w:w="1618" w:type="dxa"/>
            <w:tcBorders>
              <w:top w:val="nil"/>
              <w:left w:val="nil"/>
              <w:bottom w:val="single" w:sz="4" w:space="0" w:color="auto"/>
              <w:right w:val="nil"/>
            </w:tcBorders>
            <w:shd w:val="clear" w:color="auto" w:fill="FFFFFF" w:themeFill="background1"/>
            <w:vAlign w:val="center"/>
          </w:tcPr>
          <w:p w14:paraId="6CDEBA4C"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379DF86F" w14:textId="1B2EEE16"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{"citationItems":[{"id":"ITEM-1","itemData":{"DOI":"10.1111/add.13259","ISSN":"13600443","PMID":"26639678","abstract":"Aims: With the broad goals of developing a clinical research and training program and disseminating effective opioid use disorder treatments in Iran, this pilot clinical trial compared the effectiveness of oral naltrexone (NTX) and sublingual buprenorphine/naloxone (BNX). Design: Twelve-week single-site, two-group parallel randomized double-blind clinical trial. Setting: An out-patient clinical research program in Tehran, Iran. Participants: Following medically assisted withdrawal, participants with opioid use disorder were assigned randomly to NTX (n = 51) or BNX (n = 51). Intervention: Medications were administered three times per week, double-blind, double-dummy for 12 weeks. All participants received weekly group drug counseling. Measurements: The primary outcome was initial duration of opioid abstinence verified by urine toxicology tests. Secondary outcomes included the number of opioid-negative urine tests, treatment retention and proportions with sustained, verified opioid-abstinence for 12 weeks. Findings: Mean [95% confidence interval (CI)] number of days of initial duration of verified abstinence was 28.8 (20.0-37.5) with BNX and 21.6 (14.4-28.7) with NTX (P = 0.205). The mean (95% CI) number of opioid-negative urine tests was 19.7 (17.7-21.6) with BNX and 15.4 (13.1-17.8) with NTX (P = 0.049). The mean (95% CI) number of days in treatment was 70.6 (63.6-77.7) with BNX versus 56.5 (47.8-65.3) with NTX (P = 0.013). The rate of sustained, 12-week opioid abstinence was 16% (8/51) in the BNX group and 8% (4/51) in the NTX group (P = 0.219). Conclusions: Among patients with opioid use disorder in Iran, sublingual buprenorphine/naloxone was associated with a greater number of opioid-negative urine tests and treatment retention than oral naltrexone, but not significantly greater initial abstinence duration or proportions with sustained abstinence.","author":[{"dropping-particle":"","family":"Mokri","given":"Azarakhsh","non-dropping-particle":"","parse-names":false,"suffix":""},{"dropping-particle":"","family":"Chawarski","given":"Marek C.","non-dropping-particle":"","parse-names":false,"suffix":""},{"dropping-particle":"","family":"Taherinakhost","given":"Hamidreza","non-dropping-particle":"","parse-names":false,"suffix":""},{"dropping-particle":"","family":"Schottenfeld","given":"Richard S.","non-dropping-particle":"","parse-names":false,"suffix":""}],"container-title":"Addiction","id":"ITEM-1","issued":{"date-parts":[["2016"]]},"title":"Medical treatments for opioid use disorder in Iran: A randomized, double-blind placebo-controlled comparison of buprenorphine/naloxone and naltrexone maintenance treatment","type":"article-journal"},"uris":["http://www.mendeley.com/documents/?uuid=a75296a9-d8c6-4d82-bac3-5b5681482ce5"]}],"mendeley":{"formattedCitation":"(Mokri, Chawarski, Taherinakhost, &amp; Schottenfeld, 2016)","manualFormatting":"Mokri, Chawarski, Taherinakhost, &amp; Schottenfeld, 2016","plainTextFormattedCitation":"(Mokri, Chawarski, Taherinakhost, &amp; Schottenfeld, 2016)","previouslyFormattedCitation":"(Mokri, Chawarski, Taherinakhost, &amp; Schottenfeld, 2016)"},"properties":{"noteIndex":0},"schema":"https://github.com/citation-style-language/schema/raw/master/csl-citation.json"}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Mokri, Chawarski, Taherinakhost, &amp; Schottenfeld, 2016</w:t>
            </w:r>
            <w:r w:rsidRPr="00EE7535">
              <w:rPr>
                <w:rFonts w:ascii="Arial" w:hAnsi="Arial" w:cs="Arial"/>
                <w:lang w:val="en-US"/>
              </w:rPr>
              <w:fldChar w:fldCharType="end"/>
            </w:r>
          </w:p>
        </w:tc>
        <w:tc>
          <w:tcPr>
            <w:tcW w:w="7130" w:type="dxa"/>
            <w:tcBorders>
              <w:top w:val="nil"/>
              <w:left w:val="nil"/>
              <w:bottom w:val="single" w:sz="4" w:space="0" w:color="auto"/>
              <w:right w:val="nil"/>
            </w:tcBorders>
            <w:shd w:val="clear" w:color="auto" w:fill="FFFFFF" w:themeFill="background1"/>
            <w:vAlign w:val="center"/>
          </w:tcPr>
          <w:p w14:paraId="425099DC"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w:t>
            </w:r>
          </w:p>
        </w:tc>
        <w:tc>
          <w:tcPr>
            <w:tcW w:w="2586" w:type="dxa"/>
            <w:tcBorders>
              <w:top w:val="nil"/>
              <w:left w:val="nil"/>
              <w:bottom w:val="single" w:sz="4" w:space="0" w:color="auto"/>
              <w:right w:val="nil"/>
            </w:tcBorders>
            <w:shd w:val="clear" w:color="auto" w:fill="FFFFFF" w:themeFill="background1"/>
            <w:vAlign w:val="center"/>
          </w:tcPr>
          <w:p w14:paraId="292B571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2x/week</w:t>
            </w:r>
          </w:p>
        </w:tc>
        <w:tc>
          <w:tcPr>
            <w:tcW w:w="1464" w:type="dxa"/>
            <w:tcBorders>
              <w:top w:val="nil"/>
              <w:left w:val="nil"/>
              <w:bottom w:val="single" w:sz="4" w:space="0" w:color="auto"/>
              <w:right w:val="nil"/>
            </w:tcBorders>
            <w:shd w:val="clear" w:color="auto" w:fill="FFFFFF" w:themeFill="background1"/>
            <w:vAlign w:val="center"/>
          </w:tcPr>
          <w:p w14:paraId="7EB9538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63FE5150" w14:textId="77777777" w:rsidTr="00A57CB6">
        <w:tc>
          <w:tcPr>
            <w:tcW w:w="1618" w:type="dxa"/>
            <w:tcBorders>
              <w:left w:val="nil"/>
              <w:bottom w:val="nil"/>
              <w:right w:val="nil"/>
            </w:tcBorders>
            <w:shd w:val="clear" w:color="auto" w:fill="FFFFFF" w:themeFill="background1"/>
            <w:vAlign w:val="center"/>
          </w:tcPr>
          <w:p w14:paraId="31BA1B08"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Longest period of abstinence</w:t>
            </w:r>
          </w:p>
        </w:tc>
        <w:tc>
          <w:tcPr>
            <w:tcW w:w="1867" w:type="dxa"/>
            <w:tcBorders>
              <w:left w:val="nil"/>
              <w:bottom w:val="nil"/>
              <w:right w:val="nil"/>
            </w:tcBorders>
            <w:shd w:val="clear" w:color="auto" w:fill="FFFFFF" w:themeFill="background1"/>
            <w:vAlign w:val="center"/>
          </w:tcPr>
          <w:p w14:paraId="4BABD4C7" w14:textId="30D2147E"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et al., 2008</w:t>
            </w:r>
            <w:r w:rsidRPr="00EE7535">
              <w:rPr>
                <w:rFonts w:ascii="Arial" w:hAnsi="Arial" w:cs="Arial"/>
                <w:lang w:val="en-US"/>
              </w:rPr>
              <w:fldChar w:fldCharType="end"/>
            </w:r>
          </w:p>
        </w:tc>
        <w:tc>
          <w:tcPr>
            <w:tcW w:w="7130" w:type="dxa"/>
            <w:tcBorders>
              <w:left w:val="nil"/>
              <w:bottom w:val="nil"/>
              <w:right w:val="nil"/>
            </w:tcBorders>
            <w:shd w:val="clear" w:color="auto" w:fill="FFFFFF" w:themeFill="background1"/>
            <w:vAlign w:val="center"/>
          </w:tcPr>
          <w:p w14:paraId="1A0EAC17"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Longest period of negative UOS </w:t>
            </w:r>
          </w:p>
        </w:tc>
        <w:tc>
          <w:tcPr>
            <w:tcW w:w="2586" w:type="dxa"/>
            <w:tcBorders>
              <w:left w:val="nil"/>
              <w:bottom w:val="nil"/>
              <w:right w:val="nil"/>
            </w:tcBorders>
            <w:shd w:val="clear" w:color="auto" w:fill="FFFFFF" w:themeFill="background1"/>
            <w:vAlign w:val="center"/>
          </w:tcPr>
          <w:p w14:paraId="3FECA10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left w:val="nil"/>
              <w:bottom w:val="nil"/>
              <w:right w:val="nil"/>
            </w:tcBorders>
            <w:shd w:val="clear" w:color="auto" w:fill="FFFFFF" w:themeFill="background1"/>
            <w:vAlign w:val="center"/>
          </w:tcPr>
          <w:p w14:paraId="73E99B78"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5D43E96B" w14:textId="77777777" w:rsidTr="00A57CB6">
        <w:tc>
          <w:tcPr>
            <w:tcW w:w="1618" w:type="dxa"/>
            <w:tcBorders>
              <w:top w:val="nil"/>
              <w:left w:val="nil"/>
              <w:bottom w:val="single" w:sz="4" w:space="0" w:color="auto"/>
              <w:right w:val="nil"/>
            </w:tcBorders>
            <w:shd w:val="clear" w:color="auto" w:fill="FFFFFF" w:themeFill="background1"/>
            <w:vAlign w:val="center"/>
          </w:tcPr>
          <w:p w14:paraId="2E825AAE"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59DD9F46" w14:textId="179F95FB"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et al., 2005</w:t>
            </w:r>
            <w:r w:rsidRPr="00EE7535">
              <w:rPr>
                <w:rFonts w:ascii="Arial" w:hAnsi="Arial" w:cs="Arial"/>
                <w:lang w:val="en-US"/>
              </w:rPr>
              <w:fldChar w:fldCharType="end"/>
            </w:r>
          </w:p>
        </w:tc>
        <w:tc>
          <w:tcPr>
            <w:tcW w:w="7130" w:type="dxa"/>
            <w:tcBorders>
              <w:top w:val="nil"/>
              <w:left w:val="nil"/>
              <w:bottom w:val="single" w:sz="4" w:space="0" w:color="auto"/>
              <w:right w:val="nil"/>
            </w:tcBorders>
            <w:shd w:val="clear" w:color="auto" w:fill="FFFFFF" w:themeFill="background1"/>
            <w:vAlign w:val="center"/>
          </w:tcPr>
          <w:p w14:paraId="26342702"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Max. number of consecutive weeks of negative UOS</w:t>
            </w:r>
          </w:p>
        </w:tc>
        <w:tc>
          <w:tcPr>
            <w:tcW w:w="2586" w:type="dxa"/>
            <w:tcBorders>
              <w:top w:val="nil"/>
              <w:left w:val="nil"/>
              <w:bottom w:val="single" w:sz="4" w:space="0" w:color="auto"/>
              <w:right w:val="nil"/>
            </w:tcBorders>
            <w:shd w:val="clear" w:color="auto" w:fill="FFFFFF" w:themeFill="background1"/>
            <w:vAlign w:val="center"/>
          </w:tcPr>
          <w:p w14:paraId="39C944C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single" w:sz="4" w:space="0" w:color="auto"/>
              <w:right w:val="nil"/>
            </w:tcBorders>
            <w:shd w:val="clear" w:color="auto" w:fill="FFFFFF" w:themeFill="background1"/>
            <w:vAlign w:val="center"/>
          </w:tcPr>
          <w:p w14:paraId="795F6F7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p>
        </w:tc>
      </w:tr>
      <w:tr w:rsidR="00D115A4" w:rsidRPr="00EE7535" w14:paraId="45EAB8C3" w14:textId="77777777" w:rsidTr="00A57CB6">
        <w:tc>
          <w:tcPr>
            <w:tcW w:w="1618" w:type="dxa"/>
            <w:tcBorders>
              <w:left w:val="nil"/>
              <w:bottom w:val="nil"/>
              <w:right w:val="nil"/>
            </w:tcBorders>
            <w:shd w:val="clear" w:color="auto" w:fill="FFFFFF" w:themeFill="background1"/>
            <w:vAlign w:val="center"/>
          </w:tcPr>
          <w:p w14:paraId="115E88EA"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Complete Abstinence</w:t>
            </w:r>
          </w:p>
        </w:tc>
        <w:tc>
          <w:tcPr>
            <w:tcW w:w="1867" w:type="dxa"/>
            <w:tcBorders>
              <w:left w:val="nil"/>
              <w:bottom w:val="nil"/>
              <w:right w:val="nil"/>
            </w:tcBorders>
            <w:shd w:val="clear" w:color="auto" w:fill="FFFFFF" w:themeFill="background1"/>
            <w:vAlign w:val="center"/>
          </w:tcPr>
          <w:p w14:paraId="72B720B8" w14:textId="52824390"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trial","type":"article-journal"},"uris":["http://www.mendeley.com/documents/?uuid=b631ad6b-377d-47b6-b2ec-4c29b54a7ce7"]}],"mendeley":{"formattedCitation":"(E. Krupitsky et al., 2011)","manualFormatting":"Krupitsky et al., 2011","plainTextFormattedCitation":"(E. Krupitsky et al., 2011)","previouslyFormattedCitation":"(E. Krupitsky et al., 2011)"},"properties":{"noteIndex":0},"schema":"https://github.com/citation-style-language/schema/raw/master/csl-citation.json"}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Krupitsky et al., 2011</w:t>
            </w:r>
            <w:r w:rsidRPr="00EE7535">
              <w:rPr>
                <w:rFonts w:ascii="Arial" w:hAnsi="Arial" w:cs="Arial"/>
                <w:lang w:val="en-US"/>
              </w:rPr>
              <w:fldChar w:fldCharType="end"/>
            </w:r>
          </w:p>
        </w:tc>
        <w:tc>
          <w:tcPr>
            <w:tcW w:w="7130" w:type="dxa"/>
            <w:tcBorders>
              <w:left w:val="nil"/>
              <w:bottom w:val="nil"/>
              <w:right w:val="nil"/>
            </w:tcBorders>
            <w:shd w:val="clear" w:color="auto" w:fill="FFFFFF" w:themeFill="background1"/>
            <w:vAlign w:val="center"/>
          </w:tcPr>
          <w:p w14:paraId="766F170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Confirmed opioid abstinence during weeks 5</w:t>
            </w:r>
            <w:r w:rsidRPr="00EE7535">
              <w:rPr>
                <w:rFonts w:ascii="Cambria Math" w:hAnsi="Cambria Math" w:cs="Cambria Math"/>
                <w:lang w:val="en-US"/>
              </w:rPr>
              <w:t>‐</w:t>
            </w:r>
            <w:r w:rsidRPr="00EE7535">
              <w:rPr>
                <w:rFonts w:ascii="Arial" w:hAnsi="Arial" w:cs="Arial"/>
                <w:lang w:val="en-US"/>
              </w:rPr>
              <w:t>24 based on UOS</w:t>
            </w:r>
          </w:p>
        </w:tc>
        <w:tc>
          <w:tcPr>
            <w:tcW w:w="2586" w:type="dxa"/>
            <w:tcBorders>
              <w:left w:val="nil"/>
              <w:bottom w:val="nil"/>
              <w:right w:val="nil"/>
            </w:tcBorders>
            <w:shd w:val="clear" w:color="auto" w:fill="FFFFFF" w:themeFill="background1"/>
            <w:vAlign w:val="center"/>
          </w:tcPr>
          <w:p w14:paraId="1ED3157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left w:val="nil"/>
              <w:bottom w:val="nil"/>
              <w:right w:val="nil"/>
            </w:tcBorders>
            <w:shd w:val="clear" w:color="auto" w:fill="FFFFFF" w:themeFill="background1"/>
            <w:vAlign w:val="center"/>
          </w:tcPr>
          <w:p w14:paraId="22EBAA23"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2F8D3A87" w14:textId="77777777" w:rsidTr="00A57CB6">
        <w:tc>
          <w:tcPr>
            <w:tcW w:w="1618" w:type="dxa"/>
            <w:tcBorders>
              <w:top w:val="nil"/>
              <w:left w:val="nil"/>
              <w:bottom w:val="nil"/>
              <w:right w:val="nil"/>
            </w:tcBorders>
            <w:shd w:val="clear" w:color="auto" w:fill="FFFFFF" w:themeFill="background1"/>
            <w:vAlign w:val="center"/>
          </w:tcPr>
          <w:p w14:paraId="58BEE595"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nil"/>
              <w:right w:val="nil"/>
            </w:tcBorders>
            <w:shd w:val="clear" w:color="auto" w:fill="FFFFFF" w:themeFill="background1"/>
            <w:vAlign w:val="center"/>
          </w:tcPr>
          <w:p w14:paraId="2E7A6FAE" w14:textId="4EF4D172"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{"citationItems":[{"id":"ITEM-1","itemData":{"DOI":"10.1001/jama.2016.9382","ISSN":"15383598","PMID":"27434441","abstract":"IMPORTANCE: The effectiveness of buprenorphine treatment of opioid dependence is limited by suboptimal medication adherence, abuse, and diversion. OBJECTIVE: To determine whether 6-month buprenorphine implants are noninferior to daily sublingual buprenorphine as maintenance treatment for opioid-dependent patients with stable abstinence. DESIGN, SETTING, AND PARTICIPANTS: Outpatient, randomized, active-controlled, 24-week, double-blind, double-dummy study conducted at 21 US sites from June 26, 2014, through May 18, 2015. Outpatients were prescribed daily sublingual buprenorphine for 6 months or more, were abstinent while taking 8 mg/d or less of sublingual buprenorphine for 90 days or longer, and were determined to be clinically stable by their physician. INTERVENTIONS: Participants were randomized to receive sublingual buprenorphine plus 4 placebo implants or sublingual placebo plus four 80-mg buprenorphine hydrochloride implants (expected efficacy, 24 weeks). MAIN OUTCOME MEASURE: The primary end point was between-group difference in proportion of responders (≥4 of 6 months without opioid-positive urine test result [monthly and 4 times randomly] and self-report). The noninferiority established for the lower bound of the 95% confidence interval was greater than -0.20 (P &lt;.025). Secondary end points included cumulative percentage of negative opioid urine results, abstinence, and time to first illicit opioid use. Safety was assessed by adverse event reporting. RESULTS: Of 177 participants (mean age, 39 years; 40.9% female), 90 were randomized to sublingual buprenorphine with placebo implants and 87 to buprenorphine implants with sublingual placebo; 165 of 177 (93.2%) completed the trial. Eighty-one of 84 (96.4%) receiving buprenorphine implants and 78 of 89 (87.6%) receiving sublingual buprenorphine were responders, an 8.8% difference (1-sided 97.5% CI, 0.009 to oo; P &gt;.001 for noninferiority). Over 6 months, 72 of 84 (85.7%) receiving buprenorphine implants and 64 of 89 (71.9%) receiving sublingual buprenorphine maintained opioid abstinence (hazard ratio, 13.8; 95% CI, 0.018-0.258; P =.03). Non-implant-related and implant-related adverse events occurred in 48.3% and 23% of the buprenorphine implant group and in 52.8% and 13.5% of participants in the sublingual buprenorphine group, respectively. CONCLUSIONS AND RELEVANCE: Among adults with opioid dependence maintaining abstinence with a stable dose of sublingual buprenorphine, the use of buprenorphine imp…","author":[{"dropping-particle":"","family":"Rosenthal","given":"Richard N.","non-dropping-particle":"","parse-names":false,"suffix":""},{"dropping-particle":"","family":"Lofwall","given":"Michelle R.","non-dropping-particle":"","parse-names":false,"suffix":""},{"dropping-particle":"","family":"Kim","given":"Sonnie","non-dropping-particle":"","parse-names":false,"suffix":""},{"dropping-particle":"","family":"Chen","given":"Michael","non-dropping-particle":"","parse-names":false,"suffix":""},{"dropping-particle":"","family":"Beebe","given":"Katherine L.","non-dropping-particle":"","parse-names":false,"suffix":""},{"dropping-particle":"","family":"Vocci","given":"Frank J.","non-dropping-particle":"","parse-names":false,"suffix":""}],"container-title":"JAMA - Journal of the American Medical Association","id":"ITEM-1","issued":{"date-parts":[["2016"]]},"title":"Effect of buprenorphine implants on illicit opioid use among abstinent adults with opioid dependence treated with sublingual buprenorphine a randomized clinical trial","type":"article-journal"},"uris":["http://www.mendeley.com/documents/?uuid=b6457b74-0942-4dea-a7df-697d8d48cc5c"]}],"mendeley":{"formattedCitation":"(Rosenthal et al., 2016)","manualFormatting":"Rosenthal et al., 2016","plainTextFormattedCitation":"(Rosenthal et al., 2016)","previouslyFormattedCitation":"(Rosenthal et al., 2016)"},"properties":{"noteIndex":0},"schema":"https://github.com/citation-style-language/schema/raw/master/csl-citation.json"}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Rosenthal et al., 2016</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2A1B24E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 evidence of opioid use based on UOS</w:t>
            </w:r>
          </w:p>
        </w:tc>
        <w:tc>
          <w:tcPr>
            <w:tcW w:w="2586" w:type="dxa"/>
            <w:tcBorders>
              <w:top w:val="nil"/>
              <w:left w:val="nil"/>
              <w:bottom w:val="nil"/>
              <w:right w:val="nil"/>
            </w:tcBorders>
            <w:shd w:val="clear" w:color="auto" w:fill="FFFFFF" w:themeFill="background1"/>
            <w:vAlign w:val="center"/>
          </w:tcPr>
          <w:p w14:paraId="6E64733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1×/month + 4 random UOS</w:t>
            </w:r>
          </w:p>
        </w:tc>
        <w:tc>
          <w:tcPr>
            <w:tcW w:w="1464" w:type="dxa"/>
            <w:tcBorders>
              <w:top w:val="nil"/>
              <w:left w:val="nil"/>
              <w:bottom w:val="nil"/>
              <w:right w:val="nil"/>
            </w:tcBorders>
            <w:shd w:val="clear" w:color="auto" w:fill="FFFFFF" w:themeFill="background1"/>
            <w:vAlign w:val="center"/>
          </w:tcPr>
          <w:p w14:paraId="1EA4B3A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2</w:t>
            </w:r>
          </w:p>
        </w:tc>
      </w:tr>
      <w:tr w:rsidR="00D115A4" w:rsidRPr="00EE7535" w14:paraId="6108EF14" w14:textId="77777777" w:rsidTr="00A57CB6">
        <w:tc>
          <w:tcPr>
            <w:tcW w:w="1618" w:type="dxa"/>
            <w:tcBorders>
              <w:top w:val="nil"/>
              <w:left w:val="nil"/>
              <w:bottom w:val="single" w:sz="4" w:space="0" w:color="auto"/>
              <w:right w:val="nil"/>
            </w:tcBorders>
            <w:shd w:val="clear" w:color="auto" w:fill="FFFFFF" w:themeFill="background1"/>
            <w:vAlign w:val="center"/>
          </w:tcPr>
          <w:p w14:paraId="580B289B"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3F219ACD" w14:textId="59CA823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Lofwall et al., 2018</w:t>
            </w:r>
            <w:r w:rsidRPr="00EE7535">
              <w:rPr>
                <w:rFonts w:ascii="Arial" w:hAnsi="Arial" w:cs="Arial"/>
                <w:lang w:val="en-US"/>
              </w:rPr>
              <w:fldChar w:fldCharType="end"/>
            </w:r>
          </w:p>
        </w:tc>
        <w:tc>
          <w:tcPr>
            <w:tcW w:w="7130" w:type="dxa"/>
            <w:tcBorders>
              <w:top w:val="nil"/>
              <w:left w:val="nil"/>
              <w:bottom w:val="single" w:sz="4" w:space="0" w:color="auto"/>
              <w:right w:val="nil"/>
            </w:tcBorders>
            <w:shd w:val="clear" w:color="auto" w:fill="FFFFFF" w:themeFill="background1"/>
            <w:vAlign w:val="center"/>
          </w:tcPr>
          <w:p w14:paraId="073C71C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 evidence of opioid use based on UOS</w:t>
            </w:r>
          </w:p>
        </w:tc>
        <w:tc>
          <w:tcPr>
            <w:tcW w:w="2586" w:type="dxa"/>
            <w:tcBorders>
              <w:top w:val="nil"/>
              <w:left w:val="nil"/>
              <w:bottom w:val="single" w:sz="4" w:space="0" w:color="auto"/>
              <w:right w:val="nil"/>
            </w:tcBorders>
            <w:shd w:val="clear" w:color="auto" w:fill="FFFFFF" w:themeFill="background1"/>
            <w:vAlign w:val="center"/>
          </w:tcPr>
          <w:p w14:paraId="34E6C2A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+ 3 random UOS during weeks 12</w:t>
            </w:r>
            <w:r w:rsidRPr="00EE7535">
              <w:rPr>
                <w:rFonts w:ascii="Cambria Math" w:hAnsi="Cambria Math" w:cs="Cambria Math"/>
                <w:lang w:val="en-US"/>
              </w:rPr>
              <w:t>‐</w:t>
            </w:r>
            <w:r w:rsidRPr="00EE7535">
              <w:rPr>
                <w:rFonts w:ascii="Arial" w:hAnsi="Arial" w:cs="Arial"/>
                <w:lang w:val="en-US"/>
              </w:rPr>
              <w:t>24</w:t>
            </w:r>
          </w:p>
        </w:tc>
        <w:tc>
          <w:tcPr>
            <w:tcW w:w="1464" w:type="dxa"/>
            <w:tcBorders>
              <w:top w:val="nil"/>
              <w:left w:val="nil"/>
              <w:bottom w:val="single" w:sz="4" w:space="0" w:color="auto"/>
              <w:right w:val="nil"/>
            </w:tcBorders>
            <w:shd w:val="clear" w:color="auto" w:fill="FFFFFF" w:themeFill="background1"/>
            <w:vAlign w:val="center"/>
          </w:tcPr>
          <w:p w14:paraId="13C754B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47982650" w14:textId="77777777" w:rsidTr="00A57CB6">
        <w:tc>
          <w:tcPr>
            <w:tcW w:w="1618" w:type="dxa"/>
            <w:tcBorders>
              <w:top w:val="single" w:sz="4" w:space="0" w:color="auto"/>
              <w:left w:val="nil"/>
              <w:bottom w:val="nil"/>
              <w:right w:val="nil"/>
            </w:tcBorders>
            <w:shd w:val="clear" w:color="auto" w:fill="FFFFFF" w:themeFill="background1"/>
            <w:vAlign w:val="center"/>
          </w:tcPr>
          <w:p w14:paraId="2EC8B7DF"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Abstinence weeks</w:t>
            </w:r>
          </w:p>
        </w:tc>
        <w:tc>
          <w:tcPr>
            <w:tcW w:w="1867" w:type="dxa"/>
            <w:tcBorders>
              <w:top w:val="single" w:sz="4" w:space="0" w:color="auto"/>
              <w:left w:val="nil"/>
              <w:bottom w:val="nil"/>
              <w:right w:val="nil"/>
            </w:tcBorders>
            <w:shd w:val="clear" w:color="auto" w:fill="FFFFFF" w:themeFill="background1"/>
            <w:vAlign w:val="center"/>
          </w:tcPr>
          <w:p w14:paraId="6542A52D" w14:textId="649E0667"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trial","type":"article-journal"},"uris":["http://www.mendeley.com/documents/?uuid=b631ad6b-377d-47b6-b2ec-4c29b54a7ce7"]},{"id":"ITEM-2","itemData":{"DOI":"10.1056/nejmoa055255","ISSN":"0028-4793","PMID":"16870915","abstract":"Background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Medicine","id":"ITEM-2","issued":{"date-parts":[["2006"]]},"title":"Counseling plus Buprenorphine–Naloxone Maintenance Therapy for Opioid Dependence","type":"article-journal"},"uris":["http://www.mendeley.com/documents/?uuid=b84a083a-eb18-4c35-86b5-6129d32013e5"]}],"mendeley":{"formattedCitation":"(Fiellin et al., 2006; E. Krupitsky et al., 2011)","manualFormatting":"Fiellin et al., 2006; Krupitsky et al., 2011","plainTextFormattedCitation":"(Fiellin et al., 2006; E. Krupitsky et al., 2011)","previouslyFormattedCitation":"(Fiellin et al., 2006; E. Krupitsky et al., 2011)"},"properties":{"noteIndex":0},"schema":"https://github.com/citation-style-language/schema/raw/master/csl-citation.json"}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Fiellin et al., 2006; Krupitsky et al., 2011</w:t>
            </w:r>
            <w:r w:rsidRPr="00EE7535">
              <w:rPr>
                <w:rFonts w:ascii="Arial" w:hAnsi="Arial" w:cs="Arial"/>
                <w:lang w:val="en-US"/>
              </w:rPr>
              <w:fldChar w:fldCharType="end"/>
            </w:r>
          </w:p>
        </w:tc>
        <w:tc>
          <w:tcPr>
            <w:tcW w:w="7130" w:type="dxa"/>
            <w:tcBorders>
              <w:top w:val="single" w:sz="4" w:space="0" w:color="auto"/>
              <w:left w:val="nil"/>
              <w:bottom w:val="nil"/>
              <w:right w:val="nil"/>
            </w:tcBorders>
            <w:shd w:val="clear" w:color="auto" w:fill="FFFFFF" w:themeFill="background1"/>
            <w:vAlign w:val="center"/>
          </w:tcPr>
          <w:p w14:paraId="48C78DE8"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Weeks of confirmed opioid abstinence weeks</w:t>
            </w:r>
          </w:p>
        </w:tc>
        <w:tc>
          <w:tcPr>
            <w:tcW w:w="2586" w:type="dxa"/>
            <w:tcBorders>
              <w:top w:val="single" w:sz="4" w:space="0" w:color="auto"/>
              <w:left w:val="nil"/>
              <w:bottom w:val="nil"/>
              <w:right w:val="nil"/>
            </w:tcBorders>
            <w:shd w:val="clear" w:color="auto" w:fill="FFFFFF" w:themeFill="background1"/>
            <w:vAlign w:val="center"/>
          </w:tcPr>
          <w:p w14:paraId="2A9BDFF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single" w:sz="4" w:space="0" w:color="auto"/>
              <w:left w:val="nil"/>
              <w:bottom w:val="nil"/>
              <w:right w:val="nil"/>
            </w:tcBorders>
            <w:shd w:val="clear" w:color="auto" w:fill="FFFFFF" w:themeFill="background1"/>
            <w:vAlign w:val="center"/>
          </w:tcPr>
          <w:p w14:paraId="38EBC2A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07D606EA" w14:textId="77777777" w:rsidTr="00A57CB6">
        <w:tc>
          <w:tcPr>
            <w:tcW w:w="1618" w:type="dxa"/>
            <w:tcBorders>
              <w:left w:val="nil"/>
              <w:bottom w:val="single" w:sz="4" w:space="0" w:color="auto"/>
              <w:right w:val="nil"/>
            </w:tcBorders>
            <w:shd w:val="clear" w:color="auto" w:fill="auto"/>
            <w:vAlign w:val="center"/>
          </w:tcPr>
          <w:p w14:paraId="33029F22"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Abstinence period</w:t>
            </w:r>
          </w:p>
        </w:tc>
        <w:tc>
          <w:tcPr>
            <w:tcW w:w="1867" w:type="dxa"/>
            <w:tcBorders>
              <w:left w:val="nil"/>
              <w:bottom w:val="single" w:sz="4" w:space="0" w:color="auto"/>
              <w:right w:val="nil"/>
            </w:tcBorders>
            <w:shd w:val="clear" w:color="auto" w:fill="auto"/>
            <w:vAlign w:val="center"/>
          </w:tcPr>
          <w:p w14:paraId="36D1B7AA" w14:textId="667825C7" w:rsidR="00D115A4" w:rsidRPr="00EE7535" w:rsidRDefault="00D115A4" w:rsidP="00A57CB6">
            <w:pPr>
              <w:spacing w:before="60" w:after="60"/>
              <w:rPr>
                <w:rFonts w:ascii="Arial" w:hAnsi="Arial" w:cs="Arial"/>
                <w:i/>
                <w:iCs/>
                <w:color w:val="4F81BD" w:themeColor="accent1"/>
                <w:lang w:val="en-US"/>
              </w:rPr>
            </w:pPr>
            <w:r w:rsidRPr="00EE7535">
              <w:rPr>
                <w:rFonts w:ascii="Arial" w:hAnsi="Arial" w:cs="Arial"/>
                <w:i/>
                <w:iCs/>
                <w:color w:val="4F81BD" w:themeColor="accent1"/>
                <w:lang w:val="en-US"/>
              </w:rPr>
              <w:t>CTN-0030</w:t>
            </w:r>
          </w:p>
        </w:tc>
        <w:tc>
          <w:tcPr>
            <w:tcW w:w="7130" w:type="dxa"/>
            <w:tcBorders>
              <w:left w:val="nil"/>
              <w:bottom w:val="single" w:sz="4" w:space="0" w:color="auto"/>
              <w:right w:val="nil"/>
            </w:tcBorders>
            <w:shd w:val="clear" w:color="auto" w:fill="auto"/>
            <w:vAlign w:val="center"/>
          </w:tcPr>
          <w:p w14:paraId="267FCC80"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Negative UOS during the last week AND for at least 2 of the previous 3 weeks of the third month of BUP/NX treatment</w:t>
            </w:r>
          </w:p>
        </w:tc>
        <w:tc>
          <w:tcPr>
            <w:tcW w:w="2586" w:type="dxa"/>
            <w:tcBorders>
              <w:left w:val="nil"/>
              <w:bottom w:val="single" w:sz="4" w:space="0" w:color="auto"/>
              <w:right w:val="nil"/>
            </w:tcBorders>
            <w:shd w:val="clear" w:color="auto" w:fill="auto"/>
            <w:vAlign w:val="center"/>
          </w:tcPr>
          <w:p w14:paraId="0FD518E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left w:val="nil"/>
              <w:bottom w:val="single" w:sz="4" w:space="0" w:color="auto"/>
              <w:right w:val="nil"/>
            </w:tcBorders>
            <w:shd w:val="clear" w:color="auto" w:fill="auto"/>
            <w:vAlign w:val="center"/>
          </w:tcPr>
          <w:p w14:paraId="7D28231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37354345"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38D3FA4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Relapse to non-study opioids</w:t>
            </w:r>
          </w:p>
        </w:tc>
      </w:tr>
      <w:tr w:rsidR="00D115A4" w:rsidRPr="00EE7535" w14:paraId="03859596" w14:textId="77777777" w:rsidTr="00A57CB6">
        <w:tc>
          <w:tcPr>
            <w:tcW w:w="1618" w:type="dxa"/>
            <w:tcBorders>
              <w:top w:val="single" w:sz="12" w:space="0" w:color="auto"/>
              <w:left w:val="nil"/>
              <w:bottom w:val="nil"/>
              <w:right w:val="nil"/>
            </w:tcBorders>
            <w:shd w:val="clear" w:color="auto" w:fill="FFFFFF" w:themeFill="background1"/>
            <w:vAlign w:val="center"/>
          </w:tcPr>
          <w:p w14:paraId="116280DE" w14:textId="77777777" w:rsidR="00D115A4" w:rsidRPr="00EE7535" w:rsidRDefault="00D115A4" w:rsidP="00A57CB6">
            <w:pPr>
              <w:autoSpaceDE w:val="0"/>
              <w:autoSpaceDN w:val="0"/>
              <w:adjustRightInd w:val="0"/>
              <w:spacing w:before="60" w:after="60"/>
              <w:rPr>
                <w:rFonts w:ascii="Arial" w:hAnsi="Arial" w:cs="Arial"/>
                <w:b/>
                <w:bCs/>
                <w:lang w:val="en-US"/>
              </w:rPr>
            </w:pPr>
            <w:r w:rsidRPr="00EE7535">
              <w:rPr>
                <w:rFonts w:ascii="Arial" w:hAnsi="Arial" w:cs="Arial"/>
                <w:b/>
                <w:bCs/>
                <w:lang w:val="en-US"/>
              </w:rPr>
              <w:t>Time to opioid use/relapse</w:t>
            </w:r>
          </w:p>
        </w:tc>
        <w:tc>
          <w:tcPr>
            <w:tcW w:w="1867" w:type="dxa"/>
            <w:tcBorders>
              <w:top w:val="single" w:sz="12" w:space="0" w:color="auto"/>
              <w:left w:val="nil"/>
              <w:bottom w:val="nil"/>
              <w:right w:val="nil"/>
            </w:tcBorders>
            <w:shd w:val="clear" w:color="auto" w:fill="FFFFFF" w:themeFill="background1"/>
            <w:vAlign w:val="center"/>
          </w:tcPr>
          <w:p w14:paraId="0AF66D1D" w14:textId="3BF7E3C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et al., 2008</w:t>
            </w:r>
            <w:r w:rsidRPr="00EE7535">
              <w:rPr>
                <w:rFonts w:ascii="Arial" w:hAnsi="Arial" w:cs="Arial"/>
                <w:lang w:val="en-US"/>
              </w:rPr>
              <w:fldChar w:fldCharType="end"/>
            </w:r>
          </w:p>
        </w:tc>
        <w:tc>
          <w:tcPr>
            <w:tcW w:w="7130" w:type="dxa"/>
            <w:tcBorders>
              <w:top w:val="single" w:sz="12" w:space="0" w:color="auto"/>
              <w:left w:val="nil"/>
              <w:bottom w:val="nil"/>
              <w:right w:val="nil"/>
            </w:tcBorders>
            <w:shd w:val="clear" w:color="auto" w:fill="FFFFFF" w:themeFill="background1"/>
            <w:vAlign w:val="center"/>
          </w:tcPr>
          <w:p w14:paraId="2AC4A84F"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Days to relapse (3 consecutive positive UOS)</w:t>
            </w:r>
          </w:p>
        </w:tc>
        <w:tc>
          <w:tcPr>
            <w:tcW w:w="2586" w:type="dxa"/>
            <w:tcBorders>
              <w:top w:val="single" w:sz="12" w:space="0" w:color="auto"/>
              <w:left w:val="nil"/>
              <w:bottom w:val="nil"/>
              <w:right w:val="nil"/>
            </w:tcBorders>
            <w:shd w:val="clear" w:color="auto" w:fill="FFFFFF" w:themeFill="background1"/>
            <w:vAlign w:val="center"/>
          </w:tcPr>
          <w:p w14:paraId="5579B01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single" w:sz="12" w:space="0" w:color="auto"/>
              <w:left w:val="nil"/>
              <w:bottom w:val="nil"/>
              <w:right w:val="nil"/>
            </w:tcBorders>
            <w:shd w:val="clear" w:color="auto" w:fill="FFFFFF" w:themeFill="background1"/>
            <w:vAlign w:val="center"/>
          </w:tcPr>
          <w:p w14:paraId="3864866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6B8AFE35" w14:textId="77777777" w:rsidTr="00A57CB6">
        <w:tc>
          <w:tcPr>
            <w:tcW w:w="1618" w:type="dxa"/>
            <w:tcBorders>
              <w:top w:val="nil"/>
              <w:left w:val="nil"/>
              <w:bottom w:val="nil"/>
              <w:right w:val="nil"/>
            </w:tcBorders>
            <w:shd w:val="clear" w:color="auto" w:fill="FFFFFF" w:themeFill="background1"/>
            <w:vAlign w:val="center"/>
          </w:tcPr>
          <w:p w14:paraId="36C83F62"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nil"/>
              <w:right w:val="nil"/>
            </w:tcBorders>
            <w:shd w:val="clear" w:color="auto" w:fill="FFFFFF" w:themeFill="background1"/>
            <w:vAlign w:val="center"/>
          </w:tcPr>
          <w:p w14:paraId="3B346CAA" w14:textId="23168492"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{"citationItems":[{"id":"ITEM-1","itemData":{"DOI":"10.1056/nejmoa1505409","ISSN":"0028-4793","PMID":"27028913","abstract":"© 2016 Massachusetts Medical Society. All rights reserved. Background Extended-release naltrexone, a sustained-release monthly injectable formulation of the full mu-opioid receptor antagonist, is effective for the prevention of relapse to opioid dependence. Data supporting its effectiveness in U.S. criminal justice populations are limited. METHODS In this five-site, open-label, randomized trial, we compared a 24-week course of extendedrelease naltrexone (Vivitrol) with usual treatment, consisting of brief counseling and referrals for community treatment programs, for the prevention of opioid relapse among adult criminal justice offenders (i.e., persons involved in the U.S. criminal justice system) who had a history of opioid dependence and a preference for opioid-free rather than opioid maintenance treatments and who were abstinent from opioids at the time of randomization. The primary outcome was the time to an opioid-relapse event, which was defined as 10 or more days of opioid use in a 28-day period as assessed by self-report or by testing of urine samples obtained every 2 weeks; a positive or missing sample was computed as 5 days of opioid use. Post-treatment follow-up occurred at weeks 27, 52, and 78. RESULTS A total of 153 participants were assigned to extended-release naltrexone and 155 to usual treatment. During the 24-week treatment phase, participants assigned to extendedrelease naltrexone had a longer median time to relapse than did those assigned to usual treatment (10.5 vs. 5.0 weeks, P&lt;0.001; hazard ratio, 0.49; 95% confidence interval [CI], 0.36 to 0.68), a lower rate of relapse (43% vs. 64% of participants, P&lt;0.001; odds ratio, 0.43; 95% CI, 0.28 to 0.65), and a higher rate of opioid-negative urine samples (74% vs. 56%, P&lt;0.001; odds ratio, 2.30; 95% CI, 1.48 to 3.54). At week 78 (approximately 1 year after the end of the treatment phase), rates of opioid-negative urine samples were equal (46% in each group, P = 0.91). The rates of other prespecified secondary outcome measures-self-reported cocaine, alcohol, and intravenous drug use, unsafe sex, and reincarceration-were not significantly lower with extended-release naltrexone than with usual treatment. Over the total 78 weeks observed, there were no overdose events in the extended-release naltrexone group and seven in the usual-treatment group (P = 0.02). CONCLUSIONS In this trial involving criminal justice offenders, extended-release naltrexone was associated with a rate of opioid relap…","author":[{"dropping-particle":"","family":"Lee","given":"Joshua D.","non-dropping-particle":"","parse-names":false,"suffix":""},{"dropping-particle":"","family":"Friedmann","given":"Peter D.","non-dropping-particle":"","parse-names":false,"suffix":""},{"dropping-particle":"","family":"Kinlock","given":"Timothy W.","non-dropping-particle":"","parse-names":false,"suffix":""},{"dropping-particle":"V.","family":"Nunes","given":"Edward","non-dropping-particle":"","parse-names":false,"suffix":""},{"dropping-particle":"","family":"Boney","given":"Tamara Y.","non-dropping-particle":"","parse-names":false,"suffix":""},{"dropping-particle":"","family":"Hoskinson","given":"Randall A.","non-dropping-particle":"","parse-names":false,"suffix":""},{"dropping-particle":"","family":"Wilson","given":"Donna","non-dropping-particle":"","parse-names":false,"suffix":""},{"dropping-particle":"","family":"McDonald","given":"Ryan","non-dropping-particle":"","parse-names":false,"suffix":""},{"dropping-particle":"","family":"Rotrosen","given":"John","non-dropping-particle":"","parse-names":false,"suffix":""},{"dropping-particle":"","family":"Gourevitch","given":"Marc N.","non-dropping-particle":"","parse-names":false,"suffix":""},{"dropping-particle":"","family":"Gordon","given":"Michael","non-dropping-particle":"","parse-names":false,"suffix":""},{"dropping-particle":"","family":"Fishman","given":"Marc","non-dropping-particle":"","parse-names":false,"suffix":""},{"dropping-particle":"","family":"Chen","given":"Donna T.","non-dropping-particle":"","parse-names":false,"suffix":""},{"dropping-particle":"","family":"Bonnie","given":"Richard J.","non-dropping-particle":"","parse-names":false,"suffix":""},{"dropping-particle":"","family":"Cornish","given":"James W.","non-dropping-particle":"","parse-names":false,"suffix":""},{"dropping-particle":"","family":"Murphy","given":"Sean M.","non-dropping-particle":"","parse-names":false,"suffix":""},{"dropping-particle":"","family":"O’Brien","given":"Charles P.","non-dropping-particle":"","parse-names":false,"suffix":""}],"container-title":"New England Journal of Medicine","id":"ITEM-1","issued":{"date-parts":[["2016"]]},"title":"Extended-Release Naltrexone to Prevent Opioid Relapse in Criminal Justice Offenders","type":"article-journal"},"uris":["http://www.mendeley.com/documents/?uuid=bc42d5c4-a521-4af9-b4b1-c0242675d979"]}],"mendeley":{"formattedCitation":"(Lee et al., 2016)","manualFormatting":"Lee et al., 2016","plainTextFormattedCitation":"(Lee et al., 2016)","previouslyFormattedCitation":"(Lee et al., 2016)"},"properties":{"noteIndex":0},"schema":"https://github.com/citation-style-language/schema/raw/master/csl-citation.json"}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Lee et al., 2016</w:t>
            </w:r>
            <w:r w:rsidRPr="00EE7535">
              <w:rPr>
                <w:rFonts w:ascii="Arial" w:hAnsi="Arial" w:cs="Arial"/>
                <w:lang w:val="en-US"/>
              </w:rPr>
              <w:fldChar w:fldCharType="end"/>
            </w:r>
          </w:p>
          <w:p w14:paraId="65399C55" w14:textId="77777777" w:rsidR="00D115A4" w:rsidRPr="00EE7535" w:rsidRDefault="00D115A4" w:rsidP="00A57CB6">
            <w:pPr>
              <w:autoSpaceDE w:val="0"/>
              <w:autoSpaceDN w:val="0"/>
              <w:adjustRightInd w:val="0"/>
              <w:spacing w:before="60" w:after="60"/>
              <w:rPr>
                <w:rFonts w:ascii="Arial" w:hAnsi="Arial" w:cs="Arial"/>
                <w:lang w:val="en-US"/>
              </w:rPr>
            </w:pPr>
          </w:p>
        </w:tc>
        <w:tc>
          <w:tcPr>
            <w:tcW w:w="7130" w:type="dxa"/>
            <w:tcBorders>
              <w:top w:val="nil"/>
              <w:left w:val="nil"/>
              <w:bottom w:val="nil"/>
              <w:right w:val="nil"/>
            </w:tcBorders>
            <w:shd w:val="clear" w:color="auto" w:fill="FFFFFF" w:themeFill="background1"/>
            <w:vAlign w:val="center"/>
          </w:tcPr>
          <w:p w14:paraId="6E2F5C4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Weeks to relapse (≥10 days of opioid use in a 28</w:t>
            </w:r>
            <w:r w:rsidRPr="00EE7535">
              <w:rPr>
                <w:rFonts w:ascii="Cambria Math" w:hAnsi="Cambria Math" w:cs="Cambria Math"/>
                <w:lang w:val="en-US"/>
              </w:rPr>
              <w:t>‐</w:t>
            </w:r>
            <w:r w:rsidRPr="00EE7535">
              <w:rPr>
                <w:rFonts w:ascii="Arial" w:hAnsi="Arial" w:cs="Arial"/>
                <w:lang w:val="en-US"/>
              </w:rPr>
              <w:t>day period [a positive UOS was computed as 5 days of opioid use])</w:t>
            </w:r>
          </w:p>
        </w:tc>
        <w:tc>
          <w:tcPr>
            <w:tcW w:w="2586" w:type="dxa"/>
            <w:tcBorders>
              <w:top w:val="nil"/>
              <w:left w:val="nil"/>
              <w:bottom w:val="nil"/>
              <w:right w:val="nil"/>
            </w:tcBorders>
            <w:shd w:val="clear" w:color="auto" w:fill="FFFFFF" w:themeFill="background1"/>
            <w:vAlign w:val="center"/>
          </w:tcPr>
          <w:p w14:paraId="29F3926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nil"/>
              <w:left w:val="nil"/>
              <w:bottom w:val="nil"/>
              <w:right w:val="nil"/>
            </w:tcBorders>
            <w:shd w:val="clear" w:color="auto" w:fill="FFFFFF" w:themeFill="background1"/>
            <w:vAlign w:val="center"/>
          </w:tcPr>
          <w:p w14:paraId="0044D423"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78D091C5" w14:textId="77777777" w:rsidTr="00A57CB6">
        <w:tc>
          <w:tcPr>
            <w:tcW w:w="1618" w:type="dxa"/>
            <w:tcBorders>
              <w:top w:val="nil"/>
              <w:left w:val="nil"/>
              <w:bottom w:val="single" w:sz="4" w:space="0" w:color="auto"/>
              <w:right w:val="nil"/>
            </w:tcBorders>
            <w:shd w:val="clear" w:color="auto" w:fill="FFFFFF" w:themeFill="background1"/>
            <w:vAlign w:val="center"/>
          </w:tcPr>
          <w:p w14:paraId="4E4719A3"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18AF571C" w14:textId="03DC62D3"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{"citationItems":[{"id":"ITEM-1","itemData":{"DOI":"10.1016/S0140-6736(17)32812-X","ISSN":"01406736","author":[{"dropping-particle":"","family":"Lee","given":"Joshua D","non-dropping-particle":"","parse-names":false,"suffix":""},{"dropping-particle":"V","family":"Nunes","given":"Edward","non-dropping-particle":"","parse-names":false,"suffix":""},{"dropping-particle":"","family":"Novo","given":"Patricia","non-dropping-particle":"","parse-names":false,"suffix":""},{"dropping-particle":"","family":"Bachrach","given":"Ken","non-dropping-particle":"","parse-names":false,"suffix":""},{"dropping-particle":"","family":"Bailey","given":"Genie L","non-dropping-particle":"","parse-names":false,"suffix":""},{"dropping-particle":"","family":"Bhatt","given":"Snehal","non-dropping-particle":"","parse-names":false,"suffix":""},{"dropping-particle":"","family":"Farkas","given":"Sarah","non-dropping-particle":"","parse-names":false,"suffix":""},{"dropping-particle":"","family":"Fishman","given":"Marc","non-dropping-particle":"","parse-names":false,"suffix":""},{"dropping-particle":"","family":"Gauthier","given":"Phoebe","non-dropping-particle":"","parse-names":false,"suffix":""},{"dropping-particle":"","family":"Hodgkins","given":"Candace C","non-dropping-particle":"","parse-names":false,"suffix":""},{"dropping-particle":"","family":"King","given":"Jacquie","non-dropping-particle":"","parse-names":false,"suffix":""},{"dropping-particle":"","family":"Lindblad","given":"Robert","non-dropping-particle":"","parse-names":false,"suffix":""},{"dropping-particle":"","family":"Liu","given":"David","non-dropping-particle":"","parse-names":false,"suffix":""},{"dropping-particle":"","family":"Matthews","given":"Abigail G","non-dropping-particle":"","parse-names":false,"suffix":""},{"dropping-particle":"","family":"May","given":"Jeanine","non-dropping-particle":"","parse-names":false,"suffix":""},{"dropping-particle":"","family":"Peavy","given":"K Michelle","non-dropping-particle":"","parse-names":false,"suffix":""},{"dropping-particle":"","family":"Ross","given":"Stephen","non-dropping-particle":"","parse-names":false,"suffix":""},{"dropping-particle":"","family":"Salazar","given":"Dagmar","non-dropping-particle":"","parse-names":false,"suffix":""},{"dropping-particle":"","family":"Schkolnik","given":"Paul","non-dropping-particle":"","parse-names":false,"suffix":""},{"dropping-particle":"","family":"Shmueli-Blumberg","given":"Dikla","non-dropping-particle":"","parse-names":false,"suffix":""},{"dropping-particle":"","family":"Stablein","given":"Don","non-dropping-particle":"","parse-names":false,"suffix":""},{"dropping-particle":"","family":"Subramaniam","given":"Geetha","non-dropping-particle":"","parse-names":false,"suffix":""},{"dropping-particle":"","family":"Rotrosen","given":"John","non-dropping-particle":"","parse-names":false,"suffix":""}],"container-title":"The Lancet","id":"ITEM-1","issue":"10118","issued":{"date-parts":[["2018","1"]]},"page":"309-318","title":"Comparative effectiveness of extended-release naltrexone versus buprenorphine-naloxone for opioid relapse prevention (X:BOT): a multicentre, open-label, randomised controlled trial","type":"article-journal","volume":"391"},"uris":["http://www.mendeley.com/documents/?uuid=846b49b3-4422-4a86-9efd-d9ce60230ccf"]}],"mendeley":{"formattedCitation":"(Lee et al., 2018)","manualFormatting":"Lee et al., 2018","plainTextFormattedCitation":"(Lee et al., 2018)","previouslyFormattedCitation":"(Lee et al., 2018)"},"properties":{"noteIndex":0},"schema":"https://github.com/citation-style-language/schema/raw/master/csl-citation.json"}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Lee et al., 2018</w:t>
            </w:r>
            <w:r w:rsidRPr="00EE7535">
              <w:rPr>
                <w:rFonts w:ascii="Arial" w:hAnsi="Arial" w:cs="Arial"/>
                <w:lang w:val="en-US"/>
              </w:rPr>
              <w:fldChar w:fldCharType="end"/>
            </w:r>
            <w:r w:rsidRPr="00EE7535">
              <w:rPr>
                <w:rFonts w:ascii="Arial" w:hAnsi="Arial" w:cs="Arial"/>
                <w:i/>
                <w:iCs/>
                <w:color w:val="4F81BD" w:themeColor="accent1"/>
                <w:lang w:val="en-US"/>
              </w:rPr>
              <w:t xml:space="preserve"> CTN-0051</w:t>
            </w:r>
          </w:p>
        </w:tc>
        <w:tc>
          <w:tcPr>
            <w:tcW w:w="7130" w:type="dxa"/>
            <w:tcBorders>
              <w:top w:val="nil"/>
              <w:left w:val="nil"/>
              <w:bottom w:val="single" w:sz="4" w:space="0" w:color="auto"/>
              <w:right w:val="nil"/>
            </w:tcBorders>
            <w:shd w:val="clear" w:color="auto" w:fill="FFFFFF" w:themeFill="background1"/>
            <w:vAlign w:val="center"/>
          </w:tcPr>
          <w:p w14:paraId="19AD9F4C"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Weeks to relapse (starting at day 21 post-randomization: 4 consecutive weeks with positive UOS)</w:t>
            </w:r>
          </w:p>
        </w:tc>
        <w:tc>
          <w:tcPr>
            <w:tcW w:w="2586" w:type="dxa"/>
            <w:tcBorders>
              <w:top w:val="nil"/>
              <w:left w:val="nil"/>
              <w:bottom w:val="single" w:sz="4" w:space="0" w:color="auto"/>
              <w:right w:val="nil"/>
            </w:tcBorders>
            <w:shd w:val="clear" w:color="auto" w:fill="FFFFFF" w:themeFill="background1"/>
            <w:vAlign w:val="center"/>
          </w:tcPr>
          <w:p w14:paraId="34C4DD1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single" w:sz="4" w:space="0" w:color="auto"/>
              <w:right w:val="nil"/>
            </w:tcBorders>
            <w:shd w:val="clear" w:color="auto" w:fill="FFFFFF" w:themeFill="background1"/>
            <w:vAlign w:val="center"/>
          </w:tcPr>
          <w:p w14:paraId="7F624A7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0D9FAEDE" w14:textId="77777777" w:rsidTr="00A57CB6">
        <w:tc>
          <w:tcPr>
            <w:tcW w:w="1618" w:type="dxa"/>
            <w:tcBorders>
              <w:top w:val="single" w:sz="4" w:space="0" w:color="auto"/>
              <w:left w:val="nil"/>
              <w:bottom w:val="nil"/>
              <w:right w:val="nil"/>
            </w:tcBorders>
            <w:shd w:val="clear" w:color="auto" w:fill="FFFFFF" w:themeFill="background1"/>
            <w:vAlign w:val="center"/>
          </w:tcPr>
          <w:p w14:paraId="74753636" w14:textId="77777777" w:rsidR="00D115A4" w:rsidRPr="00EE7535" w:rsidRDefault="00D115A4" w:rsidP="00A57CB6">
            <w:pPr>
              <w:autoSpaceDE w:val="0"/>
              <w:autoSpaceDN w:val="0"/>
              <w:adjustRightInd w:val="0"/>
              <w:spacing w:before="60" w:after="60"/>
              <w:rPr>
                <w:rFonts w:ascii="Arial" w:hAnsi="Arial" w:cs="Arial"/>
                <w:b/>
                <w:bCs/>
                <w:lang w:val="en-US"/>
              </w:rPr>
            </w:pPr>
            <w:r w:rsidRPr="00EE7535">
              <w:rPr>
                <w:rFonts w:ascii="Arial" w:hAnsi="Arial" w:cs="Arial"/>
                <w:b/>
                <w:bCs/>
                <w:lang w:val="en-US"/>
              </w:rPr>
              <w:t xml:space="preserve">Relapse/failure rate </w:t>
            </w:r>
          </w:p>
        </w:tc>
        <w:tc>
          <w:tcPr>
            <w:tcW w:w="1867" w:type="dxa"/>
            <w:tcBorders>
              <w:top w:val="single" w:sz="4" w:space="0" w:color="auto"/>
              <w:left w:val="nil"/>
              <w:bottom w:val="nil"/>
              <w:right w:val="nil"/>
            </w:tcBorders>
            <w:shd w:val="clear" w:color="auto" w:fill="FFFFFF" w:themeFill="background1"/>
            <w:vAlign w:val="center"/>
          </w:tcPr>
          <w:p w14:paraId="4FADBB5D" w14:textId="7BE0AC4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{"citationItems":[{"id":"ITEM-1","itemData":{"DOI":"10.1016/j.jsat.2006.05.005","ISSN":"07405472","PMID":"17084785","abstract":"This randomized placebo-controlled trial tested the efficacy of oral naltrexone with or without fluoxetine for preventing relapse to heroin addiction and for reducing HIV risk, psychiatric symptoms, and outcome. All patients received drug counseling with parental or significant-other involvement to encourage adherence. Patients totaling 414 were approached, 343 gave informed consent, and 280 were randomized (mean age, 23.6 ± 0.4 years). At 6 months, two to three times as many naltrexone patients as naltrexone placebo patients remained in treatment and had not relapsed, odds ratio (OR) = 3.5 (1.96-6.12), p &lt; .0001. Overall, adding fluoxetine did not improve outcomes, OR = 1.35 (0.68-2.66), p = .49; however, women receiving naltrexone and fluoxetine showed a trend toward a statistically significant advantage when compared to women receiving naltrexone and fluoxetine placebo, OR = 2.4 (0.88-6.59), p = .08. HIV risk, psychiatric symptoms, and overall adjustment were markedly improved among all patients who remained on treatment and did not relapse, regardless of group assignment. More widespread use of naltrexone could be an important addition to addiction treatment and HIV prevention in Russia. © 2006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y","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Treatment","id":"ITEM-1","issued":{"date-parts":[["2006"]]},"title":"Naltrexone with or without fluoxetine for preventing relapse to heroin addiction in St. Petersburg, Russia","type":"article-journal"},"uris":["http://www.mendeley.com/documents/?uuid=aeda3bfc-69c9-4a51-8827-1f3fd6634bc4"]},{"id":"ITEM-2","itemData":{"DOI":"10.1016/j.jsat.2004.02.002","ISSN":"07405472","PMID":"15182893","abstract":"Naltrexone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Treatment","id":"ITEM-2","issued":{"date-parts":[["2004"]]},"title":"Naltrexone for heroin dependence treatment in St. Petersburg, Russia","type":"article-journal"},"uris":["http://www.mendeley.com/documents/?uuid=afda11f1-b928-46a3-b7c4-0dc25a416189"]}],"mendeley":{"formattedCitation":"(E. M. Krupitsky et al., 2004, 2006)","manualFormatting":"Krupitsky et al., 2004, 2006","plainTextFormattedCitation":"(E. M. Krupitsky et al., 2004, 2006)","previouslyFormattedCitation":"(E. M. Krupitsky et al., 2004,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Krupitsky et al., 2004, 2006</w:t>
            </w:r>
            <w:r w:rsidRPr="00EE7535">
              <w:rPr>
                <w:rFonts w:ascii="Arial" w:hAnsi="Arial" w:cs="Arial"/>
                <w:lang w:val="en-US"/>
              </w:rPr>
              <w:fldChar w:fldCharType="end"/>
            </w:r>
          </w:p>
        </w:tc>
        <w:tc>
          <w:tcPr>
            <w:tcW w:w="7130" w:type="dxa"/>
            <w:tcBorders>
              <w:top w:val="single" w:sz="4" w:space="0" w:color="auto"/>
              <w:left w:val="nil"/>
              <w:bottom w:val="nil"/>
              <w:right w:val="nil"/>
            </w:tcBorders>
            <w:shd w:val="clear" w:color="auto" w:fill="FFFFFF" w:themeFill="background1"/>
            <w:vAlign w:val="center"/>
          </w:tcPr>
          <w:p w14:paraId="467FD489" w14:textId="7605FE92"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Relapse rate (3 consecutive positive UOS)</w:t>
            </w:r>
          </w:p>
        </w:tc>
        <w:tc>
          <w:tcPr>
            <w:tcW w:w="2586" w:type="dxa"/>
            <w:tcBorders>
              <w:top w:val="single" w:sz="4" w:space="0" w:color="auto"/>
              <w:left w:val="nil"/>
              <w:bottom w:val="nil"/>
              <w:right w:val="nil"/>
            </w:tcBorders>
            <w:shd w:val="clear" w:color="auto" w:fill="FFFFFF" w:themeFill="background1"/>
            <w:vAlign w:val="center"/>
          </w:tcPr>
          <w:p w14:paraId="3109719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single" w:sz="4" w:space="0" w:color="auto"/>
              <w:left w:val="nil"/>
              <w:bottom w:val="nil"/>
              <w:right w:val="nil"/>
            </w:tcBorders>
            <w:shd w:val="clear" w:color="auto" w:fill="FFFFFF" w:themeFill="background1"/>
            <w:vAlign w:val="center"/>
          </w:tcPr>
          <w:p w14:paraId="5257CEA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Not defined</w:t>
            </w:r>
          </w:p>
        </w:tc>
      </w:tr>
      <w:tr w:rsidR="00D115A4" w:rsidRPr="00EE7535" w14:paraId="23FAEB30" w14:textId="77777777" w:rsidTr="00A57CB6">
        <w:tc>
          <w:tcPr>
            <w:tcW w:w="1618" w:type="dxa"/>
            <w:tcBorders>
              <w:top w:val="nil"/>
              <w:left w:val="nil"/>
              <w:bottom w:val="single" w:sz="12" w:space="0" w:color="auto"/>
              <w:right w:val="nil"/>
            </w:tcBorders>
            <w:shd w:val="clear" w:color="auto" w:fill="FFFFFF" w:themeFill="background1"/>
            <w:vAlign w:val="center"/>
          </w:tcPr>
          <w:p w14:paraId="42043817"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single" w:sz="12" w:space="0" w:color="auto"/>
              <w:right w:val="nil"/>
            </w:tcBorders>
            <w:shd w:val="clear" w:color="auto" w:fill="FFFFFF" w:themeFill="background1"/>
            <w:vAlign w:val="center"/>
          </w:tcPr>
          <w:p w14:paraId="36E8A219" w14:textId="23CAE7E4"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Jaffe, &amp; Fudala, 1992)","manualFormatting":"Johnson, Jaffe, &amp; Fudala, 1992","plainTextFormattedCitation":"(Johnson, Jaffe, &amp; Fudala, 1992)","previouslyFormattedCitation":"(Johnson, Jaffe, &amp; Fudala, 1992)"},"properties":{"noteIndex":0},"schema":"https://github.com/citation-style-language/schema/raw/master/csl-citation.json"}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Johnson, Jaffe, &amp; Fudala, 1992</w:t>
            </w:r>
            <w:r w:rsidRPr="00EE7535">
              <w:rPr>
                <w:rFonts w:ascii="Arial" w:hAnsi="Arial" w:cs="Arial"/>
                <w:lang w:val="en-US"/>
              </w:rPr>
              <w:fldChar w:fldCharType="end"/>
            </w:r>
          </w:p>
        </w:tc>
        <w:tc>
          <w:tcPr>
            <w:tcW w:w="7130" w:type="dxa"/>
            <w:tcBorders>
              <w:top w:val="nil"/>
              <w:left w:val="nil"/>
              <w:bottom w:val="single" w:sz="12" w:space="0" w:color="auto"/>
              <w:right w:val="nil"/>
            </w:tcBorders>
            <w:shd w:val="clear" w:color="auto" w:fill="FFFFFF" w:themeFill="background1"/>
            <w:vAlign w:val="center"/>
          </w:tcPr>
          <w:p w14:paraId="159F6776"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Failure rate: 2 consecutive positive UOS following 4 weeks of treatment</w:t>
            </w:r>
          </w:p>
        </w:tc>
        <w:tc>
          <w:tcPr>
            <w:tcW w:w="2586" w:type="dxa"/>
            <w:tcBorders>
              <w:top w:val="nil"/>
              <w:left w:val="nil"/>
              <w:bottom w:val="single" w:sz="12" w:space="0" w:color="auto"/>
              <w:right w:val="nil"/>
            </w:tcBorders>
            <w:shd w:val="clear" w:color="auto" w:fill="FFFFFF" w:themeFill="background1"/>
            <w:vAlign w:val="center"/>
          </w:tcPr>
          <w:p w14:paraId="1F50CD3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 (only Monday sample was considered for this endpoint)</w:t>
            </w:r>
          </w:p>
        </w:tc>
        <w:tc>
          <w:tcPr>
            <w:tcW w:w="1464" w:type="dxa"/>
            <w:tcBorders>
              <w:top w:val="nil"/>
              <w:left w:val="nil"/>
              <w:bottom w:val="single" w:sz="12" w:space="0" w:color="auto"/>
              <w:right w:val="nil"/>
            </w:tcBorders>
            <w:shd w:val="clear" w:color="auto" w:fill="FFFFFF" w:themeFill="background1"/>
            <w:vAlign w:val="center"/>
          </w:tcPr>
          <w:p w14:paraId="79DCBAE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3DAB8CAD"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6C1D5DFC"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Reduction of regular opioid use</w:t>
            </w:r>
          </w:p>
        </w:tc>
      </w:tr>
      <w:tr w:rsidR="00D115A4" w:rsidRPr="00EE7535" w14:paraId="5005ECE0" w14:textId="77777777" w:rsidTr="00A57CB6">
        <w:tc>
          <w:tcPr>
            <w:tcW w:w="1618" w:type="dxa"/>
            <w:tcBorders>
              <w:top w:val="single" w:sz="12" w:space="0" w:color="auto"/>
              <w:left w:val="nil"/>
              <w:bottom w:val="nil"/>
              <w:right w:val="nil"/>
            </w:tcBorders>
            <w:shd w:val="clear" w:color="auto" w:fill="FFFFFF" w:themeFill="background1"/>
            <w:vAlign w:val="center"/>
          </w:tcPr>
          <w:p w14:paraId="794093B3"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Opioid use rate</w:t>
            </w:r>
          </w:p>
        </w:tc>
        <w:tc>
          <w:tcPr>
            <w:tcW w:w="1867" w:type="dxa"/>
            <w:tcBorders>
              <w:top w:val="single" w:sz="12" w:space="0" w:color="auto"/>
              <w:left w:val="nil"/>
              <w:bottom w:val="nil"/>
              <w:right w:val="nil"/>
            </w:tcBorders>
            <w:shd w:val="clear" w:color="auto" w:fill="FFFFFF" w:themeFill="background1"/>
            <w:vAlign w:val="center"/>
          </w:tcPr>
          <w:p w14:paraId="3D6F257A" w14:textId="4E989355"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{"citationItems":[{"id":"ITEM-1","itemData":{"DOI":"10.1001/jama.283.10.1303","ISSN":"00987484","PMID":"10714729","abstract":"Context: Despite evidence that methadone maintenance treatment (MMT) is effective for opioid dependence, it remains a controversial therapy because of its indefinite provision of a dependence-producing medication. Objective: To compare outcomes of patients with opioid dependence treated with MMT vs an alternative treatment, psychosocially enriched 180-day methadone-assisted detoxification. Design: Randomized controlled trial conducted from May 1995 to April 1999. Setting: Research clinic in an established drug treatment service. Patients: Of 858 volunteers screened, 179 adults with diagnosed opioid dependence were randomized into the study; 154 completed 12 weeks of follow-up. Interventions: Patients were randomized to MMT (n = 91), which required 2 hours of psychosocial therapy per week during the first 6 months; or detoxification (n = 88), which required 3 hours of psychosocial therapy per week, 14 education sessions, and 1 hour of cocaine group therapy, if appropriate, for 6 months, and 6 months of (non-methadone) aftercare services. Main Outcome Measures: Treatment retention, heroin and cocaine abstinence (by self-report and monthly urinalysis), human immunodeficiency virus (HIV) risk behaviors (Risk of AIDS Behavior scale score), and function in 5 problem areas: employment, family, psychiatric, legal, and alcohol use (Addiction Severity Index), compared by intervention group. Results: Methadone maintenance therapy resulted in greater treatment retention (median, 438.5 vs 174.0 days) and lower heroin use rates than did detoxification. Cocaine use was more closely related to study dropout in detoxification than in MMT. Methadone maintenance therapy resulted in a lower rate of drug-related (mean [SD] at 12 months, 2.17 [3.88] vs 3.73 [6.86]) but not sex-related HIV risk behaviors and in a lower severity score for legal status (mean [SD] at 12 months, 0.05 [0.13] vs 0.13 [0.19]). There were no differences between groups in employment or family functioning or alcohol use. In both groups, monthly heroin use rates were 50% or greater, but days of use per month dropped markedly from baseline. Conclusions: Our results confirm the usefulness of MMT in reducing heroin use and HIV risk behaviors. Illicit opioid use continued in both groups, but frequency was reduced. Results do not provide support for diverting resources from MMT into longterm detoxification.","author":[{"dropping-particle":"","family":"Sees","given":"Karen L.","non-dropping-particle":"","parse-names":false,"suffix":""},{"dropping-particle":"","family":"Delucchi","given":"Kevin L.","non-dropping-particle":"","parse-names":false,"suffix":""},{"dropping-particle":"","family":"Masson","given":"Carmen","non-dropping-particle":"","parse-names":false,"suffix":""},{"dropping-particle":"","family":"Rosen","given":"Amy","non-dropping-particle":"","parse-names":false,"suffix":""},{"dropping-particle":"","family":"Clark","given":"H. Westley","non-dropping-particle":"","parse-names":false,"suffix":""},{"dropping-particle":"","family":"Robillard","given":"Helen","non-dropping-particle":"","parse-names":false,"suffix":""},{"dropping-particle":"","family":"Banys","given":"Peter","non-dropping-particle":"","parse-names":false,"suffix":""},{"dropping-particle":"","family":"Hall","given":"Sharon M.","non-dropping-particle":"","parse-names":false,"suffix":""}],"container-title":"Journal of the American Medical Association","id":"ITEM-1","issued":{"date-parts":[["2000"]]},"title":"Methadone maintenance vs 180-day psychosocially enriched detoxification for treatment of opioid dependence: A randomized controlled trial","type":"article-journal"},"uris":["http://www.mendeley.com/documents/?uuid=b8fca1a9-9fe5-4644-9847-a8c936831e0d"]}],"mendeley":{"formattedCitation":"(Sees et al., 2000)","manualFormatting":"Sees et al., 2000","plainTextFormattedCitation":"(Sees et al., 2000)","previouslyFormattedCitation":"(Sees et al., 2000)"},"properties":{"noteIndex":0},"schema":"https://github.com/citation-style-language/schema/raw/master/csl-citation.json"}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Sees et al., 2000</w:t>
            </w:r>
            <w:r w:rsidRPr="00EE7535">
              <w:rPr>
                <w:rFonts w:ascii="Arial" w:hAnsi="Arial" w:cs="Arial"/>
                <w:lang w:val="en-US"/>
              </w:rPr>
              <w:fldChar w:fldCharType="end"/>
            </w:r>
            <w:r w:rsidRPr="00EE7535">
              <w:rPr>
                <w:rFonts w:ascii="Arial" w:hAnsi="Arial" w:cs="Arial"/>
                <w:lang w:val="en-US"/>
              </w:rPr>
              <w:t xml:space="preserve"> </w:t>
            </w:r>
          </w:p>
        </w:tc>
        <w:tc>
          <w:tcPr>
            <w:tcW w:w="7130" w:type="dxa"/>
            <w:tcBorders>
              <w:top w:val="single" w:sz="12" w:space="0" w:color="auto"/>
              <w:left w:val="nil"/>
              <w:bottom w:val="nil"/>
              <w:right w:val="nil"/>
            </w:tcBorders>
            <w:shd w:val="clear" w:color="auto" w:fill="FFFFFF" w:themeFill="background1"/>
            <w:vAlign w:val="center"/>
          </w:tcPr>
          <w:p w14:paraId="6BFD7F1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Monthly proportion of positive UOS </w:t>
            </w:r>
          </w:p>
        </w:tc>
        <w:tc>
          <w:tcPr>
            <w:tcW w:w="2586" w:type="dxa"/>
            <w:tcBorders>
              <w:top w:val="single" w:sz="12" w:space="0" w:color="auto"/>
              <w:left w:val="nil"/>
              <w:bottom w:val="nil"/>
              <w:right w:val="nil"/>
            </w:tcBorders>
            <w:shd w:val="clear" w:color="auto" w:fill="FFFFFF" w:themeFill="background1"/>
            <w:vAlign w:val="center"/>
          </w:tcPr>
          <w:p w14:paraId="7701003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monthly</w:t>
            </w:r>
          </w:p>
        </w:tc>
        <w:tc>
          <w:tcPr>
            <w:tcW w:w="1464" w:type="dxa"/>
            <w:tcBorders>
              <w:top w:val="single" w:sz="12" w:space="0" w:color="auto"/>
              <w:left w:val="nil"/>
              <w:bottom w:val="nil"/>
              <w:right w:val="nil"/>
            </w:tcBorders>
            <w:shd w:val="clear" w:color="auto" w:fill="FFFFFF" w:themeFill="background1"/>
            <w:vAlign w:val="center"/>
          </w:tcPr>
          <w:p w14:paraId="7C72828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1A52D532" w14:textId="77777777" w:rsidTr="00A57CB6">
        <w:tc>
          <w:tcPr>
            <w:tcW w:w="1618" w:type="dxa"/>
            <w:tcBorders>
              <w:top w:val="nil"/>
              <w:left w:val="nil"/>
              <w:bottom w:val="nil"/>
              <w:right w:val="nil"/>
            </w:tcBorders>
            <w:shd w:val="clear" w:color="auto" w:fill="FFFFFF" w:themeFill="background1"/>
            <w:vAlign w:val="center"/>
          </w:tcPr>
          <w:p w14:paraId="0E5D2F0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27E12D34" w14:textId="1C9DF63B"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{"citationItems":[{"id":"ITEM-1","itemData":{"DOI":"10.1017/S146114570700836X","ISSN":"14611457","PMID":"18205978","abstract":"This was a 6-month, randomized, flexible-dose study comparing the effects of methadone (Meth) and buprenorphine (Bup) on retention rate and substance use in a sample of 140 opioid-dependent, primarily heroin-addicted, patients who had been without opioid substitution therapy in the 4 weeks prior to the study. The major aims were to compare the efficacy of Bup and Meth in a flexible dosing regimen and to identify possible predictors of outcome. There were no major inhomogeneities between treatment groups. All patients also received standardized psychosocial interventions. Mean daily dosages after the induction phase were 44-50 mg for Meth and 9-12 mg for Bup. Results from this study indicate a favourable outcome, with an overall retention rate of 52.1% and no significant differences between treatment groups (55.3% vs. 48.4%). Substance use decreased significantly over time in both groups and was non-significantly lower in the Bup group. Predictors of outcome were length of continuous opioid use and age at onset of opioid use, although these were only significant in the Bup group. Mean dosage and other parameters were not significant predictors of outcome. Overall, the results of this study give further evidence that substitution treatment is a safe and effective treatment for drug dependence. Meth and Bup are equally effective. Duration of continuous opioid use and age at onset were found to have predictive value for negative outcome. The intensity of withdrawal symptoms showed the strongest correlation with drop-out. Future studies are warranted to further address patient profiles and outcome under different substitution regimens. Copyright © 2008 CINP.","author":[{"dropping-particle":"","family":"Soyka","given":"Michael","non-dropping-particle":"","parse-names":false,"suffix":""},{"dropping-particle":"","family":"Zingg","given":"Christina","non-dropping-particle":"","parse-names":false,"suffix":""},{"dropping-particle":"","family":"Koller","given":"Gabriele","non-dropping-particle":"","parse-names":false,"suffix":""},{"dropping-particle":"","family":"Kuefner","given":"Heinrich","non-dropping-particle":"","parse-names":false,"suffix":""}],"container-title":"International Journal of Neuropsychopharmacology","id":"ITEM-1","issued":{"date-parts":[["2008"]]},"title":"Retention rate and substance use in methadone and buprenorphine maintenance therapy and predictors of outcome: Results from a randomized study","type":"article-journal"},"uris":["http://www.mendeley.com/documents/?uuid=5675adba-5571-432c-a3b2-4e9a8c01b7c6"]}],"mendeley":{"formattedCitation":"(Soyka, Zingg, Koller, &amp; Kuefner, 2008)","manualFormatting":"Soyka, Zingg, Koller, &amp; Kuefner, 2008","plainTextFormattedCitation":"(Soyka, Zingg, Koller, &amp; Kuefner, 2008)","previouslyFormattedCitation":"(Soyka, Zingg, Koller, &amp; Kuefner,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Soyka, Zingg, Koller, &amp; Kuefner, 2008</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048FF6B1"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Monthly rates of positive UOS </w:t>
            </w:r>
          </w:p>
        </w:tc>
        <w:tc>
          <w:tcPr>
            <w:tcW w:w="2586" w:type="dxa"/>
            <w:tcBorders>
              <w:top w:val="nil"/>
              <w:left w:val="nil"/>
              <w:bottom w:val="nil"/>
              <w:right w:val="nil"/>
            </w:tcBorders>
            <w:shd w:val="clear" w:color="auto" w:fill="FFFFFF" w:themeFill="background1"/>
            <w:vAlign w:val="center"/>
          </w:tcPr>
          <w:p w14:paraId="21F78CC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30DFF1F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12A82C4D" w14:textId="77777777" w:rsidTr="00A57CB6">
        <w:tc>
          <w:tcPr>
            <w:tcW w:w="1618" w:type="dxa"/>
            <w:tcBorders>
              <w:top w:val="nil"/>
              <w:left w:val="nil"/>
              <w:bottom w:val="nil"/>
              <w:right w:val="nil"/>
            </w:tcBorders>
            <w:shd w:val="clear" w:color="auto" w:fill="FFFFFF" w:themeFill="background1"/>
            <w:vAlign w:val="center"/>
          </w:tcPr>
          <w:p w14:paraId="76C99CAD"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2F8C9DEC" w14:textId="33C8F1D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{"citationItems":[{"id":"ITEM-1","itemData":{"DOI":"10.1001/archpsyc.63.1.102","ISSN":"0003990X","PMID":"16389204","abstract":"Context: Effective alternatives to long waiting lists for entry into methadone hydrochloride maintenance treatment are needed to reduce the complications of continuing heroin dependence and to increase methadone treatment entry. Objective: To compare the effectiveness of interim methadone maintenance with that of the usual waiting list condition in facilitating methadone treatment entry and reducing heroin and cocaine use and criminal behavior. Design: Randomized, controlled, clinical trial using 2 conditions, with treatment assignment on a 3:2 basis to interim maintenance-waiting list control. Setting: A methadone treatment program in Baltimore. Participants: A total of 319 individuals meeting the criteria for current heroin dependence and methadone maintenance treatment. Interventions: Participants were randomly assigned to either interim methadone maintenance, consisting of an individually determined methadone dose and emergency counseling only for up to 120 days, or referral to community-based methadone treatment programs. Main Outcome Measures: Entry into comprehensive methadone maintenance therapy at 4 months from baseline; self-reported days of heroin use, cocaine use, and criminal behavior; and number of urine drug test results positive for heroin and cocaine at the follow-up interview conducted at time of entry into comprehensive methadone treatment (or at 4 months from baseline for participants who did not enter regular treatment). Results: Significantly more participants assigned to the interim methadone maintenance condition entered comprehensive methadone maintenance treatment by the 120th day from baseline (75.9%) than those assigned to the waiting list control condition (20.8%) (P&lt;.001). Overall, in the past 30 days at follow-up, interim participants reported significantly fewer days of heroin use (P&lt;.001), had a significant reduction in heroin-positive drug test results (P&lt;.001), reported spending less money on drugs (P&lt;.001), and received less illegal income (P&lt;.02) than the waiting list participants. Conclusion: Interim methadone maintenance results in a substantial increase in the likelihood of entry into comprehensive treatment, and is an effective means of reducing heroin use and criminal behavior among opioid-dependent individuals awaiting entry into a comprehensive methadone treatment program. ©2006 American Medical Association. All rights reserved.","author":[{"dropping-particle":"","family":"Schwartz","given":"Robert P.","non-dropping-particle":"","parse-names":false,"suffix":""},{"dropping-particle":"","family":"Highfield","given":"David A.","non-dropping-particle":"","parse-names":false,"suffix":""},{"dropping-particle":"","family":"Jaffe","given":"Jerome H.","non-dropping-particle":"","parse-names":false,"suffix":""},{"dropping-particle":"V.","family":"Brady","given":"Joseph","non-dropping-particle":"","parse-names":false,"suffix":""},{"dropping-particle":"","family":"Butler","given":"Carol B.","non-dropping-particle":"","parse-names":false,"suffix":""},{"dropping-particle":"","family":"Rouse","given":"Charles O.","non-dropping-particle":"","parse-names":false,"suffix":""},{"dropping-particle":"","family":"Callaman","given":"Jason M.","non-dropping-particle":"","parse-names":false,"suffix":""},{"dropping-particle":"","family":"O'Grady","given":"Kevin E.","non-dropping-particle":"","parse-names":false,"suffix":""},{"dropping-particle":"","family":"Battjes","given":"Robert J.","non-dropping-particle":"","parse-names":false,"suffix":""}],"container-title":"Archives of General Psychiatry","id":"ITEM-1","issued":{"date-parts":[["2006"]]},"title":"A randomized controlled trial of interim methadone maintenance","type":"article-journal"},"uris":["http://www.mendeley.com/documents/?uuid=7b5fdcf6-477c-46d4-b596-fba9ea4e4fd1"]}],"mendeley":{"formattedCitation":"(Schwartz et al., 2006)","manualFormatting":"Schwartz et al., 2006","plainTextFormattedCitation":"(Schwartz et al., 2006)","previouslyFormattedCitation":"(Schwartz et al.,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Schwartz et al., 2006</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409330F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Number of positive UOS at 120-day follow-up</w:t>
            </w:r>
          </w:p>
        </w:tc>
        <w:tc>
          <w:tcPr>
            <w:tcW w:w="2586" w:type="dxa"/>
            <w:tcBorders>
              <w:top w:val="nil"/>
              <w:left w:val="nil"/>
              <w:bottom w:val="nil"/>
              <w:right w:val="nil"/>
            </w:tcBorders>
            <w:shd w:val="clear" w:color="auto" w:fill="FFFFFF" w:themeFill="background1"/>
            <w:vAlign w:val="center"/>
          </w:tcPr>
          <w:p w14:paraId="69CB33F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BL and 120-day follow-up</w:t>
            </w:r>
          </w:p>
        </w:tc>
        <w:tc>
          <w:tcPr>
            <w:tcW w:w="1464" w:type="dxa"/>
            <w:tcBorders>
              <w:top w:val="nil"/>
              <w:left w:val="nil"/>
              <w:bottom w:val="nil"/>
              <w:right w:val="nil"/>
            </w:tcBorders>
            <w:shd w:val="clear" w:color="auto" w:fill="FFFFFF" w:themeFill="background1"/>
            <w:vAlign w:val="center"/>
          </w:tcPr>
          <w:p w14:paraId="3395BE0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715701A4" w14:textId="77777777" w:rsidTr="00A57CB6">
        <w:tc>
          <w:tcPr>
            <w:tcW w:w="1618" w:type="dxa"/>
            <w:tcBorders>
              <w:top w:val="nil"/>
              <w:left w:val="nil"/>
              <w:bottom w:val="nil"/>
              <w:right w:val="nil"/>
            </w:tcBorders>
            <w:shd w:val="clear" w:color="auto" w:fill="FFFFFF" w:themeFill="background1"/>
            <w:vAlign w:val="center"/>
          </w:tcPr>
          <w:p w14:paraId="58B82EF5"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2CEE548E" w14:textId="46D11008" w:rsidR="00D115A4" w:rsidRPr="00EE7535" w:rsidRDefault="00D115A4" w:rsidP="00A57CB6">
            <w:pPr>
              <w:spacing w:before="60" w:after="60"/>
              <w:rPr>
                <w:rFonts w:ascii="Arial" w:hAnsi="Arial" w:cs="Arial"/>
                <w:lang w:val="de-DE"/>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{"citationItems":[{"id":"ITEM-1","itemData":{"DOI":"10.1097/00004714-199602000-00010","ISSN":"02710749","PMID":"8834420","abstract":"This article reports results for patients who completed the 16-week maintenance phase of a double-blind clinical trial comparing buprenorphine (N = 43; average dose = 9.0 mg/day sublingually) with methadone (N = 43; average dose = 54 mg/day orally) in the outpatient treatment of opioid dependence. In addition to pharmacotherapy, treatment during the clinical trial included individual counseling, weekly group therapy, and on-site medical services. Patients in both medication groups showed significant and substantial improvements over time in areas of psychosocial functioning, as assessed by the Addiction Severity Index, rates of urinalysis tests positive for opioids, and self-reports of opioid withdrawal symptoms, illicit opioid use, and cocaine use. Buprenorphine and methadone produced very similar outcomes on the wide array of outcome measures assessed, and improvements for both groups were large and occurred rapidly after treatment entry. A trend toward continued improvement in opioid-positive urines over time was noted for the buprenorphine but not the methadone group. These results provide further evidence of the efficacy of buprenorphine in the treatment of opioid dependence and provide a characterization of the time course of effects for buprenorphine and methadone. In addition, these results demonstrate the benefits of drug abuse treatment, both for drug and alcohol use and in other areas of psychosocial functioning.","author":[{"dropping-particle":"","family":"Strain","given":"Eric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E.","non-dropping-particle":"","parse-names":false,"suffix":""}],"container-title":"Journal of Clinical Psychopharmacology","id":"ITEM-1","issued":{"date-parts":[["1996"]]},"title":"Buprenorphine Versus Methadone in the Treatment of Opioid Dependence: Self-Reports, Urinalysis and Addiction Severity Index","type":"article-journal"},"uris":["http://www.mendeley.com/documents/?uuid=f2543a82-69dc-4e16-b200-373e0084e5ee"]}],"mendeley":{"formattedCitation":"(Eric C. Strain, Stitzer, Liebson, &amp; Bigelow, 1996)","manualFormatting":"Strain, Stitzer, Liebson, &amp; Bigelow, 1996","plainTextFormattedCitation":"(Eric C. Strain, Stitzer, Liebson, &amp; Bigelow, 1996)","previouslyFormattedCitation":"(Eric C. Strain, Stitzer, Liebson, &amp; Bigelow, 1996)"},"properties":{"noteIndex":0},"schema":"https://github.com/citation-style-language/schema/raw/master/csl-citation.json"}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de-DE"/>
              </w:rPr>
              <w:t>Strain, Stitzer, Liebson, &amp; Bigelow, 1996</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4E2EA67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Percentage of positive UOS – Overall </w:t>
            </w:r>
            <w:r w:rsidRPr="00EE7535">
              <w:rPr>
                <w:rFonts w:ascii="Arial" w:hAnsi="Arial" w:cs="Arial"/>
                <w:i/>
                <w:iCs/>
                <w:lang w:val="en-US"/>
              </w:rPr>
              <w:t>AND</w:t>
            </w:r>
            <w:r w:rsidRPr="00EE7535">
              <w:rPr>
                <w:rFonts w:ascii="Arial" w:hAnsi="Arial" w:cs="Arial"/>
                <w:lang w:val="en-US"/>
              </w:rPr>
              <w:t xml:space="preserve"> summarized in consecutive 2-week blocks</w:t>
            </w:r>
          </w:p>
        </w:tc>
        <w:tc>
          <w:tcPr>
            <w:tcW w:w="2586" w:type="dxa"/>
            <w:tcBorders>
              <w:top w:val="nil"/>
              <w:left w:val="nil"/>
              <w:bottom w:val="nil"/>
              <w:right w:val="nil"/>
            </w:tcBorders>
            <w:shd w:val="clear" w:color="auto" w:fill="FFFFFF" w:themeFill="background1"/>
            <w:vAlign w:val="center"/>
          </w:tcPr>
          <w:p w14:paraId="6EB5567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FFFFFF" w:themeFill="background1"/>
            <w:vAlign w:val="center"/>
          </w:tcPr>
          <w:p w14:paraId="3DC2B2E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7FA03CA8" w14:textId="77777777" w:rsidTr="00A57CB6">
        <w:tc>
          <w:tcPr>
            <w:tcW w:w="1618" w:type="dxa"/>
            <w:tcBorders>
              <w:top w:val="nil"/>
              <w:left w:val="nil"/>
              <w:bottom w:val="nil"/>
              <w:right w:val="nil"/>
            </w:tcBorders>
            <w:shd w:val="clear" w:color="auto" w:fill="FFFFFF" w:themeFill="background1"/>
            <w:vAlign w:val="center"/>
          </w:tcPr>
          <w:p w14:paraId="31E6DEB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00FB39A6" w14:textId="72ED98D0" w:rsidR="00D115A4" w:rsidRPr="00EE7535" w:rsidRDefault="00D115A4" w:rsidP="00A57CB6">
            <w:pPr>
              <w:spacing w:before="60" w:after="60"/>
              <w:rPr>
                <w:rFonts w:ascii="Arial" w:hAnsi="Arial" w:cs="Arial"/>
                <w:lang w:val="de-DE"/>
              </w:rPr>
            </w:pPr>
            <w:r w:rsidRPr="00EE7535">
              <w:rPr>
                <w:rFonts w:ascii="Arial" w:hAnsi="Arial" w:cs="Arial"/>
                <w:lang w:val="de-DE"/>
              </w:rPr>
              <w:fldChar w:fldCharType="begin" w:fldLock="1"/>
            </w:r>
            <w:r w:rsidR="00A57CB6">
              <w:rPr>
                <w:rFonts w:ascii="Arial" w:hAnsi="Arial" w:cs="Arial"/>
                <w:lang w:val="de-DE"/>
              </w:rPr>
              <w:instrText>ADDIN CSL_CITATION {"citationItems":[{"id":"ITEM-1","itemData":{"DOI":"10.1001/archpsyc.1976.01770060043007","ISSN":"15383636","PMID":"779705","abstract":"This was a double-blind comparison of methadyl acetate and two dose levels of methadone hydrochloride in the maintenance of 430 street heroin addicts from 12 Veterans Administration hospitals. The starting sample consisted of 146 patients receiving low-dose methadone, 142 patients receiving high-dose methadone, and 142 patients receiving methadyl acetate. Patients were first given 30 mg of both drugs, and doses were incremented by 10 mg/week until they stabilized at methadyl acetate, 80 mg three times a week, and methadone hydrochloride, 50 mg daily or 100 mg daily. Dosage was fixed for the balance of the 40-week treatment period. Safety was evaluated by clinical and laboratory observations conducted at frequent intervals throughout the study. Relative efficacy was evaluated by illicit drug use, program retention and attendance, and global staff judgments. It is concluded that methadyl acetate is as safe a drug as methadone and that it compares favorably with highdose methadone in terms of efficacy. Both methadyl acetate and high-dose methadone appear to be better maintenance regimens than low-dose methadone under the conditions of this study. © 1976, American Medical Association. All rights reserved.","author":[{"dropping-particle":"","family":"Ling","given":"Walter","non-dropping-particle":"","parse-names":false,"suffix":""},{"dropping-particle":"","family":"Charuvastra","given":"V. Charles","non-dropping-particle":"","parse-names":false,"suffix":""},{"dropping-particle":"","family":"Kaim","given":"Samuel C.","non-dropping-particle":"","parse-names":false,"suffix":""},{"dropping-particle":"","family":"Klett","given":"C. James","non-dropping-particle":"","parse-names":false,"suffix":""}],"container-title":"Archives of General Psychiatry","id":"ITEM-1","issued":{"date-parts":[["1976"]]},"title":"Methadyl Acetate and Methadone as Maintenance Treatments for Heroin Addicts: A Veterans Administration Cooperative Study","type":"article-journal"},"uris":["http://www.mendeley.com/documents/?uuid=2638e846-8890-48cf-9dc0-1ec5023bd0df"]}],"mendeley":{"formattedCitation":"(Ling, Charuvastra, Kaim, &amp; Klett, 1976)","manualFormatting":"Ling, Charuvastra, Kaim, &amp; Klett, 1976","plainTextFormattedCitation":"(Ling, Charuvastra, Kaim, &amp; Klett, 1976)","previouslyFormattedCitation":"(Ling, Charuvastra, Kaim, &amp; Klett, 1976)"},"properties":{"noteIndex":0},"schema":"https://github.com/citation-style-language/schema/raw/master/csl-citation.json"}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de-DE"/>
              </w:rPr>
              <w:t>Ling, Charuvastra, Kaim, &amp; Klett, 1976</w:t>
            </w:r>
            <w:r w:rsidRPr="00EE7535">
              <w:rPr>
                <w:rFonts w:ascii="Arial" w:hAnsi="Arial" w:cs="Arial"/>
                <w:lang w:val="de-DE"/>
              </w:rPr>
              <w:fldChar w:fldCharType="end"/>
            </w:r>
          </w:p>
        </w:tc>
        <w:tc>
          <w:tcPr>
            <w:tcW w:w="7130" w:type="dxa"/>
            <w:tcBorders>
              <w:top w:val="nil"/>
              <w:left w:val="nil"/>
              <w:bottom w:val="nil"/>
              <w:right w:val="nil"/>
            </w:tcBorders>
            <w:shd w:val="clear" w:color="auto" w:fill="FFFFFF" w:themeFill="background1"/>
            <w:vAlign w:val="center"/>
          </w:tcPr>
          <w:p w14:paraId="40DF51FF" w14:textId="3C5CB2F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Index of illicit morphine use</w:t>
            </w:r>
          </w:p>
        </w:tc>
        <w:tc>
          <w:tcPr>
            <w:tcW w:w="2586" w:type="dxa"/>
            <w:tcBorders>
              <w:top w:val="nil"/>
              <w:left w:val="nil"/>
              <w:bottom w:val="nil"/>
              <w:right w:val="nil"/>
            </w:tcBorders>
            <w:shd w:val="clear" w:color="auto" w:fill="FFFFFF" w:themeFill="background1"/>
            <w:vAlign w:val="center"/>
          </w:tcPr>
          <w:p w14:paraId="5259826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4EED45E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3</w:t>
            </w:r>
          </w:p>
        </w:tc>
      </w:tr>
      <w:tr w:rsidR="00D115A4" w:rsidRPr="00EE7535" w14:paraId="4A8E0D69" w14:textId="77777777" w:rsidTr="00A57CB6">
        <w:tc>
          <w:tcPr>
            <w:tcW w:w="1618" w:type="dxa"/>
            <w:tcBorders>
              <w:top w:val="nil"/>
              <w:left w:val="nil"/>
              <w:bottom w:val="nil"/>
              <w:right w:val="nil"/>
            </w:tcBorders>
            <w:shd w:val="clear" w:color="auto" w:fill="FFFFFF" w:themeFill="background1"/>
            <w:vAlign w:val="center"/>
          </w:tcPr>
          <w:p w14:paraId="4143F5A3" w14:textId="77777777" w:rsidR="00D115A4" w:rsidRPr="00EE7535" w:rsidRDefault="00D115A4" w:rsidP="00A57CB6">
            <w:pPr>
              <w:spacing w:before="60" w:after="60"/>
              <w:rPr>
                <w:rFonts w:ascii="Arial" w:hAnsi="Arial" w:cs="Arial"/>
                <w:lang w:val="de-DE"/>
              </w:rPr>
            </w:pPr>
          </w:p>
        </w:tc>
        <w:tc>
          <w:tcPr>
            <w:tcW w:w="1867" w:type="dxa"/>
            <w:tcBorders>
              <w:top w:val="nil"/>
              <w:left w:val="nil"/>
              <w:bottom w:val="nil"/>
              <w:right w:val="nil"/>
            </w:tcBorders>
            <w:shd w:val="clear" w:color="auto" w:fill="FFFFFF" w:themeFill="background1"/>
            <w:vAlign w:val="center"/>
          </w:tcPr>
          <w:p w14:paraId="67334AC0" w14:textId="037E2959"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de-DE"/>
              </w:rPr>
              <w:instrText>ADDIN CSL_CITATION {"citationItems":[{"id":"ITEM-1","itemData":{"DOI":"10.1001/jama.2008.574","ISSN":"00987484","PMID":"18984887","abstract":"Context: The usual treatment for opioid-addicted youth is detoxification and counseling. Extended medication-assisted therapy may be more helpful. Objective: To evaluate the efficacy of continuing buprenorphine-naloxone for 12 weeks vs detoxification for opioid-addicted youth. Design, Setting, and Patients: Clinical trial at 6 community programs from July 2003 to December 2006 including 152 patients aged 15 to 21 years who were randomized to 12 weeks of buprenorphine-naloxone or a 14-day taper (detox). Interventions: Patients in the 12-week buprenorphine-naloxone group were prescribed up to 24 mg per day for 9 weeks and then tapered to week 12; patients in the detox group were prescribed up to 14 mg per day and then tapered to day 14. All were offered weekly individual and group counseling. Main Outcome Measure: Opioid-positive urine test result at weeks 4, 8, and 12. Results: The number of patients younger than 18 years was too small to analyze separately, but overall, patients in the detox group had higher proportions of opioid-positive urine test results at weeks 4 and 8 but not at week 12 (χ22=4.93, P=.09). At week 4, 59 detox patients had positive results (61%; 95% confidence interval [CI]=47%-75%) vs 58 12-week buprenorphine-naloxone patients (26%; 95% CI=14%-38%). At week 8, 53 detox patients had positive results (54%; 95% CI=38%-70%) vs 52 12-week buprenorphine-naloxone patients (23%; 95% CI=11%-35%). At week 12, 53 detox patients had positive results (51%; 95% CI=35%-67%) vs 49 12-week buprenorphine-naloxone patients (43%; 95% CI=29%-57%). By week 12, 16 of 78 detox patients (20.5%) remained in treatment vs 52 of 74 12-week buprenorphinenaloxone patients (70%; χ12=32.90, P&lt;.001). During weeks 1 through 12, patients in the 12-week buprenorphine-naloxone group reported less opioid use (χ12 = 18.45, P&lt;.001), less injecting (χ12=6.00, P=.01), and less nonstudy addiction treatment (χ12=25.82, P&lt;.001). High levels of opioid use occurred in both groups at follow-up. Four of 83 patients who tested negative for hepatitis C at baseline were positive for hepatitis C at week 12. Conclusions: Continuing treatment with buprenorphine-naloxone improved outcome compared with short-term detoxification. Further research is necessary to assess the efficacy and safety of longer-term treatment with buprenorphine for young individuals with opioid dependence. Trial Registration clinicaltrials.gov Identifier: NCT00078130. ©2008 American Medical Association. All rights …","author":[{"dropping-particle":"","family":"Woody","given":"George E.","non-dropping-particle":"","parse-names":false,"suffix":""},{"dropping-particle":"","family":"Poole","given":"Sabrina A.","non-dropping-particle":"","parse-names":false,"suffix":""},{"dropping-particle":"","family":"Subramaniam","given":"Geetha","non-dropping-particle":"","parse-names":false,"suffix":""},{"dropping-particle":"","family":"Dugosh","given":"Karen","non-dropping-particle":"","parse-names":false,"suffix":""},{"dropping-particle":"","family":"Bogenschutz","given":"Michael","non-dropping-particle":"","parse-names":false,"suffix":""},{"dropping-particle":"","family":"Abbott","given":"Patrick","non-dropping-particle":"","parse-names":false,"suffix":""},{"dropping-particle":"","family":"Patkar","given":"Ashwin","non-dropping-particle":"","parse-names":false,"suffix":""},{"dropping-particle":"","family":"Publicker","given":"Mark","non-dropping-particle":"","parse-names":false,"suffix":""},{"dropping-particle":"","family":"McCain","given":"Karen","non-dropping-particle":"","parse-names":false,"suffix":""},{"dropping-parti</w:instrText>
            </w:r>
            <w:r w:rsidR="00A57CB6" w:rsidRPr="00A57CB6">
              <w:rPr>
                <w:rFonts w:ascii="Arial" w:hAnsi="Arial" w:cs="Arial"/>
                <w:lang w:val="en-US"/>
              </w:rPr>
              <w:instrText>cle":"","family":"Potter","given":"Jennifer Sharpe","non-dropping-particle":"","parse-names":false,"suffix":""},{"dropping-particle":"","family":"Forman","given":"Robert","non-dropping-particle":"","parse-names":false,"suffix":""},{"dropping-particle":"","family":"Vetter","given":"Victoria","non-dropping-particle":"","parse-names":false,"suffix":""},{"dropping-particle":"","family":"McNicholas","given":"Laura","non-dropping-particle":"","parse-names":false,"suffix":""},{"dropping-particle":"","family":"Blaine","given":"Jack","non-dropping-particle":"","parse-names":false,"suffix":""},{"dropping-particle":"","family":"Lynch","given":"Kevin G.","non-dropping-particle":"","parse-names":false,"suffix":""},{"dropping-particle":"","family":"Fudala","given":"Paul","non-dropping-particle":"","parse-names":false,"suffix":""}],"container-title":"JAMA - Journal of the American Medical Association","id":"ITEM-1","issued":{"date-parts":[["2008"]]},"title":"Extended vs short-term buprenorphine-naloxone for treatment of opioid-addicted youth A randomized trial","type":"article-journal"},"uris":["http://www.mendeley.com/documents/?uuid=ac862572-8625-4482-82c7-3ee61ae400ef"]}],"mendeley":{"formattedCitation":"(Woody et al., 2008)","manualFormatting":"Woody et al., 2008","plainTextFormattedCitation":"(Woody et al., 2008)","previouslyFormattedCitation":"(Woody et al., 2008)"},"properties":{"noteIndex":0},"schema":"https://github.com/citation-style-language/schema/raw/master/csl-citation.json"}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Woody et al., 2008</w:t>
            </w:r>
            <w:r w:rsidRPr="00EE7535">
              <w:rPr>
                <w:rFonts w:ascii="Arial" w:hAnsi="Arial" w:cs="Arial"/>
                <w:lang w:val="de-DE"/>
              </w:rPr>
              <w:fldChar w:fldCharType="end"/>
            </w:r>
          </w:p>
        </w:tc>
        <w:tc>
          <w:tcPr>
            <w:tcW w:w="7130" w:type="dxa"/>
            <w:tcBorders>
              <w:top w:val="nil"/>
              <w:left w:val="nil"/>
              <w:bottom w:val="nil"/>
              <w:right w:val="nil"/>
            </w:tcBorders>
            <w:shd w:val="clear" w:color="auto" w:fill="FFFFFF" w:themeFill="background1"/>
            <w:vAlign w:val="center"/>
          </w:tcPr>
          <w:p w14:paraId="35C78E1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positive UOS at weeks 4, 8, and 12</w:t>
            </w:r>
          </w:p>
        </w:tc>
        <w:tc>
          <w:tcPr>
            <w:tcW w:w="2586" w:type="dxa"/>
            <w:tcBorders>
              <w:top w:val="nil"/>
              <w:left w:val="nil"/>
              <w:bottom w:val="nil"/>
              <w:right w:val="nil"/>
            </w:tcBorders>
            <w:shd w:val="clear" w:color="auto" w:fill="FFFFFF" w:themeFill="background1"/>
            <w:vAlign w:val="center"/>
          </w:tcPr>
          <w:p w14:paraId="43A359E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weeks 4, 8, 12</w:t>
            </w:r>
          </w:p>
        </w:tc>
        <w:tc>
          <w:tcPr>
            <w:tcW w:w="1464" w:type="dxa"/>
            <w:tcBorders>
              <w:top w:val="nil"/>
              <w:left w:val="nil"/>
              <w:bottom w:val="nil"/>
              <w:right w:val="nil"/>
            </w:tcBorders>
            <w:shd w:val="clear" w:color="auto" w:fill="FFFFFF" w:themeFill="background1"/>
            <w:vAlign w:val="center"/>
          </w:tcPr>
          <w:p w14:paraId="6CBDDB2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4</w:t>
            </w:r>
          </w:p>
        </w:tc>
      </w:tr>
      <w:tr w:rsidR="00D115A4" w:rsidRPr="00EE7535" w14:paraId="73FFE9B4" w14:textId="77777777" w:rsidTr="00A57CB6">
        <w:tc>
          <w:tcPr>
            <w:tcW w:w="1618" w:type="dxa"/>
            <w:tcBorders>
              <w:top w:val="nil"/>
              <w:left w:val="nil"/>
              <w:bottom w:val="nil"/>
              <w:right w:val="nil"/>
            </w:tcBorders>
            <w:shd w:val="clear" w:color="auto" w:fill="FFFFFF" w:themeFill="background1"/>
            <w:vAlign w:val="center"/>
          </w:tcPr>
          <w:p w14:paraId="46A55AAC"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5094570B" w14:textId="05B3BFE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{"citationItems":[{"id":"ITEM-1","itemData":{"DOI":"10.1001/jama.277.24.1945","ISSN":"00987484","PMID":"9200635","abstract":"Objective. - To compare the clinical efficacy of different doses of levomethadyl acetate hydrochloride (known as LAAM) in the treatment of opioid dependence. Design. - A randomized controlled, double-blind, parallel group, 17-week study. Setting. - Outpatient facilities at Johns Hopkins University Bayview Medical Center, Baltimore, Md. Patients. - Opioid-dependent volunteers (N=180) applying to a treatment-research clinic. Intervention. - Thrice-weekly (Monday/Wednesday/Friday) oral LAAM dose conditions of 25/25/35 mg, 50/50/70 mg, and 100/100/140 mg and nonmandatory counseling. Main Outcome Measures. - Retention in treatment, self-reported heroin use, and opioid- positive urine specimens. Results. - Retention was independent of subjects' sex and dose. Self-reported heroin use decreased in a dose-related manner. At final assessment, patients in the high-dose condition reported using heroin 2.5 of 30 days as compared with 4.1 or 6.3 days for patients in the medium- dose and low-dose conditions, respectively (high dose vs low dose, P&lt;.05); urinalysis results were similarly dose related. Overall, 20 (34%) of 59 patients in the high-dose condition remained opioid-abstinent for 4 consecutive weeks, as compared with 8 (14%) of 59 in the medium-dose and 7 (11%) of 62 in the low-dose conditions (P&lt;.01). Self-report and urinalysis data are consistent with a greater than 90% reduction in illicit opioid use by the high-dose group relative to pretreatment levels. Conclusion. - Opioid substitution treatment with LAAM substantially reduces illicit opioid use. The clinical efficacy of LAAM is positively related to dose.","author":[{"dropping-particle":"","family":"Eissenberg","given":"Thomas","non-dropping-particle":"","parse-names":false,"suffix":""},{"dropping-particle":"","family":"Bigelow","given":"George E.","non-dropping-particle":"","parse-names":false,"suffix":""},{"dropping-particle":"","family":"Strain","given":"Eric C.","non-dropping-particle":"","parse-names":false,"suffix":""},{"dropping-particle":"","family":"Walsh","given":"Sharon L.","non-dropping-particle":"","parse-names":false,"suffix":""},{"dropping-particle":"","family":"Brooner","given":"Robert K.","non-dropping-particle":"","parse-names":false,"suffix":""},{"dropping-particle":"","family":"Stitzer","given":"Maxine L.","non-dropping-particle":"","parse-names":false,"suffix":""},{"dropping-particle":"","family":"Johnson","given":"Rolley E.","non-dropping-particle":"","parse-names":false,"suffix":""}],"container-title":"Journal of the American Medical Association","id":"ITEM-1","issued":{"date-parts":[["1997"]]},"title":"Dose-related efficacy of levomethadyl acetate for treatment of opioid dependence: A randomized clinical trial","type":"article-journal"},"uris":["http://www.mendeley.com/documents/?uuid=e38996b9-11ba-45fd-b636-e44cf3f84763"]}],"mendeley":{"formattedCitation":"(Eissenberg et al., 1997)","manualFormatting":"Eissenberg et al., 1997","plainTextFormattedCitation":"(Eissenberg et al., 1997)","previouslyFormattedCitation":"(Eissenberg et al., 1997)"},"properties":{"noteIndex":0},"schema":"https://github.com/citation-style-language/schema/raw/master/csl-citation.json"}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Eissenberg et al., 1997</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65DC23A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percentage of positive UOS for patients who remained in treatment through week 17</w:t>
            </w:r>
          </w:p>
        </w:tc>
        <w:tc>
          <w:tcPr>
            <w:tcW w:w="2586" w:type="dxa"/>
            <w:tcBorders>
              <w:top w:val="nil"/>
              <w:left w:val="nil"/>
              <w:bottom w:val="nil"/>
              <w:right w:val="nil"/>
            </w:tcBorders>
            <w:shd w:val="clear" w:color="auto" w:fill="FFFFFF" w:themeFill="background1"/>
            <w:vAlign w:val="center"/>
          </w:tcPr>
          <w:p w14:paraId="4951862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FFFFFF" w:themeFill="background1"/>
            <w:vAlign w:val="center"/>
          </w:tcPr>
          <w:p w14:paraId="57946BF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5</w:t>
            </w:r>
          </w:p>
        </w:tc>
      </w:tr>
      <w:tr w:rsidR="00D115A4" w:rsidRPr="00EE7535" w14:paraId="162996A3" w14:textId="77777777" w:rsidTr="00A57CB6">
        <w:tc>
          <w:tcPr>
            <w:tcW w:w="1618" w:type="dxa"/>
            <w:tcBorders>
              <w:top w:val="nil"/>
              <w:left w:val="nil"/>
              <w:bottom w:val="nil"/>
              <w:right w:val="nil"/>
            </w:tcBorders>
            <w:shd w:val="clear" w:color="auto" w:fill="FFFFFF" w:themeFill="background1"/>
            <w:vAlign w:val="center"/>
          </w:tcPr>
          <w:p w14:paraId="3BB596F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406CCC28" w14:textId="22CE802B" w:rsidR="00D115A4" w:rsidRPr="00EE7535" w:rsidRDefault="00D115A4" w:rsidP="00A57CB6">
            <w:pPr>
              <w:spacing w:before="60" w:after="60"/>
              <w:rPr>
                <w:rFonts w:ascii="Arial" w:hAnsi="Arial" w:cs="Arial"/>
                <w:lang w:val="de-DE"/>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{"citationItems":[{"id":"ITEM-1","itemData":{"DOI":"10.7326/0003-4819-119-1-199307010-00004","ISSN":"00034819","PMID":"8498759","abstract":"Objective: To compare the dose effectiveness of low to moderate doses of methadone in a sample of a contemporary population of opioid abusers, because the optimal dosing of methadone in the treatment of opioid dependence remains an issue. Design: A randomized, double-blind, placebo-controlled study. Setting: A methadone treatment research clinic. Patients: Participants (n = 247) were opioid-dependent patients with a high rate of cocaine use. Intervention: All participants were initially treated with active methadone for a minimum of 5 weeks and then received 15 weeks of stable dosing at 50, 20, or 0 mg per day. Individual counseling and group therapy were included. Measurements: Treatment retention and illicit drug use as determined by intensive urine monitoring. Results: Retention was better for patients who remained on active medication. By treatment week 20, retention was 52.4% for the 50-mg, 41.5% for the 20-mg, and 21.0% for the 0-mg group (50 versus 0 and 20 versus 0, P &lt; 0.05; 50 versus 20, P &gt; 0.05). Only the 50-mg treatment group had a reduced rate of opioid-positive urine samples (56.4% versus 67.6% and 73.6% for the 20-mg and 0-mg groups, respectively; P &lt; 0.05) and cocaine- positive urine samples (52.6% versus 62.4% and 67.1% for the 20- and 0-mg groups, respectively; P &lt; 0.05). Conclusions: There is a dose-response effect for methadone treatment. Doses as low as 20 mg may improve retention but are inadequate for suppressing illicit drug use.","author":[{"dropping-particle":"","family":"Strain","given":"E. C.","non-dropping-particle":"","parse-names":false,"suffix":""},{"dropping-particle":"","family":"Stitzer","given":"M. L.","non-dropping-particle":"","parse-names":false,"suffix":""},{"dropping-particle":"","family":"Liebson","given":"I. A.","non-dropping-particle":"","parse-names":false,"suffix":""},{"dropping-particle":"","family":"Bigelow","given":"G. E.","non-dropping-particle":"","parse-names":false,"suffix":""}],"container-title":"Annals of Internal Medicine","id":"ITEM-1","issued":{"date-parts":[["1993"]]},"title":"Dose-response effects of methadone in the treatment of opioid dependence","type":"article-journal"},"uris":["http://www.mendeley.com/documents/?uuid=d10689d2-f1a1-463b-8c95-83e7b91135c6"]}],"mendeley":{"formattedCitation":"(E. C. Strain, Stitzer, Liebson, &amp; Bigelow, 1993)","manualFormatting":"Strain, Stitzer, Liebson, &amp; Bigelow, 1993","plainTextFormattedCitation":"(E. C. Strain, Stitzer, Liebson, &amp; Bigelow, 1993)","previouslyFormattedCitation":"(E. C. Strain, Stitzer, Liebson, &amp; Bigelow, 1993)"},"properties":{"noteIndex":0},"schema":"https://github.com/citation-style-language/schema/raw/master/csl-citation.json"}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de-DE"/>
              </w:rPr>
              <w:t>Strain, Stitzer, Liebson, &amp; Bigelow, 1993</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28E0F93E"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Rate of positive UOS through the end of the stable dosing period</w:t>
            </w:r>
          </w:p>
        </w:tc>
        <w:tc>
          <w:tcPr>
            <w:tcW w:w="2586" w:type="dxa"/>
            <w:tcBorders>
              <w:top w:val="nil"/>
              <w:left w:val="nil"/>
              <w:bottom w:val="nil"/>
              <w:right w:val="nil"/>
            </w:tcBorders>
            <w:shd w:val="clear" w:color="auto" w:fill="FFFFFF" w:themeFill="background1"/>
            <w:vAlign w:val="center"/>
          </w:tcPr>
          <w:p w14:paraId="59C689C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FFFFFF" w:themeFill="background1"/>
            <w:vAlign w:val="center"/>
          </w:tcPr>
          <w:p w14:paraId="30A0715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Not defined</w:t>
            </w:r>
          </w:p>
        </w:tc>
      </w:tr>
      <w:tr w:rsidR="00D115A4" w:rsidRPr="00EE7535" w14:paraId="41A47243" w14:textId="77777777" w:rsidTr="00A57CB6">
        <w:tc>
          <w:tcPr>
            <w:tcW w:w="1618" w:type="dxa"/>
            <w:tcBorders>
              <w:top w:val="nil"/>
              <w:left w:val="nil"/>
              <w:bottom w:val="nil"/>
              <w:right w:val="nil"/>
            </w:tcBorders>
            <w:shd w:val="clear" w:color="auto" w:fill="FFFFFF" w:themeFill="background1"/>
            <w:vAlign w:val="center"/>
          </w:tcPr>
          <w:p w14:paraId="5484B83D"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029CF1E0" w14:textId="43648F0A"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{"citationItems":[{"id":"ITEM-1","itemData":{"DOI":"10.1001/jama.1972.03200060039005","ISSN":"15383598","PMID":"5067346","abstract":"In a comparison of methadone hydrochloride and levomethadyl acetate (I-alpha-acetylmethadol), 20 male, opiate-dependent subjects were assigned at random to either regimen. Methadone-treated subjects received methadone hydrochloride, 100 mg daily. Levomethadyl patients received doses on Monday, Wednesday, and Friday only. Four received low doses (30 to 50 mg), and six received high doses (80 mg). Both regimens were well tolerated. At six months, eight of ten methadone-treated patients and eight of nine levomethadyl-treated patients were undergoing treatment. In patient acceptance, withdrawal symptoms, response to heroin challenges, and number of positive results for urine tests measured for morphine, the two groups were equivalent. Levomethadyl acetate, 80 mg administered three times per week, is equivalent to daily administration of 100 mg of methadone hydrochloride. Large-scale clinical trials of levomethadyl acetate are suggested. © 1972, American Medical Association. All rights reserved.","author":[{"dropping-particle":"","family":"Zaks","given":"Arthur","non-dropping-particle":"","parse-names":false,"suffix":""},{"dropping-particle":"","family":"Fink","given":"Max","non-dropping-particle":"","parse-names":false,"suffix":""},{"dropping-particle":"","family":"Freedman","given":"Alfred M.","non-dropping-particle":"","parse-names":false,"suffix":""}],"container-title":"JAMA: The Journal of the American Medical Association","id":"ITEM-1","issued":{"date-parts":[["1972"]]},"title":"Levomethadyl in Maintenance Treatment of Opiate Dependence","type":"article-journal"},"uris":["http://www.mendeley.com/documents/?uuid=9125586e-8e90-4bbd-b8e5-93bf5f1c8d05"]}],"mendeley":{"formattedCitation":"(Zaks, Fink, &amp; Freedman, 1972)","manualFormatting":"Zaks, Fink, &amp; Freedman, 1972","plainTextFormattedCitation":"(Zaks, Fink, &amp; Freedman, 1972)","previouslyFormattedCitation":"(Zaks, Fink, &amp; Freedman, 1972)"},"properties":{"noteIndex":0},"schema":"https://github.com/citation-style-language/schema/raw/master/csl-citation.json"}</w:instrText>
            </w:r>
            <w:r w:rsidRPr="00EE7535">
              <w:rPr>
                <w:rFonts w:ascii="Arial" w:hAnsi="Arial" w:cs="Arial"/>
                <w:lang w:val="en-US"/>
              </w:rPr>
              <w:fldChar w:fldCharType="separate"/>
            </w:r>
            <w:r w:rsidR="00A57CB6" w:rsidRPr="00A57CB6">
              <w:rPr>
                <w:rFonts w:ascii="Arial" w:hAnsi="Arial" w:cs="Arial"/>
                <w:noProof/>
                <w:lang w:val="en-US"/>
              </w:rPr>
              <w:t>Zaks, Fink, &amp; Freedman, 1972</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59F7DF90"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Number of positive UOS</w:t>
            </w:r>
          </w:p>
        </w:tc>
        <w:tc>
          <w:tcPr>
            <w:tcW w:w="2586" w:type="dxa"/>
            <w:tcBorders>
              <w:top w:val="nil"/>
              <w:left w:val="nil"/>
              <w:bottom w:val="nil"/>
              <w:right w:val="nil"/>
            </w:tcBorders>
            <w:shd w:val="clear" w:color="auto" w:fill="FFFFFF" w:themeFill="background1"/>
            <w:vAlign w:val="center"/>
          </w:tcPr>
          <w:p w14:paraId="1548723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2x/week</w:t>
            </w:r>
          </w:p>
        </w:tc>
        <w:tc>
          <w:tcPr>
            <w:tcW w:w="1464" w:type="dxa"/>
            <w:tcBorders>
              <w:top w:val="nil"/>
              <w:left w:val="nil"/>
              <w:bottom w:val="nil"/>
              <w:right w:val="nil"/>
            </w:tcBorders>
            <w:shd w:val="clear" w:color="auto" w:fill="FFFFFF" w:themeFill="background1"/>
            <w:vAlign w:val="center"/>
          </w:tcPr>
          <w:p w14:paraId="17520C0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Not defined</w:t>
            </w:r>
          </w:p>
        </w:tc>
      </w:tr>
      <w:tr w:rsidR="00D115A4" w:rsidRPr="00EE7535" w14:paraId="58888641" w14:textId="77777777" w:rsidTr="00A57CB6">
        <w:tc>
          <w:tcPr>
            <w:tcW w:w="1618" w:type="dxa"/>
            <w:tcBorders>
              <w:top w:val="nil"/>
              <w:left w:val="nil"/>
              <w:bottom w:val="nil"/>
              <w:right w:val="nil"/>
            </w:tcBorders>
            <w:shd w:val="clear" w:color="auto" w:fill="FFFFFF" w:themeFill="background1"/>
            <w:vAlign w:val="center"/>
          </w:tcPr>
          <w:p w14:paraId="5CC048A2"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57AF55F4" w14:textId="22DEE63E"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{"citationItems":[{"id":"ITEM-1","itemData":{"DOI":"10.1001/jama.281.11.1000","ISSN":"00987484","PMID":"10086434","abstract":"Context: Methadone hydrochloride treatment is the most common pharmacological intervention for opioid dependence, and recent interest has focused on expanding methadone treatment availability beyond traditional specially licensed clinics. However, despite recommendations regarding effective dosing of methadone, controlled clinical trials of higher-dose methadone have not been conducted. Objective: To compare the relative clinical efficacy of moderate- vs high-dose methadone in the treatment of opioid dependence. Design: A 40-week randomized, double-blind clinical trial starting in June 1992 and ending in October 1995. Setting: Outpatient substance abuse treatment research clinic at the Johns Hopkins University Bayview Campus, Baltimore, Md. Participants: One hundred ninety-two eligible clinic patients. Intervention: Daily oral methadone hydrochloride in the dose range of 40 to 50 mg (n = 97) or 80 to 100 mg (n = 95), with concurrent substance abuse counseling. Main Outcome Measures: Opioid-positive urinalysis results and retention in treatment. Results: By intent-to-treat analysis, through week 30 patients in the high-dose group had significantly lower rates of opioid-positive urine samples compared with patients in the moderate-dose group (53.0% [95% confidence interval {CI}, 46.9%-59.2%] vs 61.9% [95% CI, 55.9%-68.0%]; P = .047). These differences persisted during withdrawal from methadone. Through day 210 no significant difference was evident between dose groups in treatment retention (high-dose group mean retention, 159 days; moderate-dose group mean retention, 157 days). Nineteen (33%) of 57 patients in the high-dose group and 11 (20%) of 54 patients in the moderate-dose group completed detoxification. Conclusions: Both moderate- and high-dose methadone treatment resulted in decreased illicit opioid use during methadone maintenance and detoxification. The high-dose group had significantly greater decreases in illicit opiod use.","author":[{"dropping-particle":"","family":"Strain","given":"Eric C.","non-dropping-particle":"","parse-names":false,"suffix":""},{"dropping-particle":"","family":"Bigelow","given":"George E.","non-dropping-particle":"","parse-names":false,"suffix":""},{"dropping-particle":"","family":"Liebson","given":"Ira A.","non-dropping-particle":"","parse-names":false,"suffix":""},{"dropping-particle":"","family":"Stitzer","given":"Maxine L.","non-dropping-particle":"","parse-names":false,"suffix":""}],"container-title":"Journal of the American Medical Association","id":"ITEM-1","issued":{"date-parts":[["1999"]]},"title":"Moderate- vs high-dose methadone in the treatment of opioid dependence: A randomized trial","type":"article-journal"},"uris":["http://www.mendeley.com/documents/?uuid=4cb54ddf-da94-46a9-b4c7-1946e6027de7"]}],"mendeley":{"formattedCitation":"(Eric C. Strain, Bigelow, Liebson, &amp; Stitzer, 1999)","manualFormatting":"Strain, Bigelow, Liebson, &amp; Stitzer, 1999","plainTextFormattedCitation":"(Eric C. Strain, Bigelow, Liebson, &amp; Stitzer, 1999)","previouslyFormattedCitation":"(Eric C. Strain, Bigelow, Liebson, &amp; Stitzer, 1999)"},"properties":{"noteIndex":0},"schema":"https://github.com/citation-style-language/schema/raw/master/csl-citation.json"}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Strain, Bigelow, Liebson, &amp; Stitzer, 1999</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7C81491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1) Intent-to-treat analysis: Overall rate of positive UOS; 2) Retained sample: Three-weekly rate of positive UOS for patients who remained in treatment to the end of the stable dosing phase</w:t>
            </w:r>
          </w:p>
        </w:tc>
        <w:tc>
          <w:tcPr>
            <w:tcW w:w="2586" w:type="dxa"/>
            <w:tcBorders>
              <w:top w:val="nil"/>
              <w:left w:val="nil"/>
              <w:bottom w:val="nil"/>
              <w:right w:val="nil"/>
            </w:tcBorders>
            <w:shd w:val="clear" w:color="auto" w:fill="FFFFFF" w:themeFill="background1"/>
            <w:vAlign w:val="center"/>
          </w:tcPr>
          <w:p w14:paraId="06DD837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2x/week</w:t>
            </w:r>
          </w:p>
        </w:tc>
        <w:tc>
          <w:tcPr>
            <w:tcW w:w="1464" w:type="dxa"/>
            <w:tcBorders>
              <w:top w:val="nil"/>
              <w:left w:val="nil"/>
              <w:bottom w:val="nil"/>
              <w:right w:val="nil"/>
            </w:tcBorders>
            <w:shd w:val="clear" w:color="auto" w:fill="FFFFFF" w:themeFill="background1"/>
            <w:vAlign w:val="center"/>
          </w:tcPr>
          <w:p w14:paraId="7B0A6318"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270C882F" w14:textId="77777777" w:rsidTr="00A57CB6">
        <w:tc>
          <w:tcPr>
            <w:tcW w:w="1618" w:type="dxa"/>
            <w:tcBorders>
              <w:top w:val="nil"/>
              <w:left w:val="nil"/>
              <w:bottom w:val="nil"/>
              <w:right w:val="nil"/>
            </w:tcBorders>
            <w:shd w:val="clear" w:color="auto" w:fill="FFFFFF" w:themeFill="background1"/>
            <w:vAlign w:val="center"/>
          </w:tcPr>
          <w:p w14:paraId="0893533E"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16ED2D05" w14:textId="76E32548"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{"citationItems":[{"id":"ITEM-1","itemData":{"DOI":"10.1016/S0376-8716(00)00163-0","ISSN":"03768716","PMID":"11173173","abstract":"This study compared the safety and efficacy of sublingual buprenorphine tablets with oral methadone in a population of opioid-dependent individuals in a double-blind, randomized, 6-week trial using a flexible dosing procedure. Fifty-eight patients seeking treatment for opioid dependence were recruited in three outpatient facilities and randomly assigned to substitution with buprenorphine or methadone. The retention rate was significantly better in the methadone maintained group (90 vs. 56%; P &lt; 0.001). Subjects completing the study in both the treatment groups had similar proportions of opioid positive urine samples (buprenorphine 62%; methadone 59%) and positive urine specimens, as well as mean heroin craving scores decreased significantly over time (P = 0.035 and P &lt; 0.001). The proportion of cocaine-positive toxicology results did not differ between groups. At week six mean stabilization doses were 10.5 mg per day for the sublingual buprenorphine tablet, and 69.8 mg per day for methadone, respectively. Patient performance during maintenance was similar in both the groups. The high attrition rate in the buprenorphine group during the induction phase might reflect inadequate induction doses. Thus, buprenorphine is a viable alternative for methadone in short-term maintenance treatment for heroin dependence if treatment induction is done with adequate dosages. © 2001 Elsevier Science Ireland Ltd.","author":[{"dropping-particle":"","family":"Petitjean","given":"Sylvie","non-dropping-particle":"","parse-names":false,"suffix":""},{"dropping-particle":"","family":"Stohler","given":"Rudolf","non-dropping-particle":"","parse-names":false,"suffix":""},{"dropping-particle":"","family":"Déglon","given":"Jean Jacques","non-dropping-particle":"","parse-names":false,"suffix":""},{"dropping-particle":"","family":"Livoti","given":"Santino","non-dropping-particle":"","parse-names":false,"suffix":""},{"dropping-particle":"","family":"Waldvogel","given":"Doris","non-dropping-particle":"","parse-names":false,"suffix":""},{"dropping-particle":"","family":"Uehlinger","given":"Claude","non-dropping-particle":"","parse-names":false,"suffix":""},{"dropping-particle":"","family":"Ladewig","given":"Dieter","non-dropping-particle":"","parse-names":false,"suffix":""}],"container-title":"Drug and Alcohol Dependence","id":"ITEM-1","issued":{"date-parts":[["2001"]]},"title":"Double-blind randomized trial of buprenorphine and methadone in opiate dependence","type":"article-journal"},"uris":["http://www.mendeley.com/documents/?uuid=61273383-c59f-4db5-80e4-2dbdeb9794d8"]}],"mendeley":{"formattedCitation":"(Petitjean et al., 2001)","manualFormatting":"Petitjean et al., 2001","plainTextFormattedCitation":"(Petitjean et al., 2001)","previouslyFormattedCitation":"(Petitjean et al., 2001)"},"properties":{"noteIndex":0},"schema":"https://github.com/citation-style-language/schema/raw/master/csl-citation.json"}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Petitjean et al., 2001</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23E4D4D6"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proportion of positive UOS (intent-to-treat and completer analysis)</w:t>
            </w:r>
          </w:p>
        </w:tc>
        <w:tc>
          <w:tcPr>
            <w:tcW w:w="2586" w:type="dxa"/>
            <w:tcBorders>
              <w:top w:val="nil"/>
              <w:left w:val="nil"/>
              <w:bottom w:val="nil"/>
              <w:right w:val="nil"/>
            </w:tcBorders>
            <w:shd w:val="clear" w:color="auto" w:fill="FFFFFF" w:themeFill="background1"/>
            <w:vAlign w:val="center"/>
          </w:tcPr>
          <w:p w14:paraId="1CC5DC2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6D9C7A4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4949314F" w14:textId="77777777" w:rsidTr="00A57CB6">
        <w:tc>
          <w:tcPr>
            <w:tcW w:w="1618" w:type="dxa"/>
            <w:tcBorders>
              <w:top w:val="nil"/>
              <w:left w:val="nil"/>
              <w:bottom w:val="nil"/>
              <w:right w:val="nil"/>
            </w:tcBorders>
            <w:shd w:val="clear" w:color="auto" w:fill="auto"/>
            <w:vAlign w:val="center"/>
          </w:tcPr>
          <w:p w14:paraId="26D12D25"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41BDB584" w14:textId="2F872729"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Shufman et al., 1994</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25E950F6"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positive UOS</w:t>
            </w:r>
          </w:p>
        </w:tc>
        <w:tc>
          <w:tcPr>
            <w:tcW w:w="2586" w:type="dxa"/>
            <w:tcBorders>
              <w:top w:val="nil"/>
              <w:left w:val="nil"/>
              <w:bottom w:val="nil"/>
              <w:right w:val="nil"/>
            </w:tcBorders>
            <w:shd w:val="clear" w:color="auto" w:fill="auto"/>
            <w:vAlign w:val="center"/>
          </w:tcPr>
          <w:p w14:paraId="02D3B63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0F018B4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D115A4" w:rsidRPr="00EE7535" w14:paraId="49FF3CED" w14:textId="77777777" w:rsidTr="00A57CB6">
        <w:tc>
          <w:tcPr>
            <w:tcW w:w="1618" w:type="dxa"/>
            <w:tcBorders>
              <w:top w:val="nil"/>
              <w:left w:val="nil"/>
              <w:bottom w:val="nil"/>
              <w:right w:val="nil"/>
            </w:tcBorders>
            <w:shd w:val="clear" w:color="auto" w:fill="FFFFFF" w:themeFill="background1"/>
            <w:vAlign w:val="center"/>
          </w:tcPr>
          <w:p w14:paraId="17F5809D"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4053C381" w14:textId="1909C404"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Treatment","id":"ITEM-1","issued":{"date-parts":[["2004"]]},"title":"Naltrexone for heroin dependence treatment in St. Petersburg, Russia","type":"article-journal"},"uris":["http://www.mendeley.com/documents/?uuid=afda11f1-b928-46a3-b7c4-0dc25a416189"]}],"mendeley":{"formattedCitation":"(E. M. Krupitsky et al., 2004)","manualFormatting":"Krupitsky et al., 2004","plainTextFormattedCitation":"(E. M. Krupitsky et al., 2004)","previouslyFormattedCitation":"(E. M. Krupitsky et al., 2004)"},"properties":{"noteIndex":0},"schema":"https://github.com/citation-style-language/schema/raw/master/csl-citation.json"}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Krupitsky et al., 2004</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687FF5BE"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Number of positive UOS among retained sample at each time point</w:t>
            </w:r>
          </w:p>
        </w:tc>
        <w:tc>
          <w:tcPr>
            <w:tcW w:w="2586" w:type="dxa"/>
            <w:tcBorders>
              <w:top w:val="nil"/>
              <w:left w:val="nil"/>
              <w:bottom w:val="nil"/>
              <w:right w:val="nil"/>
            </w:tcBorders>
            <w:shd w:val="clear" w:color="auto" w:fill="FFFFFF" w:themeFill="background1"/>
            <w:vAlign w:val="center"/>
          </w:tcPr>
          <w:p w14:paraId="1003579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nil"/>
              <w:left w:val="nil"/>
              <w:bottom w:val="nil"/>
              <w:right w:val="nil"/>
            </w:tcBorders>
            <w:shd w:val="clear" w:color="auto" w:fill="FFFFFF" w:themeFill="background1"/>
            <w:vAlign w:val="center"/>
          </w:tcPr>
          <w:p w14:paraId="6B44D07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Not defined</w:t>
            </w:r>
          </w:p>
        </w:tc>
      </w:tr>
      <w:tr w:rsidR="00D115A4" w:rsidRPr="00EE7535" w14:paraId="328B891A" w14:textId="77777777" w:rsidTr="00A57CB6">
        <w:tc>
          <w:tcPr>
            <w:tcW w:w="1618" w:type="dxa"/>
            <w:tcBorders>
              <w:top w:val="nil"/>
              <w:left w:val="nil"/>
              <w:bottom w:val="nil"/>
              <w:right w:val="nil"/>
            </w:tcBorders>
            <w:shd w:val="clear" w:color="auto" w:fill="auto"/>
            <w:vAlign w:val="center"/>
          </w:tcPr>
          <w:p w14:paraId="5FD13121"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756A171" w14:textId="27A2140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{"citationItems":[{"id":"ITEM-1","itemData":{"DOI":"10.1176/ajp.151.7.1025","ISSN":"0002953X","PMID":"8010359","abstract":"Objective: This study compared the efficacy of buprenorphine and methadone in the treatment of opioid dependence. Method: Participants (N=164) were relatively treatment-naive, opioid-dependent applicants to a 26-week treatment program who were randomly assigned to either methadone or buprenorphine treatment. Dosing was double-blind and double-dummy. Patients were stabilized on a regimen of either methadone, 50 mg, or buprenorphine, 8 mg, with dose changes possible through week 16 of treatment. Urine samples were collected three times a week, and weekly counseling was provided. Results: Buprenorphine (mean dose=8.9 mg/day) and methadone (mean dose=54 mg/day) were equally effective in sustaining retention in treatment, compliance with medication, and counseling regimens. In both groups, 56% of patients remained in treatment through the 16-week flexible dosing period. Overall opioid-positive urine sample rates were 55% and 47% for buprenorphine and methadone groups, respectively; cocaine-positive urine sample rates were 70% and 58%. Evidence was obtained for the effectiveness of dose increases in suppressing opioid, but not cocaine, use among those who received dose increases. Conclusions: The results of this study provide further support for the utility of buprenorphine as a new medication in the treatment of opioid dependence and demonstrate efficacy equivalent to that of methadone when used during a clinically guided flexible dosing procedure.","author":[{"dropping-particle":"","family":"Strain","given":"Eric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E.","non-dropping-particle":"","parse-names":false,"suffix":""}],"container-title":"American Journal of Psychiatry","id":"ITEM-1","issued":{"date-parts":[["1994"]]},"title":"Comparison of buprenorphine and methadone in the treatment of opioid dependence","type":"article-journal"},"uris":["http://www.mendeley.com/documents/?uuid=d6a98710-ebce-486f-928f-f53a1d234dc0"]}],"mendeley":{"formattedCitation":"(Eric C. Strain, Stitzer, Liebson, &amp; Bigelow, 1994)","manualFormatting":"Strain, Stitzer, Liebson, &amp; Bigelow, 1994","plainTextFormattedCitation":"(Eric C. Strain, Stitzer, Liebson, &amp; Bigelow, 1994)","previouslyFormattedCitation":"(Eric C. Strain, Stitzer, Liebson, &amp; Bigelow, 1994)"},"properties":{"noteIndex":0},"schema":"https://github.com/citation-style-language/schema/raw/master/csl-citation.json"}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Strain, Stitzer, Liebson, &amp; Bigelow, 1994</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517C5FD0"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Overall rate of positive UOS</w:t>
            </w:r>
          </w:p>
        </w:tc>
        <w:tc>
          <w:tcPr>
            <w:tcW w:w="2586" w:type="dxa"/>
            <w:tcBorders>
              <w:top w:val="nil"/>
              <w:left w:val="nil"/>
              <w:bottom w:val="nil"/>
              <w:right w:val="nil"/>
            </w:tcBorders>
            <w:shd w:val="clear" w:color="auto" w:fill="auto"/>
            <w:vAlign w:val="center"/>
          </w:tcPr>
          <w:p w14:paraId="2B74A0D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344ABEE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0087174C" w14:textId="77777777" w:rsidTr="00A57CB6">
        <w:tc>
          <w:tcPr>
            <w:tcW w:w="1618" w:type="dxa"/>
            <w:tcBorders>
              <w:top w:val="nil"/>
              <w:left w:val="nil"/>
              <w:bottom w:val="single" w:sz="6" w:space="0" w:color="auto"/>
              <w:right w:val="nil"/>
            </w:tcBorders>
            <w:shd w:val="clear" w:color="auto" w:fill="auto"/>
            <w:vAlign w:val="center"/>
          </w:tcPr>
          <w:p w14:paraId="2E177FB7"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single" w:sz="6" w:space="0" w:color="auto"/>
              <w:right w:val="nil"/>
            </w:tcBorders>
            <w:shd w:val="clear" w:color="auto" w:fill="auto"/>
            <w:vAlign w:val="center"/>
          </w:tcPr>
          <w:p w14:paraId="568B5E14" w14:textId="746A1DD5"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{"citationItems":[{"id":"ITEM-1","itemData":{"DOI":"10.1046/j.1360-0443.1999.94913376.x","ISSN":"09652140","PMID":"10615719","abstract":"Aims. To evaluate the effectiveness of buprenorphine compared with methadone maintenance therapy in opiate addicts over a treatment period of 24 weeks. Design. Subjects were randomized to receive either buprenorphine or methadone in an open, comparative study. Setting. Subjects were recruited and treated at the drug addiction outpatient clinic at the University of Vienna. Participants. Sixty subjects (19 females and 41 males) who met DSM-IV criteria for opioid dependence and were seeking treatment. Intervention. Subjects received either sublingual buprenorphine (2-mg or 8-mg tablets; maximum daily dose 8 mg) or oral methadone (racemic D-/+ L-methadone; maximum daily dose 80 mg). A stable dose was maintained following the 6-day induction phase. Measurement. Assessment of treatment retention and illicit substance use (opiates, cocaine and benzodiazepines) was made by urinalysis. Findings. The retention rate was significantly better in the methadone maintained group (p &lt; 0.05) but subjects completing the study in the buprenorphine group had significantly lower rates of illicit opiate consumption (p = 0.04). Conclusion. The results support the superiority of methadone with respect to retention rate. However, they also confirm previous reports of buprenorphine use as an alternative in maintenance therapy for opiate addiction, suggesting that a specific subgroup may be benefiting from buprenorphine. This is the first comparative trial to use sublingual buprenorphine tablets: previously published comparison studies refer to 30% solutions of buprenorphine in alcohol.","author":[{"dropping-particle":"","family":"Fischer","given":"Gabriele","non-dropping-particle":"","parse-names":false,"suffix":""},{"dropping-particle":"","family":"Gombas","given":"Wolfgang","non-dropping-particle":"","parse-names":false,"suffix":""},{"dropping-particle":"","family":"Eder","given":"Harald","non-dropping-particle":"","parse-names":false,"suffix":""},{"dropping-particle":"","family":"Jagsch","given":"Reinhold","non-dropping-particle":"","parse-names":false,"suffix":""},{"dropping-particle":"","family":"Peternell","given":"Alexandra","non-dropping-particle":"","parse-names":false,"suffix":""},{"dropping-particle":"","family":"Stühlinger","given":"Georg","non-dropping-particle":"","parse-names":false,"suffix":""},{"dropping-particle":"","family":"Pezawas","given":"Lukas","non-dropping-particle":"","parse-names":false,"suffix":""},{"dropping-particle":"","family":"Aschauer","given":"Harald N.","non-dropping-particle":"","parse-names":false,"suffix":""},{"dropping-particle":"","family":"Kasper","given":"Siegfried","non-dropping-particle":"","parse-names":false,"suffix":""}],"container-title":"Addiction","id":"ITEM-1","issued":{"date-parts":[["1999"]]},"title":"Buprenorphine versus methadone maintenance for the treatment of opioid dependence","type":"article-journal"},"uris":["http://www.mendeley.com/documents/?uuid=e7f7cf9b-42d1-4a9e-8b0d-d3bc335005d3"]}],"mendeley":{"formattedCitation":"(Fischer et al., 1999)","manualFormatting":"Fischer et al., 1999","plainTextFormattedCitation":"(Fischer et al., 1999)","previouslyFormattedCitation":"(Fischer et al., 1999)"},"properties":{"noteIndex":0},"schema":"https://github.com/citation-style-language/schema/raw/master/csl-citation.json"}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Fischer et al., 1999</w:t>
            </w:r>
            <w:r w:rsidRPr="00EE7535">
              <w:rPr>
                <w:rFonts w:ascii="Arial" w:hAnsi="Arial" w:cs="Arial"/>
                <w:lang w:val="de-DE"/>
              </w:rPr>
              <w:fldChar w:fldCharType="end"/>
            </w:r>
          </w:p>
        </w:tc>
        <w:tc>
          <w:tcPr>
            <w:tcW w:w="7130" w:type="dxa"/>
            <w:tcBorders>
              <w:top w:val="nil"/>
              <w:left w:val="nil"/>
              <w:bottom w:val="single" w:sz="6" w:space="0" w:color="auto"/>
              <w:right w:val="nil"/>
            </w:tcBorders>
            <w:shd w:val="clear" w:color="auto" w:fill="auto"/>
            <w:vAlign w:val="center"/>
          </w:tcPr>
          <w:p w14:paraId="3BA513DC"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 positive UOS in 8 successive 3-week intervals</w:t>
            </w:r>
          </w:p>
        </w:tc>
        <w:tc>
          <w:tcPr>
            <w:tcW w:w="2586" w:type="dxa"/>
            <w:tcBorders>
              <w:top w:val="nil"/>
              <w:left w:val="nil"/>
              <w:bottom w:val="single" w:sz="6" w:space="0" w:color="auto"/>
              <w:right w:val="nil"/>
            </w:tcBorders>
            <w:shd w:val="clear" w:color="auto" w:fill="auto"/>
            <w:vAlign w:val="center"/>
          </w:tcPr>
          <w:p w14:paraId="46F7BCA8"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twice weekly in the first 3 weeks of the study</w:t>
            </w:r>
          </w:p>
        </w:tc>
        <w:tc>
          <w:tcPr>
            <w:tcW w:w="1464" w:type="dxa"/>
            <w:tcBorders>
              <w:top w:val="nil"/>
              <w:left w:val="nil"/>
              <w:bottom w:val="single" w:sz="6" w:space="0" w:color="auto"/>
              <w:right w:val="nil"/>
            </w:tcBorders>
            <w:shd w:val="clear" w:color="auto" w:fill="auto"/>
            <w:vAlign w:val="center"/>
          </w:tcPr>
          <w:p w14:paraId="290D5BC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58001B92" w14:textId="77777777" w:rsidTr="00A57CB6">
        <w:tc>
          <w:tcPr>
            <w:tcW w:w="1618" w:type="dxa"/>
            <w:tcBorders>
              <w:top w:val="single" w:sz="6" w:space="0" w:color="auto"/>
              <w:left w:val="nil"/>
              <w:bottom w:val="nil"/>
              <w:right w:val="nil"/>
            </w:tcBorders>
            <w:vAlign w:val="center"/>
          </w:tcPr>
          <w:p w14:paraId="599579F4" w14:textId="7F07EC11" w:rsidR="00D115A4" w:rsidRPr="00EE7535" w:rsidRDefault="00A57CB6" w:rsidP="00A57CB6">
            <w:pPr>
              <w:spacing w:before="60" w:after="60"/>
              <w:rPr>
                <w:rFonts w:ascii="Arial" w:hAnsi="Arial" w:cs="Arial"/>
                <w:b/>
                <w:bCs/>
                <w:lang w:val="en-US"/>
              </w:rPr>
            </w:pPr>
            <w:r w:rsidRPr="00EE7535">
              <w:rPr>
                <w:rFonts w:ascii="Arial" w:hAnsi="Arial" w:cs="Arial"/>
                <w:b/>
                <w:bCs/>
                <w:lang w:val="en-US"/>
              </w:rPr>
              <w:t>Rate of negative UOS</w:t>
            </w:r>
          </w:p>
        </w:tc>
        <w:tc>
          <w:tcPr>
            <w:tcW w:w="1867" w:type="dxa"/>
            <w:tcBorders>
              <w:top w:val="single" w:sz="6" w:space="0" w:color="auto"/>
              <w:left w:val="nil"/>
              <w:bottom w:val="nil"/>
              <w:right w:val="nil"/>
            </w:tcBorders>
            <w:vAlign w:val="center"/>
          </w:tcPr>
          <w:p w14:paraId="56745A16" w14:textId="0CC4196E" w:rsidR="00D115A4" w:rsidRPr="00EE7535" w:rsidRDefault="00D115A4" w:rsidP="00A57CB6">
            <w:pPr>
              <w:spacing w:before="60" w:after="60"/>
              <w:rPr>
                <w:rFonts w:ascii="Arial" w:hAnsi="Arial" w:cs="Arial"/>
                <w:b/>
                <w:bCs/>
                <w:i/>
                <w:iCs/>
                <w:lang w:val="en-US"/>
              </w:rPr>
            </w:pPr>
            <w:r w:rsidRPr="00EE7535">
              <w:rPr>
                <w:rFonts w:ascii="Arial" w:hAnsi="Arial" w:cs="Arial"/>
                <w:b/>
                <w:bCs/>
                <w:i/>
                <w:iCs/>
                <w:lang w:val="en-US"/>
              </w:rPr>
              <w:fldChar w:fldCharType="begin" w:fldLock="1"/>
            </w:r>
            <w:r w:rsidR="00A57CB6">
              <w:rPr>
                <w:rFonts w:ascii="Arial" w:hAnsi="Arial" w:cs="Arial"/>
                <w:b/>
                <w:bCs/>
                <w:i/>
                <w:iCs/>
                <w:lang w:val="en-US"/>
              </w:rPr>
              <w:instrText>ADDIN CSL_CITATION {"citationItems":[{"id":"ITEM-1","itemData":{"DOI":"10.1016/S0140-6736(10)60349-2","ISSN":"01406736","PMID":"20511018","abstract":"Background: Some heroin addicts persistently fail to benefit from conventional treatments. We aimed to compare the effectiveness of supervised injectable treatment with medicinal heroin (diamorphine or diacetylmorphine) or supervised injectable methadone versus optimised oral methadone for chronic heroin addiction. Methods: In this multisite, open-label, randomised controlled trial, we enrolled chronic heroin addicts who were receiving conventional oral treatment (≥6 months), but continued to inject street heroin regularly (≥50% of days in preceding 3 months). Randomisation by minimisation was used to assign patients to receive supervised injectable methadone, supervised injectable heroin, or optimised oral methadone. Treatment was provided for 26 weeks in three supervised injecting clinics in England. Primary outcome was 50% or more of negative specimens for street heroin on weekly urinalysis during weeks 14-26. Primary analysis was by intention to treat; data were adjusted for centre, regular crack use at baseline, and treatment with optimised oral methadone at baseline. Percentages were calculated with Rubin's rules and were then used to estimate numbers of patients in the multiple imputed samples. This study is registered, ISRCTN01338071. Findings: Of 301 patients screened, 127 were enrolled and randomly allocated to receive injectable methadone (n=42 patients), injectable heroin (n=43), or oral methadone (n=42); all patients were included in the primary analysis. At 26 weeks, 80% (n=101) patients remained in assigned treatment: 81% (n=34) on injectable methadone, 88% (n=38) on injectable heroin, and 69% (n=29) on oral methadone. Patients on injectable heroin were significantly more likely to have achieved the primary outcome (72% [n=31]) than were those on oral methadone (27% [n=11], OR 7·42, 95% CI 2·69-20·46, p&lt;0·0001; adjusted: 66% [n=28] vs 19% [n=8], 8·17, 2·88-23·16, p&lt;0·0001), with number needed to treat of 2·17 (95% CI 1·60-3·97). For injectable methadone (39% [n=16]; adjusted: 30% [n=14]) versus oral methadone, the difference was not significant (OR 1·74, 95% CI 0·66-4·60, p=0·264; adjusted: 1·79, 0·67-4·82, p=0·249). For injectable heroin versus injectable methadone, a significant difference was recorded (4·26, 1·63-11·14, p=0·003; adjusted: 4·57, 1·71-12·19, p=0·002), but the study was not powered for this comparison. Differences were evident within the first 6 weeks of treatment. Interpretation: Treatment with supervised injectable hero…","author":[{"dropping-particle":"","family":"Strang","given":"John","non-dropping-particle":"","parse-names":false,"suffix":""},{"dropping-particle":"","family":"Metrebian","given":"Nicola","non-dropping-particle":"","parse-names":false,"suffix":""},{"dropping-particle":"","family":"Lintzeris","given":"Nicholas","non-dropping-particle":"","parse-names":false,"suffix":""},{"dropping-particle":"","family":"Potts","given":"Laura","non-dropping-particle":"","parse-names":false,"suffix":""},{"dropping-particle":"","family":"Carnwath","given":"Tom","non-dropping-particle":"","parse-names":false,"suffix":""},{"dropping-particle":"","family":"Mayet","given":"Soraya","non-dropping-particle":"","parse-names":false,"suffix":""},{"dropping-particle":"","family":"Williams","given":"Hugh","non-dropping-particle":"","parse-names":false,"suffix":""},{"dropping-particle":"","family":"Zador","given":"Deborah","non-dropping-particle":"","parse-names":false,"suffix":""},{"dropping-particle":"","family":"Evers","given":"Richard","non-dropping-particle":"","parse-names":false,"suffix":""},{"dropping-particle":"","family":"Groshkova","given":"Teodora","non-dropping-particle":"","parse-names":false,"suffix":""},{"dropping-particle":"","family":"Charles","given":"Vikki","non-dropping-particle":"","parse-names":false,"suffix":""},{"dropping-particle":"","family":"Martin","given":"Anthea","non-dropping-particle":"","parse-names":false,"suffix":""},{"dropping-particle":"","family":"Forzisi","given":"Luciana","non-dropping-particle":"","parse-names":false,"suffix":""}],"container-title":"The Lancet","id":"ITEM-1","issued":{"date-parts":[["2010"]]},"title":"Supervised injectable heroin or injectable methadone versus optimised oral methadone as treatment for chronic heroin addicts in England after persistent failure in orthodox treatment (RIOTT): a randomised trial","type":"article-journal"},"uris":["http://www.mendeley.com/documents/?uuid=041c8097-99c0-4576-bc81-6f03e39dfb7d"]}],"mendeley":{"formattedCitation":"(Strang et al., 2010)","manualFormatting":"Strang et al., 2010","plainTextFormattedCitation":"(Strang et al., 2010)","previouslyFormattedCitation":"(Strang et al., 2010)"},"properties":{"noteIndex":0},"schema":"https://github.com/citation-style-language/schema/raw/master/csl-citation.json"}</w:instrText>
            </w:r>
            <w:r w:rsidRPr="00EE7535">
              <w:rPr>
                <w:rFonts w:ascii="Arial" w:hAnsi="Arial" w:cs="Arial"/>
                <w:b/>
                <w:bCs/>
                <w:i/>
                <w:iCs/>
                <w:lang w:val="en-US"/>
              </w:rPr>
              <w:fldChar w:fldCharType="separate"/>
            </w:r>
            <w:r w:rsidR="00EE7535" w:rsidRPr="00EE7535">
              <w:rPr>
                <w:rFonts w:ascii="Arial" w:hAnsi="Arial" w:cs="Arial"/>
                <w:bCs/>
                <w:iCs/>
                <w:noProof/>
                <w:lang w:val="en-US"/>
              </w:rPr>
              <w:t>Strang et al., 2010</w:t>
            </w:r>
            <w:r w:rsidRPr="00EE7535">
              <w:rPr>
                <w:rFonts w:ascii="Arial" w:hAnsi="Arial" w:cs="Arial"/>
                <w:b/>
                <w:bCs/>
                <w:i/>
                <w:iCs/>
                <w:lang w:val="en-US"/>
              </w:rPr>
              <w:fldChar w:fldCharType="end"/>
            </w:r>
          </w:p>
        </w:tc>
        <w:tc>
          <w:tcPr>
            <w:tcW w:w="7130" w:type="dxa"/>
            <w:tcBorders>
              <w:top w:val="single" w:sz="6" w:space="0" w:color="auto"/>
              <w:left w:val="nil"/>
              <w:bottom w:val="nil"/>
              <w:right w:val="nil"/>
            </w:tcBorders>
            <w:vAlign w:val="center"/>
          </w:tcPr>
          <w:p w14:paraId="48B0D821"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≥50% negative UOS during weeks 14-26</w:t>
            </w:r>
          </w:p>
        </w:tc>
        <w:tc>
          <w:tcPr>
            <w:tcW w:w="2586" w:type="dxa"/>
            <w:tcBorders>
              <w:top w:val="single" w:sz="6" w:space="0" w:color="auto"/>
              <w:left w:val="nil"/>
              <w:bottom w:val="nil"/>
              <w:right w:val="nil"/>
            </w:tcBorders>
            <w:vAlign w:val="center"/>
          </w:tcPr>
          <w:p w14:paraId="4360578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 xml:space="preserve">weekly </w:t>
            </w:r>
          </w:p>
        </w:tc>
        <w:tc>
          <w:tcPr>
            <w:tcW w:w="1464" w:type="dxa"/>
            <w:tcBorders>
              <w:top w:val="single" w:sz="6" w:space="0" w:color="auto"/>
              <w:left w:val="nil"/>
              <w:bottom w:val="nil"/>
              <w:right w:val="nil"/>
            </w:tcBorders>
            <w:vAlign w:val="center"/>
          </w:tcPr>
          <w:p w14:paraId="620AEBA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6</w:t>
            </w:r>
          </w:p>
        </w:tc>
      </w:tr>
      <w:tr w:rsidR="00D115A4" w:rsidRPr="00EE7535" w14:paraId="3D3ACB79" w14:textId="77777777" w:rsidTr="00A57CB6">
        <w:tc>
          <w:tcPr>
            <w:tcW w:w="1618" w:type="dxa"/>
            <w:tcBorders>
              <w:top w:val="nil"/>
              <w:left w:val="nil"/>
              <w:bottom w:val="nil"/>
              <w:right w:val="nil"/>
            </w:tcBorders>
            <w:shd w:val="clear" w:color="auto" w:fill="auto"/>
            <w:vAlign w:val="center"/>
          </w:tcPr>
          <w:p w14:paraId="172E9412" w14:textId="7981C4FE" w:rsidR="00D115A4" w:rsidRPr="00EE7535" w:rsidRDefault="00D115A4" w:rsidP="00A57CB6">
            <w:pPr>
              <w:spacing w:before="60" w:after="60"/>
              <w:rPr>
                <w:rFonts w:ascii="Arial" w:hAnsi="Arial" w:cs="Arial"/>
                <w:b/>
                <w:bCs/>
                <w:lang w:val="en-US"/>
              </w:rPr>
            </w:pPr>
          </w:p>
        </w:tc>
        <w:tc>
          <w:tcPr>
            <w:tcW w:w="1867" w:type="dxa"/>
            <w:tcBorders>
              <w:top w:val="nil"/>
              <w:left w:val="nil"/>
              <w:bottom w:val="nil"/>
              <w:right w:val="nil"/>
            </w:tcBorders>
            <w:shd w:val="clear" w:color="auto" w:fill="auto"/>
            <w:vAlign w:val="center"/>
          </w:tcPr>
          <w:p w14:paraId="70F33CD2" w14:textId="0FAC921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{"citationItems":[{"id":"ITEM-1","itemData":{"DOI":"10.1001/jama.2010.1427","ISSN":"15383598","PMID":"20940383","abstract":"Context: Limitations of existing pharmacological treatments for opioid dependence include low adherence, medication diversion, and emergence of withdrawal symptoms. Objective: To determine the efficacy of buprenorphine implants that provide a low, steady level of buprenorphine over 6months for the treatment of opioid dependence. Design, Setting, and Participants: A randomized, placebo-controlled, 6-month trial conducted at 18 sites in the United States between April 2007 and June 2008. One hundred sixty-three adults, aged 18 to 65 years, diagnosed with opioid dependence. One hundred eight were randomized to receive buprenorphine implants and 55 to receive placebo implants. Intervention: After induction with sublingual buprenorphine-naloxone tablets, patients received either 4 buprenorphine implants (80 mg per implant) or 4 placebo implants. A fifth implant was available if a threshold for rescue use of sublingual buprenorphine-naloxone treatment was exceeded. Standardized individual drug counseling was provided to all patients. Main Outcome Measure: The percentage of urine samples negative for illicit opioids for weeks 1 through 16 and for weeks 17 through 24. Results: The buprenorphine implant group had significantly more urine samples negative for illicit opioids during weeks 1 through 16 (P = .04). Patients with buprenorphine implants had a mean percentage of urine samples that tested negative for illicit opioids across weeks 1 through 16 of 40.4% (95% confidence interval [CI], 34.2%-46.7%) and a median of 40.7%; whereas those in the placebo group had a mean of 28.3% (95% CI, 20.3%-36.3%) and a median of 20.8%. A total of 71 of 108 patients (65.7%) who received buprenorphine implants completed the study vs 17 of 55 (30.9%) who received placebo implants (P &lt; .001). Those who received buprenorphine implants also had fewer clinician-rated (P &lt; .001) and patient-rated (P = .004) withdrawal symptoms, had lower patient ratings of craving (P &lt; .001), and experienced a greater change on clinician global ratings of severity of opioid dependence (P &lt; .001) and on the clinician global ratings of improvement (P &lt; .001) than those who received placebo implants. Minor implant site reactions were the most common adverse events: 61 patients (56.5%) in the buprenorphine group and 29 (52.7%) in the placebo group. Conclusion: Among persons with opioid dependence, the use of buprenorphine implants compared with placebo resulted in less opioid use over 16 weeks as assess…","author":[{"dropping-particle":"","family":"Ling","given":"Walter","non-dropping-particle":"","parse-names":false,"suffix":""},{"dropping-particle":"","family":"Casadonte","given":"Paul","non-dropping-particle":"","parse-names":false,"suffix":""},{"dropping-particle":"","family":"Bigelow","given":"George","non-dropping-particle":"","parse-names":false,"suffix":""},{"dropping-particle":"","family":"Kampman","given":"Kyle M.","non-dropping-particle":"","parse-names":false,"suffix":""},{"dropping-particle":"","family":"Patkar","given":"Ashwin","non-dropping-particle":"","parse-names":false,"suffix":""},{"dropping-particle":"","family":"Bailey","given":"Genie L.","non-dropping-particle":"","parse-names":false,"suffix":""},{"dropping-particle":"","family":"Rosenthal","given":"Richard N.","non-dropping-particle":"","parse-names":false,"suffix":""},{"dropping-particle":"","family":"Beebe","given":"Katherine L.","non-dropping-particle":"","parse-names":false,"suffix":""}],"container-title":"JAMA - Journal of the American Medical Association","id":"ITEM-1","issued":{"date-parts":[["2010"]]},"title":"Buprenorphine implants for treatment of opioid dependence: A randomized controlled trial","type":"article-journal"},"uris":["http://www.mendeley.com/documents/?uuid=eead4013-f855-4d42-a48a-d54293b6493c"]}],"mendeley":{"formattedCitation":"(Ling et al., 2010)","manualFormatting":"Ling et al., 2010","plainTextFormattedCitation":"(Ling et al., 2010)","previouslyFormattedCitation":"(Ling et al., 2010)"},"properties":{"noteIndex":0},"schema":"https://github.com/citation-style-language/schema/raw/master/csl-citation.json"}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2010</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3E712CA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weeks 1-16 of the trial</w:t>
            </w:r>
          </w:p>
        </w:tc>
        <w:tc>
          <w:tcPr>
            <w:tcW w:w="2586" w:type="dxa"/>
            <w:tcBorders>
              <w:top w:val="nil"/>
              <w:left w:val="nil"/>
              <w:bottom w:val="nil"/>
              <w:right w:val="nil"/>
            </w:tcBorders>
            <w:shd w:val="clear" w:color="auto" w:fill="auto"/>
            <w:vAlign w:val="center"/>
          </w:tcPr>
          <w:p w14:paraId="16CB50A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3×/week</w:t>
            </w:r>
          </w:p>
        </w:tc>
        <w:tc>
          <w:tcPr>
            <w:tcW w:w="1464" w:type="dxa"/>
            <w:tcBorders>
              <w:top w:val="nil"/>
              <w:left w:val="nil"/>
              <w:bottom w:val="nil"/>
              <w:right w:val="nil"/>
            </w:tcBorders>
            <w:shd w:val="clear" w:color="auto" w:fill="auto"/>
            <w:vAlign w:val="center"/>
          </w:tcPr>
          <w:p w14:paraId="10E1B07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57567CD1" w14:textId="77777777" w:rsidTr="00A57CB6">
        <w:tc>
          <w:tcPr>
            <w:tcW w:w="1618" w:type="dxa"/>
            <w:tcBorders>
              <w:top w:val="nil"/>
              <w:left w:val="nil"/>
              <w:bottom w:val="nil"/>
              <w:right w:val="nil"/>
            </w:tcBorders>
            <w:shd w:val="clear" w:color="auto" w:fill="auto"/>
            <w:vAlign w:val="center"/>
          </w:tcPr>
          <w:p w14:paraId="139CB46E"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DC2A0C5" w14:textId="751D410A"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{"citationItems":[{"id":"ITEM-1","itemData":{"DOI":"10.1046/j.1360-0443.2003.00335.x","ISSN":"09652140","PMID":"12653814","abstract":"Aims: To assess the efficacy of buprenorphine compared with methadone maintenance therapy for opioid dependence in a large sample using a flexible dosing regime and the marketed buprenorphine tablet. Design: Patients were randomized to receive buprenorphine or methadone over a 13-week treatment period in a double-blind, double-dummy trial. Setting: Three methadone clinics in Australia. Participants: Four hundred and five opioid-dependent patients seeking treatment. Intervention: Patients received buprenorphine or methadone as indicated clinically using a flexible dosage regime. During weeks 1-6, patients were dosed daily. From weeks 7-13, buprenorphine patients received double their week 6 dose on alternate days. Measurements: Retention in treatment, and illicit opioid use as determined by urinalysis. Self-reported drug use, psychological functioning, HIV-risk behaviour, general health and subjective ratings were secondary outcomes. Findings: Intention-to-treat analyses revealed no significant difference in completion rates at 13 weeks. Methadone was superior to buprenorphine in time to termination over the 13-week period (Wald χ2 = 4.371, df = 1, P = 0.037), but not separately for the single-day or alternate-day dosing phases. There were no significant between-group differences in morphine-positive urines, or in self-reported heroin or other illicit drug use. The majority (85%) of the buprenorphine patients transferred to alternate-clay dosing were maintained in alternate-day dosing. Conclusions: Buprenorphine did not differ from methadone in its ability to suppress heroin use, but retained approximately 10% fewer patients. This poorer retention was due possibly to too-slow induction onto buprenorphine. For the majority of patients, buprenorphine can be administered on alternate days.","author":[{"dropping-particle":"","family":"Mattick","given":"Richard P.","non-dropping-particle":"","parse-names":false,"suffix":""},{"dropping-particle":"","family":"Ali","given":"Robert","non-dropping-particle":"","parse-names":false,"suffix":""},{"dropping-particle":"","family":"White","given":"Jason M.","non-dropping-particle":"","parse-names":false,"suffix":""},{"dropping-particle":"","family":"O'Brien","given":"Susannah","non-dropping-particle":"","parse-names":false,"suffix":""},{"dropping-particle":"","family":"Wolk","given":"Seija","non-dropping-particle":"","parse-names":false,"suffix":""},{"dropping-particle":"","family":"Danz","given":"Cath","non-dropping-particle":"","parse-names":false,"suffix":""}],"container-title":"Addiction","id":"ITEM-1","issued":{"date-parts":[["2003"]]},"title":"Buprenorphine versus methadone maintenance therapy: A randomized double-blind trial with 405 opioid-dependent patients","type":"article-journal"},"uris":["http://www.mendeley.com/documents/?uuid=2e788ae7-a323-4291-a9c2-c33cf2d9495c"]}],"mendeley":{"formattedCitation":"(Mattick et al., 2003)","manualFormatting":"Mattick et al., 2003","plainTextFormattedCitation":"(Mattick et al., 2003)","previouslyFormattedCitation":"(Mattick et al., 2003)"},"properties":{"noteIndex":0},"schema":"https://github.com/citation-style-language/schema/raw/master/csl-citation.json"}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Mattick et al., 2003</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2E9EAA57"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 “Percentage of clean urines (PCU)”: Rate of negative UOS for the time that the patient remained in the study </w:t>
            </w:r>
            <w:r w:rsidRPr="00EE7535">
              <w:rPr>
                <w:rFonts w:ascii="Arial" w:hAnsi="Arial" w:cs="Arial"/>
                <w:i/>
                <w:iCs/>
                <w:lang w:val="en-US"/>
              </w:rPr>
              <w:t>AND</w:t>
            </w:r>
            <w:r w:rsidRPr="00EE7535">
              <w:rPr>
                <w:rFonts w:ascii="Arial" w:hAnsi="Arial" w:cs="Arial"/>
                <w:lang w:val="en-US"/>
              </w:rPr>
              <w:t xml:space="preserve"> “treatment effectiveness percentage (TEP)”: Rate of negative UOS for the full 13</w:t>
            </w:r>
            <w:r w:rsidRPr="00EE7535">
              <w:rPr>
                <w:rFonts w:ascii="Cambria Math" w:hAnsi="Cambria Math" w:cs="Cambria Math"/>
                <w:lang w:val="en-US"/>
              </w:rPr>
              <w:t>‐</w:t>
            </w:r>
            <w:r w:rsidRPr="00EE7535">
              <w:rPr>
                <w:rFonts w:ascii="Arial" w:hAnsi="Arial" w:cs="Arial"/>
                <w:lang w:val="en-US"/>
              </w:rPr>
              <w:t>week study (ITT)</w:t>
            </w:r>
          </w:p>
        </w:tc>
        <w:tc>
          <w:tcPr>
            <w:tcW w:w="2586" w:type="dxa"/>
            <w:tcBorders>
              <w:top w:val="nil"/>
              <w:left w:val="nil"/>
              <w:bottom w:val="nil"/>
              <w:right w:val="nil"/>
            </w:tcBorders>
            <w:shd w:val="clear" w:color="auto" w:fill="auto"/>
            <w:vAlign w:val="center"/>
          </w:tcPr>
          <w:p w14:paraId="17F9A05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nil"/>
              <w:left w:val="nil"/>
              <w:bottom w:val="nil"/>
              <w:right w:val="nil"/>
            </w:tcBorders>
            <w:shd w:val="clear" w:color="auto" w:fill="auto"/>
            <w:vAlign w:val="center"/>
          </w:tcPr>
          <w:p w14:paraId="5E8960E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5C25CACC" w14:textId="77777777" w:rsidTr="00A57CB6">
        <w:tc>
          <w:tcPr>
            <w:tcW w:w="1618" w:type="dxa"/>
            <w:tcBorders>
              <w:top w:val="nil"/>
              <w:left w:val="nil"/>
              <w:bottom w:val="nil"/>
              <w:right w:val="nil"/>
            </w:tcBorders>
            <w:shd w:val="clear" w:color="auto" w:fill="auto"/>
            <w:vAlign w:val="center"/>
          </w:tcPr>
          <w:p w14:paraId="2BFF390A"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93C09AC" w14:textId="24E9D489"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2006)","manualFormatting":"Fiellin et al., 2006","plainTextFormattedCitation":"(Fiellin et al., 2006)","previouslyFormattedCitation":"(Fiellin et al.,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Fiellin et al., 2006</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0F4C11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86" w:type="dxa"/>
            <w:tcBorders>
              <w:top w:val="nil"/>
              <w:left w:val="nil"/>
              <w:bottom w:val="nil"/>
              <w:right w:val="nil"/>
            </w:tcBorders>
            <w:shd w:val="clear" w:color="auto" w:fill="auto"/>
            <w:vAlign w:val="center"/>
          </w:tcPr>
          <w:p w14:paraId="7457C60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6654BEB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08E72121" w14:textId="77777777" w:rsidTr="00A57CB6">
        <w:tc>
          <w:tcPr>
            <w:tcW w:w="1618" w:type="dxa"/>
            <w:tcBorders>
              <w:top w:val="nil"/>
              <w:left w:val="nil"/>
              <w:bottom w:val="nil"/>
              <w:right w:val="nil"/>
            </w:tcBorders>
            <w:shd w:val="clear" w:color="auto" w:fill="auto"/>
            <w:vAlign w:val="center"/>
          </w:tcPr>
          <w:p w14:paraId="30E1DD2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63EE3AB2" w14:textId="5509D1B4"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{"citationItems":[{"id":"ITEM-1","itemData":{"DOI":"10.1001/jamapsychiatry.2017.3206","ISSN":"2168622X","PMID":"29049469","abstract":"IMPORTANCE To date, extended-release naltrexone hydrochloride has not previously been compared directly with opioid medication treatment (OMT), currently the most commonly prescribed treatment for opioid dependence. OBJECTIVE To determine whether treatment with extended-release naltrexone will be as effective as daily buprenorphine hydrochloride with naloxone hydrochloride in maintaining abstinence from heroin and other illicit substances in newly detoxified individuals. DESIGN, SETTING AND PARTICIPANTS A 12-week, multicenter, outpatient, open-label randomized clinical trial was conducted at 5 urban addiction clinics in Norway between November 1, 2012, and December 23, 2015; the last follow-up was performed on October 23, 2015. A total of 232 adult opioid-dependent (per DSM-IV criteria) individuals were recruited from outpatient addiction clinics and detoxification units and assessed for eligibility. Intention-to-treat analyses of efficacy end points were performed with all randomized participants. INTERVENTIONS Randomization to either daily oral flexible dose buprenorphine-naloxone, 4 to 24mg/d, or extended-release naltrexone hydrochloride, 380mg, administered intramuscularly every fourth week for 12 weeks. MAIN OUTCOMES AND MEASURES Primary end points (protocol)were the randomized clinical trial completion rate, the proportion of opioid-negative urine drug tests, and number of days of use of heroin and other illicit opioids. Secondary end points included number of days of use of other illicit substances. Safety was assessed by adverse event reporting. RESULTS Of 159 participants, mean (SD) age was 36 (8.6) years and 44 (27.7%) were women. Eighty individuals were randomized to extended-release naltrexone and 79 to buprenorphine-naloxone; 105 (66.0%) completed the trial. Retention in the extended-release naltrexone group was noninferior to the buprenorphine-naloxone group (difference,-0.1; with 95%CI,-0.2 to 0.1; P = .04), with mean (SD) time of 69.3 (25.9) and 63.7 (29.9) days, correspondingly (P = .33, log-rank test). Treatment with extended-release naltrexone showed noninferiority to buprenorphine-naloxone on group proportion of total number of opioid-negative urine drug tests (mean [SD], 0.9 [0.3] and 0.8 [0.4], respectively, difference, 0.1 with 95%CI,-0.04 to 0.2; P &lt; .001) and use of heroin (mean difference,-3.2 with 95%CI,-4.9 to-1.5; P &lt; .001) and other illicit opioids (mean difference,-2.7 with 95%CI,-4.6 to-0.9; P &lt; .001). Superiority analysi…","author":[{"dropping-particle":"","family":"Tanum","given":"Lars","non-dropping-particle":"","parse-names":false,"suffix":""},{"dropping-particle":"","family":"Solli","given":"Kristin Klemmetsby","non-dropping-particle":"","parse-names":false,"suffix":""},{"dropping-particle":"","family":"Latif","given":"Zill E.Huma","non-dropping-particle":"","parse-names":false,"suffix":""},{"dropping-particle":"","family":"Benth","given":"Jūrate Šaltyte","non-dropping-particle":"","parse-names":false,"suffix":""},{"dropping-particle":"","family":"Opheim","given":"Arild","non-dropping-particle":"","parse-names":false,"suffix":""},{"dropping-particle":"","family":"Sharma-Haase","given":"Kamni","non-dropping-particle":"","parse-names":false,"suffix":""},{"dropping-particle":"","family":"Krajci","given":"Peter","non-dropping-particle":"","parse-names":false,"suffix":""},{"dropping-particle":"","family":"Kunøe","given":"Nikolaj","non-dropping-particle":"","parse-names":false,"suffix":""}],"container-title":"JAMA Psychiatry","id":"ITEM-1","issued":{"date-parts":[["2017"]]},"title":"Effectiveness of injectable extended-release naltrexone vs daily buprenorphine-naloxone for opioid dependence: A randomized clinical noninferiority trial","type":"article-journal"},"uris":["http://www.mendeley.com/documents/?uuid=19a4f92c-7d09-4af7-bd69-79263b1b40e0"]}],"mendeley":{"formattedCitation":"(Tanum et al., 2017)","manualFormatting":"Tanum et al., 2017","plainTextFormattedCitation":"(Tanum et al., 2017)","previouslyFormattedCitation":"(Tanum et al., 2017)"},"properties":{"noteIndex":0},"schema":"https://github.com/citation-style-language/schema/raw/master/csl-citation.json"}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Tanum et al., 2017</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454E9F7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Rate of negative UOS: Number of negative UOS divided by the total number of attended tests (group proportion)</w:t>
            </w:r>
          </w:p>
        </w:tc>
        <w:tc>
          <w:tcPr>
            <w:tcW w:w="2586" w:type="dxa"/>
            <w:tcBorders>
              <w:top w:val="nil"/>
              <w:left w:val="nil"/>
              <w:bottom w:val="nil"/>
              <w:right w:val="nil"/>
            </w:tcBorders>
            <w:shd w:val="clear" w:color="auto" w:fill="auto"/>
            <w:vAlign w:val="center"/>
          </w:tcPr>
          <w:p w14:paraId="7448B28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23F4FEF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54592C2F" w14:textId="77777777" w:rsidTr="00A57CB6">
        <w:tc>
          <w:tcPr>
            <w:tcW w:w="1618" w:type="dxa"/>
            <w:tcBorders>
              <w:top w:val="nil"/>
              <w:left w:val="nil"/>
              <w:bottom w:val="nil"/>
              <w:right w:val="nil"/>
            </w:tcBorders>
            <w:shd w:val="clear" w:color="auto" w:fill="auto"/>
            <w:vAlign w:val="center"/>
          </w:tcPr>
          <w:p w14:paraId="25EEB41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517F0283" w14:textId="6508AD38"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{"citationItems":[{"id":"ITEM-1","itemData":{"DOI":"10.1016/S0140-6736(18)32259-1","ISSN":"1474547X","PMID":"30792007","abstract":"Background: RBP-6000, referred to as BUP-XR (extended-release buprenorphine), is a subcutaneously injected, monthly buprenorphine treatment for opioid use disorder. BUP-XR provides sustained buprenorphine plasma concentrations to block drug-liking of abused opioids over the entire monthly dosing period, while controlling withdrawal and craving symptoms. Administration of BUP-XR in a health-care setting also mitigates abuse, misuse, diversion, and unintentional exposure. We aimed to investigate the efficacy of different BUP-XR dosing regimens in participants with opioid use disorder. Methods: This randomised, double-blind, placebo-controlled, phase 3 trial was done at 36 treatment centres in the USA. Treatment-seeking adults aged 18–65 years who had moderate or severe opioid use disorder (as defined by the fifth edition of the Diagnostic and Statistical Manual of Mental Disorders) entered an open-label run-in phase of up to 2 weeks' treatment with buprenorphine-naloxone sublingual film. Eligible participants were then randomly assigned (4:4:1:1) with an interactive voice/web-response system to receive BUP-XR 300 mg/300 mg (six injections of 300 mg), BUP-XR 300 mg/100 mg (two injections of 300 mg plus four injections of 100 mg), or volume-matched placebo every 28 days, and received weekly individual drug counselling. No supplemental buprenorphine was allowed. The primary efficacy endpoint was participants' percentage abstinence from opioid use, defined as the percentage of each participant's negative urine samples and self-reports of illicit opioid use from week 5 to week 24, analysed in the full analysis set. Safety was assessed in all participants who received at least one dose of BUP-XR or placebo. This study is registered with ClinicalTrials.gov, number NCT02357901. Findings: From Jan 28, 2015, to Nov 12, 2015, 1187 potential participants were screened, 665 entered run-in, and 504 received BUP-XR 300 mg/300 mg (n=201), BUP-XR 300 mg/100 mg (n=203), or placebo (n=100). Mean participants' percentage abstinence was 41·3% (SD 39·7) for BUP-XR 300 mg/300 mg and 42·7% (38·5) for 300 mg/100 mg, compared with 5·0% (17·0) for placebo (p&lt;0·0001 for both BUP-XR regimens). No compensatory non-opioid drug use was observed during BUP-XR treatment. The most common adverse events were headache (17 [8%] participants in the BUP-XR 300 mg/300 mg group vs 19 [9%] participants in the BUP-XR 300 mg/100 mg group vs six [6%] participants in the placebo group), constipation (…","author":[{"dropping-particle":"","family":"Haight","given":"Barbara R.","non-dropping-particle":"","parse-names":false,"suffix":""},{"dropping-particle":"","family":"Learned","given":"Susan M.","non-dropping-particle":"","parse-names":false,"suffix":""},{"dropping-particle":"","family":"Laffont","given":"Celine M.","non-dropping-particle":"","parse-names":false,"suffix":""},{"dropping-particle":"","family":"Fudala","given":"Paul J.","non-dropping-particle":"","parse-names":false,"suffix":""},{"dropping-particle":"","family":"Zhao","given":"Yue","non-dropping-particle":"","parse-names":false,"suffix":""},{"dropping-particle":"","family":"Garofalo","given":"Amanda S.","non-dropping-particle":"","parse-names":false,"suffix":""},{"dropping-particle":"","family":"Greenwald","given":"Mark K.","non-dropping-particle":"","parse-names":false,"suffix":""},{"dropping-particle":"","family":"Nadipelli","given":"Vijay R.","non-dropping-particle":"","parse-names":false,"suffix":""},{"dropping-particle":"","family":"Ling","given":"Walter","non-dropping-particle":"","parse-names":false,"suffix":""},{"dropping-particle":"","family":"Heidbreder","given":"Christian","non-dropping-particle":"","parse-names":false,"suffix":""},{"dropping-particle":"","family":"Andersen","given":"James L.","non-dropping-particle":"","parse-names":false,"suffix":""},{"dropping-particle":"","family":"Bailey","given":"Genie L.","non-dropping-particle":"","parse-names":false,"suffix":""},{"dropping-particle":"","family":"Bartley","given":"Scott Robert","non-dropping-particle":"","parse-names":false,"suffix":""},{"dropping-particle":"","family":"Biunno","given":"Michael J.","non-dropping-particle":"","parse-names":false,"suffix":""},{"dropping-particle":"","family":"Boyett","given":"Brent","non-dropping-particle":"","parse-names":false,"suffix":""},{"dropping-particle":"","family":"Carr","given":"Jesse M.","non-dropping-particle":"","parse-names":false,"suffix":""},{"dropping-particle":"","family":"Cifuentes","given":"Eduardo","non-dropping-particle":"","parse-names":false,"suffix":""},{"dropping-particle":"","family":"Duarte-Sckell","given":"Sandra Daniela","non-dropping-particle":"","parse-names":false,"suffix":""},{"dropping-particle":"","family":"Dueno","given":"Otto R.","non-dropping-particle":"","parse-names":false,"suffix":""},{"dropping-particle":"","family":"Harrison","given":"Boyde J.","non-dropping-particle":"","parse-names":false,"suffix":""},{"dropping-particle":"","family":"Hassman","given":"David R.","non-dropping-particle":"","parse-names":false,"suffix":""},{"dropping-particle":"","family":"Hoffman","given":"Kent Steven","non-dropping-particle":"","parse-names":false,"suffix":""},{"dropping-particle":"","family":"Isacesu","given":"Valentin","non-dropping-particle":"","parse-names":false,"suffix":""},{"dropping-particle":"","family":"Ishaque","given":"Saleem","non-dropping-particle":"","parse-names":false,"suffix":""},{"dropping-particle":"","family":"Kakar","given":"Rishi","non-dropping-particle":"","parse-names":false,"suffix":""},{"dropping-particle":"","family":"Kampman","given":"Kyle","non-dropping-particle":"","parse-names":false,"suffix":""},{"dropping-particle":"","family":"Knapp","given":"Richard D.","non-dropping-particle":"","parse-names":false,"suffix":""},{"dropping-particle":"","family":"Konis","given":"George","non-dropping-particle":"","parse-names":false,"suffix":""},{"dropping-particle":"","family":"Kunovac","given":"Jelena","non-dropping-particle":"","parse-names":false,"suffix":""},{"dropping-particle":"","family":"Kwentus","given":"Joseph A.","non-dropping-particle":"","parse-names":false,"suffix":""},{"dropping-particle":"","family":"Levinson","given":"Lawrence S.","non-dropping-particle":"","parse-names":false,"suffix":""},{"dropping-particle":"","family":"Malhotra","given":"Shishuka","non-dropping-particle":"","parse-names":false,"suffix":""},{"dropping-particle":"","family":"Mehra","given":"Vishaal","non-dropping-particle":"","parse-names":false,"suffix":""},{"dropping-particle":"","family":"Mofsen","given":"Ricky Stuart","non-dropping-particle":"","parse-names":false,"suffix":""},{"dropping-particle":"","family":"Peyton","given":"Marvin Lane","non-dropping-particle":"","parse-names":false,"suffix":""},{"dropping-particle":"","family":"Pujari","given":"Gita G.","non-dropping-particle":"","parse-names":false,"suffix":""},{"dropping-particle":"","family":"Ranjan","given":"Rakesh","non-dropping-particle":"","parse-names":false,"suffix":""},{"dropping-particle":"","family":"Rutrick","given":"Daniel","non-dropping-particle":"","parse-names":false,"suffix":""},{"dropping-particle":"","family":"Seal","given":"Gregory","non-dropping-particle":"","parse-names":false,"suffix":""},{"dropping-particle":"","family":"Segal","given":"Scott Daniel","non-dropping-particle":"","parse-names":false,"suffix":""},{"dropping-particle":"","family":"Shiwach","given":"Rajinder","non-dropping-particle":"","parse-names":false,"suffix":""},{"dropping-particle":"","family":"Thomas","given":"Haydn Mikel","non-dropping-particle":"","parse-names":false,"suffix":""},{"dropping-particle":"","family":"Ventre","given":"Peter Paul","non-dropping-particle":"","parse-names":false,"suffix":""},{"dropping-particle":"","family":"Vijapura","given":"Amit K.","non-dropping-particle":"","parse-names":false,"suffix":""},{"dropping-particle":"","family":"Walling","given":"David P.","non-dropping-particle":"","parse-names":false,"suffix":""},{"dropping-particle":"","family":"Wiest","given":"Katharina L.","non-dropping-particle":"","parse-names":false,"suffix":""}],"container-title":"The Lancet","id":"ITEM-1","issued":{"date-parts":[["2019"]]},"title":"Efficacy and safety of a monthly buprenorphine depot injection for opioid use disorder: a multicentre, randomised, double-blind, placebo-controlled, phase 3 trial","type":"article-journal"},"uris":["http://www.mendeley.com/documents/?uuid=ff98a792-e7e4-4bbc-ae5c-76dbb08662c5"]}],"mendeley":{"formattedCitation":"(Haight et al., 2019)","manualFormatting":"Haight et al., 2019","plainTextFormattedCitation":"(Haight et al., 2019)","previouslyFormattedCitation":"(Haight et al., 2019)"},"properties":{"noteIndex":0},"schema":"https://github.com/citation-style-language/schema/raw/master/csl-citation.json"}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Haight et al., 2019</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10902B9E" w14:textId="03E3ED5D" w:rsidR="00D115A4" w:rsidRPr="00EE7535" w:rsidRDefault="00D115A4" w:rsidP="00A57CB6">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from week 5 to week 24</w:t>
            </w:r>
          </w:p>
        </w:tc>
        <w:tc>
          <w:tcPr>
            <w:tcW w:w="2586" w:type="dxa"/>
            <w:tcBorders>
              <w:top w:val="nil"/>
              <w:left w:val="nil"/>
              <w:bottom w:val="nil"/>
              <w:right w:val="nil"/>
            </w:tcBorders>
            <w:shd w:val="clear" w:color="auto" w:fill="auto"/>
            <w:vAlign w:val="center"/>
          </w:tcPr>
          <w:p w14:paraId="05E5FF9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638A869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6A4E694F" w14:textId="77777777" w:rsidTr="00A57CB6">
        <w:tc>
          <w:tcPr>
            <w:tcW w:w="1618" w:type="dxa"/>
            <w:tcBorders>
              <w:top w:val="nil"/>
              <w:left w:val="nil"/>
              <w:bottom w:val="nil"/>
              <w:right w:val="nil"/>
            </w:tcBorders>
            <w:shd w:val="clear" w:color="auto" w:fill="auto"/>
            <w:vAlign w:val="center"/>
          </w:tcPr>
          <w:p w14:paraId="7C00FA2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4C89F719" w14:textId="6920CDBC"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Lofwall et al., 2018</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63D94BD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of negative UOS for weeks 1 to 24 </w:t>
            </w:r>
          </w:p>
        </w:tc>
        <w:tc>
          <w:tcPr>
            <w:tcW w:w="2586" w:type="dxa"/>
            <w:tcBorders>
              <w:top w:val="nil"/>
              <w:left w:val="nil"/>
              <w:bottom w:val="nil"/>
              <w:right w:val="nil"/>
            </w:tcBorders>
            <w:shd w:val="clear" w:color="auto" w:fill="auto"/>
            <w:vAlign w:val="center"/>
          </w:tcPr>
          <w:p w14:paraId="223EE46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plus 3 random visits during weeks 12</w:t>
            </w:r>
            <w:r w:rsidRPr="00EE7535">
              <w:rPr>
                <w:rFonts w:ascii="Cambria Math" w:hAnsi="Cambria Math" w:cs="Cambria Math"/>
                <w:lang w:val="en-US"/>
              </w:rPr>
              <w:t>‐</w:t>
            </w:r>
            <w:r w:rsidRPr="00EE7535">
              <w:rPr>
                <w:rFonts w:ascii="Arial" w:hAnsi="Arial" w:cs="Arial"/>
                <w:lang w:val="en-US"/>
              </w:rPr>
              <w:t>24</w:t>
            </w:r>
          </w:p>
        </w:tc>
        <w:tc>
          <w:tcPr>
            <w:tcW w:w="1464" w:type="dxa"/>
            <w:tcBorders>
              <w:top w:val="nil"/>
              <w:left w:val="nil"/>
              <w:bottom w:val="nil"/>
              <w:right w:val="nil"/>
            </w:tcBorders>
            <w:shd w:val="clear" w:color="auto" w:fill="auto"/>
            <w:vAlign w:val="center"/>
          </w:tcPr>
          <w:p w14:paraId="61CC00F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707A2B90" w14:textId="77777777" w:rsidTr="00A57CB6">
        <w:tc>
          <w:tcPr>
            <w:tcW w:w="1618" w:type="dxa"/>
            <w:tcBorders>
              <w:top w:val="nil"/>
              <w:left w:val="nil"/>
              <w:bottom w:val="nil"/>
              <w:right w:val="nil"/>
            </w:tcBorders>
            <w:shd w:val="clear" w:color="auto" w:fill="auto"/>
            <w:vAlign w:val="center"/>
          </w:tcPr>
          <w:p w14:paraId="5D2AEA84"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5273BC98" w14:textId="713DB8F7"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{"citationItems":[{"id":"ITEM-1","itemData":{"DOI":"10.3310/hta23030","ISSN":"20464924","PMID":"30702059","abstract":"Background: People recovering from heroin addiction need better treatments than are currently offered. The chronic relapsing nature of drug dependence means that helping a patient to achieve abstinence is often difficult. Naltrexone blocks the effects of ingested heroin; however, evidence is conflicting regarding the best delivery method. Objectives: The primary purpose of the trial was to evaluate the clinical effectiveness and cost-effectiveness of extended-release naltrexone versus standard oral naltrexone versus relapse prevention therapy without medication for opioid use disorder (OUD). Design: This was a 3-year, definitive, three-centre, three-arm, parallel group, placebo-controlled, double-blind, double-dummy, randomised controlled trial. Setting: Two specialist NHS outpatient addiction clinics: one in London and one in Birmingham. Participants: Planned study sample - 300 adult patients with OUD who had completed detoxification. Interventions: One iGen/Atral-Cipan Extended Release Naltrexone device (iGen/Atral-Cipan, Castanheira do Ribatejo, Portugal) (765 mg naltrexone or placebo) at day 0 of study week 1. Three weekly directly observed active or placebo oral naltrexone tablets (2 × 50 mg, Monday and Wednesday; 3 × 50 mg, Friday) at day 0 of study week 1 (for 4 weeks) and then an 8-week regimen of patient-administered dosing at the same dosing level. Main outcome measure: The primary outcome measure was the proportion of heroin-negative urine drug screen (UDS) results at the end of the 12-week post-randomisation time point. Results: Six patients were recruited and randomised to receive study interventions. Two patients had no positive UDS samples for heroin during the 12-week treatment period, one patient had only one positive UDS sample and the remaining patients had two, six and eight positive UDS results for heroin. All patients had at least one missed clinic visit (range 1-14). Conclusions: Considerable problems were encountered with (1) the stipulated requirement of a validated ‘detoxified’ status prior to the initiation of the study naltrexone, (2) the requirement for a consent coolingoff period and (3) delays awaiting the surgical implant procedure. Major upheaval to the organisation and delivery of NHS community treatment services across England led to extremely poor levels of actual entry of patients into the trial. Research-vital clinical and procedural requirements were, therefore, more challenging to implement. The potential therapeu…","author":[{"dropping-particle":"","family":"Strang","given":"John","non-dropping-particle":"","parse-names":false,"suffix":""},{"dropping-particle":"","family":"Kelleher","given":"Michael","non-dropping-particle":"","parse-names":false,"suffix":""},{"dropping-particle":"","family":"Mayet","given":"Soraya","non-dropping-particle":"","parse-names":false,"suffix":""},{"dropping-particle":"","family":"Day","given":"Ed","non-dropping-particle":"","parse-names":false,"suffix":""},{"dropping-particle":"","family":"Hellier","given":"Jennifer","non-dropping-particle":"","parse-names":false,"suffix":""},{"dropping-particle":"","family":"Byford","given":"Sarah","non-dropping-particle":"","parse-names":false,"suffix":""},{"dropping-particle":"","family":"Murphy","given":"Caroline","non-dropping-particle":"","parse-names":false,"suffix":""},{"dropping-particle":"","family":"McLennan","given":"Blair","non-dropping-particle":"","parse-names":false,"suffix":""},{"dropping-particle":"","family":"Shearer","given":"James","non-dropping-particle":"","parse-names":false,"suffix":""},{"dropping-particle":"","family":"Ryan","given":"Elizabeth","non-dropping-particle":"","parse-names":false,"suffix":""},{"dropping-particle":"","family":"Marsden","given":"John","non-dropping-particle":"","parse-names":false,"suffix":""}],"container-title":"Health Technology Assessment","id":"ITEM-1","issued":{"date-parts":[["2019"]]},"title":"Extended-release naltrexone versus standard oral naltrexone versus placebo for opioid use disorder: The NEAT three-arm RCT","type":"article-journal"},"uris":["http://www.mendeley.com/documents/?uuid=0af2de75-3487-4e9d-84d3-43fce5716d53"]}],"mendeley":{"formattedCitation":"(Strang et al., 2019)","manualFormatting":"Strang et al., 2019","plainTextFormattedCitation":"(Strang et al., 2019)","previouslyFormattedCitation":"(Strang et al., 2019)"},"properties":{"noteIndex":0},"schema":"https://github.com/citation-style-language/schema/raw/master/csl-citation.json"}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Strang et al., 2019</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3D16E99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Proportion of negative UOS at the end of the 12</w:t>
            </w:r>
            <w:r w:rsidRPr="00EE7535">
              <w:rPr>
                <w:rFonts w:ascii="Cambria Math" w:hAnsi="Cambria Math" w:cs="Cambria Math"/>
                <w:lang w:val="en-US"/>
              </w:rPr>
              <w:t>‐</w:t>
            </w:r>
            <w:r w:rsidRPr="00EE7535">
              <w:rPr>
                <w:rFonts w:ascii="Arial" w:hAnsi="Arial" w:cs="Arial"/>
                <w:lang w:val="en-US"/>
              </w:rPr>
              <w:t>week post-randomization time point</w:t>
            </w:r>
          </w:p>
        </w:tc>
        <w:tc>
          <w:tcPr>
            <w:tcW w:w="2586" w:type="dxa"/>
            <w:tcBorders>
              <w:top w:val="nil"/>
              <w:left w:val="nil"/>
              <w:bottom w:val="nil"/>
              <w:right w:val="nil"/>
            </w:tcBorders>
            <w:shd w:val="clear" w:color="auto" w:fill="auto"/>
            <w:vAlign w:val="center"/>
          </w:tcPr>
          <w:p w14:paraId="330CF01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1262B9A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7</w:t>
            </w:r>
          </w:p>
        </w:tc>
      </w:tr>
      <w:tr w:rsidR="00D115A4" w:rsidRPr="00EE7535" w14:paraId="06181681" w14:textId="77777777" w:rsidTr="00A57CB6">
        <w:tc>
          <w:tcPr>
            <w:tcW w:w="1618" w:type="dxa"/>
            <w:tcBorders>
              <w:top w:val="nil"/>
              <w:left w:val="nil"/>
              <w:bottom w:val="nil"/>
              <w:right w:val="nil"/>
            </w:tcBorders>
            <w:shd w:val="clear" w:color="auto" w:fill="auto"/>
            <w:vAlign w:val="center"/>
          </w:tcPr>
          <w:p w14:paraId="19E62DF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2E7E6A45" w14:textId="33D42357"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{"citationItems":[{"id":"ITEM-1","itemData":{"DOI":"10.1001/archpsyc.63.2.210","ISSN":"0003-990X","author":[{"dropping-particle":"","family":"Comer","given":"Sandra D.","non-dropping-particle":"","parse-names":false,"suffix":""},{"dropping-particle":"","family":"Sullivan","given":"Maria A.","non-dropping-particle":"","parse-names":false,"suffix":""},{"dropping-particle":"","family":"Yu","given":"Elmer","non-dropping-particle":"","parse-names":false,"suffix":""},{"dropping-particle":"","family":"Rothenberg","given":"Jami L.","non-dropping-particle":"","parse-names":false,"suffix":""},{"dropping-particle":"","family":"Kleber","given":"Herbert D.","non-dropping-particle":"","parse-names":false,"suffix":""},{"dropping-particle":"","family":"Kampman","given":"Kyle","non-dropping-particle":"","parse-names":false,"suffix":""},{"dropping-particle":"","family":"Dackis","given":"Charles","non-dropping-particle":"","parse-names":false,"suffix":""},{"dropping-particle":"","family":"O’Brien","given":"Charles P.","non-dropping-particle":"","parse-names":false,"suffix":""}],"container-title":"Archives of General Psychiatry","id":"ITEM-1","issue":"2","issued":{"date-parts":[["2006","2","1"]]},"page":"210","title":"Injectable, Sustained-Release Naltrexone for the Treatment of Opioid Dependence","type":"article-journal","volume":"63"},"uris":["http://www.mendeley.com/documents/?uuid=a3698521-d99a-40b2-b9a5-4efa3bcb2c6a"]}],"mendeley":{"formattedCitation":"(Comer et al., 2006)","manualFormatting":"Comer et al., 2006","plainTextFormattedCitation":"(Comer et al., 2006)","previouslyFormattedCitation":"(Comer et al.,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Comer et al., 2006</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42BFB77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8 weeks of treatment</w:t>
            </w:r>
          </w:p>
        </w:tc>
        <w:tc>
          <w:tcPr>
            <w:tcW w:w="2586" w:type="dxa"/>
            <w:tcBorders>
              <w:top w:val="nil"/>
              <w:left w:val="nil"/>
              <w:bottom w:val="nil"/>
              <w:right w:val="nil"/>
            </w:tcBorders>
            <w:shd w:val="clear" w:color="auto" w:fill="auto"/>
            <w:vAlign w:val="center"/>
          </w:tcPr>
          <w:p w14:paraId="4FEE981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2x/week</w:t>
            </w:r>
          </w:p>
        </w:tc>
        <w:tc>
          <w:tcPr>
            <w:tcW w:w="1464" w:type="dxa"/>
            <w:tcBorders>
              <w:top w:val="nil"/>
              <w:left w:val="nil"/>
              <w:bottom w:val="nil"/>
              <w:right w:val="nil"/>
            </w:tcBorders>
            <w:shd w:val="clear" w:color="auto" w:fill="auto"/>
            <w:vAlign w:val="center"/>
          </w:tcPr>
          <w:p w14:paraId="0F4C885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294A28F5" w14:textId="77777777" w:rsidTr="00A57CB6">
        <w:tc>
          <w:tcPr>
            <w:tcW w:w="1618" w:type="dxa"/>
            <w:tcBorders>
              <w:top w:val="nil"/>
              <w:left w:val="nil"/>
              <w:bottom w:val="nil"/>
              <w:right w:val="nil"/>
            </w:tcBorders>
            <w:shd w:val="clear" w:color="auto" w:fill="auto"/>
            <w:vAlign w:val="center"/>
          </w:tcPr>
          <w:p w14:paraId="6524079C"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3244E714" w14:textId="1E3E70B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de-DE"/>
              </w:rPr>
              <w:instrText>ADDIN CSL_CITATION {"citationItems":[{"id":"ITEM-1","itemData":{"ISSN":"15921638","abstract":"This is the first randomised study comparing buprenorphine-naloxone with methadone for maintenance treatment of opioid dependence. A 17-week, double-blind, double-dummy trial of daily dosing compared buprenorphine-naloxone (8/2 mg and 16/4 mg) with methadone (45 mg and 90 mg) in 268 participants. The percentage of opioid-free urine samples over time did not differ by drug or dosage. The percentage of patients with ≥12 consecutive opioid-negative urine samples did not differ by drug and was significantly greater for patients receiving higher doses of either agent. Induction success, compliance, nonopioid drug use, retention and Addiction Severity Index scores did not differ among groups. Buprenorphine-naloxone is a viable alternative to methadone in clinical practice.","author":[{"dropping-particle":"","family":"Kamien","given":"Jonathan B.","non-dropping-particle":"","parse-names":false,"suffix":""},{"dropping-particle":"","family":"Branstetter","given":"Steven A.","non-dropping-particle":"","parse-names":false,"suffix":""},{"dropping-particle":"","family":"Amass","given":"Leslie","non-dropping-particle":"","parse-names":false,"suffix":""}],"container-title":"Heroin Addiction and Related Clinical Problems","id":"ITEM-1","issue":"4","issued":{"date-parts":[["2008"]]},"page":"5-18","title":"Buprenorphine-naloxone versus methadone maintenance therapy: A randomised double-blind trial with opioid-dependent patients","type":"article-journal","volume":"10"},"uris":["http://www.mendeley.com/documents/?uuid=5eead318-89cf-416c-ba8c-660b559e3a9e"]}],"mendeley":{"formattedCitation":"(Kamien, Branstetter, &amp; Amass, 2008)","manualFormatting":"Kamien, Branstetter, &amp; Amass, 2008","plainTextFormattedCitation":"(Kamien, Branstetter, &amp; Amass, 2008)","previouslyFormattedCitation":"(Kamien, Branstetter, &amp; Amass,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de-DE"/>
              </w:rPr>
              <w:t>Kamien, Branstetter, &amp; Amass, 2008</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1861CA54" w14:textId="5A15BBBC" w:rsidR="00D115A4" w:rsidRPr="00EE7535" w:rsidRDefault="00D115A4" w:rsidP="00A57CB6">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per week</w:t>
            </w:r>
          </w:p>
        </w:tc>
        <w:tc>
          <w:tcPr>
            <w:tcW w:w="2586" w:type="dxa"/>
            <w:tcBorders>
              <w:top w:val="nil"/>
              <w:left w:val="nil"/>
              <w:bottom w:val="nil"/>
              <w:right w:val="nil"/>
            </w:tcBorders>
            <w:shd w:val="clear" w:color="auto" w:fill="auto"/>
            <w:vAlign w:val="center"/>
          </w:tcPr>
          <w:p w14:paraId="7A9BA6B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4058CA0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A57CB6" w14:paraId="46F76952" w14:textId="77777777" w:rsidTr="00A57CB6">
        <w:tc>
          <w:tcPr>
            <w:tcW w:w="1618" w:type="dxa"/>
            <w:tcBorders>
              <w:top w:val="nil"/>
              <w:left w:val="nil"/>
              <w:bottom w:val="nil"/>
              <w:right w:val="nil"/>
            </w:tcBorders>
            <w:shd w:val="clear" w:color="auto" w:fill="auto"/>
            <w:vAlign w:val="center"/>
          </w:tcPr>
          <w:p w14:paraId="1D12195F" w14:textId="77777777" w:rsidR="00D115A4" w:rsidRPr="00EE7535" w:rsidRDefault="00D115A4" w:rsidP="00A57CB6">
            <w:pPr>
              <w:spacing w:before="60" w:after="60"/>
              <w:rPr>
                <w:rFonts w:ascii="Arial" w:hAnsi="Arial" w:cs="Arial"/>
                <w:lang w:val="de-DE"/>
              </w:rPr>
            </w:pPr>
          </w:p>
        </w:tc>
        <w:tc>
          <w:tcPr>
            <w:tcW w:w="1867" w:type="dxa"/>
            <w:tcBorders>
              <w:top w:val="nil"/>
              <w:left w:val="nil"/>
              <w:bottom w:val="nil"/>
              <w:right w:val="nil"/>
            </w:tcBorders>
            <w:shd w:val="clear" w:color="auto" w:fill="auto"/>
            <w:vAlign w:val="center"/>
          </w:tcPr>
          <w:p w14:paraId="5A64073C" w14:textId="1BA9D40F" w:rsidR="00D115A4" w:rsidRPr="00A57CB6"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de-DE"/>
              </w:rPr>
              <w:instrText>ADDIN CSL_CITATION {"citationItems":[{"id":"ITEM-1","itemData":{"DOI":"10.1055/s-0028-1083818","ISSN":"01763679","PMID":"19153939","abstract":"Introduction: Levo-Alpha-Acetylmethadol (LAAM) is a synthetic opioid analgesic with -agonistic activity and a long duration of action. There are several, almost exclusively US American studies showing the efficacy of LAAM as a maintenance drug which has the advantage that it needs to be administered only three times a week. LAAM is currently not marketed in EU countries due to cardiac complications. We report on the first European multi-center, parallel group, flexible dose, open-label, randomized clinical trial comparing LAAM and methadone in patients with opioid dependence. METHODS: Eighty-four opioid addicts in ongoing maintenance treatment with stable methadone doses were treated with methadone under study conditions for 5 weeks (run-in phase), then randomly assigned to a methadone (n=41) or a LAAM (n=43) group. Study duration was 24 weeks after randomization. Objective measures (drug urine screenings, retention rate), subjective measures (symptoms of withdrawal and craving, report of substance use), and safety data were collected weekly. The main outcome criterion was the number of opiate-free urine samples per number of weeks of study participation. RESULTS: Non-inferiority was shown for LAAM compared to methadone. Both substances were well tolerated. There were no clinical cardiac complications in either group. DISCUSSION: Our study confirmed the results of previous investigations with LAAM as being efficacious and well tolerated in opioid dependence. A discussion to reconsider the availability of LAAM is recommended. © Georg Thieme Verlag KG Stuttgart • New York.","author":[{"</w:instrText>
            </w:r>
            <w:r w:rsidR="00A57CB6" w:rsidRPr="00A57CB6">
              <w:rPr>
                <w:rFonts w:ascii="Arial" w:hAnsi="Arial" w:cs="Arial"/>
                <w:lang w:val="en-US"/>
              </w:rPr>
              <w:instrText>dropping-particle":"","family":"Wolstein","given":"J.","non-dropping-particle":"","parse-names":false,"suffix":""},{"dropping-particle":"","family":"Gastpar","given":"M.","non-dropping-particle":"","parse-names":false,"suffix":""},{"dropping-particle":"","family":"Finkbeiner","given":"T.","non-dropping-particle":"","parse-names":false,"suffix":""},{"dropping-particle":"","family":"Heinrich","given":"C.","non-dropping-particle":"","parse-names":false,"suffix":""},{"dropping-particle":"","family":"Heitkamp","given":"R.","non-dropping-particle":"","parse-names":false,"suffix":""},{"dropping-particle":"","family":"Poehlke","given":"T.","non-dropping-particle":"","parse-names":false,"suffix":""},{"dropping-particle":"","family":"Scherbaum","given":"N.","non-dropping-particle":"","parse-names":false,"suffix":""}],"container-title":"Pharmacopsychiatry","id":"ITEM-1","issued":{"date-parts":[["2009"]]},"title":"A randomized, open-label trial comparing methadone and Levo-Alpha- Acetylmethadol (LAAM) in maintenance treatment of opioid addiction","type":"article-journal"},"uris":["http://www.mendeley.com/documents/?uuid=7f1b8ccf-23e6-4e34-b31a-1d36993945d6"]}],"mendeley":{"formattedCitation":"(Wolstein et al., 2009)","manualFormatting":"Wolstein et al., 2009","plainTextFormattedCitation":"(Wolstein et al., 2009)","previouslyFormattedCitation":"(Wolstein et al., 2009)"},"properties":{"noteIndex":0},"schema":"https://github.com/citation-style-language/schema/raw/master/csl-citation.json"}</w:instrText>
            </w:r>
            <w:r w:rsidRPr="00EE7535">
              <w:rPr>
                <w:rFonts w:ascii="Arial" w:hAnsi="Arial" w:cs="Arial"/>
                <w:lang w:val="de-DE"/>
              </w:rPr>
              <w:fldChar w:fldCharType="separate"/>
            </w:r>
            <w:r w:rsidR="00EE7535" w:rsidRPr="00A57CB6">
              <w:rPr>
                <w:rFonts w:ascii="Arial" w:hAnsi="Arial" w:cs="Arial"/>
                <w:noProof/>
                <w:lang w:val="en-US"/>
              </w:rPr>
              <w:t>Wolstein et al., 2009</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4A766BB4" w14:textId="77777777" w:rsidR="00D115A4" w:rsidRPr="00A57CB6" w:rsidRDefault="00D115A4" w:rsidP="00A57CB6">
            <w:pPr>
              <w:autoSpaceDE w:val="0"/>
              <w:autoSpaceDN w:val="0"/>
              <w:adjustRightInd w:val="0"/>
              <w:spacing w:before="60" w:after="60"/>
              <w:rPr>
                <w:rFonts w:ascii="Arial" w:hAnsi="Arial" w:cs="Arial"/>
                <w:lang w:val="en-US"/>
              </w:rPr>
            </w:pPr>
            <w:r w:rsidRPr="00A57CB6">
              <w:rPr>
                <w:rFonts w:ascii="Arial" w:hAnsi="Arial" w:cs="Arial"/>
                <w:lang w:val="en-US"/>
              </w:rPr>
              <w:t>Number of negative UOS per number of weeks of study participation</w:t>
            </w:r>
          </w:p>
        </w:tc>
        <w:tc>
          <w:tcPr>
            <w:tcW w:w="2586" w:type="dxa"/>
            <w:tcBorders>
              <w:top w:val="nil"/>
              <w:left w:val="nil"/>
              <w:bottom w:val="nil"/>
              <w:right w:val="nil"/>
            </w:tcBorders>
            <w:shd w:val="clear" w:color="auto" w:fill="auto"/>
            <w:vAlign w:val="center"/>
          </w:tcPr>
          <w:p w14:paraId="3C0EA93D" w14:textId="77777777" w:rsidR="00D115A4" w:rsidRPr="00A57CB6" w:rsidRDefault="00D115A4" w:rsidP="00A57CB6">
            <w:pPr>
              <w:spacing w:before="60" w:after="60"/>
              <w:rPr>
                <w:rFonts w:ascii="Arial" w:hAnsi="Arial" w:cs="Arial"/>
                <w:lang w:val="en-US"/>
              </w:rPr>
            </w:pPr>
            <w:r w:rsidRPr="00A57CB6">
              <w:rPr>
                <w:rFonts w:ascii="Arial" w:hAnsi="Arial" w:cs="Arial"/>
                <w:lang w:val="en-US"/>
              </w:rPr>
              <w:t>weekly</w:t>
            </w:r>
          </w:p>
        </w:tc>
        <w:tc>
          <w:tcPr>
            <w:tcW w:w="1464" w:type="dxa"/>
            <w:tcBorders>
              <w:top w:val="nil"/>
              <w:left w:val="nil"/>
              <w:bottom w:val="nil"/>
              <w:right w:val="nil"/>
            </w:tcBorders>
            <w:shd w:val="clear" w:color="auto" w:fill="auto"/>
            <w:vAlign w:val="center"/>
          </w:tcPr>
          <w:p w14:paraId="197F62A1" w14:textId="77777777" w:rsidR="00D115A4" w:rsidRPr="00A57CB6" w:rsidRDefault="00D115A4" w:rsidP="00A57CB6">
            <w:pPr>
              <w:spacing w:before="60" w:after="60"/>
              <w:rPr>
                <w:rFonts w:ascii="Arial" w:hAnsi="Arial" w:cs="Arial"/>
                <w:i/>
                <w:iCs/>
                <w:lang w:val="en-US"/>
              </w:rPr>
            </w:pPr>
            <w:r w:rsidRPr="00A57CB6">
              <w:rPr>
                <w:rFonts w:ascii="Arial" w:hAnsi="Arial" w:cs="Arial"/>
                <w:i/>
                <w:iCs/>
                <w:lang w:val="en-US"/>
              </w:rPr>
              <w:t>No access to full text</w:t>
            </w:r>
          </w:p>
        </w:tc>
      </w:tr>
      <w:tr w:rsidR="00D115A4" w:rsidRPr="00EE7535" w14:paraId="49A4CBA9" w14:textId="77777777" w:rsidTr="00A57CB6">
        <w:tc>
          <w:tcPr>
            <w:tcW w:w="1618" w:type="dxa"/>
            <w:tcBorders>
              <w:top w:val="nil"/>
              <w:left w:val="nil"/>
              <w:bottom w:val="nil"/>
              <w:right w:val="nil"/>
            </w:tcBorders>
            <w:shd w:val="clear" w:color="auto" w:fill="auto"/>
            <w:vAlign w:val="center"/>
          </w:tcPr>
          <w:p w14:paraId="1C90366C" w14:textId="77777777" w:rsidR="00D115A4" w:rsidRPr="00A57CB6"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63849996" w14:textId="0549A438"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Schottenfeld, Ziedonis, &amp; Falcioni, 1993)","manualFormatting":"Kosten, Schottenfeld, Ziedonis, &amp; Falcioni, 1993","plainTextFormattedCitation":"(Kosten, Schottenfeld, Ziedonis, &amp; Falcioni, 1993)","previouslyFormattedCitation":"(Kosten, Schottenfeld, Ziedonis, &amp; Falcioni, 1993)"},"properties":{"noteIndex":0},"schema":"https://github.com/citation-style-language/schema/raw/master/csl-citation.json"}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Kosten, Schottenfeld, Ziedonis, &amp; Falcioni, 1993</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7104ECD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percentage of negative UOS (ITT, completer, and efficacy [patients remaining for at least 1 week of the medication dosage] analysis)</w:t>
            </w:r>
          </w:p>
        </w:tc>
        <w:tc>
          <w:tcPr>
            <w:tcW w:w="2586" w:type="dxa"/>
            <w:tcBorders>
              <w:top w:val="nil"/>
              <w:left w:val="nil"/>
              <w:bottom w:val="nil"/>
              <w:right w:val="nil"/>
            </w:tcBorders>
            <w:shd w:val="clear" w:color="auto" w:fill="auto"/>
            <w:vAlign w:val="center"/>
          </w:tcPr>
          <w:p w14:paraId="64FF4D78"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314BF28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1BDFF286" w14:textId="77777777" w:rsidTr="00A57CB6">
        <w:tc>
          <w:tcPr>
            <w:tcW w:w="1618" w:type="dxa"/>
            <w:tcBorders>
              <w:top w:val="nil"/>
              <w:left w:val="nil"/>
              <w:bottom w:val="nil"/>
              <w:right w:val="nil"/>
            </w:tcBorders>
            <w:shd w:val="clear" w:color="auto" w:fill="auto"/>
            <w:vAlign w:val="center"/>
          </w:tcPr>
          <w:p w14:paraId="5225F45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151AFD81" w14:textId="237DB645"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Ling et al., 1998</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477C002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negative UOS </w:t>
            </w:r>
            <w:r w:rsidRPr="00EE7535">
              <w:rPr>
                <w:rFonts w:ascii="Arial" w:hAnsi="Arial" w:cs="Arial"/>
                <w:i/>
                <w:iCs/>
                <w:lang w:val="en-US"/>
              </w:rPr>
              <w:t>AND</w:t>
            </w:r>
            <w:r w:rsidRPr="00EE7535">
              <w:rPr>
                <w:rFonts w:ascii="Arial" w:hAnsi="Arial" w:cs="Arial"/>
                <w:lang w:val="en-US"/>
              </w:rPr>
              <w:t xml:space="preserve"> mean no. of negative UOS (“treatment effectiveness score”)</w:t>
            </w:r>
          </w:p>
        </w:tc>
        <w:tc>
          <w:tcPr>
            <w:tcW w:w="2586" w:type="dxa"/>
            <w:tcBorders>
              <w:top w:val="nil"/>
              <w:left w:val="nil"/>
              <w:bottom w:val="nil"/>
              <w:right w:val="nil"/>
            </w:tcBorders>
            <w:shd w:val="clear" w:color="auto" w:fill="auto"/>
            <w:vAlign w:val="center"/>
          </w:tcPr>
          <w:p w14:paraId="7B1F8EA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04B12B8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A57CB6" w14:paraId="264D0AA6" w14:textId="77777777" w:rsidTr="00A57CB6">
        <w:tc>
          <w:tcPr>
            <w:tcW w:w="1618" w:type="dxa"/>
            <w:tcBorders>
              <w:top w:val="nil"/>
              <w:left w:val="nil"/>
              <w:bottom w:val="nil"/>
              <w:right w:val="nil"/>
            </w:tcBorders>
            <w:shd w:val="clear" w:color="auto" w:fill="auto"/>
            <w:vAlign w:val="center"/>
          </w:tcPr>
          <w:p w14:paraId="7967CAA7"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1DD66FEA" w14:textId="3F523622" w:rsidR="00D115A4" w:rsidRPr="00A57CB6"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{"citationItems":[{"id":"ITEM-1","itemData":{"DOI":"10.1016/s0376-8716(99)00140-4","ISSN":"03768716","abstract":"Clinical trials carried out to compare methadone and buprenorphine in the treatment of opioid dependence have generally employed an alcoholic solution of buprenorphine, which has a bioavailability superior to that of the tablets. Since the product available for large scale use is in tablet form, one intended to verify the efficacy of this formulation. In a multicentre randomised controlled double blind study, 72 opioid dependent patients were assigned to treatment with buprenorphine (8 mg/day) or methadone (60 mg/day) for a period of 6 months. The two compounds did not show any significant difference with regard to urinalyses: the average percentage of analyses proving negative was 60.4% for patients assigned to buprenorphine, and 65.5% for those assigned to methadone. With regard to retention, a non-significant trend in favour of methadone was observed. Patients completing the trial improved significantly in terms of psychosocial adjustment and global functioning, as ascertained by the DSM-IV-GAF and symptom checklist-90 (SCL-90) scales, and this was independent of the treatment group. Finally, in the case of buprenorphine, patients who dropped out differed significantly from those who stayed, in terms of a higher level of psychopathological symptoms, and a lower level of psychosocial functioning. The results of the study further support the utility of buprenorphine for the treatment of opioid dependence. Copyright (C) 2000 Elsevier Science Ireland Ltd.","author":[{"dropping-particle":"","family":"Pani","given":"P","non-dropping-particle":"","parse-names":false,"suffix":""},{"dropping-particle":"","family":"Maremmani","given":"I","non-dropping-particle":"","parse-names":false,"suffix":""},{"dropping-particle":"","family":"Pirastu","given":"R","non-dropping-particle":"","parse-names":false,"suffix":""},{"dropping-particle":"","family":"Tagliamonte","given":"A","non-dropping-particle":"","parse-names":false,"suffix":""},{"dropping-particle":"","family":"Gessa","given":"GL","non-dropping-particle":"","parse-names":false,"suffix":""}],"container-title":"Drug and Alcohol Dependence","id":"ITEM-1","issued":{"date-parts":[["2000"]]},"title":"Buprenorphine: a controlled clinical trial in the treatment of opioid dependence","type":"article-journal"},"uris":["http://www.mendeley.com/documents/?uuid=41fb4a21-24ab-4fd5-ac0c-a0f998e785a2"]}],"mendeley":{"formattedCitation":"(Pani, Maremmani, Pirastu, Tagliamonte, &amp; Gessa, 2000)","manualFormatting":"Pani, Maremmani, Pirastu, Tagliamonte, &amp; Gessa, 2000","plainTextFormattedCitation":"(Pani, Maremmani, Pirastu, Tagliamonte, &amp; Gessa, 2000)","previouslyFormattedCitation":"(Pani, Maremmani, Pirastu, Tagliamonte, &amp; Gessa, 2000)"},"properties":{"noteIndex":0},"schema":"https://github.com/citation-style-language/schema/raw/master/csl-citation.json"}</w:instrText>
            </w:r>
            <w:r w:rsidRPr="00EE7535">
              <w:rPr>
                <w:rFonts w:ascii="Arial" w:hAnsi="Arial" w:cs="Arial"/>
                <w:lang w:val="de-DE"/>
              </w:rPr>
              <w:fldChar w:fldCharType="separate"/>
            </w:r>
            <w:r w:rsidR="00EE7535" w:rsidRPr="00A57CB6">
              <w:rPr>
                <w:rFonts w:ascii="Arial" w:hAnsi="Arial" w:cs="Arial"/>
                <w:noProof/>
                <w:lang w:val="en-US"/>
              </w:rPr>
              <w:t>Pani, Maremmani, Pirastu, Tagliamonte, &amp; Gessa, 2000</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4690389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PCC: Percentage ratio of negative UOS and the total number of UOS carried out for each patient during the period of treatment </w:t>
            </w:r>
            <w:r w:rsidRPr="00EE7535">
              <w:rPr>
                <w:rFonts w:ascii="Arial" w:hAnsi="Arial" w:cs="Arial"/>
                <w:i/>
                <w:iCs/>
                <w:lang w:val="en-US"/>
              </w:rPr>
              <w:t xml:space="preserve">AND </w:t>
            </w:r>
            <w:r w:rsidRPr="00EE7535">
              <w:rPr>
                <w:rFonts w:ascii="Arial" w:hAnsi="Arial" w:cs="Arial"/>
                <w:lang w:val="en-US"/>
              </w:rPr>
              <w:t>TEC: Percentage ratio between the number of negative UOS and the number of UOS as per protocol</w:t>
            </w:r>
          </w:p>
        </w:tc>
        <w:tc>
          <w:tcPr>
            <w:tcW w:w="2586" w:type="dxa"/>
            <w:tcBorders>
              <w:top w:val="nil"/>
              <w:left w:val="nil"/>
              <w:bottom w:val="nil"/>
              <w:right w:val="nil"/>
            </w:tcBorders>
            <w:shd w:val="clear" w:color="auto" w:fill="auto"/>
            <w:vAlign w:val="center"/>
          </w:tcPr>
          <w:p w14:paraId="25D8488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75645CE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5AEA0676" w14:textId="77777777" w:rsidTr="00A57CB6">
        <w:tc>
          <w:tcPr>
            <w:tcW w:w="1618" w:type="dxa"/>
            <w:tcBorders>
              <w:top w:val="nil"/>
              <w:left w:val="nil"/>
              <w:bottom w:val="nil"/>
              <w:right w:val="nil"/>
            </w:tcBorders>
            <w:shd w:val="clear" w:color="auto" w:fill="auto"/>
            <w:vAlign w:val="center"/>
          </w:tcPr>
          <w:p w14:paraId="749E382D" w14:textId="77777777" w:rsidR="00D115A4" w:rsidRPr="00A57CB6"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4DE0730" w14:textId="4B0C8EFA"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{"citationItems":[{"id":"ITEM-1","itemData":{"DOI":"10.1001/archpsyc.57.4.395","ISSN":"0003-990X","abstract":"Background: Although methadone maintenance is an effective therapy for heroin dependence, some patients continue to use heroin and may benefit from therapeutic modifications. This study evaluated a behavioral intervention, a pharmacological intervention, and a combination of both interventions. Methods: Throughout the study all patients received daily methadone hydrochloride maintenance (initially 50 mg/d orally) and weekly counseling. Following baseline treatment patients who continued to use heroin were randomly assigned to 1 of 4 interventions: (1) contingent vouchers for opiate-negative urine specimens (n = 29 patients); (2) methadone hydrochloride dose increase to 70 mg/d (n = 31 patients); (3) combined contingent vouchers and methadone dose increase (n = 32 patients); and (4) neither intervention (comparison standard; n = 28 patients). Methadone dose increases were double blind. Vouchers had monetary value and were exchangeable for goods and services. Groups not receiving contingent vouchers received matching vouchers independent of urine test results. Primary outcome measure was opiate-negative urine specimens (thrice weekly urinalysis). Results: Contingent vouchers and a methadone dose increase each significantly increased the percentage of opiate-negative urine specimens during intervention. Contingent vouchers, with or without a methadone dose increase, increased the duration of sustained abstinence as assessed by urine screenings. Methadone dose increase, with or without contingent vouchers, reduced self-reported frequency of use and self-reported craving. Conclusions: In patients enrolled in a methadone-maintenance program who continued to use heroin, abstinence reinforcement and a methadone dose increase were each effective in reducing use. When combined, they did not dramatically enhance each other's effects on any 1 outcome measure, but they did seem to have complementary benefits.","author":[{"dropping-particle":"","family":"Preston","given":"Kenzie L.","non-dropping-particle":"","parse-names":false,"suffix":""},{"dropping-particle":"","family":"Umbricht","given":"Annie","non-dropping-particle":"","parse-names":false,"suffix":""},{"dropping-particle":"","family":"Epstein","given":"David H.","non-dropping-particle":"","parse-names":false,"suffix":""}],"container-title":"Archives of General Psychiatry","id":"ITEM-1","issue":"4","issued":{"date-parts":[["2000","4","1"]]},"page":"395","title":"Methadone Dose Increase and Abstinence Reinforcement for Treatment of Continued Heroin Use During Methadone Maintenance","type":"article-journal","volume":"57"},"uris":["http://www.mendeley.com/documents/?uuid=68e98ea8-30b6-42e6-bade-5c6de69df494"]}],"mendeley":{"formattedCitation":"(Preston, Umbricht, &amp; Epstein, 2000)","manualFormatting":"Preston, Umbricht, &amp; Epstein, 2000","plainTextFormattedCitation":"(Preston, Umbricht, &amp; Epstein, 2000)","previouslyFormattedCitation":"(Preston, Umbricht, &amp; Epstein, 2000)"},"properties":{"noteIndex":0},"schema":"https://github.com/citation-style-language/schema/raw/master/csl-citation.json"}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Preston, Umbricht, &amp; Epstein, 2000</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04C6AB8F"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“Mean intervention percent negative”: Percentage of negative UOS in the treatment phase</w:t>
            </w:r>
          </w:p>
        </w:tc>
        <w:tc>
          <w:tcPr>
            <w:tcW w:w="2586" w:type="dxa"/>
            <w:tcBorders>
              <w:top w:val="nil"/>
              <w:left w:val="nil"/>
              <w:bottom w:val="nil"/>
              <w:right w:val="nil"/>
            </w:tcBorders>
            <w:shd w:val="clear" w:color="auto" w:fill="auto"/>
            <w:vAlign w:val="center"/>
          </w:tcPr>
          <w:p w14:paraId="54B04EC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0ACC4E7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45D37A07" w14:textId="77777777" w:rsidTr="00A57CB6">
        <w:tc>
          <w:tcPr>
            <w:tcW w:w="1618" w:type="dxa"/>
            <w:tcBorders>
              <w:top w:val="nil"/>
              <w:left w:val="nil"/>
              <w:bottom w:val="nil"/>
              <w:right w:val="nil"/>
            </w:tcBorders>
            <w:shd w:val="clear" w:color="auto" w:fill="auto"/>
            <w:vAlign w:val="center"/>
          </w:tcPr>
          <w:p w14:paraId="5F06CCA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22E64989" w14:textId="2DF3FB76"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Schottenfeld et al., 2005</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779FD3F3"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Proportion of negative UOS</w:t>
            </w:r>
          </w:p>
        </w:tc>
        <w:tc>
          <w:tcPr>
            <w:tcW w:w="2586" w:type="dxa"/>
            <w:tcBorders>
              <w:top w:val="nil"/>
              <w:left w:val="nil"/>
              <w:bottom w:val="nil"/>
              <w:right w:val="nil"/>
            </w:tcBorders>
            <w:shd w:val="clear" w:color="auto" w:fill="auto"/>
            <w:vAlign w:val="center"/>
          </w:tcPr>
          <w:p w14:paraId="4993008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2788CAA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p>
        </w:tc>
      </w:tr>
      <w:tr w:rsidR="00D115A4" w:rsidRPr="00EE7535" w14:paraId="7A5EC348" w14:textId="77777777" w:rsidTr="00A57CB6">
        <w:tc>
          <w:tcPr>
            <w:tcW w:w="1618" w:type="dxa"/>
            <w:tcBorders>
              <w:top w:val="nil"/>
              <w:left w:val="nil"/>
              <w:bottom w:val="nil"/>
              <w:right w:val="nil"/>
            </w:tcBorders>
            <w:shd w:val="clear" w:color="auto" w:fill="auto"/>
            <w:vAlign w:val="center"/>
          </w:tcPr>
          <w:p w14:paraId="5CFD4711"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B9C3FEC" w14:textId="6802459A"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{"citationItems":[{"id":"ITEM-1","itemData":{"DOI":"10.1056/nejmoa022164","ISSN":"0028-4793","PMID":"12954743","abstract":"BACKGROUND: Office-based treatment of opiate addiction with a sublingual-tablet formulation of buprenorphine and naloxone has been proposed, but its efficacy and safety have not been well studied. METHODS: We conducted a multicenter, randomized, placebo-controlled trial involving 326 opiate-addicted persons who were assigned to office-based treatment with sublingual tablets consisting of buprenorphine (16 mg) in combination with naloxone (4 mg), buprenorphine alone (16 mg), or placebo given daily for four weeks. The primary outcome measures were the percentage of urine samples negative for opiates and the subjects' selfreported craving for opiates. Safety data were obtained on 461 opiate-addicted persons who participated in an open-label study of buprenorphine and naloxone (at daily doses of up to 24 mg and 6 mg, respectively) and another 11 persons who received this combination only during the trial. RESULTS: The double-blind trial was terminated early because buprenorphine and naloxone in combination and buprenorphine alone were found to have greater efficacy than placebo. The proportion of urine samples that were negative for opiates was greater in the combined-treatment and buprenorphine groups (17.8 percent and 20.7 percent, respectively) than in the placebo group (5.8 percent, P&lt;0.001 for both comparisons); the active-treatment groups also reported less opiate craving (P&lt;0.001 for both comparisons with placebo). Rates of adverse events were similar in the active-treatment and placebo groups. During the open-label phase, the percentage of urine samples negative for opiates ranged from 35.2 percent to 67.4 percent. Results from the open-label follow-up study indicated that the combined treatment was safe and well tolerated. CONCLUSIONS: Buprenorphine and naloxone in combination and buprenorphine alone are safe and reduce the use of opiates and the craving for opiates among opiate-addicted persons who receive these medications in an office-based setting.","author":[{"dropping-particle":"","family":"Fudala","given":"Paul J.","non-dropping-particle":"","parse-names":false,"suffix":""},{"dropping-particle":"","family":"Bridge","given":"T. Peter","non-dropping-particle":"","parse-names":false,"suffix":""},{"dropping-particle":"","family":"Herbert","given":"Susan","non-dropping-particle":"","parse-names":false,"suffix":""},{"dropping-particle":"","family":"Williford","given":"William O.","non-dropping-particle":"","parse-names":false,"suffix":""},{"dropping-particle":"","family":"Chiang","given":"C. Nora","non-dropping-particle":"","parse-names":false,"suffix":""},{"dropping-particle":"","family":"Jones","given":"Karen","non-dropping-particle":"","parse-names":false,"suffix":""},{"dropping-particle":"","family":"Collins","given":"Joseph","non-dropping-particle":"","parse-names":false,"suffix":""},{"dropping-particle":"","family":"Raisch","given":"Dennis","non-dropping-particle":"","parse-names":false,"suffix":""},{"dropping-particle":"","family":"Casadonte","given":"Paul","non-dropping-particle":"","parse-names":false,"suffix":""},{"dropping-particle":"","family":"Goldsmith","given":"R. Jeffrey","non-dropping-particle":"","parse-names":false,"suffix":""},{"dropping-particle":"","family":"Ling","given":"Walter","non-dropping-particle":"","parse-names":false,"suffix":""},{"dropping-particle":"","family":"Malkerneker","given":"Usha","non-dropping-particle":"","parse-names":false,"suffix":""},{"dropping-particle":"","family":"McNicholas","given":"Laura","non-dropping-particle":"","parse-names":false,"suffix":""},{"dropping-particle":"","family":"Renner","given":"John","non-dropping-particle":"","parse-names":false,"suffix":""},{"dropping-particle":"","family":"Stine","given":"Susan","non-dropping-particle":"","parse-names":false,"suffix":""},{"dropping-particle":"","family":"Tusel","given":"Donald","non-dropping-particle":"","parse-names":false,"suffix":""}],"container-title":"New England Journal of Medicine","id":"ITEM-1","issued":{"date-parts":[["2003"]]},"title":"Office-Based Treatment of Opiate Addiction with a Sublingual-Tablet Formulation of Buprenorphine and Naloxone","type":"article-journal"},"uris":["http://www.mendeley.com/documents/?uuid=48e5f93e-3d14-46b6-8b10-bd1cb5a8a0af"]}],"mendeley":{"formattedCitation":"(Fudala et al., 2003)","manualFormatting":"Fudala et al., 2003","plainTextFormattedCitation":"(Fudala et al., 2003)","previouslyFormattedCitation":"(Fudala et al., 2003)"},"properties":{"noteIndex":0},"schema":"https://github.com/citation-style-language/schema/raw/master/csl-citation.json"}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Fudala et al., 2003</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344D3E6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86" w:type="dxa"/>
            <w:tcBorders>
              <w:top w:val="nil"/>
              <w:left w:val="nil"/>
              <w:bottom w:val="nil"/>
              <w:right w:val="nil"/>
            </w:tcBorders>
            <w:shd w:val="clear" w:color="auto" w:fill="auto"/>
            <w:vAlign w:val="center"/>
          </w:tcPr>
          <w:p w14:paraId="125F4D5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6D2688E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p>
        </w:tc>
      </w:tr>
      <w:tr w:rsidR="00D115A4" w:rsidRPr="00EE7535" w14:paraId="2AA02DFD" w14:textId="77777777" w:rsidTr="00A57CB6">
        <w:tc>
          <w:tcPr>
            <w:tcW w:w="1618" w:type="dxa"/>
            <w:tcBorders>
              <w:top w:val="nil"/>
              <w:left w:val="nil"/>
              <w:bottom w:val="nil"/>
              <w:right w:val="nil"/>
            </w:tcBorders>
            <w:shd w:val="clear" w:color="auto" w:fill="auto"/>
            <w:vAlign w:val="center"/>
          </w:tcPr>
          <w:p w14:paraId="2076985F"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00C027B1" w14:textId="3EB5831E"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{"citationItems":[{"id":"ITEM-1","itemData":{"DOI":"10.1001/jama.1972.03210040013004","ISSN":"15383598","PMID":"4561559","abstract":"Thirty-four long-term heroin addicts were treated with either methadone hydrochloride or methadyl acetate (dl-methadyl acetate, acetylmethadol) under double-blind conditions over 15 weeks. These drugs were not found to be significantly different with regard to acceptability to patients, reduction of illicit drug use, increase in legitimate employment, reduction of criminal activity, frequency of clinic attendance, and medical safety. These results suggest that the advantages of methadyl acetate, namely reduction in the frequency of clinic visits and the possibility of more effective control over administration and illegal redistribution, are not outweighed by any problems detectable under the conditions of the present study. However, in spite of these potential advantages, the unusual pharmacological actions of methadyl acetate could represent potential hazards. © 1972 American Medical Association. All rights reserved.","author":[{"dropping-particle":"","family":"Jaffe","given":"Jerome H.","non-dropping-particle":"","parse-names":false,"suffix":""},{"dropping-particle":"","family":"Senay","given":"Edward C.","non-dropping-particle":"","parse-names":false,"suffix":""},{"dropping-particle":"","family":"Schuster","given":"Charles R.","non-dropping-particle":"","parse-names":false,"suffix":""},{"dropping-particle":"","family":"Renault","given":"Pierre R.","non-dropping-particle":"","parse-names":false,"suffix":""},{"dropping-particle":"","family":"Smith","given":"Beth","non-dropping-particle":"","parse-names":false,"suffix":""},{"dropping-particle":"","family":"Dimenza","given":"Salvatore","non-dropping-particle":"","parse-names":false,"suffix":""}],"container-title":"JAMA: The Journal of the American Medical Association","id":"ITEM-1","issued":{"date-parts":[["1972"]]},"title":"Methadyl Acetate vs Methadone: A Double-Blind Study in Heroin Users","type":"article-journal"},"uris":["http://www.mendeley.com/documents/?uuid=af357314-8049-4642-b9cd-c7689574a6ea"]}],"mendeley":{"formattedCitation":"(Jaffe et al., 1972)","manualFormatting":"Jaffe et al., 1972","plainTextFormattedCitation":"(Jaffe et al., 1972)","previouslyFormattedCitation":"(Jaffe et al., 1972)"},"properties":{"noteIndex":0},"schema":"https://github.com/citation-style-language/schema/raw/master/csl-citation.json"}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Jaffe et al., 1972</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66BF671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treatment weeks characterized by negative UOS for patients who completed ≥8 weeks of the study</w:t>
            </w:r>
          </w:p>
        </w:tc>
        <w:tc>
          <w:tcPr>
            <w:tcW w:w="2586" w:type="dxa"/>
            <w:tcBorders>
              <w:top w:val="nil"/>
              <w:left w:val="nil"/>
              <w:bottom w:val="nil"/>
              <w:right w:val="nil"/>
            </w:tcBorders>
            <w:shd w:val="clear" w:color="auto" w:fill="auto"/>
            <w:vAlign w:val="center"/>
          </w:tcPr>
          <w:p w14:paraId="57E313F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3D81763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8</w:t>
            </w:r>
          </w:p>
        </w:tc>
      </w:tr>
      <w:tr w:rsidR="00D115A4" w:rsidRPr="00EE7535" w14:paraId="6A31CDE4" w14:textId="77777777" w:rsidTr="00A57CB6">
        <w:tc>
          <w:tcPr>
            <w:tcW w:w="1618" w:type="dxa"/>
            <w:tcBorders>
              <w:top w:val="nil"/>
              <w:left w:val="nil"/>
              <w:bottom w:val="single" w:sz="12" w:space="0" w:color="auto"/>
              <w:right w:val="nil"/>
            </w:tcBorders>
            <w:shd w:val="clear" w:color="auto" w:fill="auto"/>
            <w:vAlign w:val="center"/>
          </w:tcPr>
          <w:p w14:paraId="5E1103DF"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single" w:sz="12" w:space="0" w:color="auto"/>
              <w:right w:val="nil"/>
            </w:tcBorders>
            <w:shd w:val="clear" w:color="auto" w:fill="auto"/>
            <w:vAlign w:val="center"/>
          </w:tcPr>
          <w:p w14:paraId="4DCE6E5C" w14:textId="47A4BE4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et al.,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Johnson et al., 1992</w:t>
            </w:r>
            <w:r w:rsidRPr="00EE7535">
              <w:rPr>
                <w:rFonts w:ascii="Arial" w:hAnsi="Arial" w:cs="Arial"/>
                <w:lang w:val="en-US"/>
              </w:rPr>
              <w:fldChar w:fldCharType="end"/>
            </w:r>
          </w:p>
        </w:tc>
        <w:tc>
          <w:tcPr>
            <w:tcW w:w="7130" w:type="dxa"/>
            <w:tcBorders>
              <w:top w:val="nil"/>
              <w:left w:val="nil"/>
              <w:bottom w:val="single" w:sz="12" w:space="0" w:color="auto"/>
              <w:right w:val="nil"/>
            </w:tcBorders>
            <w:shd w:val="clear" w:color="auto" w:fill="auto"/>
            <w:vAlign w:val="center"/>
          </w:tcPr>
          <w:p w14:paraId="036C8BE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Average percentage of negative UOS</w:t>
            </w:r>
          </w:p>
        </w:tc>
        <w:tc>
          <w:tcPr>
            <w:tcW w:w="2586" w:type="dxa"/>
            <w:tcBorders>
              <w:top w:val="nil"/>
              <w:left w:val="nil"/>
              <w:bottom w:val="single" w:sz="12" w:space="0" w:color="auto"/>
              <w:right w:val="nil"/>
            </w:tcBorders>
            <w:shd w:val="clear" w:color="auto" w:fill="auto"/>
            <w:vAlign w:val="center"/>
          </w:tcPr>
          <w:p w14:paraId="7640C80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single" w:sz="12" w:space="0" w:color="auto"/>
              <w:right w:val="nil"/>
            </w:tcBorders>
            <w:shd w:val="clear" w:color="auto" w:fill="auto"/>
            <w:vAlign w:val="center"/>
          </w:tcPr>
          <w:p w14:paraId="2E46B8F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bl>
    <w:p w14:paraId="13B48397" w14:textId="77777777" w:rsidR="00D115A4" w:rsidRPr="00EE7535" w:rsidRDefault="00D115A4" w:rsidP="00D115A4">
      <w:pPr>
        <w:spacing w:after="0"/>
        <w:rPr>
          <w:rFonts w:ascii="Arial" w:hAnsi="Arial" w:cs="Arial"/>
          <w:lang w:val="en-US"/>
        </w:rPr>
      </w:pPr>
      <w:r w:rsidRPr="00EE7535">
        <w:rPr>
          <w:rFonts w:ascii="Arial" w:hAnsi="Arial" w:cs="Arial"/>
          <w:lang w:val="en-US"/>
        </w:rPr>
        <w:t>ITT: Intention to Treat; UOS: Urine Opioid Screen</w:t>
      </w:r>
    </w:p>
    <w:p w14:paraId="0F28F094"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1</w:t>
      </w:r>
      <w:r w:rsidRPr="00EE7535">
        <w:rPr>
          <w:rFonts w:ascii="Arial" w:hAnsi="Arial" w:cs="Arial"/>
          <w:sz w:val="18"/>
          <w:szCs w:val="18"/>
          <w:lang w:val="en-US"/>
        </w:rPr>
        <w:t xml:space="preserve">For the assessment of urine tests, patients were divided into four subgroups, each providing a similar number of urine tests (1-3, 4-5, 6-7, above 8 analyses). </w:t>
      </w:r>
    </w:p>
    <w:p w14:paraId="30A22480"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2</w:t>
      </w:r>
      <w:r w:rsidRPr="00EE7535">
        <w:rPr>
          <w:rFonts w:ascii="Arial" w:hAnsi="Arial" w:cs="Arial"/>
          <w:sz w:val="18"/>
          <w:szCs w:val="18"/>
          <w:lang w:val="en-US"/>
        </w:rPr>
        <w:t>Missing urine test data were imputed by randomly generated binary outcome (positive or negative for opioid use) using a 20% relative penalty against the buprenorphine implant group based on urine test results from each group.</w:t>
      </w:r>
    </w:p>
    <w:p w14:paraId="575F07F5"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3</w:t>
      </w:r>
      <w:r w:rsidRPr="00EE7535">
        <w:rPr>
          <w:rFonts w:ascii="Arial" w:hAnsi="Arial" w:cs="Arial"/>
          <w:sz w:val="18"/>
          <w:szCs w:val="18"/>
          <w:lang w:val="en-US"/>
        </w:rPr>
        <w:t>A missing urine test result is handled in exactly the same manner as a positive urine test except that it is not weighted as heavily. A positive urine test in the last eight weeks would be weighted 5 1 = 5; a missing value would be weighted 5 x 0.22 = 1.1.</w:t>
      </w:r>
    </w:p>
    <w:p w14:paraId="73C12A73"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4</w:t>
      </w:r>
      <w:r w:rsidRPr="00EE7535">
        <w:rPr>
          <w:rFonts w:ascii="Arial" w:hAnsi="Arial" w:cs="Arial"/>
          <w:sz w:val="18"/>
          <w:szCs w:val="18"/>
          <w:lang w:val="en-US"/>
        </w:rPr>
        <w:t>A pattern-mixture model was used to assess the impact of missing data on urine test results.</w:t>
      </w:r>
    </w:p>
    <w:p w14:paraId="548685E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5</w:t>
      </w:r>
      <w:r w:rsidRPr="00EE7535">
        <w:rPr>
          <w:rFonts w:ascii="Arial" w:hAnsi="Arial" w:cs="Arial"/>
          <w:sz w:val="18"/>
          <w:szCs w:val="18"/>
          <w:lang w:val="en-US"/>
        </w:rPr>
        <w:t>The percentages of opioid-positive urine specimens were calculated for each patient based on all available specimens in each week. Where urinalysis data were missing for an entire week the average of that patient's results from the 2 weeks surrounding the missing week was substituted for the missing value.</w:t>
      </w:r>
    </w:p>
    <w:p w14:paraId="47CC8A39" w14:textId="5DF2EF3E"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6</w:t>
      </w:r>
      <w:r w:rsidRPr="00EE7535">
        <w:rPr>
          <w:rFonts w:ascii="Arial" w:hAnsi="Arial" w:cs="Arial"/>
          <w:sz w:val="18"/>
          <w:szCs w:val="18"/>
          <w:lang w:val="en-US"/>
        </w:rPr>
        <w:t>Missing data were handled with multiple imputation for cases in which urine samples were missing because of hospital admission, imprisonment, agreed absence (holiday), safety reasons, or clinical omission or error (e.g., leakage, no label, failure to ask patient for sample, sample not sent for analysis). Urine samples that were not provided because of non-compliance (refusal to provide or unplanned failure to attend) were presumed to be positive.</w:t>
      </w:r>
    </w:p>
    <w:p w14:paraId="0CDF7E3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7</w:t>
      </w:r>
      <w:r w:rsidRPr="00EE7535">
        <w:rPr>
          <w:rFonts w:ascii="Arial" w:hAnsi="Arial" w:cs="Arial"/>
          <w:sz w:val="18"/>
          <w:szCs w:val="18"/>
          <w:lang w:val="en-US"/>
        </w:rPr>
        <w:t>It was proposed that urine samples be recorded as positive if patients did not attend (or refused) clinic visits or refused to give urine samples. It was planned to impute missing values for the urine samples, provided there was a reasonable assumption that the missing data mechanism was ignorable (i.e. at least ‘missing at random’).</w:t>
      </w:r>
    </w:p>
    <w:p w14:paraId="74FA68E2"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8</w:t>
      </w:r>
      <w:r w:rsidRPr="00EE7535">
        <w:rPr>
          <w:rFonts w:ascii="Arial" w:hAnsi="Arial" w:cs="Arial"/>
          <w:sz w:val="18"/>
          <w:szCs w:val="18"/>
          <w:lang w:val="en-US"/>
        </w:rPr>
        <w:t xml:space="preserve">Estimates were calculated by averaging all of a patient's available scores for the day (e.g., Mondays) which correspond to the missing day. </w:t>
      </w:r>
    </w:p>
    <w:p w14:paraId="0790F55B" w14:textId="0D5B5DC8" w:rsidR="00C15584" w:rsidRDefault="00C15584">
      <w:pPr>
        <w:rPr>
          <w:rFonts w:ascii="Arial" w:hAnsi="Arial" w:cs="Arial"/>
          <w:lang w:val="en-US"/>
        </w:rPr>
      </w:pPr>
    </w:p>
    <w:p w14:paraId="05298193" w14:textId="702861EE" w:rsidR="00EE7535" w:rsidRPr="00EE7535" w:rsidRDefault="00EE7535">
      <w:pPr>
        <w:rPr>
          <w:rFonts w:ascii="Arial" w:hAnsi="Arial" w:cs="Arial"/>
          <w:b/>
          <w:bCs/>
          <w:lang w:val="en-US"/>
        </w:rPr>
      </w:pPr>
      <w:r w:rsidRPr="00EE7535">
        <w:rPr>
          <w:rFonts w:ascii="Arial" w:hAnsi="Arial" w:cs="Arial"/>
          <w:b/>
          <w:bCs/>
          <w:lang w:val="en-US"/>
        </w:rPr>
        <w:t>References</w:t>
      </w:r>
    </w:p>
    <w:p w14:paraId="275F93F3" w14:textId="250B34BC" w:rsidR="00A57CB6" w:rsidRPr="00A57CB6" w:rsidRDefault="00EE7535" w:rsidP="00A57CB6">
      <w:pPr>
        <w:widowControl w:val="0"/>
        <w:autoSpaceDE w:val="0"/>
        <w:autoSpaceDN w:val="0"/>
        <w:adjustRightInd w:val="0"/>
        <w:spacing w:line="240" w:lineRule="auto"/>
        <w:ind w:left="480" w:hanging="48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A57CB6" w:rsidRPr="00A57CB6">
        <w:rPr>
          <w:rFonts w:ascii="Arial" w:hAnsi="Arial" w:cs="Arial"/>
          <w:noProof/>
          <w:szCs w:val="24"/>
        </w:rPr>
        <w:t xml:space="preserve">Biondi, B. E., Zheng, X., Frank, C. A., Petrakis, I., &amp; Springer, S. A. (2020). A Literature Review Examining Primary Outcomes of Medication Treatment Studies for Opioid Use Disorder: What Outcome Should Be Used to Measure Opioid Treatment Success? </w:t>
      </w:r>
      <w:r w:rsidR="00A57CB6" w:rsidRPr="00A57CB6">
        <w:rPr>
          <w:rFonts w:ascii="Arial" w:hAnsi="Arial" w:cs="Arial"/>
          <w:i/>
          <w:iCs/>
          <w:noProof/>
          <w:szCs w:val="24"/>
        </w:rPr>
        <w:t>The American Journal on Addictions</w:t>
      </w:r>
      <w:r w:rsidR="00A57CB6" w:rsidRPr="00A57CB6">
        <w:rPr>
          <w:rFonts w:ascii="Arial" w:hAnsi="Arial" w:cs="Arial"/>
          <w:noProof/>
          <w:szCs w:val="24"/>
        </w:rPr>
        <w:t xml:space="preserve">, </w:t>
      </w:r>
      <w:r w:rsidR="00A57CB6" w:rsidRPr="00A57CB6">
        <w:rPr>
          <w:rFonts w:ascii="Arial" w:hAnsi="Arial" w:cs="Arial"/>
          <w:i/>
          <w:iCs/>
          <w:noProof/>
          <w:szCs w:val="24"/>
        </w:rPr>
        <w:t>29</w:t>
      </w:r>
      <w:r w:rsidR="00A57CB6" w:rsidRPr="00A57CB6">
        <w:rPr>
          <w:rFonts w:ascii="Arial" w:hAnsi="Arial" w:cs="Arial"/>
          <w:noProof/>
          <w:szCs w:val="24"/>
        </w:rPr>
        <w:t>(4), 249–267. https://doi.org/10.1111/ajad.13051</w:t>
      </w:r>
    </w:p>
    <w:p w14:paraId="18BBAA72"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Comer, S. D., Sullivan, M. A., Yu, E., Rothenberg, J. L., Kleber, H. D., Kampman, K., … O’Brien, C. P. (2006). Injectable, Sustained-Release Naltrexone for the Treatment of Opioid Dependence. </w:t>
      </w:r>
      <w:r w:rsidRPr="00A57CB6">
        <w:rPr>
          <w:rFonts w:ascii="Arial" w:hAnsi="Arial" w:cs="Arial"/>
          <w:i/>
          <w:iCs/>
          <w:noProof/>
          <w:szCs w:val="24"/>
        </w:rPr>
        <w:t>Archives of General Psychiatry</w:t>
      </w:r>
      <w:r w:rsidRPr="00A57CB6">
        <w:rPr>
          <w:rFonts w:ascii="Arial" w:hAnsi="Arial" w:cs="Arial"/>
          <w:noProof/>
          <w:szCs w:val="24"/>
        </w:rPr>
        <w:t xml:space="preserve">, </w:t>
      </w:r>
      <w:r w:rsidRPr="00A57CB6">
        <w:rPr>
          <w:rFonts w:ascii="Arial" w:hAnsi="Arial" w:cs="Arial"/>
          <w:i/>
          <w:iCs/>
          <w:noProof/>
          <w:szCs w:val="24"/>
        </w:rPr>
        <w:t>63</w:t>
      </w:r>
      <w:r w:rsidRPr="00A57CB6">
        <w:rPr>
          <w:rFonts w:ascii="Arial" w:hAnsi="Arial" w:cs="Arial"/>
          <w:noProof/>
          <w:szCs w:val="24"/>
        </w:rPr>
        <w:t>(2), 210. https://doi.org/10.1001/archpsyc.63.2.210</w:t>
      </w:r>
    </w:p>
    <w:p w14:paraId="728690BB"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Dennis, B. B., Sanger, N., Bawor, M., Naji, L., Plater, C., Worster, A., … Samaan, Z. (2020). A call for consensus in defining efficacy in clinical trials for opioid addiction: combined results from a systematic review and qualitative study in patients receiving pharmacological assisted therapy for opioid use disorder. </w:t>
      </w:r>
      <w:r w:rsidRPr="00A57CB6">
        <w:rPr>
          <w:rFonts w:ascii="Arial" w:hAnsi="Arial" w:cs="Arial"/>
          <w:i/>
          <w:iCs/>
          <w:noProof/>
          <w:szCs w:val="24"/>
        </w:rPr>
        <w:t>Trials</w:t>
      </w:r>
      <w:r w:rsidRPr="00A57CB6">
        <w:rPr>
          <w:rFonts w:ascii="Arial" w:hAnsi="Arial" w:cs="Arial"/>
          <w:noProof/>
          <w:szCs w:val="24"/>
        </w:rPr>
        <w:t xml:space="preserve">, </w:t>
      </w:r>
      <w:r w:rsidRPr="00A57CB6">
        <w:rPr>
          <w:rFonts w:ascii="Arial" w:hAnsi="Arial" w:cs="Arial"/>
          <w:i/>
          <w:iCs/>
          <w:noProof/>
          <w:szCs w:val="24"/>
        </w:rPr>
        <w:t>21</w:t>
      </w:r>
      <w:r w:rsidRPr="00A57CB6">
        <w:rPr>
          <w:rFonts w:ascii="Arial" w:hAnsi="Arial" w:cs="Arial"/>
          <w:noProof/>
          <w:szCs w:val="24"/>
        </w:rPr>
        <w:t>(1), 30. https://doi.org/10.1186/s13063-019-3995-y</w:t>
      </w:r>
    </w:p>
    <w:p w14:paraId="2F6B546A"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Eissenberg, T., Bigelow, G. E., Strain, E. C., Walsh, S. L., Brooner, R. K., Stitzer, M. L., &amp; Johnson, R. E. (1997). Dose-related efficacy of levomethadyl acetate for treatment of opioid dependence: A randomized clinical trial. </w:t>
      </w:r>
      <w:r w:rsidRPr="00A57CB6">
        <w:rPr>
          <w:rFonts w:ascii="Arial" w:hAnsi="Arial" w:cs="Arial"/>
          <w:i/>
          <w:iCs/>
          <w:noProof/>
          <w:szCs w:val="24"/>
        </w:rPr>
        <w:t>Journal of the American Medical Association</w:t>
      </w:r>
      <w:r w:rsidRPr="00A57CB6">
        <w:rPr>
          <w:rFonts w:ascii="Arial" w:hAnsi="Arial" w:cs="Arial"/>
          <w:noProof/>
          <w:szCs w:val="24"/>
        </w:rPr>
        <w:t>. https://doi.org/10.1001/jama.277.24.1945</w:t>
      </w:r>
    </w:p>
    <w:p w14:paraId="4392315C"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Fiellin, D. A., Pantalon, M. V., Chawarski, M. C., Moore, B. A., Sullivan, L. E., O’Connor, P. G., &amp; Schottenfeld, R. S. (2006). Counseling plus Buprenorphine–Naloxone Maintenance Therapy for Opioid Dependence. </w:t>
      </w:r>
      <w:r w:rsidRPr="00A57CB6">
        <w:rPr>
          <w:rFonts w:ascii="Arial" w:hAnsi="Arial" w:cs="Arial"/>
          <w:i/>
          <w:iCs/>
          <w:noProof/>
          <w:szCs w:val="24"/>
        </w:rPr>
        <w:t>New England Journal of Medicine</w:t>
      </w:r>
      <w:r w:rsidRPr="00A57CB6">
        <w:rPr>
          <w:rFonts w:ascii="Arial" w:hAnsi="Arial" w:cs="Arial"/>
          <w:noProof/>
          <w:szCs w:val="24"/>
        </w:rPr>
        <w:t>. https://doi.org/10.1056/nejmoa055255</w:t>
      </w:r>
    </w:p>
    <w:p w14:paraId="5A7C81DE"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Fischer, G., Gombas, W., Eder, H., Jagsch, R., Peternell, A., Stühlinger, G., … Kasper, S. (1999). Buprenorphine versus methadone maintenance for the treatment of opioid dependence. </w:t>
      </w:r>
      <w:r w:rsidRPr="00A57CB6">
        <w:rPr>
          <w:rFonts w:ascii="Arial" w:hAnsi="Arial" w:cs="Arial"/>
          <w:i/>
          <w:iCs/>
          <w:noProof/>
          <w:szCs w:val="24"/>
        </w:rPr>
        <w:t>Addiction</w:t>
      </w:r>
      <w:r w:rsidRPr="00A57CB6">
        <w:rPr>
          <w:rFonts w:ascii="Arial" w:hAnsi="Arial" w:cs="Arial"/>
          <w:noProof/>
          <w:szCs w:val="24"/>
        </w:rPr>
        <w:t>. https://doi.org/10.1046/j.1360-0443.1999.94913376.x</w:t>
      </w:r>
    </w:p>
    <w:p w14:paraId="758F0D9E"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Fudala, P. J., Bridge, T. P., Herbert, S., Williford, W. O., Chiang, C. N., Jones, K., … Tusel, D. (2003). Office-Based Treatment of Opiate Addiction with a Sublingual-Tablet Formulation of Buprenorphine and Naloxone. </w:t>
      </w:r>
      <w:r w:rsidRPr="00A57CB6">
        <w:rPr>
          <w:rFonts w:ascii="Arial" w:hAnsi="Arial" w:cs="Arial"/>
          <w:i/>
          <w:iCs/>
          <w:noProof/>
          <w:szCs w:val="24"/>
        </w:rPr>
        <w:t>New England Journal of Medicine</w:t>
      </w:r>
      <w:r w:rsidRPr="00A57CB6">
        <w:rPr>
          <w:rFonts w:ascii="Arial" w:hAnsi="Arial" w:cs="Arial"/>
          <w:noProof/>
          <w:szCs w:val="24"/>
        </w:rPr>
        <w:t>. https://doi.org/10.1056/nejmoa022164</w:t>
      </w:r>
    </w:p>
    <w:p w14:paraId="0C0A5CCA"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Haight, B. R., Learned, S. M., Laffont, C. M., Fudala, P. J., Zhao, Y., Garofalo, A. S., … Wiest, K. L. (2019). Efficacy and safety of a monthly buprenorphine depot injection for opioid use disorder: a multicentre, randomised, double-blind, placebo-controlled, phase 3 trial. </w:t>
      </w:r>
      <w:r w:rsidRPr="00A57CB6">
        <w:rPr>
          <w:rFonts w:ascii="Arial" w:hAnsi="Arial" w:cs="Arial"/>
          <w:i/>
          <w:iCs/>
          <w:noProof/>
          <w:szCs w:val="24"/>
        </w:rPr>
        <w:t>The Lancet</w:t>
      </w:r>
      <w:r w:rsidRPr="00A57CB6">
        <w:rPr>
          <w:rFonts w:ascii="Arial" w:hAnsi="Arial" w:cs="Arial"/>
          <w:noProof/>
          <w:szCs w:val="24"/>
        </w:rPr>
        <w:t>. https://doi.org/10.1016/S0140-6736(18)32259-1</w:t>
      </w:r>
    </w:p>
    <w:p w14:paraId="04966490"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Jaffe, J. H., Senay, E. C., Schuster, C. R., Renault, P. R., Smith, B., &amp; Dimenza, S. (1972). Methadyl Acetate vs Methadone: A Double-Blind Study in Heroin Users. </w:t>
      </w:r>
      <w:r w:rsidRPr="00A57CB6">
        <w:rPr>
          <w:rFonts w:ascii="Arial" w:hAnsi="Arial" w:cs="Arial"/>
          <w:i/>
          <w:iCs/>
          <w:noProof/>
          <w:szCs w:val="24"/>
        </w:rPr>
        <w:t>JAMA: The Journal of the American Medical Association</w:t>
      </w:r>
      <w:r w:rsidRPr="00A57CB6">
        <w:rPr>
          <w:rFonts w:ascii="Arial" w:hAnsi="Arial" w:cs="Arial"/>
          <w:noProof/>
          <w:szCs w:val="24"/>
        </w:rPr>
        <w:t>. https://doi.org/10.1001/jama.1972.03210040013004</w:t>
      </w:r>
    </w:p>
    <w:p w14:paraId="189C9E1D"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Johnson, R. E., Jaffe, J. H., &amp; Fudala, P. J. (1992). A Controlled Trial of Buprenorphine Treatment for Opioid Dependence. </w:t>
      </w:r>
      <w:r w:rsidRPr="00A57CB6">
        <w:rPr>
          <w:rFonts w:ascii="Arial" w:hAnsi="Arial" w:cs="Arial"/>
          <w:i/>
          <w:iCs/>
          <w:noProof/>
          <w:szCs w:val="24"/>
        </w:rPr>
        <w:t>JAMA: The Journal of the American Medical Association</w:t>
      </w:r>
      <w:r w:rsidRPr="00A57CB6">
        <w:rPr>
          <w:rFonts w:ascii="Arial" w:hAnsi="Arial" w:cs="Arial"/>
          <w:noProof/>
          <w:szCs w:val="24"/>
        </w:rPr>
        <w:t>. https://doi.org/10.1001/jama.1992.03480200058024</w:t>
      </w:r>
    </w:p>
    <w:p w14:paraId="4B6A820C"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Kamien, J. B., Branstetter, S. A., &amp; Amass, L. (2008). Buprenorphine-naloxone versus methadone maintenance therapy: A randomised double-blind trial with opioid-dependent patients. </w:t>
      </w:r>
      <w:r w:rsidRPr="00A57CB6">
        <w:rPr>
          <w:rFonts w:ascii="Arial" w:hAnsi="Arial" w:cs="Arial"/>
          <w:i/>
          <w:iCs/>
          <w:noProof/>
          <w:szCs w:val="24"/>
        </w:rPr>
        <w:t>Heroin Addiction and Related Clinical Problems</w:t>
      </w:r>
      <w:r w:rsidRPr="00A57CB6">
        <w:rPr>
          <w:rFonts w:ascii="Arial" w:hAnsi="Arial" w:cs="Arial"/>
          <w:noProof/>
          <w:szCs w:val="24"/>
        </w:rPr>
        <w:t xml:space="preserve">, </w:t>
      </w:r>
      <w:r w:rsidRPr="00A57CB6">
        <w:rPr>
          <w:rFonts w:ascii="Arial" w:hAnsi="Arial" w:cs="Arial"/>
          <w:i/>
          <w:iCs/>
          <w:noProof/>
          <w:szCs w:val="24"/>
        </w:rPr>
        <w:t>10</w:t>
      </w:r>
      <w:r w:rsidRPr="00A57CB6">
        <w:rPr>
          <w:rFonts w:ascii="Arial" w:hAnsi="Arial" w:cs="Arial"/>
          <w:noProof/>
          <w:szCs w:val="24"/>
        </w:rPr>
        <w:t>(4), 5–18.</w:t>
      </w:r>
    </w:p>
    <w:p w14:paraId="500BD316"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Kosten, T. R., Schottenfeld, R., Ziedonis, D., &amp; Falcioni, J. (1993). Buprenorphine versus methadone maintenance for opioid dependence. </w:t>
      </w:r>
      <w:r w:rsidRPr="00A57CB6">
        <w:rPr>
          <w:rFonts w:ascii="Arial" w:hAnsi="Arial" w:cs="Arial"/>
          <w:i/>
          <w:iCs/>
          <w:noProof/>
          <w:szCs w:val="24"/>
        </w:rPr>
        <w:t>Journal of Nervous and Mental Disease</w:t>
      </w:r>
      <w:r w:rsidRPr="00A57CB6">
        <w:rPr>
          <w:rFonts w:ascii="Arial" w:hAnsi="Arial" w:cs="Arial"/>
          <w:noProof/>
          <w:szCs w:val="24"/>
        </w:rPr>
        <w:t>. https://doi.org/10.1097/00005053-199306000-00004</w:t>
      </w:r>
    </w:p>
    <w:p w14:paraId="70ADCCD4"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Krupitsky, E. M., Zvartau, E. E., Masalov, D. V., Tsoi, M. V., Burakov, A. M., Egorova, V. Y., … Woody, G. E. (2004). Naltrexone for heroin dependence treatment in St. Petersburg, Russia. </w:t>
      </w:r>
      <w:r w:rsidRPr="00A57CB6">
        <w:rPr>
          <w:rFonts w:ascii="Arial" w:hAnsi="Arial" w:cs="Arial"/>
          <w:i/>
          <w:iCs/>
          <w:noProof/>
          <w:szCs w:val="24"/>
        </w:rPr>
        <w:t>Journal of Substance Abuse Treatment</w:t>
      </w:r>
      <w:r w:rsidRPr="00A57CB6">
        <w:rPr>
          <w:rFonts w:ascii="Arial" w:hAnsi="Arial" w:cs="Arial"/>
          <w:noProof/>
          <w:szCs w:val="24"/>
        </w:rPr>
        <w:t>. https://doi.org/10.1016/j.jsat.2004.02.002</w:t>
      </w:r>
    </w:p>
    <w:p w14:paraId="5697D90D"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Krupitsky, E. M., Zvartau, E. E., Masalov, D. V., Tsoy, M. V., Burakov, A. M., Egorova, V. Y., … Woody, G. E. (2006). Naltrexone with or without fluoxetine for preventing relapse to heroin addiction in St. Petersburg, Russia. </w:t>
      </w:r>
      <w:r w:rsidRPr="00A57CB6">
        <w:rPr>
          <w:rFonts w:ascii="Arial" w:hAnsi="Arial" w:cs="Arial"/>
          <w:i/>
          <w:iCs/>
          <w:noProof/>
          <w:szCs w:val="24"/>
        </w:rPr>
        <w:t>Journal of Substance Abuse Treatment</w:t>
      </w:r>
      <w:r w:rsidRPr="00A57CB6">
        <w:rPr>
          <w:rFonts w:ascii="Arial" w:hAnsi="Arial" w:cs="Arial"/>
          <w:noProof/>
          <w:szCs w:val="24"/>
        </w:rPr>
        <w:t>. https://doi.org/10.1016/j.jsat.2006.05.005</w:t>
      </w:r>
    </w:p>
    <w:p w14:paraId="1A6EA144"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Krupitsky, E., Nunes, E. V., Ling, W., Illeperuma, A., Gastfriend, D. R., &amp; Silverman, B. L. (2011). Injectable extended-release naltrexone for opioid dependence: A double-blind, placebo-controlled, multicentre randomised trial. </w:t>
      </w:r>
      <w:r w:rsidRPr="00A57CB6">
        <w:rPr>
          <w:rFonts w:ascii="Arial" w:hAnsi="Arial" w:cs="Arial"/>
          <w:i/>
          <w:iCs/>
          <w:noProof/>
          <w:szCs w:val="24"/>
        </w:rPr>
        <w:t>The Lancet</w:t>
      </w:r>
      <w:r w:rsidRPr="00A57CB6">
        <w:rPr>
          <w:rFonts w:ascii="Arial" w:hAnsi="Arial" w:cs="Arial"/>
          <w:noProof/>
          <w:szCs w:val="24"/>
        </w:rPr>
        <w:t>. https://doi.org/10.1016/S0140-6736(11)60358-9</w:t>
      </w:r>
    </w:p>
    <w:p w14:paraId="212D6381"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Lee, J. D., Friedmann, P. D., Kinlock, T. W., Nunes, E. V., Boney, T. Y., Hoskinson, R. A., … O’Brien, C. P. (2016). Extended-Release Naltrexone to Prevent Opioid Relapse in Criminal Justice Offenders. </w:t>
      </w:r>
      <w:r w:rsidRPr="00A57CB6">
        <w:rPr>
          <w:rFonts w:ascii="Arial" w:hAnsi="Arial" w:cs="Arial"/>
          <w:i/>
          <w:iCs/>
          <w:noProof/>
          <w:szCs w:val="24"/>
        </w:rPr>
        <w:t>New England Journal of Medicine</w:t>
      </w:r>
      <w:r w:rsidRPr="00A57CB6">
        <w:rPr>
          <w:rFonts w:ascii="Arial" w:hAnsi="Arial" w:cs="Arial"/>
          <w:noProof/>
          <w:szCs w:val="24"/>
        </w:rPr>
        <w:t>. https://doi.org/10.1056/nejmoa1505409</w:t>
      </w:r>
    </w:p>
    <w:p w14:paraId="654F0F5F"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Lee, J. D., Nunes, E. V, Novo, P., Bachrach, K., Bailey, G. L., Bhatt, S., … Rotrosen, J. (2018). Comparative effectiveness of extended-release naltrexone versus buprenorphine-naloxone for opioid relapse prevention (X:BOT): a multicentre, open-label, randomised controlled trial. </w:t>
      </w:r>
      <w:r w:rsidRPr="00A57CB6">
        <w:rPr>
          <w:rFonts w:ascii="Arial" w:hAnsi="Arial" w:cs="Arial"/>
          <w:i/>
          <w:iCs/>
          <w:noProof/>
          <w:szCs w:val="24"/>
        </w:rPr>
        <w:t>The Lancet</w:t>
      </w:r>
      <w:r w:rsidRPr="00A57CB6">
        <w:rPr>
          <w:rFonts w:ascii="Arial" w:hAnsi="Arial" w:cs="Arial"/>
          <w:noProof/>
          <w:szCs w:val="24"/>
        </w:rPr>
        <w:t xml:space="preserve">, </w:t>
      </w:r>
      <w:r w:rsidRPr="00A57CB6">
        <w:rPr>
          <w:rFonts w:ascii="Arial" w:hAnsi="Arial" w:cs="Arial"/>
          <w:i/>
          <w:iCs/>
          <w:noProof/>
          <w:szCs w:val="24"/>
        </w:rPr>
        <w:t>391</w:t>
      </w:r>
      <w:r w:rsidRPr="00A57CB6">
        <w:rPr>
          <w:rFonts w:ascii="Arial" w:hAnsi="Arial" w:cs="Arial"/>
          <w:noProof/>
          <w:szCs w:val="24"/>
        </w:rPr>
        <w:t>(10118), 309–318. https://doi.org/10.1016/S0140-6736(17)32812-X</w:t>
      </w:r>
    </w:p>
    <w:p w14:paraId="250DA29B"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Ling, W., Casadonte, P., Bigelow, G., Kampman, K. M., Patkar, A., Bailey, G. L., … Beebe, K. L. (2010). Buprenorphine implants for treatment of opioid dependence: A randomized controlled trial. </w:t>
      </w:r>
      <w:r w:rsidRPr="00A57CB6">
        <w:rPr>
          <w:rFonts w:ascii="Arial" w:hAnsi="Arial" w:cs="Arial"/>
          <w:i/>
          <w:iCs/>
          <w:noProof/>
          <w:szCs w:val="24"/>
        </w:rPr>
        <w:t>JAMA - Journal of the American Medical Association</w:t>
      </w:r>
      <w:r w:rsidRPr="00A57CB6">
        <w:rPr>
          <w:rFonts w:ascii="Arial" w:hAnsi="Arial" w:cs="Arial"/>
          <w:noProof/>
          <w:szCs w:val="24"/>
        </w:rPr>
        <w:t>. https://doi.org/10.1001/jama.2010.1427</w:t>
      </w:r>
    </w:p>
    <w:p w14:paraId="1723C7CA"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Ling, W., Charuvastra, C., Collins, J. F., Batki, S., Brown, L. S., Kintaudi, P., … Segal, D. (1998). Buprenorphine maintenance treatment of opiate dependence: a multicenter, randomized clinical trial. </w:t>
      </w:r>
      <w:r w:rsidRPr="00A57CB6">
        <w:rPr>
          <w:rFonts w:ascii="Arial" w:hAnsi="Arial" w:cs="Arial"/>
          <w:i/>
          <w:iCs/>
          <w:noProof/>
          <w:szCs w:val="24"/>
        </w:rPr>
        <w:t>Addiction</w:t>
      </w:r>
      <w:r w:rsidRPr="00A57CB6">
        <w:rPr>
          <w:rFonts w:ascii="Arial" w:hAnsi="Arial" w:cs="Arial"/>
          <w:noProof/>
          <w:szCs w:val="24"/>
        </w:rPr>
        <w:t xml:space="preserve">, </w:t>
      </w:r>
      <w:r w:rsidRPr="00A57CB6">
        <w:rPr>
          <w:rFonts w:ascii="Arial" w:hAnsi="Arial" w:cs="Arial"/>
          <w:i/>
          <w:iCs/>
          <w:noProof/>
          <w:szCs w:val="24"/>
        </w:rPr>
        <w:t>93</w:t>
      </w:r>
      <w:r w:rsidRPr="00A57CB6">
        <w:rPr>
          <w:rFonts w:ascii="Arial" w:hAnsi="Arial" w:cs="Arial"/>
          <w:noProof/>
          <w:szCs w:val="24"/>
        </w:rPr>
        <w:t>(4), 475–486. https://doi.org/10.1046/j.1360-0443.1998.9344753.x</w:t>
      </w:r>
    </w:p>
    <w:p w14:paraId="52B43BB1"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Ling, W., Charuvastra, V. C., Kaim, S. C., &amp; Klett, C. J. (1976). Methadyl Acetate and Methadone as Maintenance Treatments for Heroin Addicts: A Veterans Administration Cooperative Study. </w:t>
      </w:r>
      <w:r w:rsidRPr="00A57CB6">
        <w:rPr>
          <w:rFonts w:ascii="Arial" w:hAnsi="Arial" w:cs="Arial"/>
          <w:i/>
          <w:iCs/>
          <w:noProof/>
          <w:szCs w:val="24"/>
        </w:rPr>
        <w:t>Archives of General Psychiatry</w:t>
      </w:r>
      <w:r w:rsidRPr="00A57CB6">
        <w:rPr>
          <w:rFonts w:ascii="Arial" w:hAnsi="Arial" w:cs="Arial"/>
          <w:noProof/>
          <w:szCs w:val="24"/>
        </w:rPr>
        <w:t>. https://doi.org/10.1001/archpsyc.1976.01770060043007</w:t>
      </w:r>
    </w:p>
    <w:p w14:paraId="6762CEB0"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Lofwall, M. R., Walsh, S. L., Nunes, E. V., Bailey, G. L., Sigmon, S. C., Kampman, K. M., … Kim, S. (2018). Weekly and monthly subcutaneous buprenorphine depot formulations vs daily sublingual buprenorphine with naloxone for treatment of opioid use disorder a randomized clinical trial. </w:t>
      </w:r>
      <w:r w:rsidRPr="00A57CB6">
        <w:rPr>
          <w:rFonts w:ascii="Arial" w:hAnsi="Arial" w:cs="Arial"/>
          <w:i/>
          <w:iCs/>
          <w:noProof/>
          <w:szCs w:val="24"/>
        </w:rPr>
        <w:t>JAMA Internal Medicine</w:t>
      </w:r>
      <w:r w:rsidRPr="00A57CB6">
        <w:rPr>
          <w:rFonts w:ascii="Arial" w:hAnsi="Arial" w:cs="Arial"/>
          <w:noProof/>
          <w:szCs w:val="24"/>
        </w:rPr>
        <w:t>. https://doi.org/10.1001/jamainternmed.2018.1052</w:t>
      </w:r>
    </w:p>
    <w:p w14:paraId="54A02A86"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Mattick, R. P., Ali, R., White, J. M., O’Brien, S., Wolk, S., &amp; Danz, C. (2003). Buprenorphine versus methadone maintenance therapy: A randomized double-blind trial with 405 opioid-dependent patients. </w:t>
      </w:r>
      <w:r w:rsidRPr="00A57CB6">
        <w:rPr>
          <w:rFonts w:ascii="Arial" w:hAnsi="Arial" w:cs="Arial"/>
          <w:i/>
          <w:iCs/>
          <w:noProof/>
          <w:szCs w:val="24"/>
        </w:rPr>
        <w:t>Addiction</w:t>
      </w:r>
      <w:r w:rsidRPr="00A57CB6">
        <w:rPr>
          <w:rFonts w:ascii="Arial" w:hAnsi="Arial" w:cs="Arial"/>
          <w:noProof/>
          <w:szCs w:val="24"/>
        </w:rPr>
        <w:t>. https://doi.org/10.1046/j.1360-0443.2003.00335.x</w:t>
      </w:r>
    </w:p>
    <w:p w14:paraId="1F8C48CC"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Mokri, A., Chawarski, M. C., Taherinakhost, H., &amp; Schottenfeld, R. S. (2016). Medical treatments for opioid use disorder in Iran: A randomized, double-blind placebo-controlled comparison of buprenorphine/naloxone and naltrexone maintenance treatment. </w:t>
      </w:r>
      <w:r w:rsidRPr="00A57CB6">
        <w:rPr>
          <w:rFonts w:ascii="Arial" w:hAnsi="Arial" w:cs="Arial"/>
          <w:i/>
          <w:iCs/>
          <w:noProof/>
          <w:szCs w:val="24"/>
        </w:rPr>
        <w:t>Addiction</w:t>
      </w:r>
      <w:r w:rsidRPr="00A57CB6">
        <w:rPr>
          <w:rFonts w:ascii="Arial" w:hAnsi="Arial" w:cs="Arial"/>
          <w:noProof/>
          <w:szCs w:val="24"/>
        </w:rPr>
        <w:t>. https://doi.org/10.1111/add.13259</w:t>
      </w:r>
    </w:p>
    <w:p w14:paraId="63D18616"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Pani, P., Maremmani, I., Pirastu, R., Tagliamonte, A., &amp; Gessa, G. (2000). Buprenorphine: a controlled clinical trial in the treatment of opioid dependence. </w:t>
      </w:r>
      <w:r w:rsidRPr="00A57CB6">
        <w:rPr>
          <w:rFonts w:ascii="Arial" w:hAnsi="Arial" w:cs="Arial"/>
          <w:i/>
          <w:iCs/>
          <w:noProof/>
          <w:szCs w:val="24"/>
        </w:rPr>
        <w:t>Drug and Alcohol Dependence</w:t>
      </w:r>
      <w:r w:rsidRPr="00A57CB6">
        <w:rPr>
          <w:rFonts w:ascii="Arial" w:hAnsi="Arial" w:cs="Arial"/>
          <w:noProof/>
          <w:szCs w:val="24"/>
        </w:rPr>
        <w:t>. https://doi.org/10.1016/s0376-8716(99)00140-4</w:t>
      </w:r>
    </w:p>
    <w:p w14:paraId="7811DADF"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Petitjean, S., Stohler, R., Déglon, J. J., Livoti, S., Waldvogel, D., Uehlinger, C., &amp; Ladewig, D. (2001). Double-blind randomized trial of buprenorphine and methadone in opiate dependence. </w:t>
      </w:r>
      <w:r w:rsidRPr="00A57CB6">
        <w:rPr>
          <w:rFonts w:ascii="Arial" w:hAnsi="Arial" w:cs="Arial"/>
          <w:i/>
          <w:iCs/>
          <w:noProof/>
          <w:szCs w:val="24"/>
        </w:rPr>
        <w:t>Drug and Alcohol Dependence</w:t>
      </w:r>
      <w:r w:rsidRPr="00A57CB6">
        <w:rPr>
          <w:rFonts w:ascii="Arial" w:hAnsi="Arial" w:cs="Arial"/>
          <w:noProof/>
          <w:szCs w:val="24"/>
        </w:rPr>
        <w:t>. https://doi.org/10.1016/S0376-8716(00)00163-0</w:t>
      </w:r>
    </w:p>
    <w:p w14:paraId="600697E4"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Preston, K. L., Umbricht, A., &amp; Epstein, D. H. (2000). Methadone Dose Increase and Abstinence Reinforcement for Treatment of Continued Heroin Use During Methadone Maintenance. </w:t>
      </w:r>
      <w:r w:rsidRPr="00A57CB6">
        <w:rPr>
          <w:rFonts w:ascii="Arial" w:hAnsi="Arial" w:cs="Arial"/>
          <w:i/>
          <w:iCs/>
          <w:noProof/>
          <w:szCs w:val="24"/>
        </w:rPr>
        <w:t>Archives of General Psychiatry</w:t>
      </w:r>
      <w:r w:rsidRPr="00A57CB6">
        <w:rPr>
          <w:rFonts w:ascii="Arial" w:hAnsi="Arial" w:cs="Arial"/>
          <w:noProof/>
          <w:szCs w:val="24"/>
        </w:rPr>
        <w:t xml:space="preserve">, </w:t>
      </w:r>
      <w:r w:rsidRPr="00A57CB6">
        <w:rPr>
          <w:rFonts w:ascii="Arial" w:hAnsi="Arial" w:cs="Arial"/>
          <w:i/>
          <w:iCs/>
          <w:noProof/>
          <w:szCs w:val="24"/>
        </w:rPr>
        <w:t>57</w:t>
      </w:r>
      <w:r w:rsidRPr="00A57CB6">
        <w:rPr>
          <w:rFonts w:ascii="Arial" w:hAnsi="Arial" w:cs="Arial"/>
          <w:noProof/>
          <w:szCs w:val="24"/>
        </w:rPr>
        <w:t>(4), 395. https://doi.org/10.1001/archpsyc.57.4.395</w:t>
      </w:r>
    </w:p>
    <w:p w14:paraId="77FE01D5"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Rosenthal, R. N., Lofwall, M. R., Kim, S., Chen, M., Beebe, K. L., &amp; Vocci, F. J. (2016). Effect of buprenorphine implants on illicit opioid use among abstinent adults with opioid dependence treated with sublingual buprenorphine a randomized clinical trial. </w:t>
      </w:r>
      <w:r w:rsidRPr="00A57CB6">
        <w:rPr>
          <w:rFonts w:ascii="Arial" w:hAnsi="Arial" w:cs="Arial"/>
          <w:i/>
          <w:iCs/>
          <w:noProof/>
          <w:szCs w:val="24"/>
        </w:rPr>
        <w:t>JAMA - Journal of the American Medical Association</w:t>
      </w:r>
      <w:r w:rsidRPr="00A57CB6">
        <w:rPr>
          <w:rFonts w:ascii="Arial" w:hAnsi="Arial" w:cs="Arial"/>
          <w:noProof/>
          <w:szCs w:val="24"/>
        </w:rPr>
        <w:t>. https://doi.org/10.1001/jama.2016.9382</w:t>
      </w:r>
    </w:p>
    <w:p w14:paraId="669939D1"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Schottenfeld, R. S., Chawarski, M. C., &amp; Mazlan, M. (2008). Maintenance treatment with buprenorphine and naltrexone for heroin dependence in Malaysia: a randomised, double-blind, placebo-controlled trial. </w:t>
      </w:r>
      <w:r w:rsidRPr="00A57CB6">
        <w:rPr>
          <w:rFonts w:ascii="Arial" w:hAnsi="Arial" w:cs="Arial"/>
          <w:i/>
          <w:iCs/>
          <w:noProof/>
          <w:szCs w:val="24"/>
        </w:rPr>
        <w:t>The Lancet</w:t>
      </w:r>
      <w:r w:rsidRPr="00A57CB6">
        <w:rPr>
          <w:rFonts w:ascii="Arial" w:hAnsi="Arial" w:cs="Arial"/>
          <w:noProof/>
          <w:szCs w:val="24"/>
        </w:rPr>
        <w:t xml:space="preserve">, </w:t>
      </w:r>
      <w:r w:rsidRPr="00A57CB6">
        <w:rPr>
          <w:rFonts w:ascii="Arial" w:hAnsi="Arial" w:cs="Arial"/>
          <w:i/>
          <w:iCs/>
          <w:noProof/>
          <w:szCs w:val="24"/>
        </w:rPr>
        <w:t>371</w:t>
      </w:r>
      <w:r w:rsidRPr="00A57CB6">
        <w:rPr>
          <w:rFonts w:ascii="Arial" w:hAnsi="Arial" w:cs="Arial"/>
          <w:noProof/>
          <w:szCs w:val="24"/>
        </w:rPr>
        <w:t>(9631), 2192–2200. https://doi.org/10.1016/S0140-6736(08)60954-X</w:t>
      </w:r>
    </w:p>
    <w:p w14:paraId="1F4C076E"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Schottenfeld, R. S., Chawarski, M. C., Pakes, J. R., Pantalon, M. V., Carroll, K. M., &amp; Kosten, T. R. (2005). Methadone versus buprenorphine with contingency management or performance feedback for cocaine and opioid dependence. </w:t>
      </w:r>
      <w:r w:rsidRPr="00A57CB6">
        <w:rPr>
          <w:rFonts w:ascii="Arial" w:hAnsi="Arial" w:cs="Arial"/>
          <w:i/>
          <w:iCs/>
          <w:noProof/>
          <w:szCs w:val="24"/>
        </w:rPr>
        <w:t>American Journal of Psychiatry</w:t>
      </w:r>
      <w:r w:rsidRPr="00A57CB6">
        <w:rPr>
          <w:rFonts w:ascii="Arial" w:hAnsi="Arial" w:cs="Arial"/>
          <w:noProof/>
          <w:szCs w:val="24"/>
        </w:rPr>
        <w:t>. https://doi.org/10.1176/appi.ajp.162.2.340</w:t>
      </w:r>
    </w:p>
    <w:p w14:paraId="42C5CE25"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Schwartz, R. P., Highfield, D. A., Jaffe, J. H., Brady, J. V., Butler, C. B., Rouse, C. O., … Battjes, R. J. (2006). A randomized controlled trial of interim methadone maintenance. </w:t>
      </w:r>
      <w:r w:rsidRPr="00A57CB6">
        <w:rPr>
          <w:rFonts w:ascii="Arial" w:hAnsi="Arial" w:cs="Arial"/>
          <w:i/>
          <w:iCs/>
          <w:noProof/>
          <w:szCs w:val="24"/>
        </w:rPr>
        <w:t>Archives of General Psychiatry</w:t>
      </w:r>
      <w:r w:rsidRPr="00A57CB6">
        <w:rPr>
          <w:rFonts w:ascii="Arial" w:hAnsi="Arial" w:cs="Arial"/>
          <w:noProof/>
          <w:szCs w:val="24"/>
        </w:rPr>
        <w:t>. https://doi.org/10.1001/archpsyc.63.1.102</w:t>
      </w:r>
    </w:p>
    <w:p w14:paraId="39822A59"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Sees, K. L., Delucchi, K. L., Masson, C., Rosen, A., Clark, H. W., Robillard, H., … Hall, S. M. (2000). Methadone maintenance vs 180-day psychosocially enriched detoxification for treatment of opioid dependence: A randomized controlled trial. </w:t>
      </w:r>
      <w:r w:rsidRPr="00A57CB6">
        <w:rPr>
          <w:rFonts w:ascii="Arial" w:hAnsi="Arial" w:cs="Arial"/>
          <w:i/>
          <w:iCs/>
          <w:noProof/>
          <w:szCs w:val="24"/>
        </w:rPr>
        <w:t>Journal of the American Medical Association</w:t>
      </w:r>
      <w:r w:rsidRPr="00A57CB6">
        <w:rPr>
          <w:rFonts w:ascii="Arial" w:hAnsi="Arial" w:cs="Arial"/>
          <w:noProof/>
          <w:szCs w:val="24"/>
        </w:rPr>
        <w:t>. https://doi.org/10.1001/jama.283.10.1303</w:t>
      </w:r>
    </w:p>
    <w:p w14:paraId="519F680E"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Shufman, E. N., Porat, S., Witztum, E., Gandacu, D., Bar-Hamburger, R., &amp; Ginath, Y. (1994). The efficacy of naltrexone in preventing reabuse of heroin after detoxification. </w:t>
      </w:r>
      <w:r w:rsidRPr="00A57CB6">
        <w:rPr>
          <w:rFonts w:ascii="Arial" w:hAnsi="Arial" w:cs="Arial"/>
          <w:i/>
          <w:iCs/>
          <w:noProof/>
          <w:szCs w:val="24"/>
        </w:rPr>
        <w:t>Biological Psychiatry</w:t>
      </w:r>
      <w:r w:rsidRPr="00A57CB6">
        <w:rPr>
          <w:rFonts w:ascii="Arial" w:hAnsi="Arial" w:cs="Arial"/>
          <w:noProof/>
          <w:szCs w:val="24"/>
        </w:rPr>
        <w:t>. https://doi.org/10.1016/0006-3223(94)91240-8</w:t>
      </w:r>
    </w:p>
    <w:p w14:paraId="6B67C51D"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Soyka, M., Zingg, C., Koller, G., &amp; Kuefner, H. (2008). Retention rate and substance use in methadone and buprenorphine maintenance therapy and predictors of outcome: Results from a randomized study. </w:t>
      </w:r>
      <w:r w:rsidRPr="00A57CB6">
        <w:rPr>
          <w:rFonts w:ascii="Arial" w:hAnsi="Arial" w:cs="Arial"/>
          <w:i/>
          <w:iCs/>
          <w:noProof/>
          <w:szCs w:val="24"/>
        </w:rPr>
        <w:t>International Journal of Neuropsychopharmacology</w:t>
      </w:r>
      <w:r w:rsidRPr="00A57CB6">
        <w:rPr>
          <w:rFonts w:ascii="Arial" w:hAnsi="Arial" w:cs="Arial"/>
          <w:noProof/>
          <w:szCs w:val="24"/>
        </w:rPr>
        <w:t>. https://doi.org/10.1017/S146114570700836X</w:t>
      </w:r>
    </w:p>
    <w:p w14:paraId="0701D62F"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Strain, E. C., Stitzer, M. L., Liebson, I. A., &amp; Bigelow, G. E. (1993). Dose-response effects of methadone in the treatment of opioid dependence. </w:t>
      </w:r>
      <w:r w:rsidRPr="00A57CB6">
        <w:rPr>
          <w:rFonts w:ascii="Arial" w:hAnsi="Arial" w:cs="Arial"/>
          <w:i/>
          <w:iCs/>
          <w:noProof/>
          <w:szCs w:val="24"/>
        </w:rPr>
        <w:t>Annals of Internal Medicine</w:t>
      </w:r>
      <w:r w:rsidRPr="00A57CB6">
        <w:rPr>
          <w:rFonts w:ascii="Arial" w:hAnsi="Arial" w:cs="Arial"/>
          <w:noProof/>
          <w:szCs w:val="24"/>
        </w:rPr>
        <w:t>. https://doi.org/10.7326/0003-4819-119-1-199307010-00004</w:t>
      </w:r>
    </w:p>
    <w:p w14:paraId="6C828B3C"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Strain, Eric C., Bigelow, G. E., Liebson, I. A., &amp; Stitzer, M. L. (1999). Moderate- vs high-dose methadone in the treatment of opioid dependence: A randomized trial. </w:t>
      </w:r>
      <w:r w:rsidRPr="00A57CB6">
        <w:rPr>
          <w:rFonts w:ascii="Arial" w:hAnsi="Arial" w:cs="Arial"/>
          <w:i/>
          <w:iCs/>
          <w:noProof/>
          <w:szCs w:val="24"/>
        </w:rPr>
        <w:t>Journal of the American Medical Association</w:t>
      </w:r>
      <w:r w:rsidRPr="00A57CB6">
        <w:rPr>
          <w:rFonts w:ascii="Arial" w:hAnsi="Arial" w:cs="Arial"/>
          <w:noProof/>
          <w:szCs w:val="24"/>
        </w:rPr>
        <w:t>. https://doi.org/10.1001/jama.281.11.1000</w:t>
      </w:r>
    </w:p>
    <w:p w14:paraId="6724658B"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Strain, Eric C., Stitzer, M. L., Liebson, I. A., &amp; Bigelow, G. E. (1994). Comparison of buprenorphine and methadone in the treatment of opioid dependence. </w:t>
      </w:r>
      <w:r w:rsidRPr="00A57CB6">
        <w:rPr>
          <w:rFonts w:ascii="Arial" w:hAnsi="Arial" w:cs="Arial"/>
          <w:i/>
          <w:iCs/>
          <w:noProof/>
          <w:szCs w:val="24"/>
        </w:rPr>
        <w:t>American Journal of Psychiatry</w:t>
      </w:r>
      <w:r w:rsidRPr="00A57CB6">
        <w:rPr>
          <w:rFonts w:ascii="Arial" w:hAnsi="Arial" w:cs="Arial"/>
          <w:noProof/>
          <w:szCs w:val="24"/>
        </w:rPr>
        <w:t>. https://doi.org/10.1176/ajp.151.7.1025</w:t>
      </w:r>
    </w:p>
    <w:p w14:paraId="7A58834C"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Strain, Eric C., Stitzer, M. L., Liebson, I. A., &amp; Bigelow, G. E. (1996). Buprenorphine Versus Methadone in the Treatment of Opioid Dependence: Self-Reports, Urinalysis and Addiction Severity Index. </w:t>
      </w:r>
      <w:r w:rsidRPr="00A57CB6">
        <w:rPr>
          <w:rFonts w:ascii="Arial" w:hAnsi="Arial" w:cs="Arial"/>
          <w:i/>
          <w:iCs/>
          <w:noProof/>
          <w:szCs w:val="24"/>
        </w:rPr>
        <w:t>Journal of Clinical Psychopharmacology</w:t>
      </w:r>
      <w:r w:rsidRPr="00A57CB6">
        <w:rPr>
          <w:rFonts w:ascii="Arial" w:hAnsi="Arial" w:cs="Arial"/>
          <w:noProof/>
          <w:szCs w:val="24"/>
        </w:rPr>
        <w:t>. https://doi.org/10.1097/00004714-199602000-00010</w:t>
      </w:r>
    </w:p>
    <w:p w14:paraId="30B1F9D7"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Strang, J., Kelleher, M., Mayet, S., Day, E., Hellier, J., Byford, S., … Marsden, J. (2019). Extended-release naltrexone versus standard oral naltrexone versus placebo for opioid use disorder: The NEAT three-arm RCT. </w:t>
      </w:r>
      <w:r w:rsidRPr="00A57CB6">
        <w:rPr>
          <w:rFonts w:ascii="Arial" w:hAnsi="Arial" w:cs="Arial"/>
          <w:i/>
          <w:iCs/>
          <w:noProof/>
          <w:szCs w:val="24"/>
        </w:rPr>
        <w:t>Health Technology Assessment</w:t>
      </w:r>
      <w:r w:rsidRPr="00A57CB6">
        <w:rPr>
          <w:rFonts w:ascii="Arial" w:hAnsi="Arial" w:cs="Arial"/>
          <w:noProof/>
          <w:szCs w:val="24"/>
        </w:rPr>
        <w:t>. https://doi.org/10.3310/hta23030</w:t>
      </w:r>
    </w:p>
    <w:p w14:paraId="36CA7111"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Strang, J., Metrebian, N., Lintzeris, N., Potts, L., Carnwath, T., Mayet, S., … Forzisi, L. (2010). Supervised injectable heroin or injectable methadone versus optimised oral methadone as treatment for chronic heroin addicts in England after persistent failure in orthodox treatment (RIOTT): a randomised trial. </w:t>
      </w:r>
      <w:r w:rsidRPr="00A57CB6">
        <w:rPr>
          <w:rFonts w:ascii="Arial" w:hAnsi="Arial" w:cs="Arial"/>
          <w:i/>
          <w:iCs/>
          <w:noProof/>
          <w:szCs w:val="24"/>
        </w:rPr>
        <w:t>The Lancet</w:t>
      </w:r>
      <w:r w:rsidRPr="00A57CB6">
        <w:rPr>
          <w:rFonts w:ascii="Arial" w:hAnsi="Arial" w:cs="Arial"/>
          <w:noProof/>
          <w:szCs w:val="24"/>
        </w:rPr>
        <w:t>. https://doi.org/10.1016/S0140-6736(10)60349-2</w:t>
      </w:r>
    </w:p>
    <w:p w14:paraId="0F60695A"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Tanum, L., Solli, K. K., Latif, Z. E. H., Benth, J. Š., Opheim, A., Sharma-Haase, K., … Kunøe, N. (2017). Effectiveness of injectable extended-release naltrexone vs daily buprenorphine-naloxone for opioid dependence: A randomized clinical noninferiority trial. </w:t>
      </w:r>
      <w:r w:rsidRPr="00A57CB6">
        <w:rPr>
          <w:rFonts w:ascii="Arial" w:hAnsi="Arial" w:cs="Arial"/>
          <w:i/>
          <w:iCs/>
          <w:noProof/>
          <w:szCs w:val="24"/>
        </w:rPr>
        <w:t>JAMA Psychiatry</w:t>
      </w:r>
      <w:r w:rsidRPr="00A57CB6">
        <w:rPr>
          <w:rFonts w:ascii="Arial" w:hAnsi="Arial" w:cs="Arial"/>
          <w:noProof/>
          <w:szCs w:val="24"/>
        </w:rPr>
        <w:t>. https://doi.org/10.1001/jamapsychiatry.2017.3206</w:t>
      </w:r>
    </w:p>
    <w:p w14:paraId="00B662D0"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Wolstein, J., Gastpar, M., Finkbeiner, T., Heinrich, C., Heitkamp, R., Poehlke, T., &amp; Scherbaum, N. (2009). A randomized, open-label trial comparing methadone and Levo-Alpha- Acetylmethadol (LAAM) in maintenance treatment of opioid addiction. </w:t>
      </w:r>
      <w:r w:rsidRPr="00A57CB6">
        <w:rPr>
          <w:rFonts w:ascii="Arial" w:hAnsi="Arial" w:cs="Arial"/>
          <w:i/>
          <w:iCs/>
          <w:noProof/>
          <w:szCs w:val="24"/>
        </w:rPr>
        <w:t>Pharmacopsychiatry</w:t>
      </w:r>
      <w:r w:rsidRPr="00A57CB6">
        <w:rPr>
          <w:rFonts w:ascii="Arial" w:hAnsi="Arial" w:cs="Arial"/>
          <w:noProof/>
          <w:szCs w:val="24"/>
        </w:rPr>
        <w:t>. https://doi.org/10.1055/s-0028-1083818</w:t>
      </w:r>
    </w:p>
    <w:p w14:paraId="6FF9731E"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A57CB6">
        <w:rPr>
          <w:rFonts w:ascii="Arial" w:hAnsi="Arial" w:cs="Arial"/>
          <w:noProof/>
          <w:szCs w:val="24"/>
        </w:rPr>
        <w:t xml:space="preserve">Woody, G. E., Poole, S. A., Subramaniam, G., Dugosh, K., Bogenschutz, M., Abbott, P., … Fudala, P. (2008). Extended vs short-term buprenorphine-naloxone for treatment of opioid-addicted youth A randomized trial. </w:t>
      </w:r>
      <w:r w:rsidRPr="00A57CB6">
        <w:rPr>
          <w:rFonts w:ascii="Arial" w:hAnsi="Arial" w:cs="Arial"/>
          <w:i/>
          <w:iCs/>
          <w:noProof/>
          <w:szCs w:val="24"/>
        </w:rPr>
        <w:t>JAMA - Journal of the American Medical Association</w:t>
      </w:r>
      <w:r w:rsidRPr="00A57CB6">
        <w:rPr>
          <w:rFonts w:ascii="Arial" w:hAnsi="Arial" w:cs="Arial"/>
          <w:noProof/>
          <w:szCs w:val="24"/>
        </w:rPr>
        <w:t>. https://doi.org/10.1001/jama.2008.574</w:t>
      </w:r>
    </w:p>
    <w:p w14:paraId="4FC23086"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rPr>
      </w:pPr>
      <w:r w:rsidRPr="00A57CB6">
        <w:rPr>
          <w:rFonts w:ascii="Arial" w:hAnsi="Arial" w:cs="Arial"/>
          <w:noProof/>
          <w:szCs w:val="24"/>
        </w:rPr>
        <w:t xml:space="preserve">Zaks, A., Fink, M., &amp; Freedman, A. M. (1972). Levomethadyl in Maintenance Treatment of Opiate Dependence. </w:t>
      </w:r>
      <w:r w:rsidRPr="00A57CB6">
        <w:rPr>
          <w:rFonts w:ascii="Arial" w:hAnsi="Arial" w:cs="Arial"/>
          <w:i/>
          <w:iCs/>
          <w:noProof/>
          <w:szCs w:val="24"/>
        </w:rPr>
        <w:t>JAMA: The Journal of the American Medical Association</w:t>
      </w:r>
      <w:r w:rsidRPr="00A57CB6">
        <w:rPr>
          <w:rFonts w:ascii="Arial" w:hAnsi="Arial" w:cs="Arial"/>
          <w:noProof/>
          <w:szCs w:val="24"/>
        </w:rPr>
        <w:t>. https://doi.org/10.1001/jama.1972.03200060039005</w:t>
      </w:r>
    </w:p>
    <w:p w14:paraId="5841D109" w14:textId="45FBC374" w:rsidR="00EE7535" w:rsidRPr="00EE7535" w:rsidRDefault="00EE7535">
      <w:pPr>
        <w:rPr>
          <w:rFonts w:ascii="Arial" w:hAnsi="Arial" w:cs="Arial"/>
          <w:lang w:val="en-US"/>
        </w:rPr>
      </w:pPr>
      <w:r>
        <w:rPr>
          <w:rFonts w:ascii="Arial" w:hAnsi="Arial" w:cs="Arial"/>
          <w:lang w:val="en-US"/>
        </w:rPr>
        <w:fldChar w:fldCharType="end"/>
      </w:r>
    </w:p>
    <w:sectPr w:rsidR="00EE7535" w:rsidRPr="00EE7535" w:rsidSect="00D115A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4"/>
    <w:rsid w:val="001757EE"/>
    <w:rsid w:val="004E7614"/>
    <w:rsid w:val="009031A3"/>
    <w:rsid w:val="009703CF"/>
    <w:rsid w:val="009A18EB"/>
    <w:rsid w:val="00A57CB6"/>
    <w:rsid w:val="00BF32CC"/>
    <w:rsid w:val="00C15584"/>
    <w:rsid w:val="00D115A4"/>
    <w:rsid w:val="00EE75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2E7F"/>
  <w15:chartTrackingRefBased/>
  <w15:docId w15:val="{9037DC26-F286-4F83-A0F8-C5C8677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69B58-4C44-4062-BC3D-6E46B92A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32306</Words>
  <Characters>184149</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Laura</dc:creator>
  <cp:keywords/>
  <dc:description/>
  <cp:lastModifiedBy>Gabriel Odom</cp:lastModifiedBy>
  <cp:revision>2</cp:revision>
  <dcterms:created xsi:type="dcterms:W3CDTF">2021-04-29T16:19:00Z</dcterms:created>
  <dcterms:modified xsi:type="dcterms:W3CDTF">2021-04-29T16:19:00Z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be8b7176-6c6a-3604-bc0c-61c479a55a79</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http://www.zotero.org/styles/drug-and-alcohol-dependence</vt:lpwstr>
  </property>
  <property fmtid="{D5CDD505-2E9C-101B-9397-08002B2CF9AE}" pid="14" name="Mendeley Recent Style Name 4_1">
    <vt:lpwstr>Drug and Alcohol Dependence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http://www.zotero.org/styles/public-health</vt:lpwstr>
  </property>
  <property fmtid="{D5CDD505-2E9C-101B-9397-08002B2CF9AE}" pid="22" name="Mendeley Recent Style Name 8_1">
    <vt:lpwstr>Public Health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