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7A331" w14:textId="77777777" w:rsidR="009B7325" w:rsidRDefault="009B7325" w:rsidP="009B7325">
      <w:pPr>
        <w:spacing w:line="480" w:lineRule="auto"/>
      </w:pPr>
      <w:r>
        <w:rPr>
          <w:rFonts w:ascii="Helvetica" w:hAnsi="Helvetica"/>
          <w:b/>
          <w:color w:val="333333"/>
          <w:sz w:val="15"/>
          <w:szCs w:val="15"/>
          <w:shd w:val="clear" w:color="auto" w:fill="FFFFFF"/>
        </w:rPr>
        <w:t xml:space="preserve">Table 1. 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Mean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(</w:t>
      </w:r>
      <w:r>
        <w:rPr>
          <w:rFonts w:ascii="Helvetica" w:hAnsi="Helvetica" w:cs="Helvetica"/>
          <w:color w:val="333333"/>
          <w:sz w:val="15"/>
          <w:szCs w:val="15"/>
          <w:shd w:val="clear" w:color="auto" w:fill="FFFFFF"/>
        </w:rPr>
        <w:t>±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SEM) plasma hormone concentrations, body and perirenal adipose tissue (PAT) weights, and adipose citrate synthase activity in sham and TX sheep fetuses at 129 and 143 days of gestation (</w:t>
      </w:r>
      <w:proofErr w:type="spellStart"/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dGA</w:t>
      </w:r>
      <w:proofErr w:type="spellEnd"/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).</w:t>
      </w:r>
      <w:r w:rsidRPr="00781492">
        <w:t xml:space="preserve"> </w:t>
      </w:r>
    </w:p>
    <w:p w14:paraId="3D3C74A1" w14:textId="77777777" w:rsidR="009B7325" w:rsidRDefault="009B7325" w:rsidP="009B7325">
      <w:pPr>
        <w:spacing w:line="480" w:lineRule="auto"/>
        <w:rPr>
          <w:rFonts w:ascii="Helvetica" w:hAnsi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* S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ignificantly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different from sham fetuses at the same gestational age; 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+ s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ignificantly different from fetuses in the same treatment group at 129dGA; 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>two-way ANOVA, P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&lt;0.05. 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ND, not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detectable (minimum levels of detection: T4 7.0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ng/ml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, 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T3 0.14</w:t>
      </w: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ng/ml</w:t>
      </w:r>
      <w:r w:rsidRPr="00781492">
        <w:rPr>
          <w:rFonts w:ascii="Helvetica" w:hAnsi="Helvetica"/>
          <w:color w:val="333333"/>
          <w:sz w:val="15"/>
          <w:szCs w:val="15"/>
          <w:shd w:val="clear" w:color="auto" w:fill="FFFFFF"/>
        </w:rPr>
        <w:t>).</w:t>
      </w:r>
    </w:p>
    <w:p w14:paraId="5353188F" w14:textId="77777777" w:rsidR="009B7325" w:rsidRDefault="009B7325" w:rsidP="009B7325">
      <w:pPr>
        <w:spacing w:line="480" w:lineRule="auto"/>
        <w:rPr>
          <w:rFonts w:ascii="Helvetica" w:hAnsi="Helvetica"/>
          <w:color w:val="333333"/>
          <w:sz w:val="15"/>
          <w:szCs w:val="15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8"/>
        <w:gridCol w:w="1367"/>
        <w:gridCol w:w="1367"/>
        <w:gridCol w:w="1367"/>
        <w:gridCol w:w="1367"/>
      </w:tblGrid>
      <w:tr w:rsidR="009B7325" w:rsidRPr="00521731" w14:paraId="6E8315DC" w14:textId="77777777" w:rsidTr="00645A3B">
        <w:tc>
          <w:tcPr>
            <w:tcW w:w="1704" w:type="pct"/>
            <w:shd w:val="clear" w:color="auto" w:fill="auto"/>
          </w:tcPr>
          <w:p w14:paraId="35E1F826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648" w:type="pct"/>
            <w:gridSpan w:val="2"/>
            <w:shd w:val="clear" w:color="auto" w:fill="auto"/>
          </w:tcPr>
          <w:p w14:paraId="38F9873F" w14:textId="77777777" w:rsidR="009B7325" w:rsidRPr="00521731" w:rsidRDefault="009B7325" w:rsidP="00645A3B">
            <w:pPr>
              <w:spacing w:line="480" w:lineRule="auto"/>
              <w:jc w:val="center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 xml:space="preserve">129 </w:t>
            </w:r>
            <w:proofErr w:type="spellStart"/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dGA</w:t>
            </w:r>
            <w:proofErr w:type="spellEnd"/>
          </w:p>
        </w:tc>
        <w:tc>
          <w:tcPr>
            <w:tcW w:w="1648" w:type="pct"/>
            <w:gridSpan w:val="2"/>
            <w:shd w:val="clear" w:color="auto" w:fill="auto"/>
          </w:tcPr>
          <w:p w14:paraId="57C653A0" w14:textId="77777777" w:rsidR="009B7325" w:rsidRPr="00521731" w:rsidRDefault="009B7325" w:rsidP="00645A3B">
            <w:pPr>
              <w:spacing w:line="480" w:lineRule="auto"/>
              <w:jc w:val="center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 xml:space="preserve">143 </w:t>
            </w:r>
            <w:proofErr w:type="spellStart"/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dGA</w:t>
            </w:r>
            <w:proofErr w:type="spellEnd"/>
          </w:p>
        </w:tc>
      </w:tr>
      <w:tr w:rsidR="009B7325" w:rsidRPr="00521731" w14:paraId="39938930" w14:textId="77777777" w:rsidTr="00645A3B">
        <w:tc>
          <w:tcPr>
            <w:tcW w:w="1704" w:type="pct"/>
            <w:shd w:val="clear" w:color="auto" w:fill="auto"/>
          </w:tcPr>
          <w:p w14:paraId="35EA98FA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03FB72A2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Sham (n=9)</w:t>
            </w:r>
          </w:p>
        </w:tc>
        <w:tc>
          <w:tcPr>
            <w:tcW w:w="824" w:type="pct"/>
            <w:shd w:val="clear" w:color="auto" w:fill="auto"/>
          </w:tcPr>
          <w:p w14:paraId="60697316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TX (n=9)</w:t>
            </w:r>
          </w:p>
        </w:tc>
        <w:tc>
          <w:tcPr>
            <w:tcW w:w="824" w:type="pct"/>
            <w:shd w:val="clear" w:color="auto" w:fill="auto"/>
          </w:tcPr>
          <w:p w14:paraId="487102B6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Sham (n=10)</w:t>
            </w:r>
          </w:p>
        </w:tc>
        <w:tc>
          <w:tcPr>
            <w:tcW w:w="824" w:type="pct"/>
            <w:shd w:val="clear" w:color="auto" w:fill="auto"/>
          </w:tcPr>
          <w:p w14:paraId="3281D34A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b/>
                <w:color w:val="333333"/>
                <w:sz w:val="15"/>
                <w:szCs w:val="15"/>
                <w:shd w:val="clear" w:color="auto" w:fill="FFFFFF"/>
              </w:rPr>
              <w:t>TX (n=10)</w:t>
            </w:r>
          </w:p>
        </w:tc>
      </w:tr>
      <w:tr w:rsidR="009B7325" w:rsidRPr="00521731" w14:paraId="33389B4B" w14:textId="77777777" w:rsidTr="00645A3B">
        <w:trPr>
          <w:trHeight w:hRule="exact" w:val="170"/>
        </w:trPr>
        <w:tc>
          <w:tcPr>
            <w:tcW w:w="1704" w:type="pct"/>
            <w:shd w:val="clear" w:color="auto" w:fill="auto"/>
          </w:tcPr>
          <w:p w14:paraId="6C02BEF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4065035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7E3DF2F3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299E460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37F0FD7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</w:tr>
      <w:tr w:rsidR="009B7325" w:rsidRPr="00521731" w14:paraId="2DBEC8A5" w14:textId="77777777" w:rsidTr="00645A3B">
        <w:tc>
          <w:tcPr>
            <w:tcW w:w="1704" w:type="pct"/>
            <w:shd w:val="clear" w:color="auto" w:fill="auto"/>
          </w:tcPr>
          <w:p w14:paraId="1DAA56A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T4 (ng/ml)</w:t>
            </w:r>
          </w:p>
        </w:tc>
        <w:tc>
          <w:tcPr>
            <w:tcW w:w="824" w:type="pct"/>
            <w:shd w:val="clear" w:color="auto" w:fill="auto"/>
          </w:tcPr>
          <w:p w14:paraId="2ACB064F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81.1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15.6</w:t>
            </w:r>
          </w:p>
        </w:tc>
        <w:tc>
          <w:tcPr>
            <w:tcW w:w="824" w:type="pct"/>
            <w:shd w:val="clear" w:color="auto" w:fill="auto"/>
          </w:tcPr>
          <w:p w14:paraId="49BDBCAC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ND</w:t>
            </w:r>
          </w:p>
        </w:tc>
        <w:tc>
          <w:tcPr>
            <w:tcW w:w="824" w:type="pct"/>
            <w:shd w:val="clear" w:color="auto" w:fill="auto"/>
          </w:tcPr>
          <w:p w14:paraId="0EFBE043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82.9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16.8</w:t>
            </w:r>
          </w:p>
        </w:tc>
        <w:tc>
          <w:tcPr>
            <w:tcW w:w="824" w:type="pct"/>
            <w:shd w:val="clear" w:color="auto" w:fill="auto"/>
          </w:tcPr>
          <w:p w14:paraId="6FD732A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ND</w:t>
            </w:r>
          </w:p>
        </w:tc>
      </w:tr>
      <w:tr w:rsidR="009B7325" w:rsidRPr="00521731" w14:paraId="4D4EE72C" w14:textId="77777777" w:rsidTr="00645A3B">
        <w:tc>
          <w:tcPr>
            <w:tcW w:w="1704" w:type="pct"/>
            <w:shd w:val="clear" w:color="auto" w:fill="auto"/>
          </w:tcPr>
          <w:p w14:paraId="0B244094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T3 (ng/ml)</w:t>
            </w:r>
          </w:p>
        </w:tc>
        <w:tc>
          <w:tcPr>
            <w:tcW w:w="824" w:type="pct"/>
            <w:shd w:val="clear" w:color="auto" w:fill="auto"/>
          </w:tcPr>
          <w:p w14:paraId="08CE310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0.28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0.07</w:t>
            </w:r>
          </w:p>
        </w:tc>
        <w:tc>
          <w:tcPr>
            <w:tcW w:w="824" w:type="pct"/>
            <w:shd w:val="clear" w:color="auto" w:fill="auto"/>
          </w:tcPr>
          <w:p w14:paraId="693C9DE8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ND</w:t>
            </w:r>
          </w:p>
        </w:tc>
        <w:tc>
          <w:tcPr>
            <w:tcW w:w="824" w:type="pct"/>
            <w:shd w:val="clear" w:color="auto" w:fill="auto"/>
          </w:tcPr>
          <w:p w14:paraId="5582B37C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0.65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0.13</w:t>
            </w:r>
          </w:p>
        </w:tc>
        <w:tc>
          <w:tcPr>
            <w:tcW w:w="824" w:type="pct"/>
            <w:shd w:val="clear" w:color="auto" w:fill="auto"/>
          </w:tcPr>
          <w:p w14:paraId="122C6C99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ND</w:t>
            </w:r>
          </w:p>
        </w:tc>
      </w:tr>
      <w:tr w:rsidR="009B7325" w:rsidRPr="00521731" w14:paraId="00DF2391" w14:textId="77777777" w:rsidTr="00645A3B">
        <w:tc>
          <w:tcPr>
            <w:tcW w:w="1704" w:type="pct"/>
            <w:shd w:val="clear" w:color="auto" w:fill="auto"/>
          </w:tcPr>
          <w:p w14:paraId="670768A9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Insulin (ng/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m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l)</w:t>
            </w:r>
          </w:p>
        </w:tc>
        <w:tc>
          <w:tcPr>
            <w:tcW w:w="824" w:type="pct"/>
            <w:shd w:val="clear" w:color="auto" w:fill="auto"/>
          </w:tcPr>
          <w:p w14:paraId="224707E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0.30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0.0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4</w:t>
            </w:r>
          </w:p>
        </w:tc>
        <w:tc>
          <w:tcPr>
            <w:tcW w:w="824" w:type="pct"/>
            <w:shd w:val="clear" w:color="auto" w:fill="auto"/>
          </w:tcPr>
          <w:p w14:paraId="1A06904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31*</w:t>
            </w:r>
          </w:p>
        </w:tc>
        <w:tc>
          <w:tcPr>
            <w:tcW w:w="824" w:type="pct"/>
            <w:shd w:val="clear" w:color="auto" w:fill="auto"/>
          </w:tcPr>
          <w:p w14:paraId="08D963C3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5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6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12</w:t>
            </w:r>
          </w:p>
        </w:tc>
        <w:tc>
          <w:tcPr>
            <w:tcW w:w="824" w:type="pct"/>
            <w:shd w:val="clear" w:color="auto" w:fill="auto"/>
          </w:tcPr>
          <w:p w14:paraId="16D4E844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1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6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8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19*</w:t>
            </w:r>
          </w:p>
        </w:tc>
      </w:tr>
      <w:tr w:rsidR="009B7325" w:rsidRPr="00521731" w14:paraId="21580E2B" w14:textId="77777777" w:rsidTr="00645A3B">
        <w:tc>
          <w:tcPr>
            <w:tcW w:w="1704" w:type="pct"/>
            <w:shd w:val="clear" w:color="auto" w:fill="auto"/>
          </w:tcPr>
          <w:p w14:paraId="0B642142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Leptin (ng/ml)</w:t>
            </w:r>
          </w:p>
        </w:tc>
        <w:tc>
          <w:tcPr>
            <w:tcW w:w="824" w:type="pct"/>
            <w:shd w:val="clear" w:color="auto" w:fill="auto"/>
          </w:tcPr>
          <w:p w14:paraId="1B5CA192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0.52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0.03</w:t>
            </w:r>
          </w:p>
        </w:tc>
        <w:tc>
          <w:tcPr>
            <w:tcW w:w="824" w:type="pct"/>
            <w:shd w:val="clear" w:color="auto" w:fill="auto"/>
          </w:tcPr>
          <w:p w14:paraId="4BAF0CA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0.98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0.06*</w:t>
            </w:r>
          </w:p>
        </w:tc>
        <w:tc>
          <w:tcPr>
            <w:tcW w:w="824" w:type="pct"/>
            <w:shd w:val="clear" w:color="auto" w:fill="auto"/>
          </w:tcPr>
          <w:p w14:paraId="15865EF8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0.67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0.05</w:t>
            </w:r>
          </w:p>
        </w:tc>
        <w:tc>
          <w:tcPr>
            <w:tcW w:w="824" w:type="pct"/>
            <w:shd w:val="clear" w:color="auto" w:fill="auto"/>
          </w:tcPr>
          <w:p w14:paraId="5EF6138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1.05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0.08*</w:t>
            </w:r>
          </w:p>
        </w:tc>
      </w:tr>
      <w:tr w:rsidR="009B7325" w:rsidRPr="00521731" w14:paraId="2E436701" w14:textId="77777777" w:rsidTr="00645A3B">
        <w:tc>
          <w:tcPr>
            <w:tcW w:w="1704" w:type="pct"/>
            <w:shd w:val="clear" w:color="auto" w:fill="auto"/>
          </w:tcPr>
          <w:p w14:paraId="4A243F38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Cortisol (ng/ml)</w:t>
            </w:r>
          </w:p>
        </w:tc>
        <w:tc>
          <w:tcPr>
            <w:tcW w:w="824" w:type="pct"/>
            <w:shd w:val="clear" w:color="auto" w:fill="auto"/>
          </w:tcPr>
          <w:p w14:paraId="6B9A18A3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12.6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 xml:space="preserve">± 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3.1</w:t>
            </w:r>
          </w:p>
        </w:tc>
        <w:tc>
          <w:tcPr>
            <w:tcW w:w="824" w:type="pct"/>
            <w:shd w:val="clear" w:color="auto" w:fill="auto"/>
          </w:tcPr>
          <w:p w14:paraId="11B0287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9.8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1.5</w:t>
            </w:r>
          </w:p>
        </w:tc>
        <w:tc>
          <w:tcPr>
            <w:tcW w:w="824" w:type="pct"/>
            <w:shd w:val="clear" w:color="auto" w:fill="auto"/>
          </w:tcPr>
          <w:p w14:paraId="2E0E263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54.9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12.7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+</w:t>
            </w:r>
          </w:p>
        </w:tc>
        <w:tc>
          <w:tcPr>
            <w:tcW w:w="824" w:type="pct"/>
            <w:shd w:val="clear" w:color="auto" w:fill="auto"/>
          </w:tcPr>
          <w:p w14:paraId="6FDDE266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28.7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3.9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+</w:t>
            </w:r>
          </w:p>
        </w:tc>
      </w:tr>
      <w:tr w:rsidR="009B7325" w:rsidRPr="00521731" w14:paraId="6CCB2451" w14:textId="77777777" w:rsidTr="00645A3B">
        <w:tc>
          <w:tcPr>
            <w:tcW w:w="1704" w:type="pct"/>
            <w:shd w:val="clear" w:color="auto" w:fill="auto"/>
          </w:tcPr>
          <w:p w14:paraId="6AD36641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IGF-I (ng/ml)</w:t>
            </w:r>
          </w:p>
        </w:tc>
        <w:tc>
          <w:tcPr>
            <w:tcW w:w="824" w:type="pct"/>
            <w:shd w:val="clear" w:color="auto" w:fill="auto"/>
          </w:tcPr>
          <w:p w14:paraId="4B06C419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18.4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1.2</w:t>
            </w:r>
          </w:p>
        </w:tc>
        <w:tc>
          <w:tcPr>
            <w:tcW w:w="824" w:type="pct"/>
            <w:shd w:val="clear" w:color="auto" w:fill="auto"/>
          </w:tcPr>
          <w:p w14:paraId="5D9DCFEB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21.2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2.8</w:t>
            </w:r>
          </w:p>
        </w:tc>
        <w:tc>
          <w:tcPr>
            <w:tcW w:w="824" w:type="pct"/>
            <w:shd w:val="clear" w:color="auto" w:fill="auto"/>
          </w:tcPr>
          <w:p w14:paraId="0A3E463D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27.0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5.7</w:t>
            </w:r>
          </w:p>
        </w:tc>
        <w:tc>
          <w:tcPr>
            <w:tcW w:w="824" w:type="pct"/>
            <w:shd w:val="clear" w:color="auto" w:fill="auto"/>
          </w:tcPr>
          <w:p w14:paraId="121939CD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25.3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3.1</w:t>
            </w:r>
          </w:p>
        </w:tc>
      </w:tr>
      <w:tr w:rsidR="009B7325" w:rsidRPr="00521731" w14:paraId="1E812214" w14:textId="77777777" w:rsidTr="00645A3B">
        <w:tc>
          <w:tcPr>
            <w:tcW w:w="1704" w:type="pct"/>
            <w:shd w:val="clear" w:color="auto" w:fill="auto"/>
          </w:tcPr>
          <w:p w14:paraId="483D3621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IGF-II (ng/ml)</w:t>
            </w:r>
          </w:p>
        </w:tc>
        <w:tc>
          <w:tcPr>
            <w:tcW w:w="824" w:type="pct"/>
            <w:shd w:val="clear" w:color="auto" w:fill="auto"/>
          </w:tcPr>
          <w:p w14:paraId="6F526FD2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102.8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10.4</w:t>
            </w:r>
          </w:p>
        </w:tc>
        <w:tc>
          <w:tcPr>
            <w:tcW w:w="824" w:type="pct"/>
            <w:shd w:val="clear" w:color="auto" w:fill="auto"/>
          </w:tcPr>
          <w:p w14:paraId="4898B15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118.8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5.5</w:t>
            </w:r>
          </w:p>
        </w:tc>
        <w:tc>
          <w:tcPr>
            <w:tcW w:w="824" w:type="pct"/>
            <w:shd w:val="clear" w:color="auto" w:fill="auto"/>
          </w:tcPr>
          <w:p w14:paraId="24D83FBB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105.3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6.7</w:t>
            </w:r>
          </w:p>
        </w:tc>
        <w:tc>
          <w:tcPr>
            <w:tcW w:w="824" w:type="pct"/>
            <w:shd w:val="clear" w:color="auto" w:fill="auto"/>
          </w:tcPr>
          <w:p w14:paraId="1711BCB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106.3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 3.8</w:t>
            </w:r>
          </w:p>
        </w:tc>
      </w:tr>
      <w:tr w:rsidR="009B7325" w:rsidRPr="00521731" w14:paraId="6F175EA8" w14:textId="77777777" w:rsidTr="00645A3B">
        <w:trPr>
          <w:trHeight w:hRule="exact" w:val="170"/>
        </w:trPr>
        <w:tc>
          <w:tcPr>
            <w:tcW w:w="1704" w:type="pct"/>
            <w:shd w:val="clear" w:color="auto" w:fill="auto"/>
          </w:tcPr>
          <w:p w14:paraId="5B052731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6FBD590A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4E0DD77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040F830B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824" w:type="pct"/>
            <w:shd w:val="clear" w:color="auto" w:fill="auto"/>
          </w:tcPr>
          <w:p w14:paraId="6222E0CF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</w:p>
        </w:tc>
      </w:tr>
      <w:tr w:rsidR="009B7325" w:rsidRPr="00521731" w14:paraId="080361AF" w14:textId="77777777" w:rsidTr="00645A3B">
        <w:tc>
          <w:tcPr>
            <w:tcW w:w="1704" w:type="pct"/>
            <w:shd w:val="clear" w:color="auto" w:fill="auto"/>
          </w:tcPr>
          <w:p w14:paraId="6E973DBA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Body weight (kg)</w:t>
            </w:r>
          </w:p>
        </w:tc>
        <w:tc>
          <w:tcPr>
            <w:tcW w:w="824" w:type="pct"/>
            <w:shd w:val="clear" w:color="auto" w:fill="auto"/>
          </w:tcPr>
          <w:p w14:paraId="3B27FB96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2.61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0.19</w:t>
            </w:r>
          </w:p>
        </w:tc>
        <w:tc>
          <w:tcPr>
            <w:tcW w:w="824" w:type="pct"/>
            <w:shd w:val="clear" w:color="auto" w:fill="auto"/>
          </w:tcPr>
          <w:p w14:paraId="07EB7C71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2.49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0.20</w:t>
            </w:r>
          </w:p>
        </w:tc>
        <w:tc>
          <w:tcPr>
            <w:tcW w:w="824" w:type="pct"/>
            <w:shd w:val="clear" w:color="auto" w:fill="auto"/>
          </w:tcPr>
          <w:p w14:paraId="7011B172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3.58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0.23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+</w:t>
            </w:r>
          </w:p>
        </w:tc>
        <w:tc>
          <w:tcPr>
            <w:tcW w:w="824" w:type="pct"/>
            <w:shd w:val="clear" w:color="auto" w:fill="auto"/>
          </w:tcPr>
          <w:p w14:paraId="71D15DAB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3.13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0.13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+</w:t>
            </w:r>
          </w:p>
        </w:tc>
      </w:tr>
      <w:tr w:rsidR="009B7325" w:rsidRPr="00521731" w14:paraId="5402343E" w14:textId="77777777" w:rsidTr="00645A3B">
        <w:tc>
          <w:tcPr>
            <w:tcW w:w="1704" w:type="pct"/>
            <w:shd w:val="clear" w:color="auto" w:fill="auto"/>
          </w:tcPr>
          <w:p w14:paraId="04C73418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Absolute PAT weight (g)</w:t>
            </w:r>
          </w:p>
        </w:tc>
        <w:tc>
          <w:tcPr>
            <w:tcW w:w="824" w:type="pct"/>
            <w:shd w:val="clear" w:color="auto" w:fill="auto"/>
          </w:tcPr>
          <w:p w14:paraId="69263510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9.89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0.62</w:t>
            </w:r>
          </w:p>
        </w:tc>
        <w:tc>
          <w:tcPr>
            <w:tcW w:w="824" w:type="pct"/>
            <w:shd w:val="clear" w:color="auto" w:fill="auto"/>
          </w:tcPr>
          <w:p w14:paraId="79CE976D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12.67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1.44</w:t>
            </w:r>
          </w:p>
        </w:tc>
        <w:tc>
          <w:tcPr>
            <w:tcW w:w="824" w:type="pct"/>
            <w:shd w:val="clear" w:color="auto" w:fill="auto"/>
          </w:tcPr>
          <w:p w14:paraId="05943107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10.91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1.13</w:t>
            </w:r>
          </w:p>
        </w:tc>
        <w:tc>
          <w:tcPr>
            <w:tcW w:w="824" w:type="pct"/>
            <w:shd w:val="clear" w:color="auto" w:fill="auto"/>
          </w:tcPr>
          <w:p w14:paraId="212999E9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14.71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1.08*</w:t>
            </w:r>
          </w:p>
        </w:tc>
      </w:tr>
      <w:tr w:rsidR="009B7325" w:rsidRPr="00521731" w14:paraId="22EB3855" w14:textId="77777777" w:rsidTr="00645A3B">
        <w:tc>
          <w:tcPr>
            <w:tcW w:w="1704" w:type="pct"/>
            <w:shd w:val="clear" w:color="auto" w:fill="auto"/>
          </w:tcPr>
          <w:p w14:paraId="739B1BF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Relative PAT weight (g/kg)</w:t>
            </w:r>
          </w:p>
        </w:tc>
        <w:tc>
          <w:tcPr>
            <w:tcW w:w="824" w:type="pct"/>
            <w:shd w:val="clear" w:color="auto" w:fill="auto"/>
          </w:tcPr>
          <w:p w14:paraId="208DC793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3.92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0.32</w:t>
            </w:r>
          </w:p>
        </w:tc>
        <w:tc>
          <w:tcPr>
            <w:tcW w:w="824" w:type="pct"/>
            <w:shd w:val="clear" w:color="auto" w:fill="auto"/>
          </w:tcPr>
          <w:p w14:paraId="7A2E263E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5.19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0.52*</w:t>
            </w:r>
          </w:p>
        </w:tc>
        <w:tc>
          <w:tcPr>
            <w:tcW w:w="824" w:type="pct"/>
            <w:shd w:val="clear" w:color="auto" w:fill="auto"/>
          </w:tcPr>
          <w:p w14:paraId="577E228A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3.12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0.31</w:t>
            </w:r>
          </w:p>
        </w:tc>
        <w:tc>
          <w:tcPr>
            <w:tcW w:w="824" w:type="pct"/>
            <w:shd w:val="clear" w:color="auto" w:fill="auto"/>
          </w:tcPr>
          <w:p w14:paraId="1CFFF874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4.76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0.40*</w:t>
            </w:r>
          </w:p>
        </w:tc>
      </w:tr>
      <w:tr w:rsidR="009B7325" w:rsidRPr="00521731" w14:paraId="058832C4" w14:textId="77777777" w:rsidTr="00645A3B">
        <w:tc>
          <w:tcPr>
            <w:tcW w:w="1704" w:type="pct"/>
            <w:shd w:val="clear" w:color="auto" w:fill="auto"/>
          </w:tcPr>
          <w:p w14:paraId="34DCE594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PAT citrate synthase activity </w:t>
            </w:r>
            <w:r w:rsidRPr="002A02AE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(</w:t>
            </w:r>
            <w:proofErr w:type="spellStart"/>
            <w:r w:rsidRPr="002A02AE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μmol</w:t>
            </w:r>
            <w:proofErr w:type="spellEnd"/>
            <w:r w:rsidRPr="002A02AE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/min/mg protein)</w:t>
            </w:r>
          </w:p>
        </w:tc>
        <w:tc>
          <w:tcPr>
            <w:tcW w:w="824" w:type="pct"/>
            <w:shd w:val="clear" w:color="auto" w:fill="auto"/>
          </w:tcPr>
          <w:p w14:paraId="19602A4C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0.62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06</w:t>
            </w:r>
          </w:p>
        </w:tc>
        <w:tc>
          <w:tcPr>
            <w:tcW w:w="824" w:type="pct"/>
            <w:shd w:val="clear" w:color="auto" w:fill="auto"/>
          </w:tcPr>
          <w:p w14:paraId="19435CAF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0.35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0.03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*</w:t>
            </w:r>
          </w:p>
        </w:tc>
        <w:tc>
          <w:tcPr>
            <w:tcW w:w="824" w:type="pct"/>
            <w:shd w:val="clear" w:color="auto" w:fill="auto"/>
          </w:tcPr>
          <w:p w14:paraId="48476C7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0.92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09</w:t>
            </w:r>
            <w:r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+</w:t>
            </w:r>
          </w:p>
        </w:tc>
        <w:tc>
          <w:tcPr>
            <w:tcW w:w="824" w:type="pct"/>
            <w:shd w:val="clear" w:color="auto" w:fill="auto"/>
          </w:tcPr>
          <w:p w14:paraId="771897E5" w14:textId="77777777" w:rsidR="009B7325" w:rsidRPr="00521731" w:rsidRDefault="009B7325" w:rsidP="00645A3B">
            <w:pPr>
              <w:spacing w:line="480" w:lineRule="auto"/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0.47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521731">
              <w:rPr>
                <w:rFonts w:ascii="Helvetica" w:hAnsi="Helvetica" w:cs="Helvetica"/>
                <w:color w:val="333333"/>
                <w:sz w:val="15"/>
                <w:szCs w:val="15"/>
                <w:shd w:val="clear" w:color="auto" w:fill="FFFFFF"/>
              </w:rPr>
              <w:t>±</w:t>
            </w:r>
            <w:r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 xml:space="preserve"> 0.04</w:t>
            </w:r>
            <w:r w:rsidRPr="00521731">
              <w:rPr>
                <w:rFonts w:ascii="Helvetica" w:hAnsi="Helvetica"/>
                <w:color w:val="333333"/>
                <w:sz w:val="15"/>
                <w:szCs w:val="15"/>
                <w:shd w:val="clear" w:color="auto" w:fill="FFFFFF"/>
              </w:rPr>
              <w:t>*</w:t>
            </w:r>
          </w:p>
        </w:tc>
      </w:tr>
    </w:tbl>
    <w:p w14:paraId="5510455F" w14:textId="77777777" w:rsidR="009B7325" w:rsidRDefault="009B7325" w:rsidP="009B7325">
      <w:pPr>
        <w:spacing w:line="480" w:lineRule="auto"/>
        <w:rPr>
          <w:rFonts w:ascii="Helvetica" w:hAnsi="Helvetica"/>
          <w:color w:val="333333"/>
          <w:sz w:val="15"/>
          <w:szCs w:val="15"/>
          <w:shd w:val="clear" w:color="auto" w:fill="FFFFFF"/>
        </w:rPr>
      </w:pPr>
    </w:p>
    <w:p w14:paraId="6C4221E1" w14:textId="77777777" w:rsidR="009B7325" w:rsidRDefault="009B7325" w:rsidP="009B7325">
      <w:pPr>
        <w:spacing w:line="480" w:lineRule="auto"/>
        <w:rPr>
          <w:rFonts w:ascii="Helvetica" w:hAnsi="Helvetica"/>
          <w:color w:val="333333"/>
          <w:sz w:val="15"/>
          <w:szCs w:val="15"/>
          <w:shd w:val="clear" w:color="auto" w:fill="FFFFFF"/>
        </w:rPr>
      </w:pPr>
      <w:r>
        <w:rPr>
          <w:rFonts w:ascii="Helvetica" w:hAnsi="Helvetica"/>
          <w:color w:val="333333"/>
          <w:sz w:val="15"/>
          <w:szCs w:val="15"/>
          <w:shd w:val="clear" w:color="auto" w:fill="FFFFFF"/>
        </w:rPr>
        <w:t xml:space="preserve"> </w:t>
      </w:r>
    </w:p>
    <w:p w14:paraId="401AA2CF" w14:textId="77777777" w:rsidR="009B7325" w:rsidRDefault="009B7325" w:rsidP="009B7325">
      <w:pPr>
        <w:spacing w:line="480" w:lineRule="auto"/>
        <w:rPr>
          <w:rFonts w:ascii="Helvetica" w:hAnsi="Helvetica"/>
          <w:color w:val="333333"/>
          <w:sz w:val="15"/>
          <w:szCs w:val="15"/>
          <w:shd w:val="clear" w:color="auto" w:fill="FFFFFF"/>
        </w:rPr>
      </w:pPr>
    </w:p>
    <w:p w14:paraId="58E4B298" w14:textId="77777777" w:rsidR="009B7325" w:rsidRPr="008A5B2E" w:rsidRDefault="009B7325" w:rsidP="009B7325">
      <w:pPr>
        <w:spacing w:line="480" w:lineRule="auto"/>
      </w:pPr>
    </w:p>
    <w:p w14:paraId="232D4F70" w14:textId="77777777" w:rsidR="00744172" w:rsidRDefault="00744172">
      <w:bookmarkStart w:id="0" w:name="_GoBack"/>
      <w:bookmarkEnd w:id="0"/>
    </w:p>
    <w:sectPr w:rsidR="007441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25"/>
    <w:rsid w:val="00744172"/>
    <w:rsid w:val="009B7325"/>
    <w:rsid w:val="00A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1E57"/>
  <w15:chartTrackingRefBased/>
  <w15:docId w15:val="{5C496EAA-43C8-4C74-90DA-02CBD8F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Allen</dc:creator>
  <cp:keywords/>
  <dc:description/>
  <cp:lastModifiedBy>Paul Allen</cp:lastModifiedBy>
  <cp:revision>1</cp:revision>
  <dcterms:created xsi:type="dcterms:W3CDTF">2019-08-14T13:51:00Z</dcterms:created>
  <dcterms:modified xsi:type="dcterms:W3CDTF">2019-08-14T13:51:00Z</dcterms:modified>
</cp:coreProperties>
</file>