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A633E" w14:textId="77777777" w:rsidR="007068C2" w:rsidRPr="007068C2" w:rsidRDefault="007068C2" w:rsidP="007068C2">
      <w:r w:rsidRPr="007068C2">
        <w:rPr>
          <w:b/>
          <w:bCs/>
        </w:rPr>
        <w:t xml:space="preserve">Table </w:t>
      </w:r>
      <w:r w:rsidRPr="007068C2">
        <w:rPr>
          <w:b/>
          <w:bCs/>
        </w:rPr>
        <w:t>S</w:t>
      </w:r>
      <w:r w:rsidRPr="007068C2">
        <w:rPr>
          <w:b/>
          <w:bCs/>
        </w:rPr>
        <w:t xml:space="preserve">1: </w:t>
      </w:r>
      <w:r w:rsidRPr="007068C2">
        <w:t xml:space="preserve">RNA expression database for mouse and human placenta. 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3200"/>
        <w:gridCol w:w="2960"/>
        <w:gridCol w:w="2120"/>
      </w:tblGrid>
      <w:tr w:rsidR="007068C2" w:rsidRPr="007068C2" w14:paraId="78A25E09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163FE5D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14220B48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GEO Accession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917864B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Assays included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687F3D8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</w:tr>
      <w:tr w:rsidR="007068C2" w:rsidRPr="007068C2" w14:paraId="6D386B16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FE84CC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4A392D99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GSE79121: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E9715DC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552E5324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noProof/>
                <w:color w:val="000000"/>
                <w:sz w:val="20"/>
                <w:szCs w:val="20"/>
              </w:rPr>
              <w:t>Armstrong et al. 2017</w:t>
            </w:r>
          </w:p>
        </w:tc>
      </w:tr>
      <w:tr w:rsidR="007068C2" w:rsidRPr="007068C2" w14:paraId="5D013C62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871111F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14AA9BEB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GSM2086260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702C4F0D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 xml:space="preserve">N=1 </w:t>
            </w:r>
            <w:r w:rsidRPr="007068C2">
              <w:rPr>
                <w:color w:val="000000" w:themeColor="text1"/>
                <w:sz w:val="20"/>
                <w:szCs w:val="20"/>
              </w:rPr>
              <w:t>Pooled litters (d20)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6EE186E7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2A4626B9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3766E2C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416D370C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GSE11224: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15E58F85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22BF91B9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noProof/>
                <w:color w:val="000000"/>
                <w:sz w:val="20"/>
                <w:szCs w:val="20"/>
              </w:rPr>
              <w:t>Knox et al 2008)</w:t>
            </w:r>
          </w:p>
        </w:tc>
      </w:tr>
      <w:tr w:rsidR="007068C2" w:rsidRPr="007068C2" w14:paraId="1491B9BD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04849BE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041E340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GSM282796(S1-rep1)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0AB7F74E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N=4 (E15.0, Decidua, 2 series)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4E9711C6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3B936FAF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8F5536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6C4D261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GSM282797(S1-rep2)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57C7C44E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25C2C1D9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4EB5F235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2305BDA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3440746A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GSM282845(S2-rep1)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27BEE585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6177DF14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2C8DA78D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19C355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386752D2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GSM282846(S2-rep2)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6EE10BF1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4A940B98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7F284988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161A430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29E4A8B8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GSE11224: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4429682B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038E24D9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noProof/>
                <w:color w:val="000000"/>
                <w:sz w:val="20"/>
                <w:szCs w:val="20"/>
              </w:rPr>
              <w:t>Knox et al 2008</w:t>
            </w:r>
          </w:p>
        </w:tc>
      </w:tr>
      <w:tr w:rsidR="007068C2" w:rsidRPr="007068C2" w14:paraId="26EB42E2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799E928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76927C05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GSM28776(S1-rep1)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6CACB982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N=6 (E15.0, Placenta, 2 series)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3955AD6F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42D8DFCA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A719D7D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63B37F87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GDM28777(S1-rep2)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783043F1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6EAB75F3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3E065BD7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0E339C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CDE9860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 xml:space="preserve">GSM28778(S1-rep3) 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62887743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28541DC2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2DBB30CE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4FE2212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746DD3A5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GSM282825(S2-rep1)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345D493E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79CFA35D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7C8490FE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14C18CB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F5FE1EF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GSM282826(S2-rep2)</w:t>
            </w:r>
          </w:p>
        </w:tc>
        <w:tc>
          <w:tcPr>
            <w:tcW w:w="2960" w:type="dxa"/>
            <w:shd w:val="clear" w:color="auto" w:fill="auto"/>
            <w:hideMark/>
          </w:tcPr>
          <w:p w14:paraId="7C6B84E2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43D5CF75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746BAEE6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4BB6A25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24E3C950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GSM282827(S2-rep3)</w:t>
            </w:r>
          </w:p>
        </w:tc>
        <w:tc>
          <w:tcPr>
            <w:tcW w:w="2960" w:type="dxa"/>
            <w:shd w:val="clear" w:color="auto" w:fill="auto"/>
            <w:hideMark/>
          </w:tcPr>
          <w:p w14:paraId="51AEBA8F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3737D824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7EB139C6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2194E1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3D596829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hideMark/>
          </w:tcPr>
          <w:p w14:paraId="29FDC05E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06C996F7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1B73CE76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025C09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bookmarkStart w:id="0" w:name="_Hlk26776296" w:colFirst="1" w:colLast="3"/>
            <w:r w:rsidRPr="007068C2">
              <w:rPr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2591AFE5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GSE9984: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115A9F3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725AD3E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noProof/>
                <w:color w:val="000000"/>
                <w:sz w:val="20"/>
                <w:szCs w:val="20"/>
              </w:rPr>
              <w:t>(Mikheev et al. 2008)</w:t>
            </w:r>
          </w:p>
        </w:tc>
      </w:tr>
      <w:tr w:rsidR="007068C2" w:rsidRPr="007068C2" w14:paraId="3DF434AC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4C43B6A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37283457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GSM252353--GSM252356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1C6CB77D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N=4 second trimester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1C7EDA3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bookmarkEnd w:id="0"/>
      <w:tr w:rsidR="007068C2" w:rsidRPr="007068C2" w14:paraId="4760B702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C9575A3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6CCECF2B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54EEA679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6275418D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194E6C2E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4599A12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C789647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GSE28551: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92A17A8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7EDA5727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noProof/>
                <w:color w:val="000000"/>
                <w:sz w:val="20"/>
                <w:szCs w:val="20"/>
              </w:rPr>
              <w:t>Sitras et al. 2012</w:t>
            </w:r>
          </w:p>
        </w:tc>
      </w:tr>
      <w:tr w:rsidR="007068C2" w:rsidRPr="007068C2" w14:paraId="2E1D1C16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98E1AC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34166FD5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GSM707051--GSM707069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5BCD0B07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N=16 first trimester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642D04C6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257B4F47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CB5102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6BEF8B79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5FC68150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5D5BCAAE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7F9A78C1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69D1703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38874C1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GSE10588: 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4F3DF77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0AD0996C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noProof/>
                <w:color w:val="000000"/>
                <w:sz w:val="20"/>
                <w:szCs w:val="20"/>
              </w:rPr>
              <w:t>Leavey et al 2015</w:t>
            </w:r>
          </w:p>
        </w:tc>
      </w:tr>
      <w:tr w:rsidR="007068C2" w:rsidRPr="007068C2" w14:paraId="7897D8ED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41790FA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7721B33D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GSM225470--GSM225481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62E624FE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 xml:space="preserve">N1=26 replicates, normal </w:t>
            </w:r>
            <w:proofErr w:type="spellStart"/>
            <w:r w:rsidRPr="007068C2">
              <w:rPr>
                <w:color w:val="000000"/>
                <w:sz w:val="20"/>
                <w:szCs w:val="20"/>
              </w:rPr>
              <w:t>labor</w:t>
            </w:r>
            <w:proofErr w:type="spellEnd"/>
            <w:r w:rsidRPr="007068C2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32260B9A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0D3B3EFA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469EEF6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1F013EBE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GSM225483--GSM225497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0DD0BDBE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N1=37 replicates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C0BD6C7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1E53A460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4EBB684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1C5BA8C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GSE25906: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29926979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70E50DE9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5BA983FB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9D5ACC1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65510C3A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GSM635923—GSM635963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714EFC09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N=4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7E27E5D8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7A105933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1391F69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776AFD9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GSE4707: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7F44F437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359E0C3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71D9AC4E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03AFADA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1B66AD1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GSM106249, GSM106250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5E2CA3CC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7194BB13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276163EA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6B41576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05A823B7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GSM106274, GSM106275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1E6EE0C6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N=6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EB1D5BD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2DE2E76E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E42E0F2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46BC950E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GSE30186: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4BAF1E90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8346A68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12EB47D2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4D54405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349F6496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GSM747304—GSM747309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61E29034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4BC30031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3142B624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72F0BF8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12EB0A47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GSE24129: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5DF60FD2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N=8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43C9D6D0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67F83CEB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7524EFA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5BACCD19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GSM594041—GSM594048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0F4510BA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679F5E79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  <w:tr w:rsidR="007068C2" w:rsidRPr="007068C2" w14:paraId="7C27AAFE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945F1F7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4B606E77" w14:textId="77777777" w:rsidR="007068C2" w:rsidRPr="007068C2" w:rsidRDefault="007068C2" w:rsidP="007C61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68C2">
              <w:rPr>
                <w:b/>
                <w:bCs/>
                <w:color w:val="000000"/>
                <w:sz w:val="20"/>
                <w:szCs w:val="20"/>
                <w:lang w:val="en-US"/>
              </w:rPr>
              <w:t>GSE44711: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4D7AADFC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</w:rPr>
              <w:t>N=8 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767185D1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</w:tr>
      <w:tr w:rsidR="007068C2" w:rsidRPr="007068C2" w14:paraId="6085F7EF" w14:textId="77777777" w:rsidTr="007C61D8">
        <w:trPr>
          <w:trHeight w:val="32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D7CD15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14:paraId="29E36D61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  <w:r w:rsidRPr="007068C2">
              <w:rPr>
                <w:color w:val="000000"/>
                <w:sz w:val="20"/>
                <w:szCs w:val="20"/>
                <w:lang w:val="en-US"/>
              </w:rPr>
              <w:t>GSM1089237—GSM1089244</w:t>
            </w:r>
          </w:p>
        </w:tc>
        <w:tc>
          <w:tcPr>
            <w:tcW w:w="2960" w:type="dxa"/>
            <w:shd w:val="clear" w:color="auto" w:fill="auto"/>
            <w:hideMark/>
          </w:tcPr>
          <w:p w14:paraId="14E7F869" w14:textId="77777777" w:rsidR="007068C2" w:rsidRPr="007068C2" w:rsidRDefault="007068C2" w:rsidP="007C61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22318347" w14:textId="77777777" w:rsidR="007068C2" w:rsidRPr="007068C2" w:rsidRDefault="007068C2" w:rsidP="007C61D8">
            <w:pPr>
              <w:rPr>
                <w:sz w:val="20"/>
                <w:szCs w:val="20"/>
              </w:rPr>
            </w:pPr>
          </w:p>
        </w:tc>
      </w:tr>
    </w:tbl>
    <w:p w14:paraId="0E856E0F" w14:textId="77777777" w:rsidR="007068C2" w:rsidRPr="007068C2" w:rsidRDefault="007068C2" w:rsidP="007068C2">
      <w:pPr>
        <w:spacing w:line="276" w:lineRule="auto"/>
        <w:jc w:val="both"/>
        <w:rPr>
          <w:b/>
          <w:bCs/>
          <w:sz w:val="20"/>
          <w:szCs w:val="20"/>
        </w:rPr>
      </w:pPr>
    </w:p>
    <w:p w14:paraId="07340DE7" w14:textId="77777777" w:rsidR="007068C2" w:rsidRDefault="007068C2" w:rsidP="007068C2">
      <w:pPr>
        <w:spacing w:line="276" w:lineRule="auto"/>
        <w:rPr>
          <w:rFonts w:cstheme="minorHAnsi"/>
          <w:b/>
          <w:bCs/>
        </w:rPr>
      </w:pPr>
    </w:p>
    <w:p w14:paraId="2344351B" w14:textId="4EC65508" w:rsidR="007068C2" w:rsidRDefault="007068C2" w:rsidP="007068C2">
      <w:pPr>
        <w:spacing w:line="276" w:lineRule="auto"/>
        <w:rPr>
          <w:rFonts w:cstheme="minorHAnsi"/>
          <w:b/>
          <w:bCs/>
          <w:sz w:val="22"/>
          <w:szCs w:val="22"/>
        </w:rPr>
      </w:pPr>
    </w:p>
    <w:p w14:paraId="29B8FDDB" w14:textId="38EF8E41" w:rsidR="007068C2" w:rsidRDefault="007068C2" w:rsidP="007068C2">
      <w:pPr>
        <w:spacing w:line="276" w:lineRule="auto"/>
        <w:rPr>
          <w:rFonts w:cstheme="minorHAnsi"/>
          <w:b/>
          <w:bCs/>
          <w:sz w:val="22"/>
          <w:szCs w:val="22"/>
        </w:rPr>
      </w:pPr>
    </w:p>
    <w:p w14:paraId="16B5D11C" w14:textId="77777777" w:rsidR="007068C2" w:rsidRDefault="007068C2" w:rsidP="007068C2">
      <w:pPr>
        <w:spacing w:line="276" w:lineRule="auto"/>
        <w:rPr>
          <w:rFonts w:cstheme="minorHAnsi"/>
          <w:b/>
          <w:bCs/>
          <w:sz w:val="22"/>
          <w:szCs w:val="22"/>
        </w:rPr>
      </w:pPr>
    </w:p>
    <w:p w14:paraId="29BF48C4" w14:textId="77777777" w:rsidR="007068C2" w:rsidRDefault="007068C2" w:rsidP="007068C2">
      <w:pPr>
        <w:spacing w:line="276" w:lineRule="auto"/>
        <w:rPr>
          <w:rFonts w:cstheme="minorHAnsi"/>
          <w:b/>
          <w:bCs/>
          <w:sz w:val="22"/>
          <w:szCs w:val="22"/>
        </w:rPr>
      </w:pPr>
    </w:p>
    <w:p w14:paraId="725D7013" w14:textId="4852C0E7" w:rsidR="007068C2" w:rsidRDefault="007068C2" w:rsidP="007068C2">
      <w:pPr>
        <w:spacing w:line="276" w:lineRule="auto"/>
        <w:rPr>
          <w:rFonts w:cstheme="minorHAnsi"/>
          <w:b/>
          <w:bCs/>
          <w:sz w:val="22"/>
          <w:szCs w:val="22"/>
        </w:rPr>
      </w:pPr>
      <w:r w:rsidRPr="007068C2">
        <w:rPr>
          <w:rFonts w:cstheme="minorHAnsi"/>
          <w:b/>
          <w:bCs/>
          <w:sz w:val="22"/>
          <w:szCs w:val="22"/>
        </w:rPr>
        <w:lastRenderedPageBreak/>
        <w:t>Table S7: Pregnancy complication database:</w:t>
      </w:r>
    </w:p>
    <w:p w14:paraId="0EADFE95" w14:textId="5A62FB9F" w:rsidR="007068C2" w:rsidRPr="007068C2" w:rsidRDefault="007068C2" w:rsidP="007068C2">
      <w:pPr>
        <w:spacing w:line="276" w:lineRule="auto"/>
        <w:rPr>
          <w:rFonts w:cstheme="minorHAnsi"/>
          <w:b/>
          <w:bCs/>
          <w:sz w:val="22"/>
          <w:szCs w:val="22"/>
        </w:rPr>
      </w:pPr>
    </w:p>
    <w:tbl>
      <w:tblPr>
        <w:tblpPr w:leftFromText="180" w:rightFromText="180" w:vertAnchor="text" w:horzAnchor="page" w:tblpXSpec="center" w:tblpY="-64"/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3881"/>
        <w:gridCol w:w="2737"/>
        <w:gridCol w:w="2047"/>
      </w:tblGrid>
      <w:tr w:rsidR="007068C2" w:rsidRPr="007068C2" w14:paraId="1B1CA1BE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B61EA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Complications</w:t>
            </w: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07C1EDD1" w14:textId="77777777" w:rsidR="007068C2" w:rsidRPr="007068C2" w:rsidRDefault="007068C2" w:rsidP="007C61D8">
            <w:pPr>
              <w:jc w:val="center"/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GEO Accession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35CD30E9" w14:textId="77777777" w:rsidR="007068C2" w:rsidRPr="007068C2" w:rsidRDefault="007068C2" w:rsidP="007C61D8">
            <w:pPr>
              <w:jc w:val="center"/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Assays included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1BDA2726" w14:textId="77777777" w:rsidR="007068C2" w:rsidRPr="007068C2" w:rsidRDefault="007068C2" w:rsidP="007C61D8">
            <w:pPr>
              <w:jc w:val="center"/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Reference</w:t>
            </w:r>
          </w:p>
        </w:tc>
      </w:tr>
      <w:tr w:rsidR="007068C2" w:rsidRPr="007068C2" w14:paraId="2EC54CDD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75ADB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PE</w:t>
            </w: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21955DEF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/>
                <w:sz w:val="18"/>
                <w:szCs w:val="18"/>
                <w:lang w:val="en-US"/>
              </w:rPr>
              <w:t>GSE93839: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7A414C3F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36171675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Gormley et al 2017</w:t>
            </w:r>
          </w:p>
        </w:tc>
      </w:tr>
      <w:tr w:rsidR="007068C2" w:rsidRPr="007068C2" w14:paraId="68CAD2CC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228343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61129E65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GSM2463682—GSM2463685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2253689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N=4 (Severe PE syncytium)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74E0A29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3F66A012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05C8D5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20F65C5C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GSM2463686--GSM2463688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26420C1E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N=3 (invasive cytotrophoblasts)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4ED7947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6BFEBC21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F17B764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2BE363E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GSM2463689--GSM2463692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4D7C4FF6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N=4 (endovascular cytotrophoblasts)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35146F4D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0F74D221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84320E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38810480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/>
                <w:sz w:val="18"/>
                <w:szCs w:val="18"/>
                <w:lang w:val="en-US"/>
              </w:rPr>
              <w:t>GSE10588: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48966BEE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4DB76399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068C2">
              <w:rPr>
                <w:color w:val="000000"/>
                <w:sz w:val="18"/>
                <w:szCs w:val="18"/>
              </w:rPr>
              <w:t>Sitras</w:t>
            </w:r>
            <w:proofErr w:type="spellEnd"/>
            <w:r w:rsidRPr="007068C2">
              <w:rPr>
                <w:color w:val="000000"/>
                <w:sz w:val="18"/>
                <w:szCs w:val="18"/>
              </w:rPr>
              <w:t xml:space="preserve"> et al 2009</w:t>
            </w:r>
          </w:p>
        </w:tc>
      </w:tr>
      <w:tr w:rsidR="007068C2" w:rsidRPr="007068C2" w14:paraId="22BE4B63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AE04E6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21FE94EB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GSM225481, GSM225498--GSM225513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3EA3B90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N=17 (severe preeclampsia)</w:t>
            </w: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29FE7AEB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7C6CC3C9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5EC969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4461C70B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/>
                <w:sz w:val="18"/>
                <w:szCs w:val="18"/>
                <w:lang w:val="en-US"/>
              </w:rPr>
              <w:t>GSE24129: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761DBB3F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6DA56050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Nishizawa et al 2011</w:t>
            </w:r>
          </w:p>
        </w:tc>
      </w:tr>
      <w:tr w:rsidR="007068C2" w:rsidRPr="007068C2" w14:paraId="793D7261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9FF76B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5AE3B86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 xml:space="preserve">GSM594057-GSM594064  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6D2572D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N=8 (severe preeclampsia)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50B2DFB8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462CE721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59D997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22FD547E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/>
                <w:sz w:val="18"/>
                <w:szCs w:val="18"/>
                <w:lang w:val="en-US"/>
              </w:rPr>
              <w:t>GSE44711: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6B9F290F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53F702A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noProof/>
                <w:color w:val="000000"/>
                <w:sz w:val="18"/>
                <w:szCs w:val="18"/>
                <w:lang w:val="en-US"/>
              </w:rPr>
              <w:t>Blair et al. 2013</w:t>
            </w:r>
          </w:p>
        </w:tc>
      </w:tr>
      <w:tr w:rsidR="007068C2" w:rsidRPr="007068C2" w14:paraId="4D19C969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3ABB48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2D3898B3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(GSM1089229—GSM1089236)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6F46CAB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  <w:lang w:val="en-US"/>
              </w:rPr>
              <w:t>N=8 (Chorionic Villi, Early-Onset Preeclampsia)</w:t>
            </w:r>
          </w:p>
        </w:tc>
        <w:tc>
          <w:tcPr>
            <w:tcW w:w="2047" w:type="dxa"/>
            <w:shd w:val="clear" w:color="auto" w:fill="auto"/>
            <w:hideMark/>
          </w:tcPr>
          <w:p w14:paraId="09DBB775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3AAF6440" w14:textId="77777777" w:rsidTr="007068C2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50AD0A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3F0B480D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/>
                <w:sz w:val="18"/>
                <w:szCs w:val="18"/>
                <w:lang w:val="en-US"/>
              </w:rPr>
              <w:t>GSE47187: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2ED7F876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hideMark/>
          </w:tcPr>
          <w:p w14:paraId="2E638343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Song et al 2013</w:t>
            </w:r>
          </w:p>
        </w:tc>
      </w:tr>
      <w:tr w:rsidR="007068C2" w:rsidRPr="007068C2" w14:paraId="5B9816FB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A5CCF4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74B4A77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GSM1146434--GSM1146438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5188B58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 xml:space="preserve">N=5 (PE, </w:t>
            </w:r>
            <w:proofErr w:type="spellStart"/>
            <w:r w:rsidRPr="007068C2">
              <w:rPr>
                <w:color w:val="000000"/>
                <w:sz w:val="18"/>
                <w:szCs w:val="18"/>
              </w:rPr>
              <w:t>micoarray</w:t>
            </w:r>
            <w:proofErr w:type="spellEnd"/>
            <w:r w:rsidRPr="007068C2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047" w:type="dxa"/>
            <w:shd w:val="clear" w:color="auto" w:fill="auto"/>
            <w:hideMark/>
          </w:tcPr>
          <w:p w14:paraId="04A8D24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709D840D" w14:textId="77777777" w:rsidTr="007068C2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B67A90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1788EF49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 w:themeColor="text1"/>
                <w:sz w:val="18"/>
                <w:szCs w:val="18"/>
              </w:rPr>
              <w:t>GSE30186: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7B50787E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hideMark/>
          </w:tcPr>
          <w:p w14:paraId="592B63B9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Meng et al 2012</w:t>
            </w:r>
          </w:p>
        </w:tc>
      </w:tr>
      <w:tr w:rsidR="007068C2" w:rsidRPr="007068C2" w14:paraId="17614A15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DFCA60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5563B53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GSM747298--GSM747303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6D2AFD5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N=6</w:t>
            </w:r>
          </w:p>
        </w:tc>
        <w:tc>
          <w:tcPr>
            <w:tcW w:w="2047" w:type="dxa"/>
            <w:shd w:val="clear" w:color="auto" w:fill="auto"/>
            <w:hideMark/>
          </w:tcPr>
          <w:p w14:paraId="25465CC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5B7E8BD8" w14:textId="77777777" w:rsidTr="007068C2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63C5AC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30A31A3F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 w:themeColor="text1"/>
                <w:sz w:val="18"/>
                <w:szCs w:val="18"/>
              </w:rPr>
              <w:t>GSE25906: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7C32B6A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hideMark/>
          </w:tcPr>
          <w:p w14:paraId="409627B8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Tsai et al 2010</w:t>
            </w:r>
          </w:p>
        </w:tc>
      </w:tr>
      <w:tr w:rsidR="007068C2" w:rsidRPr="007068C2" w14:paraId="61C79ACC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C7BAAF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29517D8E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GSM635904--GSM635926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364A69FB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N=23 (microarray)</w:t>
            </w:r>
          </w:p>
        </w:tc>
        <w:tc>
          <w:tcPr>
            <w:tcW w:w="2047" w:type="dxa"/>
            <w:shd w:val="clear" w:color="auto" w:fill="auto"/>
            <w:hideMark/>
          </w:tcPr>
          <w:p w14:paraId="5FD0A144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04C48F85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8A6FEE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76F4E5E8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 w:themeColor="text1"/>
                <w:sz w:val="18"/>
                <w:szCs w:val="18"/>
              </w:rPr>
              <w:t>GSE4707: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2C24FD6D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221B1A16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Nishizawa et al 2007</w:t>
            </w:r>
          </w:p>
        </w:tc>
      </w:tr>
      <w:tr w:rsidR="007068C2" w:rsidRPr="007068C2" w14:paraId="0A4BEE96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3C28669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58AB1A3F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GSM106276-GSM106280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371AD44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N=5, early onset PE</w:t>
            </w:r>
          </w:p>
        </w:tc>
        <w:tc>
          <w:tcPr>
            <w:tcW w:w="2047" w:type="dxa"/>
            <w:shd w:val="clear" w:color="auto" w:fill="auto"/>
            <w:hideMark/>
          </w:tcPr>
          <w:p w14:paraId="1B4D94A3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57992884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0C9AE7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649F626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GSM106281-GSM106285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518F55D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N=5, late onset PE</w:t>
            </w:r>
          </w:p>
        </w:tc>
        <w:tc>
          <w:tcPr>
            <w:tcW w:w="2047" w:type="dxa"/>
            <w:shd w:val="clear" w:color="auto" w:fill="auto"/>
            <w:hideMark/>
          </w:tcPr>
          <w:p w14:paraId="02DC46E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1AEE4480" w14:textId="77777777" w:rsidTr="007068C2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B441EC" w14:textId="77777777" w:rsidR="007068C2" w:rsidRPr="007068C2" w:rsidRDefault="007068C2" w:rsidP="007C61D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0351CFC8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 w:themeColor="text1"/>
                <w:sz w:val="18"/>
                <w:szCs w:val="18"/>
              </w:rPr>
              <w:t>GSE35574: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749CE559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hideMark/>
          </w:tcPr>
          <w:p w14:paraId="4217824B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Tsai et al 2013</w:t>
            </w:r>
          </w:p>
        </w:tc>
      </w:tr>
      <w:tr w:rsidR="007068C2" w:rsidRPr="007068C2" w14:paraId="51CAB972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C6A064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7C03F783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GSM871047,49,50,70,76,80,81,91,94,96,100,</w:t>
            </w:r>
          </w:p>
          <w:p w14:paraId="3F3B5EF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107,112,117,122,126,128,131,137</w:t>
            </w:r>
          </w:p>
        </w:tc>
        <w:tc>
          <w:tcPr>
            <w:tcW w:w="2737" w:type="dxa"/>
            <w:shd w:val="clear" w:color="auto" w:fill="auto"/>
            <w:hideMark/>
          </w:tcPr>
          <w:p w14:paraId="63B705A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N=19 (microarray)</w:t>
            </w:r>
          </w:p>
        </w:tc>
        <w:tc>
          <w:tcPr>
            <w:tcW w:w="2047" w:type="dxa"/>
            <w:shd w:val="clear" w:color="auto" w:fill="auto"/>
            <w:hideMark/>
          </w:tcPr>
          <w:p w14:paraId="7F614616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</w:tr>
      <w:tr w:rsidR="007068C2" w:rsidRPr="007068C2" w14:paraId="696547BF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392334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50086518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Supplementary Data S1</w:t>
            </w:r>
          </w:p>
        </w:tc>
        <w:tc>
          <w:tcPr>
            <w:tcW w:w="2737" w:type="dxa"/>
            <w:shd w:val="clear" w:color="auto" w:fill="auto"/>
            <w:vAlign w:val="center"/>
            <w:hideMark/>
          </w:tcPr>
          <w:p w14:paraId="6D1B3670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Top 200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48045608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noProof/>
                <w:color w:val="000000"/>
                <w:sz w:val="18"/>
                <w:szCs w:val="18"/>
                <w:lang w:val="en-US"/>
              </w:rPr>
              <w:t>Sober et al. 2015</w:t>
            </w:r>
          </w:p>
        </w:tc>
      </w:tr>
      <w:tr w:rsidR="007068C2" w:rsidRPr="007068C2" w14:paraId="3E246176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7E583B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230BB437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130D614C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035A66BF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</w:tr>
      <w:tr w:rsidR="007068C2" w:rsidRPr="007068C2" w14:paraId="529404DA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BBCEED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GDM</w:t>
            </w: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03FE1286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4519498A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76270913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</w:tr>
      <w:tr w:rsidR="007068C2" w:rsidRPr="007068C2" w14:paraId="26954345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8B0F37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58D379A9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Supplementary Data S1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43EF2994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Top 200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491ADCCB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noProof/>
                <w:color w:val="000000"/>
                <w:sz w:val="18"/>
                <w:szCs w:val="18"/>
                <w:lang w:val="en-US"/>
              </w:rPr>
              <w:t>Sober et al. 2015</w:t>
            </w:r>
          </w:p>
        </w:tc>
      </w:tr>
      <w:tr w:rsidR="007068C2" w:rsidRPr="007068C2" w14:paraId="2E1EB2CB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427AA5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5C67D7D8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Supplementary Table S1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16D05363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511BAF3E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Bari et al 2016</w:t>
            </w:r>
          </w:p>
        </w:tc>
      </w:tr>
      <w:tr w:rsidR="007068C2" w:rsidRPr="007068C2" w14:paraId="1C4C10F6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BDE458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11EDF29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Table 2, 3, 4, 6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707F5C0C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60FB1B1D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068C2">
              <w:rPr>
                <w:color w:val="000000"/>
                <w:sz w:val="18"/>
                <w:szCs w:val="18"/>
              </w:rPr>
              <w:t>Enquobahrie</w:t>
            </w:r>
            <w:proofErr w:type="spellEnd"/>
            <w:r w:rsidRPr="007068C2">
              <w:rPr>
                <w:color w:val="000000"/>
                <w:sz w:val="18"/>
                <w:szCs w:val="18"/>
              </w:rPr>
              <w:t xml:space="preserve"> et al 2009</w:t>
            </w:r>
          </w:p>
        </w:tc>
      </w:tr>
      <w:tr w:rsidR="007068C2" w:rsidRPr="007068C2" w14:paraId="0312176C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3376A6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2A5B8A82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/>
                <w:sz w:val="18"/>
                <w:szCs w:val="18"/>
              </w:rPr>
              <w:t xml:space="preserve">GSE2956 </w:t>
            </w:r>
            <w:r w:rsidRPr="007068C2">
              <w:rPr>
                <w:color w:val="000000"/>
                <w:sz w:val="18"/>
                <w:szCs w:val="18"/>
              </w:rPr>
              <w:t>(GSM6154)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14DD6CA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N=1</w:t>
            </w: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0D9E0AD4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068C2">
              <w:rPr>
                <w:color w:val="000000"/>
                <w:sz w:val="18"/>
                <w:szCs w:val="18"/>
              </w:rPr>
              <w:t>Radaelli</w:t>
            </w:r>
            <w:proofErr w:type="spellEnd"/>
            <w:r w:rsidRPr="007068C2">
              <w:rPr>
                <w:color w:val="000000"/>
                <w:sz w:val="18"/>
                <w:szCs w:val="18"/>
              </w:rPr>
              <w:t xml:space="preserve"> et al 2003</w:t>
            </w:r>
          </w:p>
        </w:tc>
      </w:tr>
      <w:tr w:rsidR="007068C2" w:rsidRPr="007068C2" w14:paraId="264748ED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194ABF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2D556A4A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40DB6EC0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3D349BBC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</w:tr>
      <w:tr w:rsidR="007068C2" w:rsidRPr="007068C2" w14:paraId="5798E0A8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7C56678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SGA</w:t>
            </w:r>
          </w:p>
        </w:tc>
        <w:tc>
          <w:tcPr>
            <w:tcW w:w="3881" w:type="dxa"/>
            <w:shd w:val="clear" w:color="auto" w:fill="auto"/>
            <w:vAlign w:val="center"/>
            <w:hideMark/>
          </w:tcPr>
          <w:p w14:paraId="0AF8D02E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 w:themeColor="text1"/>
                <w:sz w:val="18"/>
                <w:szCs w:val="18"/>
              </w:rPr>
              <w:t>GSE35574: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06572C3D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5948C420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</w:tr>
      <w:tr w:rsidR="007068C2" w:rsidRPr="007068C2" w14:paraId="24F695CA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EF6F7D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6294DBCF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GSM871046,48,53,55,57,61,62,63,65,69,72,73,</w:t>
            </w:r>
          </w:p>
          <w:p w14:paraId="03C18665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 xml:space="preserve">78,79,82,84,85,87,88,92,95,98,103, </w:t>
            </w:r>
          </w:p>
          <w:p w14:paraId="324D7D46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 xml:space="preserve">105,106,109,110,113,120,121,124,129,132,135,13 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61CBC330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N=39</w:t>
            </w: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610C03B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Tsai et al 2013</w:t>
            </w:r>
          </w:p>
        </w:tc>
      </w:tr>
      <w:tr w:rsidR="007068C2" w:rsidRPr="007068C2" w14:paraId="5EDF9611" w14:textId="77777777" w:rsidTr="007068C2">
        <w:trPr>
          <w:trHeight w:val="99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DD1CDC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17A8D96C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Supplementary Data S1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43A9D23C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Top 200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64F3250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noProof/>
                <w:color w:val="000000"/>
                <w:sz w:val="18"/>
                <w:szCs w:val="18"/>
                <w:lang w:val="en-US"/>
              </w:rPr>
              <w:t>Sober et al. 2015</w:t>
            </w:r>
          </w:p>
        </w:tc>
      </w:tr>
      <w:tr w:rsidR="007068C2" w:rsidRPr="007068C2" w14:paraId="133A881E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8CE9EF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32F754E9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55813560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58E98FB2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</w:tr>
      <w:tr w:rsidR="007068C2" w:rsidRPr="007068C2" w14:paraId="184C2430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84A25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LGA</w:t>
            </w: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4653D8D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Supplementary Data S1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19B27AA9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Top 200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14:paraId="6F1874F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noProof/>
                <w:color w:val="000000"/>
                <w:sz w:val="18"/>
                <w:szCs w:val="18"/>
                <w:lang w:val="en-US"/>
              </w:rPr>
              <w:t>Sober et al. 2015</w:t>
            </w:r>
          </w:p>
        </w:tc>
      </w:tr>
      <w:tr w:rsidR="007068C2" w:rsidRPr="007068C2" w14:paraId="7F4A374F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15140A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0FAE8BDE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36387B05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2FD45193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</w:tr>
      <w:tr w:rsidR="007068C2" w:rsidRPr="007068C2" w14:paraId="2883F309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38D9C4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IUGR</w:t>
            </w: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69072F02" w14:textId="77777777" w:rsidR="007068C2" w:rsidRPr="007068C2" w:rsidRDefault="007068C2" w:rsidP="007C61D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068C2">
              <w:rPr>
                <w:b/>
                <w:bCs/>
                <w:color w:val="000000"/>
                <w:sz w:val="18"/>
                <w:szCs w:val="18"/>
              </w:rPr>
              <w:t>GSE22490: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53A354C4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3BF7B267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</w:tr>
      <w:tr w:rsidR="007068C2" w:rsidRPr="007068C2" w14:paraId="5E67294D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0F5D09" w14:textId="77777777" w:rsidR="007068C2" w:rsidRPr="007068C2" w:rsidRDefault="007068C2" w:rsidP="007C61D8">
            <w:pPr>
              <w:rPr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0D710807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GSM558670-GSM558673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444D9B48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 xml:space="preserve">N=4 (6 week, 2 replicates, </w:t>
            </w:r>
          </w:p>
          <w:p w14:paraId="704AEF79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 xml:space="preserve">8 week, 14.6 </w:t>
            </w:r>
            <w:proofErr w:type="spellStart"/>
            <w:r w:rsidRPr="007068C2">
              <w:rPr>
                <w:color w:val="000000"/>
                <w:sz w:val="18"/>
                <w:szCs w:val="18"/>
              </w:rPr>
              <w:t>wk</w:t>
            </w:r>
            <w:proofErr w:type="spellEnd"/>
            <w:r w:rsidRPr="007068C2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05D1D864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068C2">
              <w:rPr>
                <w:color w:val="000000"/>
                <w:sz w:val="18"/>
                <w:szCs w:val="18"/>
              </w:rPr>
              <w:t>Rull</w:t>
            </w:r>
            <w:proofErr w:type="spellEnd"/>
            <w:r w:rsidRPr="007068C2">
              <w:rPr>
                <w:color w:val="000000"/>
                <w:sz w:val="18"/>
                <w:szCs w:val="18"/>
              </w:rPr>
              <w:t xml:space="preserve"> et al, 2013</w:t>
            </w:r>
          </w:p>
        </w:tc>
      </w:tr>
      <w:tr w:rsidR="007068C2" w:rsidRPr="007068C2" w14:paraId="081850EC" w14:textId="77777777" w:rsidTr="007068C2">
        <w:trPr>
          <w:trHeight w:val="297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A858EC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881" w:type="dxa"/>
            <w:shd w:val="clear" w:color="auto" w:fill="auto"/>
            <w:noWrap/>
            <w:vAlign w:val="bottom"/>
            <w:hideMark/>
          </w:tcPr>
          <w:p w14:paraId="7368296D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Supplementary Table S1, S2, S3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7E0A36AD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shd w:val="clear" w:color="auto" w:fill="auto"/>
            <w:noWrap/>
            <w:vAlign w:val="bottom"/>
            <w:hideMark/>
          </w:tcPr>
          <w:p w14:paraId="68E08341" w14:textId="77777777" w:rsidR="007068C2" w:rsidRPr="007068C2" w:rsidRDefault="007068C2" w:rsidP="007C61D8">
            <w:pPr>
              <w:rPr>
                <w:color w:val="000000"/>
                <w:sz w:val="18"/>
                <w:szCs w:val="18"/>
              </w:rPr>
            </w:pPr>
            <w:r w:rsidRPr="007068C2">
              <w:rPr>
                <w:color w:val="000000"/>
                <w:sz w:val="18"/>
                <w:szCs w:val="18"/>
              </w:rPr>
              <w:t>Pan et al, 2018</w:t>
            </w:r>
          </w:p>
        </w:tc>
      </w:tr>
    </w:tbl>
    <w:p w14:paraId="315052E7" w14:textId="77777777" w:rsidR="0034671F" w:rsidRPr="007068C2" w:rsidRDefault="0034671F" w:rsidP="007068C2">
      <w:pPr>
        <w:rPr>
          <w:sz w:val="20"/>
          <w:szCs w:val="20"/>
        </w:rPr>
      </w:pPr>
    </w:p>
    <w:sectPr w:rsidR="0034671F" w:rsidRPr="007068C2" w:rsidSect="008560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C2"/>
    <w:rsid w:val="0034671F"/>
    <w:rsid w:val="004C0EBA"/>
    <w:rsid w:val="007068C2"/>
    <w:rsid w:val="008560A0"/>
    <w:rsid w:val="008E0B3D"/>
    <w:rsid w:val="00A93ECB"/>
    <w:rsid w:val="00A96E69"/>
    <w:rsid w:val="00C96675"/>
    <w:rsid w:val="00D643B6"/>
    <w:rsid w:val="00E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3BC2E"/>
  <w15:chartTrackingRefBased/>
  <w15:docId w15:val="{D5DAD9C2-70C5-5C4A-87E3-EDE6AEC4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C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Zhao</dc:creator>
  <cp:keywords/>
  <dc:description/>
  <cp:lastModifiedBy>Xiaohui Zhao</cp:lastModifiedBy>
  <cp:revision>1</cp:revision>
  <dcterms:created xsi:type="dcterms:W3CDTF">2021-03-25T10:06:00Z</dcterms:created>
  <dcterms:modified xsi:type="dcterms:W3CDTF">2021-03-25T10:13:00Z</dcterms:modified>
</cp:coreProperties>
</file>