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EE4DF8">
        <w:rPr>
          <w:rFonts w:cs="Arial"/>
        </w:rPr>
        <w:t>July 5</w:t>
      </w:r>
      <w:bookmarkStart w:id="0" w:name="_GoBack"/>
      <w:bookmarkEnd w:id="0"/>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420969"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621544" w:history="1">
            <w:r w:rsidR="00420969" w:rsidRPr="0061690E">
              <w:rPr>
                <w:rStyle w:val="Hyperlink"/>
                <w:noProof/>
              </w:rPr>
              <w:t>Introduction</w:t>
            </w:r>
            <w:r w:rsidR="00420969">
              <w:rPr>
                <w:noProof/>
                <w:webHidden/>
              </w:rPr>
              <w:tab/>
            </w:r>
            <w:r w:rsidR="00420969">
              <w:rPr>
                <w:noProof/>
                <w:webHidden/>
              </w:rPr>
              <w:fldChar w:fldCharType="begin"/>
            </w:r>
            <w:r w:rsidR="00420969">
              <w:rPr>
                <w:noProof/>
                <w:webHidden/>
              </w:rPr>
              <w:instrText xml:space="preserve"> PAGEREF _Toc71621544 \h </w:instrText>
            </w:r>
            <w:r w:rsidR="00420969">
              <w:rPr>
                <w:noProof/>
                <w:webHidden/>
              </w:rPr>
            </w:r>
            <w:r w:rsidR="00420969">
              <w:rPr>
                <w:noProof/>
                <w:webHidden/>
              </w:rPr>
              <w:fldChar w:fldCharType="separate"/>
            </w:r>
            <w:r w:rsidR="00420969">
              <w:rPr>
                <w:noProof/>
                <w:webHidden/>
              </w:rPr>
              <w:t>3</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45" w:history="1">
            <w:r w:rsidR="00420969" w:rsidRPr="0061690E">
              <w:rPr>
                <w:rStyle w:val="Hyperlink"/>
                <w:noProof/>
              </w:rPr>
              <w:t>Hardware and Operating System Requirements</w:t>
            </w:r>
            <w:r w:rsidR="00420969">
              <w:rPr>
                <w:noProof/>
                <w:webHidden/>
              </w:rPr>
              <w:tab/>
            </w:r>
            <w:r w:rsidR="00420969">
              <w:rPr>
                <w:noProof/>
                <w:webHidden/>
              </w:rPr>
              <w:fldChar w:fldCharType="begin"/>
            </w:r>
            <w:r w:rsidR="00420969">
              <w:rPr>
                <w:noProof/>
                <w:webHidden/>
              </w:rPr>
              <w:instrText xml:space="preserve"> PAGEREF _Toc71621545 \h </w:instrText>
            </w:r>
            <w:r w:rsidR="00420969">
              <w:rPr>
                <w:noProof/>
                <w:webHidden/>
              </w:rPr>
            </w:r>
            <w:r w:rsidR="00420969">
              <w:rPr>
                <w:noProof/>
                <w:webHidden/>
              </w:rPr>
              <w:fldChar w:fldCharType="separate"/>
            </w:r>
            <w:r w:rsidR="00420969">
              <w:rPr>
                <w:noProof/>
                <w:webHidden/>
              </w:rPr>
              <w:t>4</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46" w:history="1">
            <w:r w:rsidR="00420969" w:rsidRPr="0061690E">
              <w:rPr>
                <w:rStyle w:val="Hyperlink"/>
                <w:noProof/>
              </w:rPr>
              <w:t>Download Options</w:t>
            </w:r>
            <w:r w:rsidR="00420969">
              <w:rPr>
                <w:noProof/>
                <w:webHidden/>
              </w:rPr>
              <w:tab/>
            </w:r>
            <w:r w:rsidR="00420969">
              <w:rPr>
                <w:noProof/>
                <w:webHidden/>
              </w:rPr>
              <w:fldChar w:fldCharType="begin"/>
            </w:r>
            <w:r w:rsidR="00420969">
              <w:rPr>
                <w:noProof/>
                <w:webHidden/>
              </w:rPr>
              <w:instrText xml:space="preserve"> PAGEREF _Toc71621546 \h </w:instrText>
            </w:r>
            <w:r w:rsidR="00420969">
              <w:rPr>
                <w:noProof/>
                <w:webHidden/>
              </w:rPr>
            </w:r>
            <w:r w:rsidR="00420969">
              <w:rPr>
                <w:noProof/>
                <w:webHidden/>
              </w:rPr>
              <w:fldChar w:fldCharType="separate"/>
            </w:r>
            <w:r w:rsidR="00420969">
              <w:rPr>
                <w:noProof/>
                <w:webHidden/>
              </w:rPr>
              <w:t>5</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47" w:history="1">
            <w:r w:rsidR="00420969" w:rsidRPr="0061690E">
              <w:rPr>
                <w:rStyle w:val="Hyperlink"/>
                <w:noProof/>
              </w:rPr>
              <w:t>Upgrading from a Prior Version</w:t>
            </w:r>
            <w:r w:rsidR="00420969">
              <w:rPr>
                <w:noProof/>
                <w:webHidden/>
              </w:rPr>
              <w:tab/>
            </w:r>
            <w:r w:rsidR="00420969">
              <w:rPr>
                <w:noProof/>
                <w:webHidden/>
              </w:rPr>
              <w:fldChar w:fldCharType="begin"/>
            </w:r>
            <w:r w:rsidR="00420969">
              <w:rPr>
                <w:noProof/>
                <w:webHidden/>
              </w:rPr>
              <w:instrText xml:space="preserve"> PAGEREF _Toc71621547 \h </w:instrText>
            </w:r>
            <w:r w:rsidR="00420969">
              <w:rPr>
                <w:noProof/>
                <w:webHidden/>
              </w:rPr>
            </w:r>
            <w:r w:rsidR="00420969">
              <w:rPr>
                <w:noProof/>
                <w:webHidden/>
              </w:rPr>
              <w:fldChar w:fldCharType="separate"/>
            </w:r>
            <w:r w:rsidR="00420969">
              <w:rPr>
                <w:noProof/>
                <w:webHidden/>
              </w:rPr>
              <w:t>6</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48" w:history="1">
            <w:r w:rsidR="00420969" w:rsidRPr="0061690E">
              <w:rPr>
                <w:rStyle w:val="Hyperlink"/>
                <w:noProof/>
              </w:rPr>
              <w:t>Upgrading from Version 3.0.0 to Version 3.1.0</w:t>
            </w:r>
            <w:r w:rsidR="00420969">
              <w:rPr>
                <w:noProof/>
                <w:webHidden/>
              </w:rPr>
              <w:tab/>
            </w:r>
            <w:r w:rsidR="00420969">
              <w:rPr>
                <w:noProof/>
                <w:webHidden/>
              </w:rPr>
              <w:fldChar w:fldCharType="begin"/>
            </w:r>
            <w:r w:rsidR="00420969">
              <w:rPr>
                <w:noProof/>
                <w:webHidden/>
              </w:rPr>
              <w:instrText xml:space="preserve"> PAGEREF _Toc71621548 \h </w:instrText>
            </w:r>
            <w:r w:rsidR="00420969">
              <w:rPr>
                <w:noProof/>
                <w:webHidden/>
              </w:rPr>
            </w:r>
            <w:r w:rsidR="00420969">
              <w:rPr>
                <w:noProof/>
                <w:webHidden/>
              </w:rPr>
              <w:fldChar w:fldCharType="separate"/>
            </w:r>
            <w:r w:rsidR="00420969">
              <w:rPr>
                <w:noProof/>
                <w:webHidden/>
              </w:rPr>
              <w:t>6</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49" w:history="1">
            <w:r w:rsidR="00420969" w:rsidRPr="0061690E">
              <w:rPr>
                <w:rStyle w:val="Hyperlink"/>
                <w:noProof/>
              </w:rPr>
              <w:t>Installing the Database</w:t>
            </w:r>
            <w:r w:rsidR="00420969">
              <w:rPr>
                <w:noProof/>
                <w:webHidden/>
              </w:rPr>
              <w:tab/>
            </w:r>
            <w:r w:rsidR="00420969">
              <w:rPr>
                <w:noProof/>
                <w:webHidden/>
              </w:rPr>
              <w:fldChar w:fldCharType="begin"/>
            </w:r>
            <w:r w:rsidR="00420969">
              <w:rPr>
                <w:noProof/>
                <w:webHidden/>
              </w:rPr>
              <w:instrText xml:space="preserve"> PAGEREF _Toc71621549 \h </w:instrText>
            </w:r>
            <w:r w:rsidR="00420969">
              <w:rPr>
                <w:noProof/>
                <w:webHidden/>
              </w:rPr>
            </w:r>
            <w:r w:rsidR="00420969">
              <w:rPr>
                <w:noProof/>
                <w:webHidden/>
              </w:rPr>
              <w:fldChar w:fldCharType="separate"/>
            </w:r>
            <w:r w:rsidR="00420969">
              <w:rPr>
                <w:noProof/>
                <w:webHidden/>
              </w:rPr>
              <w:t>8</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50" w:history="1">
            <w:r w:rsidR="00420969" w:rsidRPr="0061690E">
              <w:rPr>
                <w:rStyle w:val="Hyperlink"/>
                <w:noProof/>
              </w:rPr>
              <w:t>Loading Person Data</w:t>
            </w:r>
            <w:r w:rsidR="00420969">
              <w:rPr>
                <w:noProof/>
                <w:webHidden/>
              </w:rPr>
              <w:tab/>
            </w:r>
            <w:r w:rsidR="00420969">
              <w:rPr>
                <w:noProof/>
                <w:webHidden/>
              </w:rPr>
              <w:fldChar w:fldCharType="begin"/>
            </w:r>
            <w:r w:rsidR="00420969">
              <w:rPr>
                <w:noProof/>
                <w:webHidden/>
              </w:rPr>
              <w:instrText xml:space="preserve"> PAGEREF _Toc71621550 \h </w:instrText>
            </w:r>
            <w:r w:rsidR="00420969">
              <w:rPr>
                <w:noProof/>
                <w:webHidden/>
              </w:rPr>
            </w:r>
            <w:r w:rsidR="00420969">
              <w:rPr>
                <w:noProof/>
                <w:webHidden/>
              </w:rPr>
              <w:fldChar w:fldCharType="separate"/>
            </w:r>
            <w:r w:rsidR="00420969">
              <w:rPr>
                <w:noProof/>
                <w:webHidden/>
              </w:rPr>
              <w:t>12</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1" w:history="1">
            <w:r w:rsidR="00420969" w:rsidRPr="0061690E">
              <w:rPr>
                <w:rStyle w:val="Hyperlink"/>
                <w:noProof/>
              </w:rPr>
              <w:t>Loading Person Data: Part 1 – Importing SSIS Packages into SQL Server msdb Database</w:t>
            </w:r>
            <w:r w:rsidR="00420969">
              <w:rPr>
                <w:noProof/>
                <w:webHidden/>
              </w:rPr>
              <w:tab/>
            </w:r>
            <w:r w:rsidR="00420969">
              <w:rPr>
                <w:noProof/>
                <w:webHidden/>
              </w:rPr>
              <w:fldChar w:fldCharType="begin"/>
            </w:r>
            <w:r w:rsidR="00420969">
              <w:rPr>
                <w:noProof/>
                <w:webHidden/>
              </w:rPr>
              <w:instrText xml:space="preserve"> PAGEREF _Toc71621551 \h </w:instrText>
            </w:r>
            <w:r w:rsidR="00420969">
              <w:rPr>
                <w:noProof/>
                <w:webHidden/>
              </w:rPr>
            </w:r>
            <w:r w:rsidR="00420969">
              <w:rPr>
                <w:noProof/>
                <w:webHidden/>
              </w:rPr>
              <w:fldChar w:fldCharType="separate"/>
            </w:r>
            <w:r w:rsidR="00420969">
              <w:rPr>
                <w:noProof/>
                <w:webHidden/>
              </w:rPr>
              <w:t>12</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2" w:history="1">
            <w:r w:rsidR="00420969" w:rsidRPr="0061690E">
              <w:rPr>
                <w:rStyle w:val="Hyperlink"/>
                <w:noProof/>
              </w:rPr>
              <w:t>Loading Person Data: Part 2 – Importing Demographic Data</w:t>
            </w:r>
            <w:r w:rsidR="00420969">
              <w:rPr>
                <w:noProof/>
                <w:webHidden/>
              </w:rPr>
              <w:tab/>
            </w:r>
            <w:r w:rsidR="00420969">
              <w:rPr>
                <w:noProof/>
                <w:webHidden/>
              </w:rPr>
              <w:fldChar w:fldCharType="begin"/>
            </w:r>
            <w:r w:rsidR="00420969">
              <w:rPr>
                <w:noProof/>
                <w:webHidden/>
              </w:rPr>
              <w:instrText xml:space="preserve"> PAGEREF _Toc71621552 \h </w:instrText>
            </w:r>
            <w:r w:rsidR="00420969">
              <w:rPr>
                <w:noProof/>
                <w:webHidden/>
              </w:rPr>
            </w:r>
            <w:r w:rsidR="00420969">
              <w:rPr>
                <w:noProof/>
                <w:webHidden/>
              </w:rPr>
              <w:fldChar w:fldCharType="separate"/>
            </w:r>
            <w:r w:rsidR="00420969">
              <w:rPr>
                <w:noProof/>
                <w:webHidden/>
              </w:rPr>
              <w:t>14</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3" w:history="1">
            <w:r w:rsidR="00420969" w:rsidRPr="0061690E">
              <w:rPr>
                <w:rStyle w:val="Hyperlink"/>
                <w:noProof/>
              </w:rPr>
              <w:t>Loading Person Data: Part 3 – Geocoding</w:t>
            </w:r>
            <w:r w:rsidR="00420969">
              <w:rPr>
                <w:noProof/>
                <w:webHidden/>
              </w:rPr>
              <w:tab/>
            </w:r>
            <w:r w:rsidR="00420969">
              <w:rPr>
                <w:noProof/>
                <w:webHidden/>
              </w:rPr>
              <w:fldChar w:fldCharType="begin"/>
            </w:r>
            <w:r w:rsidR="00420969">
              <w:rPr>
                <w:noProof/>
                <w:webHidden/>
              </w:rPr>
              <w:instrText xml:space="preserve"> PAGEREF _Toc71621553 \h </w:instrText>
            </w:r>
            <w:r w:rsidR="00420969">
              <w:rPr>
                <w:noProof/>
                <w:webHidden/>
              </w:rPr>
            </w:r>
            <w:r w:rsidR="00420969">
              <w:rPr>
                <w:noProof/>
                <w:webHidden/>
              </w:rPr>
              <w:fldChar w:fldCharType="separate"/>
            </w:r>
            <w:r w:rsidR="00420969">
              <w:rPr>
                <w:noProof/>
                <w:webHidden/>
              </w:rPr>
              <w:t>20</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4" w:history="1">
            <w:r w:rsidR="00420969" w:rsidRPr="0061690E">
              <w:rPr>
                <w:rStyle w:val="Hyperlink"/>
                <w:noProof/>
              </w:rPr>
              <w:t>Loading Person Data: Part 4 – Obtaining Publications</w:t>
            </w:r>
            <w:r w:rsidR="00420969">
              <w:rPr>
                <w:noProof/>
                <w:webHidden/>
              </w:rPr>
              <w:tab/>
            </w:r>
            <w:r w:rsidR="00420969">
              <w:rPr>
                <w:noProof/>
                <w:webHidden/>
              </w:rPr>
              <w:fldChar w:fldCharType="begin"/>
            </w:r>
            <w:r w:rsidR="00420969">
              <w:rPr>
                <w:noProof/>
                <w:webHidden/>
              </w:rPr>
              <w:instrText xml:space="preserve"> PAGEREF _Toc71621554 \h </w:instrText>
            </w:r>
            <w:r w:rsidR="00420969">
              <w:rPr>
                <w:noProof/>
                <w:webHidden/>
              </w:rPr>
            </w:r>
            <w:r w:rsidR="00420969">
              <w:rPr>
                <w:noProof/>
                <w:webHidden/>
              </w:rPr>
              <w:fldChar w:fldCharType="separate"/>
            </w:r>
            <w:r w:rsidR="00420969">
              <w:rPr>
                <w:noProof/>
                <w:webHidden/>
              </w:rPr>
              <w:t>20</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5" w:history="1">
            <w:r w:rsidR="00420969" w:rsidRPr="0061690E">
              <w:rPr>
                <w:rStyle w:val="Hyperlink"/>
                <w:noProof/>
              </w:rPr>
              <w:t>Loading Person Data: Part 5 – Obtaining Funding Data</w:t>
            </w:r>
            <w:r w:rsidR="00420969">
              <w:rPr>
                <w:noProof/>
                <w:webHidden/>
              </w:rPr>
              <w:tab/>
            </w:r>
            <w:r w:rsidR="00420969">
              <w:rPr>
                <w:noProof/>
                <w:webHidden/>
              </w:rPr>
              <w:fldChar w:fldCharType="begin"/>
            </w:r>
            <w:r w:rsidR="00420969">
              <w:rPr>
                <w:noProof/>
                <w:webHidden/>
              </w:rPr>
              <w:instrText xml:space="preserve"> PAGEREF _Toc71621555 \h </w:instrText>
            </w:r>
            <w:r w:rsidR="00420969">
              <w:rPr>
                <w:noProof/>
                <w:webHidden/>
              </w:rPr>
            </w:r>
            <w:r w:rsidR="00420969">
              <w:rPr>
                <w:noProof/>
                <w:webHidden/>
              </w:rPr>
              <w:fldChar w:fldCharType="separate"/>
            </w:r>
            <w:r w:rsidR="00420969">
              <w:rPr>
                <w:noProof/>
                <w:webHidden/>
              </w:rPr>
              <w:t>23</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6" w:history="1">
            <w:r w:rsidR="00420969" w:rsidRPr="0061690E">
              <w:rPr>
                <w:rStyle w:val="Hyperlink"/>
                <w:noProof/>
              </w:rPr>
              <w:t>Loading Person Data: Part 6 – Convert data to RDF</w:t>
            </w:r>
            <w:r w:rsidR="00420969">
              <w:rPr>
                <w:noProof/>
                <w:webHidden/>
              </w:rPr>
              <w:tab/>
            </w:r>
            <w:r w:rsidR="00420969">
              <w:rPr>
                <w:noProof/>
                <w:webHidden/>
              </w:rPr>
              <w:fldChar w:fldCharType="begin"/>
            </w:r>
            <w:r w:rsidR="00420969">
              <w:rPr>
                <w:noProof/>
                <w:webHidden/>
              </w:rPr>
              <w:instrText xml:space="preserve"> PAGEREF _Toc71621556 \h </w:instrText>
            </w:r>
            <w:r w:rsidR="00420969">
              <w:rPr>
                <w:noProof/>
                <w:webHidden/>
              </w:rPr>
            </w:r>
            <w:r w:rsidR="00420969">
              <w:rPr>
                <w:noProof/>
                <w:webHidden/>
              </w:rPr>
              <w:fldChar w:fldCharType="separate"/>
            </w:r>
            <w:r w:rsidR="00420969">
              <w:rPr>
                <w:noProof/>
                <w:webHidden/>
              </w:rPr>
              <w:t>24</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57" w:history="1">
            <w:r w:rsidR="00420969" w:rsidRPr="0061690E">
              <w:rPr>
                <w:rStyle w:val="Hyperlink"/>
                <w:noProof/>
              </w:rPr>
              <w:t>Scheduling Database Jobs</w:t>
            </w:r>
            <w:r w:rsidR="00420969">
              <w:rPr>
                <w:noProof/>
                <w:webHidden/>
              </w:rPr>
              <w:tab/>
            </w:r>
            <w:r w:rsidR="00420969">
              <w:rPr>
                <w:noProof/>
                <w:webHidden/>
              </w:rPr>
              <w:fldChar w:fldCharType="begin"/>
            </w:r>
            <w:r w:rsidR="00420969">
              <w:rPr>
                <w:noProof/>
                <w:webHidden/>
              </w:rPr>
              <w:instrText xml:space="preserve"> PAGEREF _Toc71621557 \h </w:instrText>
            </w:r>
            <w:r w:rsidR="00420969">
              <w:rPr>
                <w:noProof/>
                <w:webHidden/>
              </w:rPr>
            </w:r>
            <w:r w:rsidR="00420969">
              <w:rPr>
                <w:noProof/>
                <w:webHidden/>
              </w:rPr>
              <w:fldChar w:fldCharType="separate"/>
            </w:r>
            <w:r w:rsidR="00420969">
              <w:rPr>
                <w:noProof/>
                <w:webHidden/>
              </w:rPr>
              <w:t>25</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58" w:history="1">
            <w:r w:rsidR="00420969" w:rsidRPr="0061690E">
              <w:rPr>
                <w:rStyle w:val="Hyperlink"/>
                <w:noProof/>
              </w:rPr>
              <w:t>Configuring the Webserver</w:t>
            </w:r>
            <w:r w:rsidR="00420969">
              <w:rPr>
                <w:noProof/>
                <w:webHidden/>
              </w:rPr>
              <w:tab/>
            </w:r>
            <w:r w:rsidR="00420969">
              <w:rPr>
                <w:noProof/>
                <w:webHidden/>
              </w:rPr>
              <w:fldChar w:fldCharType="begin"/>
            </w:r>
            <w:r w:rsidR="00420969">
              <w:rPr>
                <w:noProof/>
                <w:webHidden/>
              </w:rPr>
              <w:instrText xml:space="preserve"> PAGEREF _Toc71621558 \h </w:instrText>
            </w:r>
            <w:r w:rsidR="00420969">
              <w:rPr>
                <w:noProof/>
                <w:webHidden/>
              </w:rPr>
            </w:r>
            <w:r w:rsidR="00420969">
              <w:rPr>
                <w:noProof/>
                <w:webHidden/>
              </w:rPr>
              <w:fldChar w:fldCharType="separate"/>
            </w:r>
            <w:r w:rsidR="00420969">
              <w:rPr>
                <w:noProof/>
                <w:webHidden/>
              </w:rPr>
              <w:t>29</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59" w:history="1">
            <w:r w:rsidR="00420969" w:rsidRPr="0061690E">
              <w:rPr>
                <w:rStyle w:val="Hyperlink"/>
                <w:noProof/>
              </w:rPr>
              <w:t>Windows Server 2012 and 2012 R2</w:t>
            </w:r>
            <w:r w:rsidR="00420969">
              <w:rPr>
                <w:noProof/>
                <w:webHidden/>
              </w:rPr>
              <w:tab/>
            </w:r>
            <w:r w:rsidR="00420969">
              <w:rPr>
                <w:noProof/>
                <w:webHidden/>
              </w:rPr>
              <w:fldChar w:fldCharType="begin"/>
            </w:r>
            <w:r w:rsidR="00420969">
              <w:rPr>
                <w:noProof/>
                <w:webHidden/>
              </w:rPr>
              <w:instrText xml:space="preserve"> PAGEREF _Toc71621559 \h </w:instrText>
            </w:r>
            <w:r w:rsidR="00420969">
              <w:rPr>
                <w:noProof/>
                <w:webHidden/>
              </w:rPr>
            </w:r>
            <w:r w:rsidR="00420969">
              <w:rPr>
                <w:noProof/>
                <w:webHidden/>
              </w:rPr>
              <w:fldChar w:fldCharType="separate"/>
            </w:r>
            <w:r w:rsidR="00420969">
              <w:rPr>
                <w:noProof/>
                <w:webHidden/>
              </w:rPr>
              <w:t>29</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60" w:history="1">
            <w:r w:rsidR="00420969" w:rsidRPr="0061690E">
              <w:rPr>
                <w:rStyle w:val="Hyperlink"/>
                <w:noProof/>
              </w:rPr>
              <w:t>Windows Server 2016 and 2019</w:t>
            </w:r>
            <w:r w:rsidR="00420969">
              <w:rPr>
                <w:noProof/>
                <w:webHidden/>
              </w:rPr>
              <w:tab/>
            </w:r>
            <w:r w:rsidR="00420969">
              <w:rPr>
                <w:noProof/>
                <w:webHidden/>
              </w:rPr>
              <w:fldChar w:fldCharType="begin"/>
            </w:r>
            <w:r w:rsidR="00420969">
              <w:rPr>
                <w:noProof/>
                <w:webHidden/>
              </w:rPr>
              <w:instrText xml:space="preserve"> PAGEREF _Toc71621560 \h </w:instrText>
            </w:r>
            <w:r w:rsidR="00420969">
              <w:rPr>
                <w:noProof/>
                <w:webHidden/>
              </w:rPr>
            </w:r>
            <w:r w:rsidR="00420969">
              <w:rPr>
                <w:noProof/>
                <w:webHidden/>
              </w:rPr>
              <w:fldChar w:fldCharType="separate"/>
            </w:r>
            <w:r w:rsidR="00420969">
              <w:rPr>
                <w:noProof/>
                <w:webHidden/>
              </w:rPr>
              <w:t>30</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61" w:history="1">
            <w:r w:rsidR="00420969" w:rsidRPr="0061690E">
              <w:rPr>
                <w:rStyle w:val="Hyperlink"/>
                <w:noProof/>
              </w:rPr>
              <w:t>Installing the Website</w:t>
            </w:r>
            <w:r w:rsidR="00420969">
              <w:rPr>
                <w:noProof/>
                <w:webHidden/>
              </w:rPr>
              <w:tab/>
            </w:r>
            <w:r w:rsidR="00420969">
              <w:rPr>
                <w:noProof/>
                <w:webHidden/>
              </w:rPr>
              <w:fldChar w:fldCharType="begin"/>
            </w:r>
            <w:r w:rsidR="00420969">
              <w:rPr>
                <w:noProof/>
                <w:webHidden/>
              </w:rPr>
              <w:instrText xml:space="preserve"> PAGEREF _Toc71621561 \h </w:instrText>
            </w:r>
            <w:r w:rsidR="00420969">
              <w:rPr>
                <w:noProof/>
                <w:webHidden/>
              </w:rPr>
            </w:r>
            <w:r w:rsidR="00420969">
              <w:rPr>
                <w:noProof/>
                <w:webHidden/>
              </w:rPr>
              <w:fldChar w:fldCharType="separate"/>
            </w:r>
            <w:r w:rsidR="00420969">
              <w:rPr>
                <w:noProof/>
                <w:webHidden/>
              </w:rPr>
              <w:t>32</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62" w:history="1">
            <w:r w:rsidR="00420969" w:rsidRPr="0061690E">
              <w:rPr>
                <w:rStyle w:val="Hyperlink"/>
                <w:noProof/>
              </w:rPr>
              <w:t>Testing the Website</w:t>
            </w:r>
            <w:r w:rsidR="00420969">
              <w:rPr>
                <w:noProof/>
                <w:webHidden/>
              </w:rPr>
              <w:tab/>
            </w:r>
            <w:r w:rsidR="00420969">
              <w:rPr>
                <w:noProof/>
                <w:webHidden/>
              </w:rPr>
              <w:fldChar w:fldCharType="begin"/>
            </w:r>
            <w:r w:rsidR="00420969">
              <w:rPr>
                <w:noProof/>
                <w:webHidden/>
              </w:rPr>
              <w:instrText xml:space="preserve"> PAGEREF _Toc71621562 \h </w:instrText>
            </w:r>
            <w:r w:rsidR="00420969">
              <w:rPr>
                <w:noProof/>
                <w:webHidden/>
              </w:rPr>
            </w:r>
            <w:r w:rsidR="00420969">
              <w:rPr>
                <w:noProof/>
                <w:webHidden/>
              </w:rPr>
              <w:fldChar w:fldCharType="separate"/>
            </w:r>
            <w:r w:rsidR="00420969">
              <w:rPr>
                <w:noProof/>
                <w:webHidden/>
              </w:rPr>
              <w:t>33</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63" w:history="1">
            <w:r w:rsidR="00420969" w:rsidRPr="0061690E">
              <w:rPr>
                <w:rStyle w:val="Hyperlink"/>
                <w:noProof/>
              </w:rPr>
              <w:t>Using the Website</w:t>
            </w:r>
            <w:r w:rsidR="00420969">
              <w:rPr>
                <w:noProof/>
                <w:webHidden/>
              </w:rPr>
              <w:tab/>
            </w:r>
            <w:r w:rsidR="00420969">
              <w:rPr>
                <w:noProof/>
                <w:webHidden/>
              </w:rPr>
              <w:fldChar w:fldCharType="begin"/>
            </w:r>
            <w:r w:rsidR="00420969">
              <w:rPr>
                <w:noProof/>
                <w:webHidden/>
              </w:rPr>
              <w:instrText xml:space="preserve"> PAGEREF _Toc71621563 \h </w:instrText>
            </w:r>
            <w:r w:rsidR="00420969">
              <w:rPr>
                <w:noProof/>
                <w:webHidden/>
              </w:rPr>
            </w:r>
            <w:r w:rsidR="00420969">
              <w:rPr>
                <w:noProof/>
                <w:webHidden/>
              </w:rPr>
              <w:fldChar w:fldCharType="separate"/>
            </w:r>
            <w:r w:rsidR="00420969">
              <w:rPr>
                <w:noProof/>
                <w:webHidden/>
              </w:rPr>
              <w:t>34</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64" w:history="1">
            <w:r w:rsidR="00420969" w:rsidRPr="0061690E">
              <w:rPr>
                <w:rStyle w:val="Hyperlink"/>
                <w:noProof/>
              </w:rPr>
              <w:t>Additional Website Configuration and Optional Extensions</w:t>
            </w:r>
            <w:r w:rsidR="00420969">
              <w:rPr>
                <w:noProof/>
                <w:webHidden/>
              </w:rPr>
              <w:tab/>
            </w:r>
            <w:r w:rsidR="00420969">
              <w:rPr>
                <w:noProof/>
                <w:webHidden/>
              </w:rPr>
              <w:fldChar w:fldCharType="begin"/>
            </w:r>
            <w:r w:rsidR="00420969">
              <w:rPr>
                <w:noProof/>
                <w:webHidden/>
              </w:rPr>
              <w:instrText xml:space="preserve"> PAGEREF _Toc71621564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65" w:history="1">
            <w:r w:rsidR="00420969" w:rsidRPr="0061690E">
              <w:rPr>
                <w:rStyle w:val="Hyperlink"/>
                <w:noProof/>
              </w:rPr>
              <w:t>Logging and performance</w:t>
            </w:r>
            <w:r w:rsidR="00420969">
              <w:rPr>
                <w:noProof/>
                <w:webHidden/>
              </w:rPr>
              <w:tab/>
            </w:r>
            <w:r w:rsidR="00420969">
              <w:rPr>
                <w:noProof/>
                <w:webHidden/>
              </w:rPr>
              <w:fldChar w:fldCharType="begin"/>
            </w:r>
            <w:r w:rsidR="00420969">
              <w:rPr>
                <w:noProof/>
                <w:webHidden/>
              </w:rPr>
              <w:instrText xml:space="preserve"> PAGEREF _Toc71621565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66" w:history="1">
            <w:r w:rsidR="00420969" w:rsidRPr="0061690E">
              <w:rPr>
                <w:rStyle w:val="Hyperlink"/>
                <w:noProof/>
              </w:rPr>
              <w:t>Search Options</w:t>
            </w:r>
            <w:r w:rsidR="00420969">
              <w:rPr>
                <w:noProof/>
                <w:webHidden/>
              </w:rPr>
              <w:tab/>
            </w:r>
            <w:r w:rsidR="00420969">
              <w:rPr>
                <w:noProof/>
                <w:webHidden/>
              </w:rPr>
              <w:fldChar w:fldCharType="begin"/>
            </w:r>
            <w:r w:rsidR="00420969">
              <w:rPr>
                <w:noProof/>
                <w:webHidden/>
              </w:rPr>
              <w:instrText xml:space="preserve"> PAGEREF _Toc71621566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67" w:history="1">
            <w:r w:rsidR="00420969" w:rsidRPr="0061690E">
              <w:rPr>
                <w:rStyle w:val="Hyperlink"/>
                <w:noProof/>
              </w:rPr>
              <w:t>Google Analytics</w:t>
            </w:r>
            <w:r w:rsidR="00420969">
              <w:rPr>
                <w:noProof/>
                <w:webHidden/>
              </w:rPr>
              <w:tab/>
            </w:r>
            <w:r w:rsidR="00420969">
              <w:rPr>
                <w:noProof/>
                <w:webHidden/>
              </w:rPr>
              <w:fldChar w:fldCharType="begin"/>
            </w:r>
            <w:r w:rsidR="00420969">
              <w:rPr>
                <w:noProof/>
                <w:webHidden/>
              </w:rPr>
              <w:instrText xml:space="preserve"> PAGEREF _Toc71621567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68" w:history="1">
            <w:r w:rsidR="00420969" w:rsidRPr="0061690E">
              <w:rPr>
                <w:rStyle w:val="Hyperlink"/>
                <w:noProof/>
              </w:rPr>
              <w:t>Authentication</w:t>
            </w:r>
            <w:r w:rsidR="00420969">
              <w:rPr>
                <w:noProof/>
                <w:webHidden/>
              </w:rPr>
              <w:tab/>
            </w:r>
            <w:r w:rsidR="00420969">
              <w:rPr>
                <w:noProof/>
                <w:webHidden/>
              </w:rPr>
              <w:fldChar w:fldCharType="begin"/>
            </w:r>
            <w:r w:rsidR="00420969">
              <w:rPr>
                <w:noProof/>
                <w:webHidden/>
              </w:rPr>
              <w:instrText xml:space="preserve"> PAGEREF _Toc71621568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69" w:history="1">
            <w:r w:rsidR="00420969" w:rsidRPr="0061690E">
              <w:rPr>
                <w:rStyle w:val="Hyperlink"/>
                <w:noProof/>
              </w:rPr>
              <w:t>Profiles Authentication</w:t>
            </w:r>
            <w:r w:rsidR="00420969">
              <w:rPr>
                <w:noProof/>
                <w:webHidden/>
              </w:rPr>
              <w:tab/>
            </w:r>
            <w:r w:rsidR="00420969">
              <w:rPr>
                <w:noProof/>
                <w:webHidden/>
              </w:rPr>
              <w:fldChar w:fldCharType="begin"/>
            </w:r>
            <w:r w:rsidR="00420969">
              <w:rPr>
                <w:noProof/>
                <w:webHidden/>
              </w:rPr>
              <w:instrText xml:space="preserve"> PAGEREF _Toc71621569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0" w:history="1">
            <w:r w:rsidR="00420969" w:rsidRPr="0061690E">
              <w:rPr>
                <w:rStyle w:val="Hyperlink"/>
                <w:noProof/>
              </w:rPr>
              <w:t>Shibboleth Authentication</w:t>
            </w:r>
            <w:r w:rsidR="00420969">
              <w:rPr>
                <w:noProof/>
                <w:webHidden/>
              </w:rPr>
              <w:tab/>
            </w:r>
            <w:r w:rsidR="00420969">
              <w:rPr>
                <w:noProof/>
                <w:webHidden/>
              </w:rPr>
              <w:fldChar w:fldCharType="begin"/>
            </w:r>
            <w:r w:rsidR="00420969">
              <w:rPr>
                <w:noProof/>
                <w:webHidden/>
              </w:rPr>
              <w:instrText xml:space="preserve"> PAGEREF _Toc71621570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1" w:history="1">
            <w:r w:rsidR="00420969" w:rsidRPr="0061690E">
              <w:rPr>
                <w:rStyle w:val="Hyperlink"/>
                <w:noProof/>
              </w:rPr>
              <w:t>Active Directory Authentication</w:t>
            </w:r>
            <w:r w:rsidR="00420969">
              <w:rPr>
                <w:noProof/>
                <w:webHidden/>
              </w:rPr>
              <w:tab/>
            </w:r>
            <w:r w:rsidR="00420969">
              <w:rPr>
                <w:noProof/>
                <w:webHidden/>
              </w:rPr>
              <w:fldChar w:fldCharType="begin"/>
            </w:r>
            <w:r w:rsidR="00420969">
              <w:rPr>
                <w:noProof/>
                <w:webHidden/>
              </w:rPr>
              <w:instrText xml:space="preserve"> PAGEREF _Toc71621571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72" w:history="1">
            <w:r w:rsidR="00420969" w:rsidRPr="0061690E">
              <w:rPr>
                <w:rStyle w:val="Hyperlink"/>
                <w:noProof/>
              </w:rPr>
              <w:t>Maps</w:t>
            </w:r>
            <w:r w:rsidR="00420969">
              <w:rPr>
                <w:noProof/>
                <w:webHidden/>
              </w:rPr>
              <w:tab/>
            </w:r>
            <w:r w:rsidR="00420969">
              <w:rPr>
                <w:noProof/>
                <w:webHidden/>
              </w:rPr>
              <w:fldChar w:fldCharType="begin"/>
            </w:r>
            <w:r w:rsidR="00420969">
              <w:rPr>
                <w:noProof/>
                <w:webHidden/>
              </w:rPr>
              <w:instrText xml:space="preserve"> PAGEREF _Toc71621572 \h </w:instrText>
            </w:r>
            <w:r w:rsidR="00420969">
              <w:rPr>
                <w:noProof/>
                <w:webHidden/>
              </w:rPr>
            </w:r>
            <w:r w:rsidR="00420969">
              <w:rPr>
                <w:noProof/>
                <w:webHidden/>
              </w:rPr>
              <w:fldChar w:fldCharType="separate"/>
            </w:r>
            <w:r w:rsidR="00420969">
              <w:rPr>
                <w:noProof/>
                <w:webHidden/>
              </w:rPr>
              <w:t>37</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73" w:history="1">
            <w:r w:rsidR="00420969" w:rsidRPr="0061690E">
              <w:rPr>
                <w:rStyle w:val="Hyperlink"/>
                <w:noProof/>
              </w:rPr>
              <w:t>DIRECT2Experts</w:t>
            </w:r>
            <w:r w:rsidR="00420969">
              <w:rPr>
                <w:noProof/>
                <w:webHidden/>
              </w:rPr>
              <w:tab/>
            </w:r>
            <w:r w:rsidR="00420969">
              <w:rPr>
                <w:noProof/>
                <w:webHidden/>
              </w:rPr>
              <w:fldChar w:fldCharType="begin"/>
            </w:r>
            <w:r w:rsidR="00420969">
              <w:rPr>
                <w:noProof/>
                <w:webHidden/>
              </w:rPr>
              <w:instrText xml:space="preserve"> PAGEREF _Toc71621573 \h </w:instrText>
            </w:r>
            <w:r w:rsidR="00420969">
              <w:rPr>
                <w:noProof/>
                <w:webHidden/>
              </w:rPr>
            </w:r>
            <w:r w:rsidR="00420969">
              <w:rPr>
                <w:noProof/>
                <w:webHidden/>
              </w:rPr>
              <w:fldChar w:fldCharType="separate"/>
            </w:r>
            <w:r w:rsidR="00420969">
              <w:rPr>
                <w:noProof/>
                <w:webHidden/>
              </w:rPr>
              <w:t>37</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74" w:history="1">
            <w:r w:rsidR="00420969" w:rsidRPr="0061690E">
              <w:rPr>
                <w:rStyle w:val="Hyperlink"/>
                <w:noProof/>
              </w:rPr>
              <w:t>Group Profiles</w:t>
            </w:r>
            <w:r w:rsidR="00420969">
              <w:rPr>
                <w:noProof/>
                <w:webHidden/>
              </w:rPr>
              <w:tab/>
            </w:r>
            <w:r w:rsidR="00420969">
              <w:rPr>
                <w:noProof/>
                <w:webHidden/>
              </w:rPr>
              <w:fldChar w:fldCharType="begin"/>
            </w:r>
            <w:r w:rsidR="00420969">
              <w:rPr>
                <w:noProof/>
                <w:webHidden/>
              </w:rPr>
              <w:instrText xml:space="preserve"> PAGEREF _Toc71621574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5" w:history="1">
            <w:r w:rsidR="00420969" w:rsidRPr="0061690E">
              <w:rPr>
                <w:rStyle w:val="Hyperlink"/>
                <w:noProof/>
              </w:rPr>
              <w:t>Group Profiles – Background</w:t>
            </w:r>
            <w:r w:rsidR="00420969">
              <w:rPr>
                <w:noProof/>
                <w:webHidden/>
              </w:rPr>
              <w:tab/>
            </w:r>
            <w:r w:rsidR="00420969">
              <w:rPr>
                <w:noProof/>
                <w:webHidden/>
              </w:rPr>
              <w:fldChar w:fldCharType="begin"/>
            </w:r>
            <w:r w:rsidR="00420969">
              <w:rPr>
                <w:noProof/>
                <w:webHidden/>
              </w:rPr>
              <w:instrText xml:space="preserve"> PAGEREF _Toc71621575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6" w:history="1">
            <w:r w:rsidR="00420969" w:rsidRPr="0061690E">
              <w:rPr>
                <w:rStyle w:val="Hyperlink"/>
                <w:noProof/>
              </w:rPr>
              <w:t>Group Profiles – Key Features</w:t>
            </w:r>
            <w:r w:rsidR="00420969">
              <w:rPr>
                <w:noProof/>
                <w:webHidden/>
              </w:rPr>
              <w:tab/>
            </w:r>
            <w:r w:rsidR="00420969">
              <w:rPr>
                <w:noProof/>
                <w:webHidden/>
              </w:rPr>
              <w:fldChar w:fldCharType="begin"/>
            </w:r>
            <w:r w:rsidR="00420969">
              <w:rPr>
                <w:noProof/>
                <w:webHidden/>
              </w:rPr>
              <w:instrText xml:space="preserve"> PAGEREF _Toc71621576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7" w:history="1">
            <w:r w:rsidR="00420969" w:rsidRPr="0061690E">
              <w:rPr>
                <w:rStyle w:val="Hyperlink"/>
                <w:noProof/>
              </w:rPr>
              <w:t>Group Profiles – Roles</w:t>
            </w:r>
            <w:r w:rsidR="00420969">
              <w:rPr>
                <w:noProof/>
                <w:webHidden/>
              </w:rPr>
              <w:tab/>
            </w:r>
            <w:r w:rsidR="00420969">
              <w:rPr>
                <w:noProof/>
                <w:webHidden/>
              </w:rPr>
              <w:fldChar w:fldCharType="begin"/>
            </w:r>
            <w:r w:rsidR="00420969">
              <w:rPr>
                <w:noProof/>
                <w:webHidden/>
              </w:rPr>
              <w:instrText xml:space="preserve"> PAGEREF _Toc71621577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8" w:history="1">
            <w:r w:rsidR="00420969" w:rsidRPr="0061690E">
              <w:rPr>
                <w:rStyle w:val="Hyperlink"/>
                <w:noProof/>
              </w:rPr>
              <w:t>Group Profiles – Initial Setup</w:t>
            </w:r>
            <w:r w:rsidR="00420969">
              <w:rPr>
                <w:noProof/>
                <w:webHidden/>
              </w:rPr>
              <w:tab/>
            </w:r>
            <w:r w:rsidR="00420969">
              <w:rPr>
                <w:noProof/>
                <w:webHidden/>
              </w:rPr>
              <w:fldChar w:fldCharType="begin"/>
            </w:r>
            <w:r w:rsidR="00420969">
              <w:rPr>
                <w:noProof/>
                <w:webHidden/>
              </w:rPr>
              <w:instrText xml:space="preserve"> PAGEREF _Toc71621578 \h </w:instrText>
            </w:r>
            <w:r w:rsidR="00420969">
              <w:rPr>
                <w:noProof/>
                <w:webHidden/>
              </w:rPr>
            </w:r>
            <w:r w:rsidR="00420969">
              <w:rPr>
                <w:noProof/>
                <w:webHidden/>
              </w:rPr>
              <w:fldChar w:fldCharType="separate"/>
            </w:r>
            <w:r w:rsidR="00420969">
              <w:rPr>
                <w:noProof/>
                <w:webHidden/>
              </w:rPr>
              <w:t>39</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79" w:history="1">
            <w:r w:rsidR="00420969" w:rsidRPr="0061690E">
              <w:rPr>
                <w:rStyle w:val="Hyperlink"/>
                <w:noProof/>
              </w:rPr>
              <w:t>Group Profiles - Ontology</w:t>
            </w:r>
            <w:r w:rsidR="00420969">
              <w:rPr>
                <w:noProof/>
                <w:webHidden/>
              </w:rPr>
              <w:tab/>
            </w:r>
            <w:r w:rsidR="00420969">
              <w:rPr>
                <w:noProof/>
                <w:webHidden/>
              </w:rPr>
              <w:fldChar w:fldCharType="begin"/>
            </w:r>
            <w:r w:rsidR="00420969">
              <w:rPr>
                <w:noProof/>
                <w:webHidden/>
              </w:rPr>
              <w:instrText xml:space="preserve"> PAGEREF _Toc71621579 \h </w:instrText>
            </w:r>
            <w:r w:rsidR="00420969">
              <w:rPr>
                <w:noProof/>
                <w:webHidden/>
              </w:rPr>
            </w:r>
            <w:r w:rsidR="00420969">
              <w:rPr>
                <w:noProof/>
                <w:webHidden/>
              </w:rPr>
              <w:fldChar w:fldCharType="separate"/>
            </w:r>
            <w:r w:rsidR="00420969">
              <w:rPr>
                <w:noProof/>
                <w:webHidden/>
              </w:rPr>
              <w:t>39</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80" w:history="1">
            <w:r w:rsidR="00420969" w:rsidRPr="0061690E">
              <w:rPr>
                <w:rStyle w:val="Hyperlink"/>
                <w:noProof/>
              </w:rPr>
              <w:t>ORCID Extension</w:t>
            </w:r>
            <w:r w:rsidR="00420969">
              <w:rPr>
                <w:noProof/>
                <w:webHidden/>
              </w:rPr>
              <w:tab/>
            </w:r>
            <w:r w:rsidR="00420969">
              <w:rPr>
                <w:noProof/>
                <w:webHidden/>
              </w:rPr>
              <w:fldChar w:fldCharType="begin"/>
            </w:r>
            <w:r w:rsidR="00420969">
              <w:rPr>
                <w:noProof/>
                <w:webHidden/>
              </w:rPr>
              <w:instrText xml:space="preserve"> PAGEREF _Toc71621580 \h </w:instrText>
            </w:r>
            <w:r w:rsidR="00420969">
              <w:rPr>
                <w:noProof/>
                <w:webHidden/>
              </w:rPr>
            </w:r>
            <w:r w:rsidR="00420969">
              <w:rPr>
                <w:noProof/>
                <w:webHidden/>
              </w:rPr>
              <w:fldChar w:fldCharType="separate"/>
            </w:r>
            <w:r w:rsidR="00420969">
              <w:rPr>
                <w:noProof/>
                <w:webHidden/>
              </w:rPr>
              <w:t>40</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81" w:history="1">
            <w:r w:rsidR="00420969" w:rsidRPr="0061690E">
              <w:rPr>
                <w:rStyle w:val="Hyperlink"/>
                <w:noProof/>
              </w:rPr>
              <w:t>Basic ORCID Module</w:t>
            </w:r>
            <w:r w:rsidR="00420969">
              <w:rPr>
                <w:noProof/>
                <w:webHidden/>
              </w:rPr>
              <w:tab/>
            </w:r>
            <w:r w:rsidR="00420969">
              <w:rPr>
                <w:noProof/>
                <w:webHidden/>
              </w:rPr>
              <w:fldChar w:fldCharType="begin"/>
            </w:r>
            <w:r w:rsidR="00420969">
              <w:rPr>
                <w:noProof/>
                <w:webHidden/>
              </w:rPr>
              <w:instrText xml:space="preserve"> PAGEREF _Toc71621581 \h </w:instrText>
            </w:r>
            <w:r w:rsidR="00420969">
              <w:rPr>
                <w:noProof/>
                <w:webHidden/>
              </w:rPr>
            </w:r>
            <w:r w:rsidR="00420969">
              <w:rPr>
                <w:noProof/>
                <w:webHidden/>
              </w:rPr>
              <w:fldChar w:fldCharType="separate"/>
            </w:r>
            <w:r w:rsidR="00420969">
              <w:rPr>
                <w:noProof/>
                <w:webHidden/>
              </w:rPr>
              <w:t>40</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82" w:history="1">
            <w:r w:rsidR="00420969" w:rsidRPr="0061690E">
              <w:rPr>
                <w:rStyle w:val="Hyperlink"/>
                <w:noProof/>
              </w:rPr>
              <w:t>ORCID Integration Module</w:t>
            </w:r>
            <w:r w:rsidR="00420969">
              <w:rPr>
                <w:noProof/>
                <w:webHidden/>
              </w:rPr>
              <w:tab/>
            </w:r>
            <w:r w:rsidR="00420969">
              <w:rPr>
                <w:noProof/>
                <w:webHidden/>
              </w:rPr>
              <w:fldChar w:fldCharType="begin"/>
            </w:r>
            <w:r w:rsidR="00420969">
              <w:rPr>
                <w:noProof/>
                <w:webHidden/>
              </w:rPr>
              <w:instrText xml:space="preserve"> PAGEREF _Toc71621582 \h </w:instrText>
            </w:r>
            <w:r w:rsidR="00420969">
              <w:rPr>
                <w:noProof/>
                <w:webHidden/>
              </w:rPr>
            </w:r>
            <w:r w:rsidR="00420969">
              <w:rPr>
                <w:noProof/>
                <w:webHidden/>
              </w:rPr>
              <w:fldChar w:fldCharType="separate"/>
            </w:r>
            <w:r w:rsidR="00420969">
              <w:rPr>
                <w:noProof/>
                <w:webHidden/>
              </w:rPr>
              <w:t>41</w:t>
            </w:r>
            <w:r w:rsidR="00420969">
              <w:rPr>
                <w:noProof/>
                <w:webHidden/>
              </w:rPr>
              <w:fldChar w:fldCharType="end"/>
            </w:r>
          </w:hyperlink>
        </w:p>
        <w:p w:rsidR="00420969" w:rsidRDefault="00040D02">
          <w:pPr>
            <w:pStyle w:val="TOC2"/>
            <w:tabs>
              <w:tab w:val="right" w:leader="dot" w:pos="9350"/>
            </w:tabs>
            <w:rPr>
              <w:rFonts w:asciiTheme="minorHAnsi" w:eastAsiaTheme="minorEastAsia" w:hAnsiTheme="minorHAnsi" w:cstheme="minorBidi"/>
              <w:noProof/>
              <w:szCs w:val="22"/>
            </w:rPr>
          </w:pPr>
          <w:hyperlink w:anchor="_Toc71621583" w:history="1">
            <w:r w:rsidR="00420969" w:rsidRPr="0061690E">
              <w:rPr>
                <w:rStyle w:val="Hyperlink"/>
                <w:noProof/>
              </w:rPr>
              <w:t>EAGLE-I Extension</w:t>
            </w:r>
            <w:r w:rsidR="00420969">
              <w:rPr>
                <w:noProof/>
                <w:webHidden/>
              </w:rPr>
              <w:tab/>
            </w:r>
            <w:r w:rsidR="00420969">
              <w:rPr>
                <w:noProof/>
                <w:webHidden/>
              </w:rPr>
              <w:fldChar w:fldCharType="begin"/>
            </w:r>
            <w:r w:rsidR="00420969">
              <w:rPr>
                <w:noProof/>
                <w:webHidden/>
              </w:rPr>
              <w:instrText xml:space="preserve"> PAGEREF _Toc71621583 \h </w:instrText>
            </w:r>
            <w:r w:rsidR="00420969">
              <w:rPr>
                <w:noProof/>
                <w:webHidden/>
              </w:rPr>
            </w:r>
            <w:r w:rsidR="00420969">
              <w:rPr>
                <w:noProof/>
                <w:webHidden/>
              </w:rPr>
              <w:fldChar w:fldCharType="separate"/>
            </w:r>
            <w:r w:rsidR="00420969">
              <w:rPr>
                <w:noProof/>
                <w:webHidden/>
              </w:rPr>
              <w:t>42</w:t>
            </w:r>
            <w:r w:rsidR="00420969">
              <w:rPr>
                <w:noProof/>
                <w:webHidden/>
              </w:rPr>
              <w:fldChar w:fldCharType="end"/>
            </w:r>
          </w:hyperlink>
        </w:p>
        <w:p w:rsidR="00420969" w:rsidRDefault="00040D02">
          <w:pPr>
            <w:pStyle w:val="TOC3"/>
            <w:tabs>
              <w:tab w:val="right" w:leader="dot" w:pos="9350"/>
            </w:tabs>
            <w:rPr>
              <w:rFonts w:asciiTheme="minorHAnsi" w:eastAsiaTheme="minorEastAsia" w:hAnsiTheme="minorHAnsi" w:cstheme="minorBidi"/>
              <w:noProof/>
              <w:szCs w:val="22"/>
            </w:rPr>
          </w:pPr>
          <w:hyperlink w:anchor="_Toc71621584" w:history="1">
            <w:r w:rsidR="00420969" w:rsidRPr="0061690E">
              <w:rPr>
                <w:rStyle w:val="Hyperlink"/>
                <w:noProof/>
              </w:rPr>
              <w:t>Loading eagle-i Data</w:t>
            </w:r>
            <w:r w:rsidR="00420969">
              <w:rPr>
                <w:noProof/>
                <w:webHidden/>
              </w:rPr>
              <w:tab/>
            </w:r>
            <w:r w:rsidR="00420969">
              <w:rPr>
                <w:noProof/>
                <w:webHidden/>
              </w:rPr>
              <w:fldChar w:fldCharType="begin"/>
            </w:r>
            <w:r w:rsidR="00420969">
              <w:rPr>
                <w:noProof/>
                <w:webHidden/>
              </w:rPr>
              <w:instrText xml:space="preserve"> PAGEREF _Toc71621584 \h </w:instrText>
            </w:r>
            <w:r w:rsidR="00420969">
              <w:rPr>
                <w:noProof/>
                <w:webHidden/>
              </w:rPr>
            </w:r>
            <w:r w:rsidR="00420969">
              <w:rPr>
                <w:noProof/>
                <w:webHidden/>
              </w:rPr>
              <w:fldChar w:fldCharType="separate"/>
            </w:r>
            <w:r w:rsidR="00420969">
              <w:rPr>
                <w:noProof/>
                <w:webHidden/>
              </w:rPr>
              <w:t>43</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85" w:history="1">
            <w:r w:rsidR="00420969" w:rsidRPr="0061690E">
              <w:rPr>
                <w:rStyle w:val="Hyperlink"/>
                <w:noProof/>
              </w:rPr>
              <w:t>Customizing Profiles</w:t>
            </w:r>
            <w:r w:rsidR="00420969">
              <w:rPr>
                <w:noProof/>
                <w:webHidden/>
              </w:rPr>
              <w:tab/>
            </w:r>
            <w:r w:rsidR="00420969">
              <w:rPr>
                <w:noProof/>
                <w:webHidden/>
              </w:rPr>
              <w:fldChar w:fldCharType="begin"/>
            </w:r>
            <w:r w:rsidR="00420969">
              <w:rPr>
                <w:noProof/>
                <w:webHidden/>
              </w:rPr>
              <w:instrText xml:space="preserve"> PAGEREF _Toc71621585 \h </w:instrText>
            </w:r>
            <w:r w:rsidR="00420969">
              <w:rPr>
                <w:noProof/>
                <w:webHidden/>
              </w:rPr>
            </w:r>
            <w:r w:rsidR="00420969">
              <w:rPr>
                <w:noProof/>
                <w:webHidden/>
              </w:rPr>
              <w:fldChar w:fldCharType="separate"/>
            </w:r>
            <w:r w:rsidR="00420969">
              <w:rPr>
                <w:noProof/>
                <w:webHidden/>
              </w:rPr>
              <w:t>45</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86" w:history="1">
            <w:r w:rsidR="00420969" w:rsidRPr="0061690E">
              <w:rPr>
                <w:rStyle w:val="Hyperlink"/>
                <w:noProof/>
              </w:rPr>
              <w:t>Installing the APIs</w:t>
            </w:r>
            <w:r w:rsidR="00420969">
              <w:rPr>
                <w:noProof/>
                <w:webHidden/>
              </w:rPr>
              <w:tab/>
            </w:r>
            <w:r w:rsidR="00420969">
              <w:rPr>
                <w:noProof/>
                <w:webHidden/>
              </w:rPr>
              <w:fldChar w:fldCharType="begin"/>
            </w:r>
            <w:r w:rsidR="00420969">
              <w:rPr>
                <w:noProof/>
                <w:webHidden/>
              </w:rPr>
              <w:instrText xml:space="preserve"> PAGEREF _Toc71621586 \h </w:instrText>
            </w:r>
            <w:r w:rsidR="00420969">
              <w:rPr>
                <w:noProof/>
                <w:webHidden/>
              </w:rPr>
            </w:r>
            <w:r w:rsidR="00420969">
              <w:rPr>
                <w:noProof/>
                <w:webHidden/>
              </w:rPr>
              <w:fldChar w:fldCharType="separate"/>
            </w:r>
            <w:r w:rsidR="00420969">
              <w:rPr>
                <w:noProof/>
                <w:webHidden/>
              </w:rPr>
              <w:t>46</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87" w:history="1">
            <w:r w:rsidR="00420969" w:rsidRPr="0061690E">
              <w:rPr>
                <w:rStyle w:val="Hyperlink"/>
                <w:noProof/>
              </w:rPr>
              <w:t>Testing the APIs</w:t>
            </w:r>
            <w:r w:rsidR="00420969">
              <w:rPr>
                <w:noProof/>
                <w:webHidden/>
              </w:rPr>
              <w:tab/>
            </w:r>
            <w:r w:rsidR="00420969">
              <w:rPr>
                <w:noProof/>
                <w:webHidden/>
              </w:rPr>
              <w:fldChar w:fldCharType="begin"/>
            </w:r>
            <w:r w:rsidR="00420969">
              <w:rPr>
                <w:noProof/>
                <w:webHidden/>
              </w:rPr>
              <w:instrText xml:space="preserve"> PAGEREF _Toc71621587 \h </w:instrText>
            </w:r>
            <w:r w:rsidR="00420969">
              <w:rPr>
                <w:noProof/>
                <w:webHidden/>
              </w:rPr>
            </w:r>
            <w:r w:rsidR="00420969">
              <w:rPr>
                <w:noProof/>
                <w:webHidden/>
              </w:rPr>
              <w:fldChar w:fldCharType="separate"/>
            </w:r>
            <w:r w:rsidR="00420969">
              <w:rPr>
                <w:noProof/>
                <w:webHidden/>
              </w:rPr>
              <w:t>47</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88" w:history="1">
            <w:r w:rsidR="00420969" w:rsidRPr="0061690E">
              <w:rPr>
                <w:rStyle w:val="Hyperlink"/>
                <w:noProof/>
              </w:rPr>
              <w:t>Using the APIs</w:t>
            </w:r>
            <w:r w:rsidR="00420969">
              <w:rPr>
                <w:noProof/>
                <w:webHidden/>
              </w:rPr>
              <w:tab/>
            </w:r>
            <w:r w:rsidR="00420969">
              <w:rPr>
                <w:noProof/>
                <w:webHidden/>
              </w:rPr>
              <w:fldChar w:fldCharType="begin"/>
            </w:r>
            <w:r w:rsidR="00420969">
              <w:rPr>
                <w:noProof/>
                <w:webHidden/>
              </w:rPr>
              <w:instrText xml:space="preserve"> PAGEREF _Toc71621588 \h </w:instrText>
            </w:r>
            <w:r w:rsidR="00420969">
              <w:rPr>
                <w:noProof/>
                <w:webHidden/>
              </w:rPr>
            </w:r>
            <w:r w:rsidR="00420969">
              <w:rPr>
                <w:noProof/>
                <w:webHidden/>
              </w:rPr>
              <w:fldChar w:fldCharType="separate"/>
            </w:r>
            <w:r w:rsidR="00420969">
              <w:rPr>
                <w:noProof/>
                <w:webHidden/>
              </w:rPr>
              <w:t>49</w:t>
            </w:r>
            <w:r w:rsidR="00420969">
              <w:rPr>
                <w:noProof/>
                <w:webHidden/>
              </w:rPr>
              <w:fldChar w:fldCharType="end"/>
            </w:r>
          </w:hyperlink>
        </w:p>
        <w:p w:rsidR="00420969" w:rsidRDefault="00040D02">
          <w:pPr>
            <w:pStyle w:val="TOC1"/>
            <w:rPr>
              <w:rFonts w:asciiTheme="minorHAnsi" w:eastAsiaTheme="minorEastAsia" w:hAnsiTheme="minorHAnsi" w:cstheme="minorBidi"/>
              <w:noProof/>
              <w:szCs w:val="22"/>
            </w:rPr>
          </w:pPr>
          <w:hyperlink w:anchor="_Toc71621589" w:history="1">
            <w:r w:rsidR="00420969" w:rsidRPr="0061690E">
              <w:rPr>
                <w:rStyle w:val="Hyperlink"/>
                <w:noProof/>
              </w:rPr>
              <w:t>Additional API Configuration</w:t>
            </w:r>
            <w:r w:rsidR="00420969">
              <w:rPr>
                <w:noProof/>
                <w:webHidden/>
              </w:rPr>
              <w:tab/>
            </w:r>
            <w:r w:rsidR="00420969">
              <w:rPr>
                <w:noProof/>
                <w:webHidden/>
              </w:rPr>
              <w:fldChar w:fldCharType="begin"/>
            </w:r>
            <w:r w:rsidR="00420969">
              <w:rPr>
                <w:noProof/>
                <w:webHidden/>
              </w:rPr>
              <w:instrText xml:space="preserve"> PAGEREF _Toc71621589 \h </w:instrText>
            </w:r>
            <w:r w:rsidR="00420969">
              <w:rPr>
                <w:noProof/>
                <w:webHidden/>
              </w:rPr>
            </w:r>
            <w:r w:rsidR="00420969">
              <w:rPr>
                <w:noProof/>
                <w:webHidden/>
              </w:rPr>
              <w:fldChar w:fldCharType="separate"/>
            </w:r>
            <w:r w:rsidR="00420969">
              <w:rPr>
                <w:noProof/>
                <w:webHidden/>
              </w:rPr>
              <w:t>50</w:t>
            </w:r>
            <w:r w:rsidR="00420969">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71621544"/>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71621545"/>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71621546"/>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71621547"/>
      <w:r w:rsidRPr="00F37704">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7" w:name="_Toc71621548"/>
      <w:r>
        <w:t xml:space="preserve">Upgrading from Version </w:t>
      </w:r>
      <w:r w:rsidR="0033732D">
        <w:t>3.0.0</w:t>
      </w:r>
      <w:r>
        <w:t xml:space="preserve"> to Version </w:t>
      </w:r>
      <w:r w:rsidR="000F5A57">
        <w:t>3.</w:t>
      </w:r>
      <w:r w:rsidR="0033732D">
        <w:t>1</w:t>
      </w:r>
      <w:r w:rsidR="000F5A57">
        <w:t>.0</w:t>
      </w:r>
      <w:bookmarkEnd w:id="7"/>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.0\ProfilesRNS_Upgrade_Schema.sql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.0\ProfilesRNS_Upgrade_Account.sql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r w:rsidR="0033732D">
        <w:rPr>
          <w:rFonts w:cs="Arial"/>
          <w:szCs w:val="22"/>
        </w:rPr>
        <w:t>PubMedDisambiguation_GetPubs</w:t>
      </w:r>
      <w:r>
        <w:rPr>
          <w:rFonts w:cs="Arial"/>
          <w:szCs w:val="22"/>
        </w:rPr>
        <w:t xml:space="preserve"> job, then o</w:t>
      </w:r>
      <w:r w:rsidR="00670020">
        <w:rPr>
          <w:rFonts w:cs="Arial"/>
          <w:szCs w:val="22"/>
        </w:rPr>
        <w:t xml:space="preserve">pen the </w:t>
      </w:r>
      <w:r w:rsidR="0033732D">
        <w:rPr>
          <w:rFonts w:cs="Arial"/>
          <w:szCs w:val="22"/>
        </w:rPr>
        <w:t>PubMedDisambiguation_GetPubs</w:t>
      </w:r>
      <w:r w:rsidR="00670020">
        <w:rPr>
          <w:rFonts w:cs="Arial"/>
          <w:szCs w:val="22"/>
        </w:rPr>
        <w:t xml:space="preserve">.sql file. Modify this file for your configuration by replacing </w:t>
      </w:r>
      <w:r w:rsidR="00670020" w:rsidRPr="00875591">
        <w:rPr>
          <w:rFonts w:cs="Arial"/>
          <w:szCs w:val="22"/>
        </w:rPr>
        <w:t>$(YourProfilesDatabaseName)</w:t>
      </w:r>
      <w:r w:rsidR="00670020">
        <w:rPr>
          <w:rFonts w:cs="Arial"/>
          <w:szCs w:val="22"/>
        </w:rPr>
        <w:t xml:space="preserve"> with your database name, and </w:t>
      </w:r>
      <w:r w:rsidR="00670020" w:rsidRPr="00875591">
        <w:rPr>
          <w:rFonts w:cs="Arial"/>
          <w:szCs w:val="22"/>
        </w:rPr>
        <w:t>$(YourProfilesServerName)</w:t>
      </w:r>
      <w:r w:rsidR="00670020">
        <w:rPr>
          <w:rFonts w:cs="Arial"/>
          <w:szCs w:val="22"/>
        </w:rPr>
        <w:t xml:space="preserve"> with your database server name. Run </w:t>
      </w:r>
      <w:r w:rsidR="0033732D">
        <w:rPr>
          <w:rFonts w:cs="Arial"/>
          <w:szCs w:val="22"/>
        </w:rPr>
        <w:t>PubMedDisambiguation_GetPubs</w:t>
      </w:r>
      <w:r w:rsidR="00670020">
        <w:rPr>
          <w:rFonts w:cs="Arial"/>
          <w:szCs w:val="22"/>
        </w:rPr>
        <w:t xml:space="preserve">.sql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PubMedDisambiguation_GetPubMEDXML </w:t>
      </w:r>
      <w:r>
        <w:rPr>
          <w:rFonts w:cs="Arial"/>
          <w:szCs w:val="22"/>
        </w:rPr>
        <w:t xml:space="preserve">job, then open the </w:t>
      </w:r>
      <w:r w:rsidR="009915A0" w:rsidRPr="009915A0">
        <w:rPr>
          <w:rFonts w:cs="Arial"/>
          <w:szCs w:val="22"/>
        </w:rPr>
        <w:t>PubMedDisambiguation_GetPubMEDXML</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PubMedDisambiguation_GetPubMEDXML</w:t>
      </w:r>
      <w:r>
        <w:rPr>
          <w:rFonts w:cs="Arial"/>
          <w:szCs w:val="22"/>
        </w:rPr>
        <w:t xml:space="preserve">.sql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ExporterDisambiguation_GetFunding </w:t>
      </w:r>
      <w:r>
        <w:rPr>
          <w:rFonts w:cs="Arial"/>
          <w:szCs w:val="22"/>
        </w:rPr>
        <w:t xml:space="preserve">job, then open the </w:t>
      </w:r>
      <w:r w:rsidR="009915A0" w:rsidRPr="009915A0">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ExporterDisambiguation_GetFunding</w:t>
      </w:r>
      <w:r>
        <w:rPr>
          <w:rFonts w:cs="Arial"/>
          <w:szCs w:val="22"/>
        </w:rPr>
        <w:t xml:space="preserve">.sql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BA2B8B" w:rsidRPr="00B124EF" w:rsidRDefault="00600965" w:rsidP="00294F4B">
      <w:pPr>
        <w:pStyle w:val="Heading1"/>
      </w:pPr>
      <w:bookmarkStart w:id="8" w:name="_Toc71621549"/>
      <w:bookmarkEnd w:id="4"/>
      <w:r>
        <w:t>Installing the Database</w:t>
      </w:r>
      <w:bookmarkEnd w:id="8"/>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9" w:name="_Toc71621550"/>
      <w:r>
        <w:t>Loading Person Data</w:t>
      </w:r>
      <w:bookmarkEnd w:id="9"/>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10" w:name="_Toc71621551"/>
      <w:r>
        <w:t xml:space="preserve">Loading Person Data: </w:t>
      </w:r>
      <w:r w:rsidRPr="00101253">
        <w:t xml:space="preserve">Part 1 – Importing </w:t>
      </w:r>
      <w:r>
        <w:t>SSIS Packages into SQL Server msdb Database</w:t>
      </w:r>
      <w:bookmarkEnd w:id="10"/>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r w:rsidR="009915A0">
        <w:rPr>
          <w:rFonts w:cs="Arial"/>
          <w:szCs w:val="22"/>
        </w:rPr>
        <w:t xml:space="preserve">ProfilesRNS_CallPRNSWebservice.dstx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r w:rsidRPr="00B124EF">
        <w:rPr>
          <w:rFonts w:cs="Arial"/>
          <w:szCs w:val="22"/>
        </w:rPr>
        <w:t>Profiles</w:t>
      </w:r>
      <w:r w:rsidR="00BF2D3E">
        <w:rPr>
          <w:rFonts w:cs="Arial"/>
          <w:szCs w:val="22"/>
        </w:rPr>
        <w:t>RNS_</w:t>
      </w:r>
      <w:r w:rsidRPr="00B124EF">
        <w:rPr>
          <w:rFonts w:cs="Arial"/>
          <w:szCs w:val="22"/>
        </w:rPr>
        <w:t>GeoCodeJob.sql</w:t>
      </w:r>
    </w:p>
    <w:p w:rsidR="006564C0" w:rsidRPr="00B124EF" w:rsidRDefault="006564C0" w:rsidP="009D59F7">
      <w:pPr>
        <w:numPr>
          <w:ilvl w:val="1"/>
          <w:numId w:val="11"/>
        </w:numPr>
        <w:contextualSpacing/>
        <w:rPr>
          <w:rFonts w:cs="Arial"/>
          <w:szCs w:val="22"/>
        </w:rPr>
      </w:pPr>
      <w:r w:rsidRPr="00B124EF">
        <w:rPr>
          <w:rFonts w:cs="Arial"/>
          <w:szCs w:val="22"/>
        </w:rPr>
        <w:t>PubMedDisambiguation_GetPubs.sql</w:t>
      </w:r>
    </w:p>
    <w:p w:rsidR="006564C0" w:rsidRDefault="006564C0" w:rsidP="009D59F7">
      <w:pPr>
        <w:numPr>
          <w:ilvl w:val="1"/>
          <w:numId w:val="11"/>
        </w:numPr>
        <w:contextualSpacing/>
        <w:rPr>
          <w:rFonts w:cs="Arial"/>
          <w:szCs w:val="22"/>
        </w:rPr>
      </w:pPr>
      <w:r w:rsidRPr="00B124EF">
        <w:rPr>
          <w:rFonts w:cs="Arial"/>
          <w:szCs w:val="22"/>
        </w:rPr>
        <w:t>PubMedDisambiguation_GetPubMEDXML.sql</w:t>
      </w:r>
    </w:p>
    <w:p w:rsidR="009D1CB2" w:rsidRDefault="009D1CB2" w:rsidP="009D59F7">
      <w:pPr>
        <w:numPr>
          <w:ilvl w:val="1"/>
          <w:numId w:val="11"/>
        </w:numPr>
        <w:contextualSpacing/>
        <w:rPr>
          <w:rFonts w:cs="Arial"/>
          <w:szCs w:val="22"/>
        </w:rPr>
      </w:pPr>
      <w:r w:rsidRPr="009D1CB2">
        <w:rPr>
          <w:rFonts w:cs="Arial"/>
          <w:szCs w:val="22"/>
        </w:rPr>
        <w:t>ExporterDisambiguation_GetFunding</w:t>
      </w:r>
      <w:r>
        <w:rPr>
          <w:rFonts w:cs="Arial"/>
          <w:szCs w:val="22"/>
        </w:rPr>
        <w:t>.sql</w:t>
      </w:r>
    </w:p>
    <w:p w:rsidR="00CA4E97" w:rsidRDefault="00CA4E97" w:rsidP="009D59F7">
      <w:pPr>
        <w:numPr>
          <w:ilvl w:val="1"/>
          <w:numId w:val="11"/>
        </w:numPr>
        <w:contextualSpacing/>
        <w:rPr>
          <w:rFonts w:cs="Arial"/>
          <w:szCs w:val="22"/>
        </w:rPr>
      </w:pPr>
      <w:r w:rsidRPr="00CA4E97">
        <w:rPr>
          <w:rFonts w:cs="Arial"/>
          <w:szCs w:val="22"/>
        </w:rPr>
        <w:t>ProfilesRNS_BibliometricsJob.sql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r>
        <w:t>ProfilesRNS</w:t>
      </w:r>
      <w:r w:rsidR="00DF29DE" w:rsidRPr="00DF29DE">
        <w:t>GeoCode</w:t>
      </w:r>
    </w:p>
    <w:p w:rsidR="00B73AC0" w:rsidRDefault="00B73AC0" w:rsidP="009D59F7">
      <w:pPr>
        <w:pStyle w:val="ListParagraph"/>
        <w:numPr>
          <w:ilvl w:val="1"/>
          <w:numId w:val="11"/>
        </w:numPr>
      </w:pPr>
      <w:r w:rsidRPr="00B73AC0">
        <w:t>PubMedDisambiguation_GetPubs</w:t>
      </w:r>
    </w:p>
    <w:p w:rsidR="00B73AC0" w:rsidRDefault="00B73AC0" w:rsidP="009D59F7">
      <w:pPr>
        <w:pStyle w:val="ListParagraph"/>
        <w:numPr>
          <w:ilvl w:val="1"/>
          <w:numId w:val="11"/>
        </w:numPr>
      </w:pPr>
      <w:r w:rsidRPr="00B73AC0">
        <w:t>PubMedDisambiguation_GetPubMEDXML</w:t>
      </w:r>
    </w:p>
    <w:p w:rsidR="009D1CB2" w:rsidRPr="004E26C9" w:rsidRDefault="009D1CB2" w:rsidP="009D59F7">
      <w:pPr>
        <w:pStyle w:val="ListParagraph"/>
        <w:numPr>
          <w:ilvl w:val="1"/>
          <w:numId w:val="11"/>
        </w:numPr>
      </w:pPr>
      <w:r w:rsidRPr="009D1CB2">
        <w:rPr>
          <w:rFonts w:cs="Arial"/>
          <w:szCs w:val="22"/>
        </w:rPr>
        <w:t>ExporterDisambiguation_GetFunding</w:t>
      </w:r>
    </w:p>
    <w:p w:rsidR="004E26C9" w:rsidRDefault="004E26C9" w:rsidP="004E26C9">
      <w:pPr>
        <w:pStyle w:val="ListParagraph"/>
        <w:numPr>
          <w:ilvl w:val="1"/>
          <w:numId w:val="11"/>
        </w:numPr>
      </w:pPr>
      <w:r w:rsidRPr="004E26C9">
        <w:t>ProfilesRNS_GetBibliometrics</w:t>
      </w:r>
    </w:p>
    <w:p w:rsidR="00132979" w:rsidRDefault="004E26C9" w:rsidP="004E26C9">
      <w:pPr>
        <w:pStyle w:val="ListParagraph"/>
        <w:numPr>
          <w:ilvl w:val="0"/>
          <w:numId w:val="11"/>
        </w:numPr>
      </w:pPr>
      <w:r>
        <w:t xml:space="preserve">Update the Profile.Import.PRNSWebservice.Options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[Profile.Import]</w:t>
      </w:r>
      <w:r>
        <w:rPr>
          <w:rFonts w:ascii="Consolas" w:hAnsi="Consolas" w:cs="Consolas"/>
          <w:color w:val="808080"/>
          <w:sz w:val="19"/>
          <w:szCs w:val="19"/>
        </w:rPr>
        <w:t>.</w:t>
      </w:r>
      <w:r>
        <w:rPr>
          <w:rFonts w:ascii="Consolas" w:hAnsi="Consolas" w:cs="Consolas"/>
          <w:color w:val="000000"/>
          <w:sz w:val="19"/>
          <w:szCs w:val="19"/>
        </w:rPr>
        <w:t xml:space="preserve">[PRNSWebservice.Options] </w:t>
      </w:r>
      <w:r>
        <w:rPr>
          <w:rFonts w:ascii="Consolas" w:hAnsi="Consolas" w:cs="Consolas"/>
          <w:color w:val="0000FF"/>
          <w:sz w:val="19"/>
          <w:szCs w:val="19"/>
        </w:rPr>
        <w:t>set</w:t>
      </w:r>
      <w:r>
        <w:rPr>
          <w:rFonts w:ascii="Consolas" w:hAnsi="Consolas" w:cs="Consolas"/>
          <w:color w:val="000000"/>
          <w:sz w:val="19"/>
          <w:szCs w:val="19"/>
        </w:rPr>
        <w:t xml:space="preserve"> apikey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'&lt;your google api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1" w:name="_Toc71621552"/>
      <w:r>
        <w:t xml:space="preserve">Loading Person Data: </w:t>
      </w:r>
      <w:r w:rsidR="00932B6D" w:rsidRPr="00101253">
        <w:t xml:space="preserve">Part </w:t>
      </w:r>
      <w:r w:rsidR="006564C0">
        <w:t>2</w:t>
      </w:r>
      <w:r w:rsidR="00932B6D" w:rsidRPr="00101253">
        <w:t xml:space="preserve"> – Importing </w:t>
      </w:r>
      <w:r w:rsidRPr="00101253">
        <w:t>Demographic Data</w:t>
      </w:r>
      <w:bookmarkEnd w:id="11"/>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2" w:name="_Loading_Person_Data:_1"/>
      <w:bookmarkStart w:id="13" w:name="_Toc71621553"/>
      <w:bookmarkEnd w:id="12"/>
      <w:r>
        <w:t xml:space="preserve">Loading Person Data: </w:t>
      </w:r>
      <w:r w:rsidRPr="00101253">
        <w:t xml:space="preserve">Part </w:t>
      </w:r>
      <w:r w:rsidR="00B73AC0">
        <w:t>3</w:t>
      </w:r>
      <w:r w:rsidRPr="00101253">
        <w:t xml:space="preserve"> – </w:t>
      </w:r>
      <w:r>
        <w:t>Geocoding</w:t>
      </w:r>
      <w:bookmarkEnd w:id="13"/>
    </w:p>
    <w:p w:rsidR="00BE729F" w:rsidRDefault="009A5CE8" w:rsidP="009A5CE8">
      <w:r>
        <w:t xml:space="preserve">Profiles uses the Google geocoding API to convert addresses in the addressstring column of the [Profile.Import].Person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displaying maps on the site. Maps are displayed using client side javascript which makes the key public. To prevent your key being misused you must restrict this key to HTTP Referrers, add a website restriction to your profiles URL and restrict the key to only work on the Maps Javascript API. You can also set quotas to limit use of the key.</w:t>
      </w:r>
    </w:p>
    <w:p w:rsidR="00F93E37" w:rsidRDefault="00D0103D" w:rsidP="009A5CE8">
      <w:r>
        <w:t>Add your Geocoding API key to the PRNSWebservice.Options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[Profile.Import]</w:t>
      </w:r>
      <w:r>
        <w:rPr>
          <w:rFonts w:ascii="Consolas" w:eastAsia="Calibri" w:hAnsi="Consolas" w:cs="Consolas"/>
          <w:color w:val="808080"/>
          <w:sz w:val="19"/>
          <w:szCs w:val="19"/>
        </w:rPr>
        <w:t>.</w:t>
      </w:r>
      <w:r>
        <w:rPr>
          <w:rFonts w:ascii="Consolas" w:eastAsia="Calibri" w:hAnsi="Consolas" w:cs="Consolas"/>
          <w:color w:val="000000"/>
          <w:sz w:val="19"/>
          <w:szCs w:val="19"/>
        </w:rPr>
        <w:t xml:space="preserve">[PRNSWebservice.Options]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apiKey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r>
        <w:rPr>
          <w:rFonts w:cs="Arial"/>
          <w:b/>
          <w:szCs w:val="22"/>
        </w:rPr>
        <w:t>ProfilesRNS</w:t>
      </w:r>
      <w:r w:rsidRPr="00B73AC0">
        <w:rPr>
          <w:rFonts w:cs="Arial"/>
          <w:b/>
          <w:szCs w:val="22"/>
        </w:rPr>
        <w:t>GeoCode</w:t>
      </w:r>
      <w:r>
        <w:rPr>
          <w:rFonts w:cs="Arial"/>
        </w:rPr>
        <w:t xml:space="preserve"> job </w:t>
      </w:r>
      <w:r w:rsidR="006564C0">
        <w:rPr>
          <w:rFonts w:cs="Arial"/>
        </w:rPr>
        <w:t xml:space="preserve">and choose “Start at Step…”. </w:t>
      </w:r>
      <w:r w:rsidR="00932B6D" w:rsidRPr="00794E51">
        <w:rPr>
          <w:rFonts w:cs="Arial"/>
        </w:rPr>
        <w:t xml:space="preserve">This will send each unique </w:t>
      </w:r>
      <w:r w:rsidR="00932B6D">
        <w:rPr>
          <w:rFonts w:cs="Arial"/>
        </w:rPr>
        <w:t>addressstring</w:t>
      </w:r>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4" w:name="_Toc71621554"/>
      <w:r>
        <w:t xml:space="preserve">Loading Person Data: </w:t>
      </w:r>
      <w:r w:rsidRPr="00101253">
        <w:t xml:space="preserve">Part </w:t>
      </w:r>
      <w:r w:rsidR="00B73AC0">
        <w:t>4</w:t>
      </w:r>
      <w:r w:rsidRPr="00101253">
        <w:t xml:space="preserve"> – </w:t>
      </w:r>
      <w:r>
        <w:t>Obtaining Publications</w:t>
      </w:r>
      <w:bookmarkEnd w:id="14"/>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r w:rsidRPr="00E53A6A">
        <w:rPr>
          <w:rFonts w:cs="Arial"/>
          <w:b/>
        </w:rPr>
        <w:t>ProfilesRNS_BibliometricsJob</w:t>
      </w:r>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9D59F7">
      <w:pPr>
        <w:numPr>
          <w:ilvl w:val="0"/>
          <w:numId w:val="4"/>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5" w:name="_Loading_Person_Data:"/>
      <w:bookmarkStart w:id="16" w:name="_Toc71621555"/>
      <w:bookmarkEnd w:id="15"/>
      <w:r>
        <w:t xml:space="preserve">Loading Person Data: </w:t>
      </w:r>
      <w:r w:rsidRPr="00101253">
        <w:t xml:space="preserve">Part </w:t>
      </w:r>
      <w:r>
        <w:t>5</w:t>
      </w:r>
      <w:r w:rsidRPr="00101253">
        <w:t xml:space="preserve"> – </w:t>
      </w:r>
      <w:r>
        <w:t>Obtaining Funding Data</w:t>
      </w:r>
      <w:bookmarkEnd w:id="16"/>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040D02"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7" w:name="_Toc71621556"/>
      <w:r>
        <w:t xml:space="preserve">Loading Person Data: </w:t>
      </w:r>
      <w:r w:rsidRPr="00101253">
        <w:t xml:space="preserve">Part </w:t>
      </w:r>
      <w:r w:rsidR="00274053">
        <w:t>6</w:t>
      </w:r>
      <w:r w:rsidRPr="00101253">
        <w:t xml:space="preserve"> – </w:t>
      </w:r>
      <w:r>
        <w:t>Convert data to RDF</w:t>
      </w:r>
      <w:bookmarkEnd w:id="1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8" w:name="_Toc71621557"/>
      <w:r>
        <w:t>Scheduling</w:t>
      </w:r>
      <w:r w:rsidR="002C75D9">
        <w:t xml:space="preserve"> Database Jobs</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7216"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9" w:name="_Configuring_the_Webserver"/>
      <w:bookmarkStart w:id="20" w:name="_Toc71621558"/>
      <w:bookmarkEnd w:id="19"/>
      <w:r>
        <w:t>Configuring the Webserver</w:t>
      </w:r>
      <w:bookmarkEnd w:id="2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1" w:name="_Toc71621559"/>
      <w:r>
        <w:t>Windows Server 2012 and 2012 R2</w:t>
      </w:r>
      <w:bookmarkEnd w:id="21"/>
    </w:p>
    <w:p w:rsidR="007939E4" w:rsidRDefault="00EC6431" w:rsidP="007939E4">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Default="002B5E0A" w:rsidP="007939E4"/>
    <w:p w:rsidR="00F77F32" w:rsidRDefault="00F77F32" w:rsidP="00F77F32">
      <w:pPr>
        <w:pStyle w:val="Heading2"/>
      </w:pPr>
      <w:bookmarkStart w:id="22" w:name="_Toc71621560"/>
      <w:r>
        <w:t>Windows Server 2016 and 2019</w:t>
      </w:r>
      <w:bookmarkEnd w:id="22"/>
    </w:p>
    <w:p w:rsidR="00F77F32" w:rsidRDefault="00F77F32" w:rsidP="00F77F32">
      <w:r>
        <w:t xml:space="preserve">1. Install Web Server (IIS) Role using the “Add Roles and Features Wizard”. </w:t>
      </w:r>
    </w:p>
    <w:p w:rsidR="00F77F32" w:rsidRDefault="00F77F32" w:rsidP="00F77F32">
      <w:r>
        <w:t xml:space="preserve">2. On the roles page, ensure “.Net Extensibility 4.6” (“.Net Extensibility 4.7” for Server 2019), ISAPI Filters and ISAPI Extensions are selected. The .Net Framework will be installed automatically when this is selected. </w:t>
      </w:r>
    </w:p>
    <w:p w:rsidR="00F77F32" w:rsidRDefault="00F77F32" w:rsidP="00F77F32">
      <w:r>
        <w:rPr>
          <w:noProof/>
        </w:rPr>
        <w:drawing>
          <wp:inline distT="0" distB="0" distL="0" distR="0">
            <wp:extent cx="3324225"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543300"/>
                    </a:xfrm>
                    <a:prstGeom prst="rect">
                      <a:avLst/>
                    </a:prstGeom>
                    <a:noFill/>
                    <a:ln>
                      <a:noFill/>
                    </a:ln>
                  </pic:spPr>
                </pic:pic>
              </a:graphicData>
            </a:graphic>
          </wp:inline>
        </w:drawing>
      </w:r>
    </w:p>
    <w:p w:rsidR="00F77F32" w:rsidRDefault="00F77F32" w:rsidP="00F77F32">
      <w:r>
        <w:t>3.On the features page expand “.NET Framework 4.6 / 4.7 Features”, then “WCF Services” then ensure “HTTP Activation” is selected.</w:t>
      </w:r>
    </w:p>
    <w:p w:rsidR="00F77F32" w:rsidRDefault="00F77F32" w:rsidP="00F77F32">
      <w:r>
        <w:rPr>
          <w:noProof/>
        </w:rPr>
        <w:drawing>
          <wp:inline distT="0" distB="0" distL="0" distR="0" wp14:anchorId="0F62DE89" wp14:editId="5EFFE66A">
            <wp:extent cx="32194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F77F32" w:rsidRPr="007939E4" w:rsidRDefault="00F77F32" w:rsidP="007939E4"/>
    <w:p w:rsidR="00C12036" w:rsidRDefault="00A306BE" w:rsidP="008F5407">
      <w:pPr>
        <w:pStyle w:val="Heading1"/>
        <w:rPr>
          <w:rFonts w:cs="Arial"/>
          <w:sz w:val="22"/>
        </w:rPr>
      </w:pPr>
      <w:bookmarkStart w:id="23" w:name="_Installing_the_Website"/>
      <w:bookmarkStart w:id="24" w:name="_Toc71621561"/>
      <w:bookmarkEnd w:id="23"/>
      <w:r>
        <w:t xml:space="preserve">Installing the </w:t>
      </w:r>
      <w:r w:rsidR="00567A3A">
        <w:t>Website</w:t>
      </w:r>
      <w:bookmarkEnd w:id="2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Update the ProfilesDB Connection string in the web.config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5" w:name="_Toc71621562"/>
      <w:r>
        <w:t>Test</w:t>
      </w:r>
      <w:r w:rsidR="00A4603E">
        <w:t>ing</w:t>
      </w:r>
      <w:r>
        <w:t xml:space="preserve"> the Website</w:t>
      </w:r>
      <w:bookmarkEnd w:id="25"/>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6" w:name="_Toc71621563"/>
      <w:r>
        <w:t>Using the Website</w:t>
      </w:r>
      <w:bookmarkEnd w:id="2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7" w:name="_Toc71621564"/>
      <w:r>
        <w:t>Additional Website Configuration</w:t>
      </w:r>
      <w:r w:rsidR="003A3DC2">
        <w:t xml:space="preserve"> and Optional Extensions</w:t>
      </w:r>
      <w:bookmarkEnd w:id="27"/>
    </w:p>
    <w:p w:rsidR="0061333B" w:rsidRDefault="00833864" w:rsidP="0061333B">
      <w:pPr>
        <w:pStyle w:val="Heading2"/>
      </w:pPr>
      <w:bookmarkStart w:id="28" w:name="_Toc71621565"/>
      <w:r>
        <w:t>Logging and performance</w:t>
      </w:r>
      <w:bookmarkEnd w:id="28"/>
    </w:p>
    <w:p w:rsidR="0061333B" w:rsidRDefault="0061333B" w:rsidP="0061333B">
      <w:r>
        <w:t>The following settings can be configured in the Web.config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9" w:name="_Toc71621566"/>
      <w:r>
        <w:t>Search Options</w:t>
      </w:r>
      <w:bookmarkEnd w:id="2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0" w:name="_Toc71621567"/>
      <w:r>
        <w:t>Google Analytics</w:t>
      </w:r>
      <w:bookmarkEnd w:id="30"/>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1" w:name="_Toc71621568"/>
      <w:r>
        <w:t>Authentication</w:t>
      </w:r>
      <w:bookmarkEnd w:id="3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2" w:name="_Toc71621569"/>
      <w:r w:rsidRPr="000677FE">
        <w:t>Profiles Authentication</w:t>
      </w:r>
      <w:bookmarkEnd w:id="3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3" w:name="_Toc71621570"/>
      <w:r w:rsidRPr="00380C5D">
        <w:t>Shibboleth Authentication</w:t>
      </w:r>
      <w:bookmarkEnd w:id="3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34" w:name="_Toc71621571"/>
      <w:r w:rsidRPr="000A1361">
        <w:t>Active Directory Authentication</w:t>
      </w:r>
      <w:bookmarkEnd w:id="3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Default="00833864" w:rsidP="00833864">
      <w:pPr>
        <w:pStyle w:val="Heading2"/>
      </w:pPr>
      <w:bookmarkStart w:id="35" w:name="_Toc71621572"/>
      <w:r>
        <w:t>Map</w:t>
      </w:r>
      <w:r w:rsidR="00F92723">
        <w:t>s</w:t>
      </w:r>
      <w:bookmarkEnd w:id="3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setting in your web.config.</w:t>
      </w:r>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36" w:name="_Toc71621573"/>
      <w:r>
        <w:t>DIRECT2Experts</w:t>
      </w:r>
      <w:bookmarkEnd w:id="36"/>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37" w:name="_Toc71621574"/>
      <w:bookmarkStart w:id="38" w:name="_Toc363567758"/>
      <w:r>
        <w:t>Group Profiles</w:t>
      </w:r>
      <w:bookmarkEnd w:id="3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9" w:name="_Toc71621575"/>
      <w:r>
        <w:t>Group Profiles – Background</w:t>
      </w:r>
      <w:bookmarkEnd w:id="3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0" w:name="_Toc71621576"/>
      <w:r>
        <w:t>Group Profiles – Key Features</w:t>
      </w:r>
      <w:bookmarkEnd w:id="4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1" w:name="_Toc71621577"/>
      <w:r>
        <w:t>Group Profiles – Roles</w:t>
      </w:r>
      <w:bookmarkEnd w:id="4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2" w:name="_Toc71621578"/>
      <w:r>
        <w:t>Group Profiles – Initial Setup</w:t>
      </w:r>
      <w:bookmarkEnd w:id="42"/>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3" w:name="_Toc71621579"/>
      <w:r>
        <w:t>Group Profiles - Ontology</w:t>
      </w:r>
      <w:bookmarkEnd w:id="43"/>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Link to member through a MemberRole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Link to MemberRole,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4" w:name="_Toc71621580"/>
      <w:bookmarkEnd w:id="38"/>
      <w:r w:rsidRPr="008A7F6A">
        <w:t>ORCID Extension</w:t>
      </w:r>
      <w:bookmarkEnd w:id="4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45" w:name="_Toc71621581"/>
      <w:r>
        <w:t>Basic ORCID Module</w:t>
      </w:r>
      <w:bookmarkEnd w:id="4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46" w:name="_Toc71621582"/>
      <w:r>
        <w:t>ORCID Integration Module</w:t>
      </w:r>
      <w:bookmarkEnd w:id="4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7" w:name="_Toc394742921"/>
      <w:r w:rsidRPr="00F224FC">
        <w:t>Development and Testing Environments</w:t>
      </w:r>
      <w:bookmarkEnd w:id="4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48" w:name="_Toc394742922"/>
      <w:r w:rsidRPr="00F224FC">
        <w:t>Registering as a Client Application</w:t>
      </w:r>
      <w:bookmarkEnd w:id="4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49" w:name="_Toc394742923"/>
      <w:r w:rsidRPr="00833864">
        <w:t>Enabling ORCID</w:t>
      </w:r>
      <w:bookmarkEnd w:id="4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0" w:name="_Toc394742924"/>
      <w:r w:rsidRPr="00833864">
        <w:t>Other ORCID Settings</w:t>
      </w:r>
      <w:bookmarkEnd w:id="5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1" w:name="_Toc71621583"/>
      <w:r>
        <w:t>EAGLE-I Extension</w:t>
      </w:r>
      <w:bookmarkEnd w:id="5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9D59F7">
      <w:pPr>
        <w:pStyle w:val="ListParagraph"/>
        <w:numPr>
          <w:ilvl w:val="0"/>
          <w:numId w:val="18"/>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9D59F7">
      <w:pPr>
        <w:pStyle w:val="ListParagraph"/>
        <w:numPr>
          <w:ilvl w:val="0"/>
          <w:numId w:val="18"/>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2" w:name="_Toc71621584"/>
      <w:r>
        <w:t>Loading eagle-i Data</w:t>
      </w:r>
      <w:bookmarkEnd w:id="5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9D59F7">
      <w:pPr>
        <w:numPr>
          <w:ilvl w:val="1"/>
          <w:numId w:val="19"/>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9D59F7">
      <w:pPr>
        <w:numPr>
          <w:ilvl w:val="1"/>
          <w:numId w:val="19"/>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9D59F7">
      <w:pPr>
        <w:numPr>
          <w:ilvl w:val="1"/>
          <w:numId w:val="19"/>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3" w:name="_Toc71621585"/>
      <w:r>
        <w:t>Customizing Profiles</w:t>
      </w:r>
      <w:bookmarkEnd w:id="53"/>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54" w:name="_Installing_the_APIs"/>
      <w:bookmarkStart w:id="55" w:name="_Toc71621586"/>
      <w:bookmarkEnd w:id="54"/>
      <w:r>
        <w:t>Installing the APIs</w:t>
      </w:r>
      <w:bookmarkEnd w:id="5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Update the ProfilesDB Connection string in the web.config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ProfilesSPARQLAPI</w:t>
      </w:r>
    </w:p>
    <w:p w:rsidR="00381261" w:rsidRPr="00791996" w:rsidRDefault="00381261" w:rsidP="009D59F7">
      <w:pPr>
        <w:pStyle w:val="ListParagraph"/>
        <w:numPr>
          <w:ilvl w:val="0"/>
          <w:numId w:val="21"/>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56" w:name="_Toc71621587"/>
      <w:r>
        <w:t>Testing the APIs</w:t>
      </w:r>
      <w:bookmarkEnd w:id="56"/>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7" w:name="_Toc71621588"/>
      <w:r>
        <w:t>Using the APIs</w:t>
      </w:r>
      <w:bookmarkEnd w:id="57"/>
    </w:p>
    <w:p w:rsidR="005E244E" w:rsidRDefault="00381261" w:rsidP="005E244E">
      <w:r>
        <w:t xml:space="preserve">Use of the APIs is described in the ProfilesRNS_APIGuide included with Profiles. </w:t>
      </w:r>
    </w:p>
    <w:p w:rsidR="005E244E" w:rsidRDefault="00381261" w:rsidP="00F224FC">
      <w:pPr>
        <w:pStyle w:val="Heading1"/>
      </w:pPr>
      <w:bookmarkStart w:id="58" w:name="_Toc71621589"/>
      <w:r>
        <w:t xml:space="preserve">Additional API </w:t>
      </w:r>
      <w:r w:rsidR="005E244E">
        <w:t>Configur</w:t>
      </w:r>
      <w:r>
        <w:t>ation</w:t>
      </w:r>
      <w:bookmarkEnd w:id="58"/>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D02" w:rsidRDefault="00040D02" w:rsidP="00A33E6A">
      <w:r>
        <w:separator/>
      </w:r>
    </w:p>
  </w:endnote>
  <w:endnote w:type="continuationSeparator" w:id="0">
    <w:p w:rsidR="00040D02" w:rsidRDefault="00040D02"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B625E6" w:rsidRDefault="00B625E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B625E6" w:rsidRDefault="00B625E6"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D02" w:rsidRDefault="00040D02" w:rsidP="00A33E6A">
      <w:r>
        <w:separator/>
      </w:r>
    </w:p>
  </w:footnote>
  <w:footnote w:type="continuationSeparator" w:id="0">
    <w:p w:rsidR="00040D02" w:rsidRDefault="00040D02"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0D0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D7936"/>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6AF9"/>
    <w:rsid w:val="003F7E67"/>
    <w:rsid w:val="004005B2"/>
    <w:rsid w:val="004005D5"/>
    <w:rsid w:val="00401B15"/>
    <w:rsid w:val="004068D6"/>
    <w:rsid w:val="00407C73"/>
    <w:rsid w:val="00411B99"/>
    <w:rsid w:val="00411D71"/>
    <w:rsid w:val="00412EEB"/>
    <w:rsid w:val="00415D31"/>
    <w:rsid w:val="0042023A"/>
    <w:rsid w:val="00420969"/>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E72C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4DF8"/>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77F32"/>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461E4B"/>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43363-989C-404B-A713-28C15CC5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80720</TotalTime>
  <Pages>5</Pages>
  <Words>12004</Words>
  <Characters>68426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Nicholas Brown</cp:lastModifiedBy>
  <cp:revision>39</cp:revision>
  <cp:lastPrinted>2018-05-23T18:24:00Z</cp:lastPrinted>
  <dcterms:created xsi:type="dcterms:W3CDTF">2012-07-02T20:28:00Z</dcterms:created>
  <dcterms:modified xsi:type="dcterms:W3CDTF">2021-06-30T14:58:00Z</dcterms:modified>
</cp:coreProperties>
</file>