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DFC" w:rsidRDefault="00B62DB2">
      <w:pPr>
        <w:rPr>
          <w:b/>
        </w:rPr>
      </w:pPr>
      <w:r>
        <w:rPr>
          <w:b/>
        </w:rPr>
        <w:t>Introduction</w:t>
      </w:r>
    </w:p>
    <w:p w:rsidR="00B62DB2" w:rsidRDefault="00B62DB2">
      <w:pPr>
        <w:rPr>
          <w:b/>
        </w:rPr>
      </w:pPr>
    </w:p>
    <w:p w:rsidR="00B62DB2" w:rsidRDefault="00B62DB2">
      <w:pPr>
        <w:rPr>
          <w:b/>
        </w:rPr>
      </w:pPr>
      <w:r>
        <w:rPr>
          <w:b/>
        </w:rPr>
        <w:t>Cultural Relativism</w:t>
      </w:r>
    </w:p>
    <w:p w:rsidR="00B62DB2" w:rsidRDefault="00B62DB2">
      <w:pPr>
        <w:rPr>
          <w:b/>
        </w:rPr>
      </w:pPr>
    </w:p>
    <w:p w:rsidR="00B62DB2" w:rsidRDefault="00B62DB2">
      <w:pPr>
        <w:rPr>
          <w:b/>
        </w:rPr>
      </w:pPr>
      <w:r>
        <w:rPr>
          <w:b/>
        </w:rPr>
        <w:t>Ethical Egoism</w:t>
      </w:r>
    </w:p>
    <w:p w:rsidR="00B62DB2" w:rsidRDefault="00B62DB2">
      <w:pPr>
        <w:rPr>
          <w:b/>
        </w:rPr>
      </w:pPr>
    </w:p>
    <w:p w:rsidR="00B62DB2" w:rsidRDefault="00B62DB2">
      <w:pPr>
        <w:rPr>
          <w:b/>
        </w:rPr>
      </w:pPr>
      <w:r>
        <w:rPr>
          <w:b/>
        </w:rPr>
        <w:t>Religion</w:t>
      </w:r>
    </w:p>
    <w:p w:rsidR="00B62DB2" w:rsidRDefault="00B62DB2">
      <w:r>
        <w:t>As the verse listed here show, many religions hold deception as a dishonorable trait, even if it serves to benefit the religious group.  Misinformation, being generally spread with the intent of deceiving an audience for the benefit of whatever goal the creator is promoting, would be detested by religious groups.</w:t>
      </w:r>
    </w:p>
    <w:p w:rsidR="00B62DB2" w:rsidRDefault="00B62DB2"/>
    <w:p w:rsidR="00B62DB2" w:rsidRPr="00B62DB2" w:rsidRDefault="00B62DB2">
      <w:r>
        <w:t>That being said, studies suggest that religious people (just as members of any dogmatic group) are more likely to be susceptible to believing fake news (Bronstein, 2018).  This conflict between that tendency and what many religious texts advocate for would suggest that a good citizen who is also religious may need to be extra skeptical when receiving their news.</w:t>
      </w:r>
    </w:p>
    <w:p w:rsidR="00B62DB2" w:rsidRDefault="00B62DB2">
      <w:pPr>
        <w:rPr>
          <w:b/>
        </w:rPr>
      </w:pPr>
    </w:p>
    <w:p w:rsidR="00B62DB2" w:rsidRDefault="00B62DB2">
      <w:pPr>
        <w:rPr>
          <w:b/>
        </w:rPr>
      </w:pPr>
      <w:r>
        <w:rPr>
          <w:b/>
        </w:rPr>
        <w:t>Social Contract</w:t>
      </w:r>
    </w:p>
    <w:p w:rsidR="00B62DB2" w:rsidRDefault="00B62DB2">
      <w:pPr>
        <w:rPr>
          <w:b/>
        </w:rPr>
      </w:pPr>
    </w:p>
    <w:p w:rsidR="00B62DB2" w:rsidRDefault="00B62DB2">
      <w:pPr>
        <w:rPr>
          <w:b/>
        </w:rPr>
      </w:pPr>
      <w:r>
        <w:rPr>
          <w:b/>
        </w:rPr>
        <w:t>Utilitarianism</w:t>
      </w:r>
    </w:p>
    <w:p w:rsidR="00B62DB2" w:rsidRDefault="00B62DB2">
      <w:pPr>
        <w:rPr>
          <w:b/>
        </w:rPr>
      </w:pPr>
    </w:p>
    <w:p w:rsidR="00B62DB2" w:rsidRDefault="00B62DB2">
      <w:pPr>
        <w:rPr>
          <w:b/>
        </w:rPr>
      </w:pPr>
      <w:r>
        <w:rPr>
          <w:b/>
        </w:rPr>
        <w:t>Kantian</w:t>
      </w:r>
    </w:p>
    <w:p w:rsidR="00B62DB2" w:rsidRDefault="00B62DB2">
      <w:pPr>
        <w:rPr>
          <w:b/>
        </w:rPr>
      </w:pPr>
    </w:p>
    <w:p w:rsidR="00B62DB2" w:rsidRDefault="00B62DB2">
      <w:pPr>
        <w:rPr>
          <w:b/>
        </w:rPr>
      </w:pPr>
      <w:r>
        <w:rPr>
          <w:b/>
        </w:rPr>
        <w:t>Virtue</w:t>
      </w:r>
    </w:p>
    <w:p w:rsidR="00B62DB2" w:rsidRDefault="00B62DB2">
      <w:pPr>
        <w:rPr>
          <w:b/>
        </w:rPr>
      </w:pPr>
    </w:p>
    <w:p w:rsidR="00B62DB2" w:rsidRDefault="00B62DB2">
      <w:pPr>
        <w:rPr>
          <w:b/>
        </w:rPr>
      </w:pPr>
      <w:r>
        <w:rPr>
          <w:b/>
        </w:rPr>
        <w:t>Feminist</w:t>
      </w:r>
    </w:p>
    <w:p w:rsidR="00B62DB2" w:rsidRDefault="00B62DB2">
      <w:pPr>
        <w:rPr>
          <w:b/>
        </w:rPr>
      </w:pPr>
    </w:p>
    <w:p w:rsidR="00B62DB2" w:rsidRDefault="00B62DB2">
      <w:pPr>
        <w:rPr>
          <w:b/>
        </w:rPr>
      </w:pPr>
      <w:r>
        <w:rPr>
          <w:b/>
        </w:rPr>
        <w:t>Conclusion</w:t>
      </w:r>
    </w:p>
    <w:p w:rsidR="00B62DB2" w:rsidRDefault="00B62DB2">
      <w:pPr>
        <w:rPr>
          <w:b/>
        </w:rPr>
      </w:pPr>
    </w:p>
    <w:p w:rsidR="00B62DB2" w:rsidRDefault="00B62DB2">
      <w:pPr>
        <w:rPr>
          <w:b/>
        </w:rPr>
      </w:pPr>
      <w:r>
        <w:rPr>
          <w:b/>
        </w:rPr>
        <w:t>Sources</w:t>
      </w:r>
    </w:p>
    <w:p w:rsidR="00B62DB2" w:rsidRPr="00B62DB2" w:rsidRDefault="00B62DB2" w:rsidP="00B62DB2">
      <w:pPr>
        <w:ind w:left="720" w:hanging="720"/>
      </w:pPr>
      <w:r>
        <w:t xml:space="preserve">Bronstein et al. (2018). </w:t>
      </w:r>
      <w:r w:rsidRPr="00B62DB2">
        <w:t>Belief in Fake News is Associated with Delusionality, Dogmatism, Religious Fundamentalism, and Reduced Analytic Thinking</w:t>
      </w:r>
      <w:r>
        <w:t xml:space="preserve">. </w:t>
      </w:r>
      <w:r w:rsidRPr="00B62DB2">
        <w:rPr>
          <w:i/>
        </w:rPr>
        <w:t>Journal of Applied Research in Memory and Cognition</w:t>
      </w:r>
      <w:r>
        <w:rPr>
          <w:i/>
        </w:rPr>
        <w:t>, 8(1)</w:t>
      </w:r>
      <w:r>
        <w:t>.</w:t>
      </w:r>
      <w:bookmarkStart w:id="0" w:name="_GoBack"/>
      <w:bookmarkEnd w:id="0"/>
    </w:p>
    <w:sectPr w:rsidR="00B62DB2" w:rsidRPr="00B62DB2" w:rsidSect="00B6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3"/>
    <w:rsid w:val="00092F8B"/>
    <w:rsid w:val="00103EBC"/>
    <w:rsid w:val="002E201F"/>
    <w:rsid w:val="007544E3"/>
    <w:rsid w:val="008C4BCA"/>
    <w:rsid w:val="009961F6"/>
    <w:rsid w:val="00B62DB2"/>
    <w:rsid w:val="00B6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6A9FF"/>
  <w14:defaultImageDpi w14:val="32767"/>
  <w15:chartTrackingRefBased/>
  <w15:docId w15:val="{45E005A3-CC53-8F4B-8BE5-956AD4EE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9158">
      <w:bodyDiv w:val="1"/>
      <w:marLeft w:val="0"/>
      <w:marRight w:val="0"/>
      <w:marTop w:val="0"/>
      <w:marBottom w:val="0"/>
      <w:divBdr>
        <w:top w:val="none" w:sz="0" w:space="0" w:color="auto"/>
        <w:left w:val="none" w:sz="0" w:space="0" w:color="auto"/>
        <w:bottom w:val="none" w:sz="0" w:space="0" w:color="auto"/>
        <w:right w:val="none" w:sz="0" w:space="0" w:color="auto"/>
      </w:divBdr>
    </w:div>
    <w:div w:id="62681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Schulmeister, Christian</dc:creator>
  <cp:keywords/>
  <dc:description/>
  <cp:lastModifiedBy>Schulmeister, Christian</cp:lastModifiedBy>
  <cp:revision>2</cp:revision>
  <dcterms:created xsi:type="dcterms:W3CDTF">2019-04-22T17:49:00Z</dcterms:created>
  <dcterms:modified xsi:type="dcterms:W3CDTF">2019-04-22T18:08:00Z</dcterms:modified>
</cp:coreProperties>
</file>