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A68E5" w:rsidRPr="00FC3AD5" w:rsidRDefault="00000000">
      <w:pPr>
        <w:jc w:val="center"/>
        <w:rPr>
          <w:b/>
          <w:bCs/>
          <w:sz w:val="36"/>
          <w:szCs w:val="36"/>
        </w:rPr>
      </w:pPr>
      <w:r w:rsidRPr="00FC3AD5">
        <w:rPr>
          <w:b/>
          <w:bCs/>
          <w:sz w:val="36"/>
          <w:szCs w:val="36"/>
        </w:rPr>
        <w:t>INLS 642 Project Proposal</w:t>
      </w:r>
    </w:p>
    <w:p w14:paraId="00000002" w14:textId="77777777" w:rsidR="007A68E5" w:rsidRPr="00FC3AD5" w:rsidRDefault="00000000">
      <w:pPr>
        <w:jc w:val="center"/>
        <w:rPr>
          <w:b/>
          <w:bCs/>
          <w:sz w:val="36"/>
          <w:szCs w:val="36"/>
        </w:rPr>
      </w:pPr>
      <w:r w:rsidRPr="00FC3AD5">
        <w:rPr>
          <w:b/>
          <w:bCs/>
          <w:sz w:val="36"/>
          <w:szCs w:val="36"/>
        </w:rPr>
        <w:t>Worldwide Bird Migration Tracking</w:t>
      </w:r>
    </w:p>
    <w:p w14:paraId="00000004" w14:textId="0B8BD1AF" w:rsidR="007A68E5" w:rsidRDefault="00000000" w:rsidP="00CA2B2D">
      <w:pPr>
        <w:jc w:val="center"/>
        <w:rPr>
          <w:sz w:val="24"/>
          <w:szCs w:val="24"/>
        </w:rPr>
      </w:pPr>
      <w:r w:rsidRPr="00D17993">
        <w:rPr>
          <w:sz w:val="24"/>
          <w:szCs w:val="24"/>
        </w:rPr>
        <w:t>Dian Wang, Hengyuan Zhang</w:t>
      </w:r>
    </w:p>
    <w:p w14:paraId="43C6B82C" w14:textId="77777777" w:rsidR="00001226" w:rsidRPr="00CA2B2D" w:rsidRDefault="00001226" w:rsidP="00CA2B2D">
      <w:pPr>
        <w:jc w:val="center"/>
        <w:rPr>
          <w:sz w:val="24"/>
          <w:szCs w:val="24"/>
        </w:rPr>
      </w:pPr>
    </w:p>
    <w:p w14:paraId="00000005" w14:textId="780CDEA2" w:rsidR="007A68E5" w:rsidRDefault="00000000">
      <w:pPr>
        <w:rPr>
          <w:b/>
          <w:bCs/>
          <w:sz w:val="24"/>
          <w:szCs w:val="24"/>
        </w:rPr>
      </w:pPr>
      <w:r>
        <w:rPr>
          <w:b/>
          <w:bCs/>
          <w:sz w:val="24"/>
          <w:szCs w:val="24"/>
        </w:rPr>
        <w:t>Objective</w:t>
      </w:r>
    </w:p>
    <w:p w14:paraId="00000006" w14:textId="77777777" w:rsidR="007A68E5" w:rsidRDefault="00000000">
      <w:pPr>
        <w:rPr>
          <w:sz w:val="24"/>
          <w:szCs w:val="24"/>
        </w:rPr>
      </w:pPr>
      <w:r>
        <w:rPr>
          <w:sz w:val="24"/>
          <w:szCs w:val="24"/>
        </w:rPr>
        <w:t>We have a dataset that contains 112 species of birds’ migration routes. We want to construct an interactive map that enables users to visualize and track the migration routes of various bird species. Furthermore, we want to explore the underlying factors that contribute to these migrations, for example temperature change and other climate-related variables. By incorporating environmental data with birds migration routes, we aim to better understand how environmental factors drive large-scale migration patterns.</w:t>
      </w:r>
    </w:p>
    <w:p w14:paraId="00000007" w14:textId="77777777" w:rsidR="007A68E5" w:rsidRDefault="007A68E5">
      <w:pPr>
        <w:pBdr>
          <w:top w:val="nil"/>
          <w:left w:val="nil"/>
          <w:bottom w:val="nil"/>
          <w:right w:val="nil"/>
          <w:between w:val="nil"/>
        </w:pBdr>
        <w:rPr>
          <w:b/>
          <w:bCs/>
          <w:sz w:val="24"/>
          <w:szCs w:val="24"/>
        </w:rPr>
      </w:pPr>
    </w:p>
    <w:p w14:paraId="00000008" w14:textId="77777777" w:rsidR="007A68E5" w:rsidRDefault="00000000">
      <w:pPr>
        <w:pBdr>
          <w:top w:val="nil"/>
          <w:left w:val="nil"/>
          <w:bottom w:val="nil"/>
          <w:right w:val="nil"/>
          <w:between w:val="nil"/>
        </w:pBdr>
        <w:rPr>
          <w:b/>
          <w:bCs/>
          <w:sz w:val="24"/>
          <w:szCs w:val="24"/>
        </w:rPr>
      </w:pPr>
      <w:r>
        <w:rPr>
          <w:b/>
          <w:bCs/>
          <w:sz w:val="24"/>
          <w:szCs w:val="24"/>
        </w:rPr>
        <w:t>Data source</w:t>
      </w:r>
    </w:p>
    <w:p w14:paraId="00000009" w14:textId="77777777" w:rsidR="007A68E5" w:rsidRDefault="00000000">
      <w:pPr>
        <w:rPr>
          <w:sz w:val="24"/>
          <w:szCs w:val="24"/>
        </w:rPr>
      </w:pPr>
      <w:hyperlink r:id="rId6">
        <w:r>
          <w:rPr>
            <w:color w:val="1155CC"/>
            <w:sz w:val="24"/>
            <w:szCs w:val="24"/>
            <w:u w:val="single"/>
          </w:rPr>
          <w:t>A global dataset of directional migration networks of migratory birds</w:t>
        </w:r>
      </w:hyperlink>
    </w:p>
    <w:p w14:paraId="0000000A" w14:textId="77777777" w:rsidR="007A68E5" w:rsidRDefault="00000000">
      <w:pPr>
        <w:pBdr>
          <w:top w:val="nil"/>
          <w:left w:val="nil"/>
          <w:bottom w:val="nil"/>
          <w:right w:val="nil"/>
          <w:between w:val="nil"/>
        </w:pBdr>
        <w:rPr>
          <w:sz w:val="24"/>
          <w:szCs w:val="24"/>
        </w:rPr>
      </w:pPr>
      <w:r>
        <w:rPr>
          <w:sz w:val="24"/>
          <w:szCs w:val="24"/>
        </w:rPr>
        <w:t xml:space="preserve">The data source we are using contains 26 columns, which are Bird ID, Migration route codes, Migration nodes, Bird orders, Bird families, Bird genera, English name, Bird species, Species authority, Migration type, The IUCN red list, Migration start year, Migration start month, Migration end year, Migration end month, Sensor types, Continents being travelled, Countries birds are located, Provinces birds are located, GPS locations, Migration patterns, Migration routes, References, Publish name, DOI. </w:t>
      </w:r>
    </w:p>
    <w:p w14:paraId="0000000B" w14:textId="77777777" w:rsidR="007A68E5" w:rsidRDefault="007A68E5">
      <w:pPr>
        <w:pBdr>
          <w:top w:val="nil"/>
          <w:left w:val="nil"/>
          <w:bottom w:val="nil"/>
          <w:right w:val="nil"/>
          <w:between w:val="nil"/>
        </w:pBdr>
        <w:rPr>
          <w:sz w:val="24"/>
          <w:szCs w:val="24"/>
        </w:rPr>
      </w:pPr>
    </w:p>
    <w:p w14:paraId="0000000C" w14:textId="3C04CBE7" w:rsidR="007A68E5" w:rsidRDefault="00000000">
      <w:pPr>
        <w:pBdr>
          <w:top w:val="nil"/>
          <w:left w:val="nil"/>
          <w:bottom w:val="nil"/>
          <w:right w:val="nil"/>
          <w:between w:val="nil"/>
        </w:pBdr>
        <w:rPr>
          <w:sz w:val="24"/>
          <w:szCs w:val="24"/>
        </w:rPr>
      </w:pPr>
      <w:r>
        <w:rPr>
          <w:rFonts w:ascii="Arial Unicode MS" w:eastAsia="Arial Unicode MS" w:hAnsi="Arial Unicode MS" w:cs="Arial Unicode MS"/>
          <w:sz w:val="24"/>
          <w:szCs w:val="24"/>
        </w:rPr>
        <w:t xml:space="preserve">The entire dataset contains 42845 rows. This dataset follows a pattern that each unique migratory route ID represents </w:t>
      </w:r>
      <w:r w:rsidR="00032AA6">
        <w:rPr>
          <w:rFonts w:ascii="Arial Unicode MS" w:eastAsia="Arial Unicode MS" w:hAnsi="Arial Unicode MS" w:cs="Arial Unicode MS"/>
          <w:sz w:val="24"/>
          <w:szCs w:val="24"/>
        </w:rPr>
        <w:t>a</w:t>
      </w:r>
      <w:r>
        <w:rPr>
          <w:rFonts w:ascii="Arial Unicode MS" w:eastAsia="Arial Unicode MS" w:hAnsi="Arial Unicode MS" w:cs="Arial Unicode MS"/>
          <w:sz w:val="24"/>
          <w:szCs w:val="24"/>
        </w:rPr>
        <w:t xml:space="preserve"> unique migratory route undertaken by a specific bird species. Each row starts with a location formatted as (Bird Species, Start time, End time, Country</w:t>
      </w:r>
      <w:r w:rsidR="004764FA">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rPr>
        <w:t>Province, Exact GPS location). Because each row represents a single node within a migration, a complete migratory route may contain multiple rows, forming the full path of movement.</w:t>
      </w:r>
    </w:p>
    <w:p w14:paraId="0000000D" w14:textId="77777777" w:rsidR="007A68E5" w:rsidRDefault="007A68E5">
      <w:pPr>
        <w:pBdr>
          <w:top w:val="nil"/>
          <w:left w:val="nil"/>
          <w:bottom w:val="nil"/>
          <w:right w:val="nil"/>
          <w:between w:val="nil"/>
        </w:pBdr>
        <w:rPr>
          <w:sz w:val="24"/>
          <w:szCs w:val="24"/>
        </w:rPr>
      </w:pPr>
    </w:p>
    <w:p w14:paraId="0000000E" w14:textId="77777777" w:rsidR="007A68E5" w:rsidRDefault="00000000">
      <w:pPr>
        <w:pBdr>
          <w:top w:val="nil"/>
          <w:left w:val="nil"/>
          <w:bottom w:val="nil"/>
          <w:right w:val="nil"/>
          <w:between w:val="nil"/>
        </w:pBdr>
        <w:rPr>
          <w:sz w:val="24"/>
          <w:szCs w:val="24"/>
        </w:rPr>
      </w:pPr>
      <w:hyperlink r:id="rId7">
        <w:r>
          <w:rPr>
            <w:color w:val="1155CC"/>
            <w:sz w:val="24"/>
            <w:szCs w:val="24"/>
            <w:u w:val="single"/>
          </w:rPr>
          <w:t>Move Bank</w:t>
        </w:r>
      </w:hyperlink>
    </w:p>
    <w:p w14:paraId="0000000F" w14:textId="71CDE6F5" w:rsidR="007A68E5" w:rsidRDefault="00000000">
      <w:pPr>
        <w:pBdr>
          <w:top w:val="nil"/>
          <w:left w:val="nil"/>
          <w:bottom w:val="nil"/>
          <w:right w:val="nil"/>
          <w:between w:val="nil"/>
        </w:pBdr>
        <w:rPr>
          <w:sz w:val="24"/>
          <w:szCs w:val="24"/>
        </w:rPr>
      </w:pPr>
      <w:r>
        <w:rPr>
          <w:sz w:val="24"/>
          <w:szCs w:val="24"/>
        </w:rPr>
        <w:t xml:space="preserve">Except for birds, Move </w:t>
      </w:r>
      <w:r w:rsidR="001D3D84">
        <w:rPr>
          <w:sz w:val="24"/>
          <w:szCs w:val="24"/>
        </w:rPr>
        <w:t>B</w:t>
      </w:r>
      <w:r>
        <w:rPr>
          <w:sz w:val="24"/>
          <w:szCs w:val="24"/>
        </w:rPr>
        <w:t xml:space="preserve">ank also contains animal tracking data of many other different species, which is a solid support for potential next steps of exploring a more diverse range of animal behaviors. It also serves as a secondary data source to assure the accuracy and preciseness of the previous dataset. The data is collected and shared by animal tracking researchers around the world </w:t>
      </w:r>
      <w:r w:rsidR="0090395C">
        <w:rPr>
          <w:sz w:val="24"/>
          <w:szCs w:val="24"/>
        </w:rPr>
        <w:t>alongside</w:t>
      </w:r>
      <w:r>
        <w:rPr>
          <w:sz w:val="24"/>
          <w:szCs w:val="24"/>
        </w:rPr>
        <w:t xml:space="preserve"> the original research reference.</w:t>
      </w:r>
    </w:p>
    <w:p w14:paraId="00000010" w14:textId="77777777" w:rsidR="007A68E5" w:rsidRDefault="007A68E5">
      <w:pPr>
        <w:pBdr>
          <w:top w:val="nil"/>
          <w:left w:val="nil"/>
          <w:bottom w:val="nil"/>
          <w:right w:val="nil"/>
          <w:between w:val="nil"/>
        </w:pBdr>
        <w:rPr>
          <w:sz w:val="24"/>
          <w:szCs w:val="24"/>
        </w:rPr>
      </w:pPr>
    </w:p>
    <w:p w14:paraId="00000011" w14:textId="77777777" w:rsidR="007A68E5" w:rsidRDefault="00000000">
      <w:pPr>
        <w:pBdr>
          <w:top w:val="nil"/>
          <w:left w:val="nil"/>
          <w:bottom w:val="nil"/>
          <w:right w:val="nil"/>
          <w:between w:val="nil"/>
        </w:pBdr>
        <w:rPr>
          <w:color w:val="1155CC"/>
          <w:sz w:val="24"/>
          <w:szCs w:val="24"/>
          <w:u w:val="single"/>
        </w:rPr>
      </w:pPr>
      <w:hyperlink r:id="rId8">
        <w:r>
          <w:rPr>
            <w:color w:val="1155CC"/>
            <w:sz w:val="24"/>
            <w:szCs w:val="24"/>
            <w:u w:val="single"/>
          </w:rPr>
          <w:t>Global surface temperature data: The Dynamically Consistent ENsemble of Temperature (DCENT)</w:t>
        </w:r>
      </w:hyperlink>
    </w:p>
    <w:p w14:paraId="00000012" w14:textId="70B4C092" w:rsidR="007A68E5" w:rsidRDefault="00000000">
      <w:pPr>
        <w:pBdr>
          <w:top w:val="nil"/>
          <w:left w:val="nil"/>
          <w:bottom w:val="nil"/>
          <w:right w:val="nil"/>
          <w:between w:val="nil"/>
        </w:pBdr>
        <w:rPr>
          <w:sz w:val="24"/>
          <w:szCs w:val="24"/>
        </w:rPr>
      </w:pPr>
      <w:r>
        <w:rPr>
          <w:sz w:val="24"/>
          <w:szCs w:val="24"/>
        </w:rPr>
        <w:t xml:space="preserve">This dataset covers global temperature records </w:t>
      </w:r>
      <w:r w:rsidR="002419B2">
        <w:rPr>
          <w:sz w:val="24"/>
          <w:szCs w:val="24"/>
        </w:rPr>
        <w:t>ranging from</w:t>
      </w:r>
      <w:r>
        <w:rPr>
          <w:sz w:val="24"/>
          <w:szCs w:val="24"/>
        </w:rPr>
        <w:t xml:space="preserve"> 1850 to present with a 5 degree times 5 degree grid size. It can be used to display the trend of global </w:t>
      </w:r>
      <w:r>
        <w:rPr>
          <w:sz w:val="24"/>
          <w:szCs w:val="24"/>
        </w:rPr>
        <w:lastRenderedPageBreak/>
        <w:t>temperature variation alongside migration, allowing us to uncover the connections between migration and climate.</w:t>
      </w:r>
    </w:p>
    <w:p w14:paraId="00000013" w14:textId="77777777" w:rsidR="007A68E5" w:rsidRDefault="007A68E5">
      <w:pPr>
        <w:pBdr>
          <w:top w:val="nil"/>
          <w:left w:val="nil"/>
          <w:bottom w:val="nil"/>
          <w:right w:val="nil"/>
          <w:between w:val="nil"/>
        </w:pBdr>
        <w:rPr>
          <w:color w:val="1155CC"/>
          <w:sz w:val="24"/>
          <w:szCs w:val="24"/>
          <w:u w:val="single"/>
        </w:rPr>
      </w:pPr>
    </w:p>
    <w:p w14:paraId="00000014" w14:textId="77777777" w:rsidR="007A68E5" w:rsidRDefault="00000000">
      <w:pPr>
        <w:pBdr>
          <w:top w:val="nil"/>
          <w:left w:val="nil"/>
          <w:bottom w:val="nil"/>
          <w:right w:val="nil"/>
          <w:between w:val="nil"/>
        </w:pBdr>
        <w:rPr>
          <w:color w:val="1155CC"/>
          <w:sz w:val="24"/>
          <w:szCs w:val="24"/>
          <w:u w:val="single"/>
        </w:rPr>
      </w:pPr>
      <w:hyperlink r:id="rId9">
        <w:r>
          <w:rPr>
            <w:color w:val="1155CC"/>
            <w:sz w:val="24"/>
            <w:szCs w:val="24"/>
            <w:u w:val="single"/>
          </w:rPr>
          <w:t>Audubon</w:t>
        </w:r>
      </w:hyperlink>
    </w:p>
    <w:p w14:paraId="00000015" w14:textId="77777777" w:rsidR="007A68E5" w:rsidRDefault="00000000">
      <w:pPr>
        <w:pBdr>
          <w:top w:val="nil"/>
          <w:left w:val="nil"/>
          <w:bottom w:val="nil"/>
          <w:right w:val="nil"/>
          <w:between w:val="nil"/>
        </w:pBdr>
        <w:rPr>
          <w:color w:val="1155CC"/>
          <w:sz w:val="24"/>
          <w:szCs w:val="24"/>
          <w:u w:val="single"/>
        </w:rPr>
      </w:pPr>
      <w:r>
        <w:rPr>
          <w:sz w:val="24"/>
          <w:szCs w:val="24"/>
        </w:rPr>
        <w:t xml:space="preserve">A mature bird migration tracking visualization website that contains more than 400 bird species with detailed migration routes, abundance size and other </w:t>
      </w:r>
      <w:r>
        <w:rPr>
          <w:sz w:val="24"/>
          <w:szCs w:val="24"/>
        </w:rPr>
        <w:tab/>
        <w:t>related information. It serves as reference and inspiration of this project and since it only presents migration routes in North and South America, it’s also a clue that there is potential and value of showing birds migration status around the globe, which is what we intend to do for this project.</w:t>
      </w:r>
    </w:p>
    <w:p w14:paraId="00000016" w14:textId="77777777" w:rsidR="007A68E5" w:rsidRDefault="007A68E5">
      <w:pPr>
        <w:pBdr>
          <w:top w:val="nil"/>
          <w:left w:val="nil"/>
          <w:bottom w:val="nil"/>
          <w:right w:val="nil"/>
          <w:between w:val="nil"/>
        </w:pBdr>
        <w:rPr>
          <w:color w:val="1155CC"/>
          <w:sz w:val="24"/>
          <w:szCs w:val="24"/>
          <w:u w:val="single"/>
        </w:rPr>
      </w:pPr>
    </w:p>
    <w:p w14:paraId="00000017" w14:textId="20C5EACF" w:rsidR="007A68E5" w:rsidRDefault="00000000">
      <w:pPr>
        <w:pBdr>
          <w:top w:val="nil"/>
          <w:left w:val="nil"/>
          <w:bottom w:val="nil"/>
          <w:right w:val="nil"/>
          <w:between w:val="nil"/>
        </w:pBdr>
        <w:rPr>
          <w:b/>
          <w:bCs/>
          <w:sz w:val="24"/>
          <w:szCs w:val="24"/>
        </w:rPr>
      </w:pPr>
      <w:r>
        <w:rPr>
          <w:b/>
          <w:bCs/>
          <w:sz w:val="24"/>
          <w:szCs w:val="24"/>
        </w:rPr>
        <w:t>Deliverables</w:t>
      </w:r>
    </w:p>
    <w:p w14:paraId="00000018" w14:textId="77777777" w:rsidR="007A68E5" w:rsidRDefault="00000000">
      <w:pPr>
        <w:pBdr>
          <w:top w:val="nil"/>
          <w:left w:val="nil"/>
          <w:bottom w:val="nil"/>
          <w:right w:val="nil"/>
          <w:between w:val="nil"/>
        </w:pBdr>
        <w:rPr>
          <w:sz w:val="24"/>
          <w:szCs w:val="24"/>
        </w:rPr>
      </w:pPr>
      <w:r>
        <w:rPr>
          <w:sz w:val="24"/>
          <w:szCs w:val="24"/>
        </w:rPr>
        <w:t>The final outcome will be a webpage that contains an interactive map that allows users to explore migration routes at a worldwide scale. Users will be able to select specific migratory routes and view which bird species follow those paths. In addition, we plan to incorporate environmental factor layers like temperature that users can switch on and off, enabling them to overlay these variables onto the migration routes. We want this map not only to provide users with knowledge about the migration patterns of different bird species, but also help users identify potential relationships between environmental factors and bird migration patterns.</w:t>
      </w:r>
    </w:p>
    <w:p w14:paraId="00000019" w14:textId="77777777" w:rsidR="007A68E5" w:rsidRDefault="007A68E5">
      <w:pPr>
        <w:rPr>
          <w:sz w:val="24"/>
          <w:szCs w:val="24"/>
        </w:rPr>
      </w:pPr>
    </w:p>
    <w:p w14:paraId="0000001A" w14:textId="63CDC7B6" w:rsidR="007A68E5" w:rsidRDefault="00000000">
      <w:pPr>
        <w:rPr>
          <w:b/>
          <w:bCs/>
          <w:sz w:val="24"/>
          <w:szCs w:val="24"/>
        </w:rPr>
      </w:pPr>
      <w:r>
        <w:rPr>
          <w:b/>
          <w:bCs/>
          <w:sz w:val="24"/>
          <w:szCs w:val="24"/>
        </w:rPr>
        <w:t>Team Member</w:t>
      </w:r>
    </w:p>
    <w:p w14:paraId="0000001B" w14:textId="68737A04" w:rsidR="007A68E5" w:rsidRDefault="00000000">
      <w:pPr>
        <w:rPr>
          <w:sz w:val="24"/>
          <w:szCs w:val="24"/>
        </w:rPr>
      </w:pPr>
      <w:r>
        <w:rPr>
          <w:sz w:val="24"/>
          <w:szCs w:val="24"/>
        </w:rPr>
        <w:t>Dian Wang</w:t>
      </w:r>
    </w:p>
    <w:p w14:paraId="0000001C" w14:textId="77777777" w:rsidR="007A68E5" w:rsidRDefault="00000000">
      <w:pPr>
        <w:rPr>
          <w:sz w:val="24"/>
          <w:szCs w:val="24"/>
        </w:rPr>
      </w:pPr>
      <w:r>
        <w:rPr>
          <w:sz w:val="24"/>
          <w:szCs w:val="24"/>
        </w:rPr>
        <w:t>Responsible for data preprocessing, data filtering, Interactive map constructing(route animation and visualization), developing user interaction features.</w:t>
      </w:r>
    </w:p>
    <w:p w14:paraId="0000001D" w14:textId="77777777" w:rsidR="007A68E5" w:rsidRDefault="007A68E5">
      <w:pPr>
        <w:rPr>
          <w:sz w:val="24"/>
          <w:szCs w:val="24"/>
        </w:rPr>
      </w:pPr>
    </w:p>
    <w:p w14:paraId="0000001E" w14:textId="311CD0AF" w:rsidR="007A68E5" w:rsidRDefault="00000000">
      <w:pPr>
        <w:rPr>
          <w:sz w:val="24"/>
          <w:szCs w:val="24"/>
        </w:rPr>
      </w:pPr>
      <w:r>
        <w:rPr>
          <w:sz w:val="24"/>
          <w:szCs w:val="24"/>
        </w:rPr>
        <w:t>Hengyuan Zhang</w:t>
      </w:r>
    </w:p>
    <w:p w14:paraId="0000001F" w14:textId="77777777" w:rsidR="007A68E5" w:rsidRDefault="00000000">
      <w:pPr>
        <w:rPr>
          <w:sz w:val="24"/>
          <w:szCs w:val="24"/>
        </w:rPr>
      </w:pPr>
      <w:r>
        <w:rPr>
          <w:sz w:val="24"/>
          <w:szCs w:val="24"/>
        </w:rPr>
        <w:t xml:space="preserve">Responsible for data integrity checking, environmental factor analysis, Interactive map constructing(GPS location conversion, performance optimization), layer functionality implementation. </w:t>
      </w:r>
    </w:p>
    <w:sectPr w:rsidR="007A68E5">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F72DB" w14:textId="77777777" w:rsidR="00517C19" w:rsidRDefault="00517C19" w:rsidP="00032AA6">
      <w:pPr>
        <w:spacing w:line="240" w:lineRule="auto"/>
      </w:pPr>
      <w:r>
        <w:separator/>
      </w:r>
    </w:p>
  </w:endnote>
  <w:endnote w:type="continuationSeparator" w:id="0">
    <w:p w14:paraId="69C32260" w14:textId="77777777" w:rsidR="00517C19" w:rsidRDefault="00517C19" w:rsidP="00032A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AD26C47A-4F0F-4D72-A181-5ABA1F317920}"/>
  </w:font>
  <w:font w:name="Cambria">
    <w:panose1 w:val="02040503050406030204"/>
    <w:charset w:val="00"/>
    <w:family w:val="roman"/>
    <w:pitch w:val="variable"/>
    <w:sig w:usb0="E00006FF" w:usb1="420024FF" w:usb2="02000000" w:usb3="00000000" w:csb0="0000019F" w:csb1="00000000"/>
    <w:embedRegular r:id="rId2" w:fontKey="{E63B42B6-DD2B-47BF-ABA2-D7D35B4E7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926406"/>
      <w:docPartObj>
        <w:docPartGallery w:val="Page Numbers (Bottom of Page)"/>
        <w:docPartUnique/>
      </w:docPartObj>
    </w:sdtPr>
    <w:sdtEndPr>
      <w:rPr>
        <w:noProof/>
      </w:rPr>
    </w:sdtEndPr>
    <w:sdtContent>
      <w:p w14:paraId="6010490A" w14:textId="7B3C4DFC" w:rsidR="00032AA6" w:rsidRDefault="00032A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9E0F09" w14:textId="77777777" w:rsidR="00032AA6" w:rsidRDefault="00032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8B93" w14:textId="77777777" w:rsidR="00517C19" w:rsidRDefault="00517C19" w:rsidP="00032AA6">
      <w:pPr>
        <w:spacing w:line="240" w:lineRule="auto"/>
      </w:pPr>
      <w:r>
        <w:separator/>
      </w:r>
    </w:p>
  </w:footnote>
  <w:footnote w:type="continuationSeparator" w:id="0">
    <w:p w14:paraId="48070CC0" w14:textId="77777777" w:rsidR="00517C19" w:rsidRDefault="00517C19" w:rsidP="00032AA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8E5"/>
    <w:rsid w:val="00001226"/>
    <w:rsid w:val="00032AA6"/>
    <w:rsid w:val="001D3D84"/>
    <w:rsid w:val="002419B2"/>
    <w:rsid w:val="004764FA"/>
    <w:rsid w:val="00517C19"/>
    <w:rsid w:val="007A68E5"/>
    <w:rsid w:val="0090395C"/>
    <w:rsid w:val="00973C80"/>
    <w:rsid w:val="00B86166"/>
    <w:rsid w:val="00CA2B2D"/>
    <w:rsid w:val="00D17993"/>
    <w:rsid w:val="00FC3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60CFB"/>
  <w15:docId w15:val="{3FB0439B-94C4-48F0-BC9C-06E4CEF7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32AA6"/>
    <w:pPr>
      <w:tabs>
        <w:tab w:val="center" w:pos="4320"/>
        <w:tab w:val="right" w:pos="8640"/>
      </w:tabs>
      <w:spacing w:line="240" w:lineRule="auto"/>
    </w:pPr>
  </w:style>
  <w:style w:type="character" w:customStyle="1" w:styleId="HeaderChar">
    <w:name w:val="Header Char"/>
    <w:basedOn w:val="DefaultParagraphFont"/>
    <w:link w:val="Header"/>
    <w:uiPriority w:val="99"/>
    <w:rsid w:val="00032AA6"/>
  </w:style>
  <w:style w:type="paragraph" w:styleId="Footer">
    <w:name w:val="footer"/>
    <w:basedOn w:val="Normal"/>
    <w:link w:val="FooterChar"/>
    <w:uiPriority w:val="99"/>
    <w:unhideWhenUsed/>
    <w:rsid w:val="00032AA6"/>
    <w:pPr>
      <w:tabs>
        <w:tab w:val="center" w:pos="4320"/>
        <w:tab w:val="right" w:pos="8640"/>
      </w:tabs>
      <w:spacing w:line="240" w:lineRule="auto"/>
    </w:pPr>
  </w:style>
  <w:style w:type="character" w:customStyle="1" w:styleId="FooterChar">
    <w:name w:val="Footer Char"/>
    <w:basedOn w:val="DefaultParagraphFont"/>
    <w:link w:val="Footer"/>
    <w:uiPriority w:val="99"/>
    <w:rsid w:val="00032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imatedataguide.ucar.edu/climate-data/dcent" TargetMode="External"/><Relationship Id="rId3" Type="http://schemas.openxmlformats.org/officeDocument/2006/relationships/webSettings" Target="webSettings.xml"/><Relationship Id="rId7" Type="http://schemas.openxmlformats.org/officeDocument/2006/relationships/hyperlink" Target="https://www.movebank.org/cms/webapp?gwt_fragment=page=search_map"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igshare.com/articles/dataset/A_global_dataset_of_directional_migration_networks_of_migratory_birds/26162269?file=48041545"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explorer.audubon.org/home?layersPanel=collapse&amp;legend=collapse"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643</Words>
  <Characters>3726</Characters>
  <Application>Microsoft Office Word</Application>
  <DocSecurity>0</DocSecurity>
  <Lines>77</Lines>
  <Paragraphs>28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 Dian</cp:lastModifiedBy>
  <cp:revision>20</cp:revision>
  <cp:lastPrinted>2026-02-13T20:52:00Z</cp:lastPrinted>
  <dcterms:created xsi:type="dcterms:W3CDTF">2026-02-13T20:49:00Z</dcterms:created>
  <dcterms:modified xsi:type="dcterms:W3CDTF">2026-02-13T20:53:00Z</dcterms:modified>
</cp:coreProperties>
</file>