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caba1ce7b699001807973fb489cde1d39936ea"/>
    <w:p>
      <w:pPr>
        <w:pStyle w:val="Heading1"/>
      </w:pPr>
      <w:r>
        <w:t xml:space="preserve">Phase 1G — Billing Lifecycle &amp; Stripe Customer Portal</w:t>
      </w:r>
    </w:p>
    <w:p>
      <w:pPr>
        <w:pStyle w:val="FirstParagraph"/>
      </w:pPr>
      <w:r>
        <w:t xml:space="preserve">Phase 1G makes BaseCenter billing production-grade. It builds on the Phase 1C</w:t>
      </w:r>
      <w:r>
        <w:t xml:space="preserve"> </w:t>
      </w:r>
      <w:r>
        <w:t xml:space="preserve">Stripe integration and the Phase 1F</w:t>
      </w:r>
      <w:r>
        <w:t xml:space="preserve"> </w:t>
      </w:r>
      <w:r>
        <w:rPr>
          <w:rStyle w:val="VerbatimChar"/>
        </w:rPr>
        <w:t xml:space="preserve">require_active_module(slug)</w:t>
      </w:r>
      <w:r>
        <w:t xml:space="preserve"> </w:t>
      </w:r>
      <w:r>
        <w:t xml:space="preserve">guard so that</w:t>
      </w:r>
      <w:r>
        <w:t xml:space="preserve"> </w:t>
      </w:r>
      <w:r>
        <w:rPr>
          <w:bCs/>
          <w:b/>
        </w:rPr>
        <w:t xml:space="preserve">tenant access always reflects real subscription status</w:t>
      </w:r>
      <w:r>
        <w:t xml:space="preserve">. Every path degrades</w:t>
      </w:r>
      <w:r>
        <w:t xml:space="preserve"> </w:t>
      </w:r>
      <w:r>
        <w:t xml:space="preserve">gracefully when Stripe is not configured — the billing page renders fully, and</w:t>
      </w:r>
      <w:r>
        <w:t xml:space="preserve"> </w:t>
      </w:r>
      <w:r>
        <w:t xml:space="preserve">Stripe-dependent actions return a friendly error instead of failing.</w:t>
      </w:r>
    </w:p>
    <w:p>
      <w:r>
        <w:pict>
          <v:rect style="width:0;height:1.5pt" o:hralign="center" o:hrstd="t" o:hr="t"/>
        </w:pict>
      </w:r>
    </w:p>
    <w:bookmarkStart w:id="23" w:name="part-a-subscription-lifecycle"/>
    <w:p>
      <w:pPr>
        <w:pStyle w:val="Heading2"/>
      </w:pPr>
      <w:r>
        <w:t xml:space="preserve">Part A — Subscription lifecycle</w:t>
      </w:r>
    </w:p>
    <w:bookmarkStart w:id="20" w:name="cancel-with-cancel-at-period-end"/>
    <w:p>
      <w:pPr>
        <w:pStyle w:val="Heading3"/>
      </w:pPr>
      <w:r>
        <w:t xml:space="preserve">1. Cancel with cancel-at-period-end</w:t>
      </w:r>
    </w:p>
    <w:p>
      <w:pPr>
        <w:numPr>
          <w:ilvl w:val="0"/>
          <w:numId w:val="1001"/>
        </w:numPr>
        <w:pStyle w:val="Compact"/>
      </w:pPr>
      <w:r>
        <w:t xml:space="preserve">A tenant admin can cancel a paid module subscription. This calls Stripe</w:t>
      </w:r>
      <w:r>
        <w:t xml:space="preserve"> </w:t>
      </w:r>
      <w:r>
        <w:rPr>
          <w:rStyle w:val="VerbatimChar"/>
        </w:rPr>
        <w:t xml:space="preserve">Subscription.modify(cancel_at_period_end=True)</w:t>
      </w:r>
      <w:r>
        <w:t xml:space="preserve"> </w:t>
      </w:r>
      <w:r>
        <w:t xml:space="preserve">and sets the local</w:t>
      </w:r>
      <w:r>
        <w:t xml:space="preserve"> </w:t>
      </w:r>
      <w:r>
        <w:rPr>
          <w:rStyle w:val="VerbatimChar"/>
        </w:rPr>
        <w:t xml:space="preserve">cancel_at_period_end</w:t>
      </w:r>
      <w:r>
        <w:t xml:space="preserve"> </w:t>
      </w:r>
      <w:r>
        <w:t xml:space="preserve">flag.</w:t>
      </w:r>
      <w:r>
        <w:t xml:space="preserve"> </w:t>
      </w:r>
      <w:r>
        <w:rPr>
          <w:bCs/>
          <w:b/>
        </w:rPr>
        <w:t xml:space="preserve">The status stays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active</w:t>
      </w:r>
      <w:r>
        <w:rPr>
          <w:bCs/>
          <w:b/>
        </w:rPr>
        <w:t xml:space="preserve">, so access continues</w:t>
      </w:r>
      <w:r>
        <w:rPr>
          <w:bCs/>
          <w:b/>
        </w:rPr>
        <w:t xml:space="preserve"> </w:t>
      </w:r>
      <w:r>
        <w:rPr>
          <w:bCs/>
          <w:b/>
        </w:rPr>
        <w:t xml:space="preserve">until the paid period ends</w:t>
      </w:r>
      <w:r>
        <w:t xml:space="preserve">, at which point Stripe emits</w:t>
      </w:r>
      <w:r>
        <w:t xml:space="preserve"> </w:t>
      </w:r>
      <w:r>
        <w:rPr>
          <w:rStyle w:val="VerbatimChar"/>
        </w:rPr>
        <w:t xml:space="preserve">customer.subscription.deleted</w:t>
      </w:r>
      <w:r>
        <w:t xml:space="preserve"> </w:t>
      </w:r>
      <w:r>
        <w:t xml:space="preserve">and the subscription flips to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 </w:t>
      </w:r>
      <w:r>
        <w:t xml:space="preserve">(inactive).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free</w:t>
      </w:r>
      <w:r>
        <w:t xml:space="preserve"> </w:t>
      </w:r>
      <w:r>
        <w:t xml:space="preserve">subscription (no Stripe subscription) is deactivated immediately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canceled</w:t>
      </w:r>
      <w:r>
        <w:t xml:space="preserve">).</w:t>
      </w:r>
    </w:p>
    <w:bookmarkEnd w:id="20"/>
    <w:bookmarkStart w:id="21" w:name="reactivate-a-scheduled-cancellation"/>
    <w:p>
      <w:pPr>
        <w:pStyle w:val="Heading3"/>
      </w:pPr>
      <w:r>
        <w:t xml:space="preserve">2. Reactivate a scheduled cancellation</w:t>
      </w:r>
    </w:p>
    <w:p>
      <w:pPr>
        <w:numPr>
          <w:ilvl w:val="0"/>
          <w:numId w:val="1002"/>
        </w:numPr>
        <w:pStyle w:val="Compact"/>
      </w:pPr>
      <w:r>
        <w:t xml:space="preserve">If a subscription is scheduled to cancel, the admin can reactivate it. This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Subscription.modify(cancel_at_period_end=False)</w:t>
      </w:r>
      <w:r>
        <w:t xml:space="preserve">, clears the local flag,</w:t>
      </w:r>
      <w:r>
        <w:t xml:space="preserve"> </w:t>
      </w:r>
      <w:r>
        <w:t xml:space="preserve">and (if it had been canceled locally) restores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.</w:t>
      </w:r>
    </w:p>
    <w:bookmarkEnd w:id="21"/>
    <w:bookmarkStart w:id="22" w:name="status-model"/>
    <w:p>
      <w:pPr>
        <w:pStyle w:val="Heading3"/>
      </w:pPr>
      <w:r>
        <w:t xml:space="preserve">3. Status model</w:t>
      </w:r>
    </w:p>
    <w:p>
      <w:pPr>
        <w:pStyle w:val="FirstParagraph"/>
      </w:pPr>
      <w:r>
        <w:t xml:space="preserve">The local</w:t>
      </w:r>
      <w:r>
        <w:t xml:space="preserve"> </w:t>
      </w:r>
      <w:r>
        <w:rPr>
          <w:rStyle w:val="VerbatimChar"/>
        </w:rPr>
        <w:t xml:space="preserve">Subscription.status</w:t>
      </w:r>
      <w:r>
        <w:t xml:space="preserve"> </w:t>
      </w:r>
      <w:r>
        <w:t xml:space="preserve">vocabulary and the mapping from Stripe: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statuses 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granted (incl. scheduled cancel)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failed, access denied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past_due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Ended, access denied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incomplete_expired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payment not 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incomplete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cancel_at_period_end</w:t>
      </w:r>
      <w:r>
        <w:t xml:space="preserve"> </w:t>
      </w:r>
      <w:r>
        <w:t xml:space="preserve">(new boolean column) tracks a scheduled cancellation</w:t>
      </w:r>
      <w:r>
        <w:t xml:space="preserve"> </w:t>
      </w:r>
      <w:r>
        <w:t xml:space="preserve">independently of status, so 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subscription can be shown as</w:t>
      </w:r>
      <w:r>
        <w:t xml:space="preserve"> </w:t>
      </w:r>
      <w:r>
        <w:t xml:space="preserve">“</w:t>
      </w:r>
      <w:r>
        <w:t xml:space="preserve">Cancels at period end</w:t>
      </w:r>
      <w:r>
        <w:t xml:space="preserve">”</w:t>
      </w:r>
      <w:r>
        <w:t xml:space="preserve"> </w:t>
      </w:r>
      <w:r>
        <w:t xml:space="preserve">without losing access.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access guard is unchanged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require_active_module(slug)</w:t>
      </w:r>
      <w:r>
        <w:t xml:space="preserve"> </w:t>
      </w:r>
      <w:r>
        <w:t xml:space="preserve">grants access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status == "active"</w:t>
      </w:r>
      <w:r>
        <w:t xml:space="preserve">. Because a scheduled cancellation keeps the</w:t>
      </w:r>
      <w:r>
        <w:t xml:space="preserve"> </w:t>
      </w:r>
      <w:r>
        <w:t xml:space="preserve">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access correctly continues until the period actually ends;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 </w:t>
      </w:r>
      <w:r>
        <w:t xml:space="preserve">are all denied (403).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t-b-dunning-past-due"/>
    <w:p>
      <w:pPr>
        <w:pStyle w:val="Heading2"/>
      </w:pPr>
      <w:r>
        <w:t xml:space="preserve">Part B — Dunning / past-due</w:t>
      </w:r>
    </w:p>
    <w:p>
      <w:pPr>
        <w:pStyle w:val="FirstParagraph"/>
      </w:pPr>
      <w:r>
        <w:t xml:space="preserve">Expanded Stripe webhook handling with</w:t>
      </w:r>
      <w:r>
        <w:t xml:space="preserve"> </w:t>
      </w:r>
      <w:r>
        <w:rPr>
          <w:bCs/>
          <w:b/>
        </w:rPr>
        <w:t xml:space="preserve">idempotency</w:t>
      </w:r>
      <w:r>
        <w:t xml:space="preserve"> </w:t>
      </w:r>
      <w:r>
        <w:t xml:space="preserve">— every processed event id</w:t>
      </w:r>
      <w:r>
        <w:t xml:space="preserve"> </w:t>
      </w:r>
      <w:r>
        <w:t xml:space="preserve">is recorded in the new</w:t>
      </w:r>
      <w:r>
        <w:t xml:space="preserve"> </w:t>
      </w:r>
      <w:r>
        <w:rPr>
          <w:rStyle w:val="VerbatimChar"/>
        </w:rPr>
        <w:t xml:space="preserve">webhook_events</w:t>
      </w:r>
      <w:r>
        <w:t xml:space="preserve"> </w:t>
      </w:r>
      <w:r>
        <w:t xml:space="preserve">table and duplicate deliveries are</w:t>
      </w:r>
      <w:r>
        <w:t xml:space="preserve"> </w:t>
      </w:r>
      <w:r>
        <w:t xml:space="preserve">acknowledged without re-processing.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Stripe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local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invoice.payment_failed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  <w:r>
              <w:t xml:space="preserve"> </w:t>
            </w:r>
            <w:r>
              <w:t xml:space="preserve">(guard now denies access)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invoice.paid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invoice.payment_succeeded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recovery: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  <w:r>
              <w:t xml:space="preserve">/</w:t>
            </w:r>
            <w:r>
              <w:rPr>
                <w:rStyle w:val="VerbatimChar"/>
              </w:rPr>
              <w:t xml:space="preserve">incomplete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customer.subscription.updated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syncs mapped status,</w:t>
            </w:r>
            <w:r>
              <w:t xml:space="preserve"> </w:t>
            </w:r>
            <w:r>
              <w:rPr>
                <w:rStyle w:val="VerbatimChar"/>
              </w:rPr>
              <w:t xml:space="preserve">current_period_end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cancel_at_period_end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customer.subscription.deleted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canceled</w:t>
            </w:r>
            <w:r>
              <w:t xml:space="preserve">, clears</w:t>
            </w:r>
            <w:r>
              <w:t xml:space="preserve"> </w:t>
            </w:r>
            <w:r>
              <w:rPr>
                <w:rStyle w:val="VerbatimChar"/>
              </w:rPr>
              <w:t xml:space="preserve">cancel_at_period_end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checkout.session.completed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activates the subscription (existing, unchanged)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Payment past due — action required</w:t>
      </w:r>
      <w:r>
        <w:rPr>
          <w:bCs/>
          <w:b/>
        </w:rPr>
        <w:t xml:space="preserve">”</w:t>
      </w:r>
      <w:r>
        <w:t xml:space="preserve"> </w:t>
      </w:r>
      <w:r>
        <w:t xml:space="preserve">banner is surfaced in the tenant</w:t>
      </w:r>
      <w:r>
        <w:t xml:space="preserve"> </w:t>
      </w:r>
      <w:r>
        <w:t xml:space="preserve">portal (billing page, and the dashboard) whenever any subscription is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, linking the admin to update their payment method.</w:t>
      </w:r>
    </w:p>
    <w:p>
      <w:r>
        <w:pict>
          <v:rect style="width:0;height:1.5pt" o:hralign="center" o:hrstd="t" o:hr="t"/>
        </w:pict>
      </w:r>
    </w:p>
    <w:bookmarkEnd w:id="24"/>
    <w:bookmarkStart w:id="25" w:name="part-c-invoices-receipts"/>
    <w:p>
      <w:pPr>
        <w:pStyle w:val="Heading2"/>
      </w:pPr>
      <w:r>
        <w:t xml:space="preserve">Part C — Invoices &amp; receipts</w:t>
      </w:r>
    </w:p>
    <w:p>
      <w:pPr>
        <w:numPr>
          <w:ilvl w:val="0"/>
          <w:numId w:val="1003"/>
        </w:numPr>
        <w:pStyle w:val="Compact"/>
      </w:pPr>
      <w:r>
        <w:t xml:space="preserve">A tenant-facing,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invoices table on the billing page, fetched</w:t>
      </w:r>
      <w:r>
        <w:t xml:space="preserve"> </w:t>
      </w:r>
      <w:r>
        <w:rPr>
          <w:bCs/>
          <w:b/>
        </w:rPr>
        <w:t xml:space="preserve">live from Stripe</w:t>
      </w:r>
      <w:r>
        <w:t xml:space="preserve"> </w:t>
      </w:r>
      <w:r>
        <w:t xml:space="preserve">for the tenant’s customer.</w:t>
      </w:r>
    </w:p>
    <w:p>
      <w:pPr>
        <w:numPr>
          <w:ilvl w:val="0"/>
          <w:numId w:val="1003"/>
        </w:numPr>
        <w:pStyle w:val="Compact"/>
      </w:pPr>
      <w:r>
        <w:t xml:space="preserve">Each row shows invoice number, date, amount + currency, status, and links to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hosted invoice URL</w:t>
      </w:r>
      <w:r>
        <w:t xml:space="preserve"> </w:t>
      </w:r>
      <w:r>
        <w:t xml:space="preserve">(</w:t>
      </w:r>
      <w:r>
        <w:t xml:space="preserve">“</w:t>
      </w:r>
      <w:r>
        <w:t xml:space="preserve">View</w:t>
      </w:r>
      <w:r>
        <w:t xml:space="preserve">”</w:t>
      </w:r>
      <w:r>
        <w:t xml:space="preserve">) and the</w:t>
      </w:r>
      <w:r>
        <w:t xml:space="preserve"> </w:t>
      </w:r>
      <w:r>
        <w:rPr>
          <w:bCs/>
          <w:b/>
        </w:rPr>
        <w:t xml:space="preserve">invoice PDF</w:t>
      </w:r>
      <w:r>
        <w:t xml:space="preserve"> </w:t>
      </w:r>
      <w:r>
        <w:t xml:space="preserve">(</w:t>
      </w:r>
      <w:r>
        <w:t xml:space="preserve">“</w:t>
      </w:r>
      <w:r>
        <w:t xml:space="preserve">PDF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Gracefully empty when Stripe is unconfigured, the tenant has no Stripe</w:t>
      </w:r>
      <w:r>
        <w:t xml:space="preserve"> </w:t>
      </w:r>
      <w:r>
        <w:t xml:space="preserve">customer, or there are no invoices yet — never errors.</w:t>
      </w:r>
    </w:p>
    <w:p>
      <w:r>
        <w:pict>
          <v:rect style="width:0;height:1.5pt" o:hralign="center" o:hrstd="t" o:hr="t"/>
        </w:pict>
      </w:r>
    </w:p>
    <w:bookmarkEnd w:id="25"/>
    <w:bookmarkStart w:id="26" w:name="part-d-stripe-customer-billing-portal"/>
    <w:p>
      <w:pPr>
        <w:pStyle w:val="Heading2"/>
      </w:pPr>
      <w:r>
        <w:t xml:space="preserve">Part D — Stripe Customer (Billing) Portal</w:t>
      </w:r>
    </w:p>
    <w:p>
      <w:pPr>
        <w:numPr>
          <w:ilvl w:val="0"/>
          <w:numId w:val="1004"/>
        </w:numPr>
        <w:pStyle w:val="Compact"/>
      </w:pPr>
      <w:r>
        <w:t xml:space="preserve">Backend endpoint (</w:t>
      </w:r>
      <w:r>
        <w:rPr>
          <w:rStyle w:val="VerbatimChar"/>
        </w:rPr>
        <w:t xml:space="preserve">POST /api/v1/tenant/billing/portal</w:t>
      </w:r>
      <w:r>
        <w:t xml:space="preserve">, tenant-admin only)</w:t>
      </w:r>
      <w:r>
        <w:t xml:space="preserve"> </w:t>
      </w:r>
      <w:r>
        <w:t xml:space="preserve">ensures a Stripe customer exists for the tenant (</w:t>
      </w:r>
      <w:r>
        <w:rPr>
          <w:rStyle w:val="VerbatimChar"/>
        </w:rPr>
        <w:t xml:space="preserve">get_or_create_customer</w:t>
      </w:r>
      <w:r>
        <w:t xml:space="preserve">) and</w:t>
      </w:r>
      <w:r>
        <w:t xml:space="preserve"> </w:t>
      </w:r>
      <w:r>
        <w:t xml:space="preserve">creates a Billing Portal session, returning its URL.</w:t>
      </w:r>
    </w:p>
    <w:p>
      <w:pPr>
        <w:numPr>
          <w:ilvl w:val="0"/>
          <w:numId w:val="1004"/>
        </w:numPr>
        <w:pStyle w:val="Compact"/>
      </w:pPr>
      <w:r>
        <w:t xml:space="preserve">The frontend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Manage billing</w:t>
      </w:r>
      <w:r>
        <w:rPr>
          <w:bCs/>
          <w:b/>
        </w:rPr>
        <w:t xml:space="preserve">”</w:t>
      </w:r>
      <w:r>
        <w:t xml:space="preserve"> </w:t>
      </w:r>
      <w:r>
        <w:t xml:space="preserve">button (Yellow</w:t>
      </w:r>
      <w:r>
        <w:t xml:space="preserve"> </w:t>
      </w:r>
      <w:r>
        <w:rPr>
          <w:rStyle w:val="VerbatimChar"/>
        </w:rPr>
        <w:t xml:space="preserve">#E4F222</w:t>
      </w:r>
      <w:r>
        <w:t xml:space="preserve"> </w:t>
      </w:r>
      <w:r>
        <w:t xml:space="preserve">financial CTA)</w:t>
      </w:r>
      <w:r>
        <w:t xml:space="preserve"> </w:t>
      </w:r>
      <w:r>
        <w:t xml:space="preserve">redirects the admin to the portal to manage payment methods, view invoices, and</w:t>
      </w:r>
      <w:r>
        <w:t xml:space="preserve"> </w:t>
      </w:r>
      <w:r>
        <w:t xml:space="preserve">update billing details, returning to</w:t>
      </w:r>
      <w:r>
        <w:t xml:space="preserve"> </w:t>
      </w:r>
      <w:r>
        <w:rPr>
          <w:rStyle w:val="VerbatimChar"/>
        </w:rPr>
        <w:t xml:space="preserve">/app/billing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Returns a friendly HTTP 400 when Stripe is not configured.</w:t>
      </w:r>
    </w:p>
    <w:p>
      <w:r>
        <w:pict>
          <v:rect style="width:0;height:1.5pt" o:hralign="center" o:hrstd="t" o:hr="t"/>
        </w:pict>
      </w:r>
    </w:p>
    <w:bookmarkEnd w:id="26"/>
    <w:bookmarkStart w:id="29" w:name="files"/>
    <w:p>
      <w:pPr>
        <w:pStyle w:val="Heading2"/>
      </w:pPr>
      <w:r>
        <w:t xml:space="preserve">Files</w:t>
      </w:r>
    </w:p>
    <w:bookmarkStart w:id="27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app/models/subscription.py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cancel_at_period_end</w:t>
      </w:r>
      <w:r>
        <w:t xml:space="preserve"> </w:t>
      </w:r>
      <w:r>
        <w:t xml:space="preserve">boolean column.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app/models/webhook_event.py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WebhookEvent</w:t>
      </w:r>
      <w:r>
        <w:t xml:space="preserve"> </w:t>
      </w:r>
      <w:r>
        <w:t xml:space="preserve">model (unique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)</w:t>
      </w:r>
      <w:r>
        <w:t xml:space="preserve"> </w:t>
      </w:r>
      <w:r>
        <w:t xml:space="preserve">for webhook idempotency (registered in</w:t>
      </w:r>
      <w:r>
        <w:t xml:space="preserve"> </w:t>
      </w:r>
      <w:r>
        <w:rPr>
          <w:rStyle w:val="VerbatimChar"/>
        </w:rPr>
        <w:t xml:space="preserve">app/models/__init__.py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alembic/env.py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alembic/versions/e3c4d5f6a7b8_phase1g_billing_lifecycle.py</w:t>
      </w:r>
      <w:r>
        <w:t xml:space="preserve"> </w:t>
      </w:r>
      <w:r>
        <w:t xml:space="preserve">— adds</w:t>
      </w:r>
      <w:r>
        <w:t xml:space="preserve"> </w:t>
      </w:r>
      <w:r>
        <w:rPr>
          <w:rStyle w:val="VerbatimChar"/>
        </w:rPr>
        <w:t xml:space="preserve">subscriptions.cancel_at_period_end</w:t>
      </w:r>
      <w:r>
        <w:t xml:space="preserve"> </w:t>
      </w:r>
      <w:r>
        <w:t xml:space="preserve">and creates</w:t>
      </w:r>
      <w:r>
        <w:t xml:space="preserve"> </w:t>
      </w:r>
      <w:r>
        <w:rPr>
          <w:rStyle w:val="VerbatimChar"/>
        </w:rPr>
        <w:t xml:space="preserve">webhook_events</w:t>
      </w:r>
      <w:r>
        <w:t xml:space="preserve"> </w:t>
      </w:r>
      <w:r>
        <w:t xml:space="preserve">(down_revision</w:t>
      </w:r>
      <w:r>
        <w:t xml:space="preserve"> </w:t>
      </w:r>
      <w:r>
        <w:rPr>
          <w:rStyle w:val="VerbatimChar"/>
        </w:rPr>
        <w:t xml:space="preserve">d2b3c4e5f6a7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app/services/stripe_service.py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map_stripe_status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set_cancel_at_period_end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create_billing_portal_session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app/services/billing_service.py</w:t>
      </w:r>
      <w:r>
        <w:t xml:space="preserve"> </w:t>
      </w:r>
      <w:r>
        <w:t xml:space="preserve">— tenant-scoped billing overview, invoices,</w:t>
      </w:r>
      <w:r>
        <w:t xml:space="preserve"> </w:t>
      </w:r>
      <w:r>
        <w:t xml:space="preserve">cancel/reactivate, and portal session (all graceful when Stripe unconfigured).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app/api/v1/webhooks.py</w:t>
      </w:r>
      <w:r>
        <w:t xml:space="preserve"> </w:t>
      </w:r>
      <w:r>
        <w:t xml:space="preserve">— idempotency + dunning/recovery handlers +</w:t>
      </w:r>
      <w:r>
        <w:t xml:space="preserve"> </w:t>
      </w:r>
      <w:r>
        <w:rPr>
          <w:rStyle w:val="VerbatimChar"/>
        </w:rPr>
        <w:t xml:space="preserve">cancel_at_period_end</w:t>
      </w:r>
      <w:r>
        <w:t xml:space="preserve"> </w:t>
      </w:r>
      <w:r>
        <w:t xml:space="preserve">sync + canonical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 </w:t>
      </w:r>
      <w:r>
        <w:t xml:space="preserve">spelling.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app/schemas/billing.py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BillingSubscription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InvoiceOut</w:t>
      </w:r>
      <w:r>
        <w:t xml:space="preserve">/</w:t>
      </w:r>
      <w:r>
        <w:rPr>
          <w:rStyle w:val="VerbatimChar"/>
        </w:rPr>
        <w:t xml:space="preserve">InvoiceList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PortalSessionResponse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MessageResponse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app/api/v1/tenant.py</w:t>
      </w:r>
      <w:r>
        <w:t xml:space="preserve"> </w:t>
      </w:r>
      <w:r>
        <w:t xml:space="preserve">— five tenant-admin-protected billing endpoints:</w:t>
      </w:r>
      <w:r>
        <w:t xml:space="preserve"> </w:t>
      </w:r>
      <w:r>
        <w:rPr>
          <w:rStyle w:val="VerbatimChar"/>
        </w:rPr>
        <w:t xml:space="preserve">GET /billing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/billing/invoices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/billing/subscriptions/{id}/cancel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/billing/subscriptions/{id}/reactivate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/billing/portal</w:t>
      </w:r>
      <w:r>
        <w:t xml:space="preserve">.</w:t>
      </w:r>
    </w:p>
    <w:bookmarkEnd w:id="27"/>
    <w:bookmarkStart w:id="28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app/app/app/billing/page.tsx</w:t>
      </w:r>
      <w:r>
        <w:t xml:space="preserve"> </w:t>
      </w:r>
      <w:r>
        <w:t xml:space="preserve">— billing page: past-due banner, subscription</w:t>
      </w:r>
      <w:r>
        <w:t xml:space="preserve"> </w:t>
      </w:r>
      <w:r>
        <w:t xml:space="preserve">list with status badges + cancel/reactivate controls,</w:t>
      </w:r>
      <w:r>
        <w:t xml:space="preserve"> </w:t>
      </w:r>
      <w:r>
        <w:t xml:space="preserve">“</w:t>
      </w:r>
      <w:r>
        <w:t xml:space="preserve">Manage billing</w:t>
      </w:r>
      <w:r>
        <w:t xml:space="preserve">”</w:t>
      </w:r>
      <w:r>
        <w:t xml:space="preserve"> </w:t>
      </w:r>
      <w:r>
        <w:t xml:space="preserve">button,</w:t>
      </w:r>
      <w:r>
        <w:t xml:space="preserve"> </w:t>
      </w:r>
      <w:r>
        <w:t xml:space="preserve">and the live invoices table. Graceful</w:t>
      </w:r>
      <w:r>
        <w:t xml:space="preserve"> </w:t>
      </w:r>
      <w:r>
        <w:t xml:space="preserve">“</w:t>
      </w:r>
      <w:r>
        <w:t xml:space="preserve">not configured</w:t>
      </w:r>
      <w:r>
        <w:t xml:space="preserve">”</w:t>
      </w:r>
      <w:r>
        <w:t xml:space="preserve"> </w:t>
      </w:r>
      <w:r>
        <w:t xml:space="preserve">state.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app/app/app/page.tsx</w:t>
      </w:r>
      <w:r>
        <w:t xml:space="preserve"> </w:t>
      </w:r>
      <w:r>
        <w:t xml:space="preserve">— past-due banner on the tenant dashboard.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components/tenant/TenantShell.tsx</w:t>
      </w:r>
      <w:r>
        <w:t xml:space="preserve"> </w:t>
      </w:r>
      <w:r>
        <w:t xml:space="preserve">— admin-only</w:t>
      </w:r>
      <w:r>
        <w:t xml:space="preserve"> </w:t>
      </w:r>
      <w:r>
        <w:t xml:space="preserve">“</w:t>
      </w:r>
      <w:r>
        <w:t xml:space="preserve">Billing</w:t>
      </w:r>
      <w:r>
        <w:t xml:space="preserve">”</w:t>
      </w:r>
      <w:r>
        <w:t xml:space="preserve"> </w:t>
      </w:r>
      <w:r>
        <w:t xml:space="preserve">nav item.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— billing types (</w:t>
      </w:r>
      <w:r>
        <w:rPr>
          <w:rStyle w:val="VerbatimChar"/>
        </w:rPr>
        <w:t xml:space="preserve">BillingOverview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InvoiceOut</w:t>
      </w:r>
      <w:r>
        <w:t xml:space="preserve">) and client functions (</w:t>
      </w:r>
      <w:r>
        <w:rPr>
          <w:rStyle w:val="VerbatimChar"/>
        </w:rPr>
        <w:t xml:space="preserve">getTenantBilling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getTenantInvoices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cancelTenantSubscription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reactivateTenantSubscription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createBillingPortalSession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07"/>
        </w:numPr>
        <w:pStyle w:val="Compact"/>
      </w:pPr>
      <w:r>
        <w:t xml:space="preserve">PostgreSQL running;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applies cleanly (head</w:t>
      </w:r>
      <w:r>
        <w:t xml:space="preserve"> </w:t>
      </w:r>
      <w:r>
        <w:rPr>
          <w:rStyle w:val="VerbatimChar"/>
        </w:rPr>
        <w:t xml:space="preserve">e3c4d5f6a7b8</w:t>
      </w:r>
      <w:r>
        <w:t xml:space="preserve">);</w:t>
      </w:r>
      <w:r>
        <w:t xml:space="preserve"> </w:t>
      </w:r>
      <w:r>
        <w:rPr>
          <w:rStyle w:val="VerbatimChar"/>
        </w:rPr>
        <w:t xml:space="preserve">subscriptions.cancel_at_period_end</w:t>
      </w:r>
      <w:r>
        <w:t xml:space="preserve"> </w:t>
      </w:r>
      <w:r>
        <w:t xml:space="preserve">column and</w:t>
      </w:r>
      <w:r>
        <w:t xml:space="preserve"> </w:t>
      </w:r>
      <w:r>
        <w:rPr>
          <w:rStyle w:val="VerbatimChar"/>
        </w:rPr>
        <w:t xml:space="preserve">webhook_events</w:t>
      </w:r>
      <w:r>
        <w:t xml:space="preserve"> </w:t>
      </w:r>
      <w:r>
        <w:t xml:space="preserve">table created.</w:t>
      </w:r>
    </w:p>
    <w:p>
      <w:pPr>
        <w:numPr>
          <w:ilvl w:val="0"/>
          <w:numId w:val="1007"/>
        </w:numPr>
        <w:pStyle w:val="Compact"/>
      </w:pPr>
      <w:r>
        <w:t xml:space="preserve">Backend (</w:t>
      </w:r>
      <w:r>
        <w:rPr>
          <w:rStyle w:val="VerbatimChar"/>
        </w:rPr>
        <w:t xml:space="preserve">:8000</w:t>
      </w:r>
      <w:r>
        <w:t xml:space="preserve">) imports and registers all five</w:t>
      </w:r>
      <w:r>
        <w:t xml:space="preserve"> </w:t>
      </w:r>
      <w:r>
        <w:rPr>
          <w:rStyle w:val="VerbatimChar"/>
        </w:rPr>
        <w:t xml:space="preserve">/api/v1/tenant/billing/*</w:t>
      </w:r>
      <w:r>
        <w:t xml:space="preserve"> </w:t>
      </w:r>
      <w:r>
        <w:t xml:space="preserve">routes.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both pass; the</w:t>
      </w:r>
      <w:r>
        <w:t xml:space="preserve"> </w:t>
      </w:r>
      <w:r>
        <w:rPr>
          <w:rStyle w:val="VerbatimChar"/>
        </w:rPr>
        <w:t xml:space="preserve">/app/billing</w:t>
      </w:r>
      <w:r>
        <w:t xml:space="preserve"> </w:t>
      </w:r>
      <w:r>
        <w:t xml:space="preserve">route</w:t>
      </w:r>
      <w:r>
        <w:t xml:space="preserve"> </w:t>
      </w:r>
      <w:r>
        <w:t xml:space="preserve">builds.</w:t>
      </w:r>
    </w:p>
    <w:p>
      <w:pPr>
        <w:numPr>
          <w:ilvl w:val="0"/>
          <w:numId w:val="1007"/>
        </w:numPr>
        <w:pStyle w:val="Compact"/>
      </w:pPr>
      <w:r>
        <w:t xml:space="preserve">End-to-end smoke test (API):</w:t>
      </w:r>
    </w:p>
    <w:p>
      <w:pPr>
        <w:numPr>
          <w:ilvl w:val="1"/>
          <w:numId w:val="1008"/>
        </w:numPr>
        <w:pStyle w:val="Compact"/>
      </w:pPr>
      <w:r>
        <w:t xml:space="preserve">Tenant signup →</w:t>
      </w:r>
      <w:r>
        <w:t xml:space="preserve"> </w:t>
      </w:r>
      <w:r>
        <w:rPr>
          <w:bCs/>
          <w:b/>
        </w:rPr>
        <w:t xml:space="preserve">billing overview loads</w:t>
      </w:r>
      <w:r>
        <w:t xml:space="preserve"> </w:t>
      </w:r>
      <w:r>
        <w:t xml:space="preserve">with Stripe unconfigured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stripe_configured: false</w:t>
      </w:r>
      <w:r>
        <w:t xml:space="preserve">), invoices return an empty list, and the portal</w:t>
      </w:r>
      <w:r>
        <w:t xml:space="preserve"> </w:t>
      </w:r>
      <w:r>
        <w:t xml:space="preserve">endpoint returns a friendly</w:t>
      </w:r>
      <w: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— full graceful degradation.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Webhook transitions</w:t>
      </w:r>
      <w:r>
        <w:t xml:space="preserve"> </w:t>
      </w:r>
      <w:r>
        <w:t xml:space="preserve">(handlers driven directly against the DB):</w:t>
      </w:r>
      <w:r>
        <w:t xml:space="preserve"> </w:t>
      </w:r>
      <w:r>
        <w:rPr>
          <w:rStyle w:val="VerbatimChar"/>
        </w:rPr>
        <w:t xml:space="preserve">invoice.payment_failed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(</w:t>
      </w:r>
      <w:r>
        <w:rPr>
          <w:bCs/>
          <w:b/>
        </w:rPr>
        <w:t xml:space="preserve">guard denies</w:t>
      </w:r>
      <w:r>
        <w:t xml:space="preserve">);</w:t>
      </w:r>
      <w:r>
        <w:t xml:space="preserve"> </w:t>
      </w:r>
      <w:r>
        <w:rPr>
          <w:rStyle w:val="VerbatimChar"/>
        </w:rPr>
        <w:t xml:space="preserve">invoice.paid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</w:t>
      </w:r>
      <w:r>
        <w:rPr>
          <w:bCs/>
          <w:b/>
        </w:rPr>
        <w:t xml:space="preserve">guard allows</w:t>
      </w:r>
      <w:r>
        <w:t xml:space="preserve">);</w:t>
      </w:r>
      <w:r>
        <w:t xml:space="preserve"> </w:t>
      </w:r>
      <w:r>
        <w:rPr>
          <w:rStyle w:val="VerbatimChar"/>
        </w:rPr>
        <w:t xml:space="preserve">customer.subscription.updated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cancel_at_period_end=True</w:t>
      </w:r>
      <w:r>
        <w:t xml:space="preserve"> </w:t>
      </w:r>
      <w:r>
        <w:t xml:space="preserve">keeps</w:t>
      </w:r>
      <w:r>
        <w:t xml:space="preserve"> </w:t>
      </w:r>
      <w:r>
        <w:t xml:space="preserve">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</w:t>
      </w:r>
      <w:r>
        <w:rPr>
          <w:bCs/>
          <w:b/>
        </w:rPr>
        <w:t xml:space="preserve">access continues</w:t>
      </w:r>
      <w:r>
        <w:t xml:space="preserve">);</w:t>
      </w:r>
      <w:r>
        <w:t xml:space="preserve"> </w:t>
      </w:r>
      <w:r>
        <w:rPr>
          <w:rStyle w:val="VerbatimChar"/>
        </w:rPr>
        <w:t xml:space="preserve">customer.subscription.deleted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 </w:t>
      </w:r>
      <w:r>
        <w:t xml:space="preserve">(</w:t>
      </w:r>
      <w:r>
        <w:rPr>
          <w:bCs/>
          <w:b/>
        </w:rPr>
        <w:t xml:space="preserve">guard denies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Idempotency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webhook_events</w:t>
      </w:r>
      <w:r>
        <w:t xml:space="preserve"> </w:t>
      </w:r>
      <w:r>
        <w:t xml:space="preserve">records processed event ids; duplicates are</w:t>
      </w:r>
      <w:r>
        <w:t xml:space="preserve"> </w:t>
      </w:r>
      <w:r>
        <w:t xml:space="preserve">acknowledged without re-processing.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Cancel/reactivate API</w:t>
      </w:r>
      <w:r>
        <w:t xml:space="preserve">: free subscription cancel →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; reactivate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 a non-owned/unknown subscription id returns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(tenant isolation).</w:t>
      </w:r>
    </w:p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(paid)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cancel_at_period_end=True</w:t>
            </w:r>
            <w:r>
              <w:t xml:space="preserve"> </w:t>
            </w:r>
            <w:r>
              <w:t xml:space="preserve">in Stripe + local flag; stays active until period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  <w:r>
              <w:t xml:space="preserve"> </w:t>
            </w:r>
            <w:r>
              <w:rPr>
                <w:rStyle w:val="VerbatimChar"/>
              </w:rPr>
              <w:t xml:space="preserve">status=canceled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cancel_at_period_end=False</w:t>
            </w:r>
            <w:r>
              <w:t xml:space="preserve">; restores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invoice.payment_failed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  <w:r>
              <w:t xml:space="preserve">; guard denies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invoice.paid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 guard 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customer.subscription.deleted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canceled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webhook_events</w:t>
            </w:r>
            <w:r>
              <w:t xml:space="preserve"> </w:t>
            </w:r>
            <w:r>
              <w:t xml:space="preserve">table records processed event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Read-only, live from Stripe (hosted URL + 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Portal session (tenant-admin), Yellow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Stripe path handles unconfigured → empty/400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2026-08-22T02:16:28Z</dcterms:created>
  <dcterms:modified xsi:type="dcterms:W3CDTF">2026-08-22T02:16:28Z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