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A359" w14:textId="4830EF33" w:rsidR="00B86072" w:rsidRDefault="00B86072">
      <w:r>
        <w:t>Week 9 Practical</w:t>
      </w:r>
    </w:p>
    <w:p w14:paraId="19A9D125" w14:textId="77777777" w:rsidR="00B86072" w:rsidRDefault="00B86072"/>
    <w:p w14:paraId="1D9AA608" w14:textId="48821484" w:rsidR="00B86072" w:rsidRDefault="00B86072">
      <w:r>
        <w:rPr>
          <w:noProof/>
        </w:rPr>
        <w:drawing>
          <wp:inline distT="0" distB="0" distL="0" distR="0" wp14:anchorId="4159F899" wp14:editId="522987D1">
            <wp:extent cx="5029445" cy="2110740"/>
            <wp:effectExtent l="0" t="0" r="0" b="3810"/>
            <wp:docPr id="16099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6581" name="Picture 1609936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18" cy="21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3FDF" w14:textId="77777777" w:rsidR="00B86072" w:rsidRDefault="00B86072"/>
    <w:p w14:paraId="4A93C506" w14:textId="6CE1054A" w:rsidR="00B86072" w:rsidRDefault="00DB2179">
      <w:r>
        <w:t>Task 1</w:t>
      </w:r>
    </w:p>
    <w:p w14:paraId="020754FE" w14:textId="325A020A" w:rsidR="00E31FDE" w:rsidRDefault="00E31FDE">
      <w:r>
        <w:rPr>
          <w:noProof/>
        </w:rPr>
        <w:drawing>
          <wp:inline distT="0" distB="0" distL="0" distR="0" wp14:anchorId="420CF74D" wp14:editId="4059E6B8">
            <wp:extent cx="5448300" cy="2169095"/>
            <wp:effectExtent l="0" t="0" r="0" b="3175"/>
            <wp:docPr id="1192085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85763" name="Picture 11920857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687" cy="217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CA9F" w14:textId="77777777" w:rsidR="00E31FDE" w:rsidRDefault="00E31FDE"/>
    <w:p w14:paraId="0AF8F64C" w14:textId="78FE996E" w:rsidR="00E31FDE" w:rsidRDefault="00E31FDE">
      <w:r>
        <w:rPr>
          <w:noProof/>
        </w:rPr>
        <w:drawing>
          <wp:inline distT="0" distB="0" distL="0" distR="0" wp14:anchorId="5A5119C7" wp14:editId="37419768">
            <wp:extent cx="5013039" cy="1958340"/>
            <wp:effectExtent l="0" t="0" r="0" b="3810"/>
            <wp:docPr id="471321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1283" name="Picture 471321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801" cy="196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FEA4" w14:textId="77777777" w:rsidR="00E31FDE" w:rsidRDefault="00E31FDE"/>
    <w:p w14:paraId="498F367E" w14:textId="7CD44262" w:rsidR="00E31FDE" w:rsidRDefault="00E31FDE">
      <w:r>
        <w:rPr>
          <w:noProof/>
        </w:rPr>
        <w:lastRenderedPageBreak/>
        <w:drawing>
          <wp:inline distT="0" distB="0" distL="0" distR="0" wp14:anchorId="760391F4" wp14:editId="76805DAB">
            <wp:extent cx="4198620" cy="3470536"/>
            <wp:effectExtent l="0" t="0" r="0" b="0"/>
            <wp:docPr id="1223400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00823" name="Picture 1223400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66" cy="347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0EBC" w14:textId="67D5818D" w:rsidR="00DB2179" w:rsidRDefault="00DB2179" w:rsidP="00DB2179">
      <w:pPr>
        <w:pStyle w:val="ListParagraph"/>
        <w:numPr>
          <w:ilvl w:val="0"/>
          <w:numId w:val="1"/>
        </w:numPr>
      </w:pPr>
      <w:r w:rsidRPr="00DB2179">
        <w:t>Each active interface generates two routing table entries because of how IP routing works.</w:t>
      </w:r>
    </w:p>
    <w:p w14:paraId="680729CB" w14:textId="064147CF" w:rsidR="00DB2179" w:rsidRDefault="00DB2179" w:rsidP="00DB2179">
      <w:pPr>
        <w:pStyle w:val="ListParagraph"/>
        <w:numPr>
          <w:ilvl w:val="0"/>
          <w:numId w:val="1"/>
        </w:numPr>
      </w:pPr>
      <w:r>
        <w:t xml:space="preserve">Connected router- </w:t>
      </w:r>
      <w:r w:rsidRPr="00DB2179">
        <w:t>Ensures the router knows how to reach all devices on that subnet without needing another router.</w:t>
      </w:r>
    </w:p>
    <w:p w14:paraId="0C886410" w14:textId="17C7FFF6" w:rsidR="00DB2179" w:rsidRDefault="00DB2179" w:rsidP="00DB2179">
      <w:pPr>
        <w:pStyle w:val="ListParagraph"/>
      </w:pPr>
      <w:r w:rsidRPr="00DB2179">
        <w:t>Local Route</w:t>
      </w:r>
      <w:r>
        <w:t xml:space="preserve">- </w:t>
      </w:r>
      <w:r w:rsidRPr="00DB2179">
        <w:t>Ensures the router can correctly handle traffic destined for its own IP address (like management traffic, pings, or routing protocol communication).</w:t>
      </w:r>
    </w:p>
    <w:p w14:paraId="6E5C9A2B" w14:textId="0819D208" w:rsidR="00DB2179" w:rsidRDefault="00DB2179" w:rsidP="00DB2179">
      <w:pPr>
        <w:pStyle w:val="ListParagraph"/>
        <w:numPr>
          <w:ilvl w:val="0"/>
          <w:numId w:val="1"/>
        </w:numPr>
      </w:pPr>
      <w:r>
        <w:t>R4</w:t>
      </w:r>
    </w:p>
    <w:p w14:paraId="636528BA" w14:textId="77777777" w:rsidR="00E31FDE" w:rsidRDefault="00E31FDE" w:rsidP="00E31FDE"/>
    <w:p w14:paraId="11F56405" w14:textId="3944E0FB" w:rsidR="00E31FDE" w:rsidRDefault="00E31FDE" w:rsidP="00E31FDE">
      <w:r>
        <w:t xml:space="preserve">7. </w:t>
      </w:r>
      <w:r w:rsidRPr="00E31FDE">
        <w:t xml:space="preserve">By default, a static route has an administrative distance (AD) of </w:t>
      </w:r>
      <w:r w:rsidR="00FE7269" w:rsidRPr="00E31FDE">
        <w:t>1.</w:t>
      </w:r>
      <w:r w:rsidR="00FE7269">
        <w:t xml:space="preserve"> It</w:t>
      </w:r>
      <w:r>
        <w:t xml:space="preserve"> </w:t>
      </w:r>
      <w:r w:rsidRPr="00E31FDE">
        <w:t>is a measure of trustworthiness or preference among multiple routing sources.</w:t>
      </w:r>
    </w:p>
    <w:p w14:paraId="253508A3" w14:textId="77777777" w:rsidR="00FE7269" w:rsidRDefault="00FE7269" w:rsidP="00E31FDE"/>
    <w:p w14:paraId="09452C87" w14:textId="54143C83" w:rsidR="00FE7269" w:rsidRDefault="00FE7269" w:rsidP="00E31FDE">
      <w:r>
        <w:t xml:space="preserve">8. </w:t>
      </w:r>
      <w:r w:rsidRPr="00FE7269">
        <w:t>When two static routes exist to the same destination with identical metrics, the router treats them as equal-cost routes.</w:t>
      </w:r>
      <w:r>
        <w:t xml:space="preserve"> </w:t>
      </w:r>
      <w:r w:rsidRPr="00FE7269">
        <w:t>The routing table will include both static routes since they have the same destination and equal administrative distance/metric.</w:t>
      </w:r>
    </w:p>
    <w:p w14:paraId="131990A9" w14:textId="6AD48488" w:rsidR="004F38BB" w:rsidRDefault="004F38BB" w:rsidP="00E31FDE">
      <w:r>
        <w:t xml:space="preserve">9. </w:t>
      </w:r>
      <w:r w:rsidRPr="004F38BB">
        <w:t>Routers follow a very structured decision-making process when choosing which route to use.</w:t>
      </w:r>
    </w:p>
    <w:p w14:paraId="321D1D79" w14:textId="03A84474" w:rsidR="00C22886" w:rsidRDefault="00C22886" w:rsidP="00C22886">
      <w:r>
        <w:t xml:space="preserve">10. </w:t>
      </w:r>
      <w:r>
        <w:t xml:space="preserve">Purpose of a </w:t>
      </w:r>
      <w:r>
        <w:t>d</w:t>
      </w:r>
      <w:r>
        <w:t xml:space="preserve">efault </w:t>
      </w:r>
      <w:r>
        <w:t>r</w:t>
      </w:r>
      <w:r>
        <w:t>oute</w:t>
      </w:r>
      <w:r>
        <w:t xml:space="preserve"> is to </w:t>
      </w:r>
      <w:r>
        <w:t>Simplif</w:t>
      </w:r>
      <w:r>
        <w:t>y</w:t>
      </w:r>
      <w:r>
        <w:t xml:space="preserve"> routing tables</w:t>
      </w:r>
      <w:r w:rsidR="000A531B">
        <w:t>. I</w:t>
      </w:r>
      <w:r w:rsidR="000A531B" w:rsidRPr="000A531B">
        <w:t>nternet access: In corporate networks, the default route is used to send traffic to the firewall or edge router, which then forwards it to the ISP.</w:t>
      </w:r>
    </w:p>
    <w:p w14:paraId="4111691D" w14:textId="77777777" w:rsidR="000A531B" w:rsidRDefault="000A531B" w:rsidP="00C22886"/>
    <w:p w14:paraId="46FC63C7" w14:textId="788A1F12" w:rsidR="000A531B" w:rsidRDefault="000A531B" w:rsidP="00C22886">
      <w:r>
        <w:lastRenderedPageBreak/>
        <w:t>12. I</w:t>
      </w:r>
      <w:r w:rsidRPr="000A531B">
        <w:t>n most routing table outputs, the * symbol is used to indicate the active or candidate route that the router has chosen as the best path to reach a destination.</w:t>
      </w:r>
    </w:p>
    <w:p w14:paraId="6F32F712" w14:textId="77777777" w:rsidR="00670DC3" w:rsidRDefault="00670DC3" w:rsidP="00C22886"/>
    <w:p w14:paraId="7A747D1D" w14:textId="14A040D7" w:rsidR="00670DC3" w:rsidRDefault="00670DC3" w:rsidP="00C22886">
      <w:r>
        <w:t>19. P</w:t>
      </w:r>
      <w:r w:rsidRPr="00670DC3">
        <w:t>er-destination load balancing</w:t>
      </w:r>
      <w:r>
        <w:t xml:space="preserve"> - </w:t>
      </w:r>
      <w:r w:rsidRPr="00670DC3">
        <w:t>is the default because it avoids out-of-order packets, which can break applications like VoIP or TCP sessions.</w:t>
      </w:r>
    </w:p>
    <w:p w14:paraId="683A6FD9" w14:textId="77777777" w:rsidR="00670DC3" w:rsidRDefault="00670DC3" w:rsidP="00C22886"/>
    <w:sectPr w:rsidR="00670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5D36"/>
    <w:multiLevelType w:val="hybridMultilevel"/>
    <w:tmpl w:val="45B0DC6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33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72"/>
    <w:rsid w:val="000A531B"/>
    <w:rsid w:val="004F38BB"/>
    <w:rsid w:val="00670DC3"/>
    <w:rsid w:val="00A55B5C"/>
    <w:rsid w:val="00B86072"/>
    <w:rsid w:val="00C22886"/>
    <w:rsid w:val="00DB2179"/>
    <w:rsid w:val="00E12F27"/>
    <w:rsid w:val="00E31FDE"/>
    <w:rsid w:val="00FE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47FEC"/>
  <w15:chartTrackingRefBased/>
  <w15:docId w15:val="{83DFA05B-2346-4CF4-8B85-D2FE509E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3</cp:revision>
  <dcterms:created xsi:type="dcterms:W3CDTF">2026-05-15T17:13:00Z</dcterms:created>
  <dcterms:modified xsi:type="dcterms:W3CDTF">2026-05-15T18:47:00Z</dcterms:modified>
</cp:coreProperties>
</file>