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77A5B" w14:textId="77777777" w:rsidR="008B2568" w:rsidRPr="008B2568" w:rsidRDefault="008B2568" w:rsidP="008B2568">
      <w:pPr>
        <w:pStyle w:val="Title"/>
        <w:jc w:val="center"/>
        <w:rPr>
          <w:b/>
          <w:bCs/>
          <w:color w:val="156082" w:themeColor="accent1"/>
        </w:rPr>
      </w:pPr>
      <w:r w:rsidRPr="008B2568">
        <w:rPr>
          <w:b/>
          <w:bCs/>
          <w:color w:val="156082" w:themeColor="accent1"/>
        </w:rPr>
        <w:t>NET512</w:t>
      </w:r>
    </w:p>
    <w:p w14:paraId="7EBDF1D0" w14:textId="77777777" w:rsidR="008B2568" w:rsidRPr="008B2568" w:rsidRDefault="008B2568" w:rsidP="008B2568">
      <w:pPr>
        <w:pStyle w:val="Title"/>
        <w:jc w:val="center"/>
        <w:rPr>
          <w:b/>
          <w:bCs/>
          <w:color w:val="156082" w:themeColor="accent1"/>
        </w:rPr>
      </w:pPr>
      <w:r w:rsidRPr="008B2568">
        <w:rPr>
          <w:b/>
          <w:bCs/>
          <w:color w:val="156082" w:themeColor="accent1"/>
        </w:rPr>
        <w:t>Designing and Implementing a Secure, Scalable, and Automated</w:t>
      </w:r>
    </w:p>
    <w:p w14:paraId="57F2A309" w14:textId="77777777" w:rsidR="008B2568" w:rsidRPr="008B2568" w:rsidRDefault="008B2568" w:rsidP="008B2568">
      <w:pPr>
        <w:pStyle w:val="Title"/>
        <w:jc w:val="center"/>
        <w:rPr>
          <w:b/>
          <w:bCs/>
          <w:color w:val="156082" w:themeColor="accent1"/>
        </w:rPr>
      </w:pPr>
      <w:r w:rsidRPr="008B2568">
        <w:rPr>
          <w:b/>
          <w:bCs/>
          <w:color w:val="156082" w:themeColor="accent1"/>
        </w:rPr>
        <w:t>Enterprise Network</w:t>
      </w:r>
    </w:p>
    <w:p w14:paraId="4000847E" w14:textId="12656E75" w:rsidR="00A02534" w:rsidRDefault="008B2568" w:rsidP="008B2568">
      <w:pPr>
        <w:pStyle w:val="Title"/>
        <w:jc w:val="center"/>
        <w:rPr>
          <w:b/>
          <w:bCs/>
          <w:color w:val="156082" w:themeColor="accent1"/>
        </w:rPr>
      </w:pPr>
      <w:r w:rsidRPr="008B2568">
        <w:rPr>
          <w:b/>
          <w:bCs/>
          <w:color w:val="156082" w:themeColor="accent1"/>
        </w:rPr>
        <w:t>Weekly Practical Plan — NQF Level 5 | 17 Credits</w:t>
      </w:r>
    </w:p>
    <w:p w14:paraId="62C4034A" w14:textId="77777777" w:rsidR="008B2568" w:rsidRPr="008B2568" w:rsidRDefault="008B2568" w:rsidP="008B2568">
      <w:pPr>
        <w:pStyle w:val="Subtitle"/>
        <w:jc w:val="center"/>
        <w:rPr>
          <w:b/>
          <w:bCs/>
          <w:color w:val="156082" w:themeColor="accent1"/>
        </w:rPr>
      </w:pPr>
    </w:p>
    <w:p w14:paraId="021BF8EA" w14:textId="1EB59A5F" w:rsidR="008B2568" w:rsidRDefault="008B2568" w:rsidP="008B2568">
      <w:pPr>
        <w:pStyle w:val="Subtitle"/>
        <w:jc w:val="center"/>
        <w:rPr>
          <w:b/>
          <w:bCs/>
          <w:color w:val="156082" w:themeColor="accent1"/>
        </w:rPr>
      </w:pPr>
      <w:r w:rsidRPr="008B2568">
        <w:rPr>
          <w:b/>
          <w:bCs/>
          <w:color w:val="156082" w:themeColor="accent1"/>
        </w:rPr>
        <w:t>Week 3: Life of a Packet (10 Marks)</w:t>
      </w:r>
    </w:p>
    <w:p w14:paraId="2CD480B0" w14:textId="77777777" w:rsidR="008B2568" w:rsidRDefault="008B2568" w:rsidP="008B2568"/>
    <w:tbl>
      <w:tblPr>
        <w:tblStyle w:val="GridTable4-Accent1"/>
        <w:tblW w:w="9610" w:type="dxa"/>
        <w:tblLook w:val="04A0" w:firstRow="1" w:lastRow="0" w:firstColumn="1" w:lastColumn="0" w:noHBand="0" w:noVBand="1"/>
      </w:tblPr>
      <w:tblGrid>
        <w:gridCol w:w="2402"/>
        <w:gridCol w:w="2402"/>
        <w:gridCol w:w="2403"/>
        <w:gridCol w:w="2403"/>
      </w:tblGrid>
      <w:tr w:rsidR="008B2568" w14:paraId="542F6936" w14:textId="77777777" w:rsidTr="008B25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14:paraId="475AB8B7" w14:textId="7C0AAE27" w:rsidR="008B2568" w:rsidRDefault="008B2568" w:rsidP="008B2568">
            <w:r>
              <w:t>R1</w:t>
            </w:r>
          </w:p>
        </w:tc>
        <w:tc>
          <w:tcPr>
            <w:tcW w:w="2402" w:type="dxa"/>
          </w:tcPr>
          <w:p w14:paraId="7E6D3252" w14:textId="56564EB9" w:rsidR="008B2568" w:rsidRDefault="008B2568" w:rsidP="008B25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R2</w:t>
            </w:r>
          </w:p>
        </w:tc>
        <w:tc>
          <w:tcPr>
            <w:tcW w:w="2403" w:type="dxa"/>
          </w:tcPr>
          <w:p w14:paraId="3E307EEE" w14:textId="34EB4105" w:rsidR="008B2568" w:rsidRDefault="008B2568" w:rsidP="008B25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R3</w:t>
            </w:r>
          </w:p>
        </w:tc>
        <w:tc>
          <w:tcPr>
            <w:tcW w:w="2403" w:type="dxa"/>
          </w:tcPr>
          <w:p w14:paraId="65825623" w14:textId="697DF086" w:rsidR="008B2568" w:rsidRDefault="008B2568" w:rsidP="008B25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DNS-Server</w:t>
            </w:r>
          </w:p>
        </w:tc>
      </w:tr>
      <w:tr w:rsidR="008B2568" w14:paraId="5EBD520A" w14:textId="77777777" w:rsidTr="008B25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14:paraId="39E4170E" w14:textId="41906139" w:rsidR="008B2568" w:rsidRDefault="008B2568" w:rsidP="008B2568">
            <w:r>
              <w:t>10.10.10.1</w:t>
            </w:r>
          </w:p>
        </w:tc>
        <w:tc>
          <w:tcPr>
            <w:tcW w:w="2402" w:type="dxa"/>
          </w:tcPr>
          <w:p w14:paraId="7E555723" w14:textId="7C3A5447" w:rsidR="008B2568" w:rsidRDefault="008B2568" w:rsidP="008B25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10.10.10.2 / 10.10.20.2</w:t>
            </w:r>
          </w:p>
        </w:tc>
        <w:tc>
          <w:tcPr>
            <w:tcW w:w="2403" w:type="dxa"/>
          </w:tcPr>
          <w:p w14:paraId="2AFCDEDD" w14:textId="3053ECF8" w:rsidR="008B2568" w:rsidRDefault="008B2568" w:rsidP="008B25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10.10.20.1</w:t>
            </w:r>
          </w:p>
        </w:tc>
        <w:tc>
          <w:tcPr>
            <w:tcW w:w="2403" w:type="dxa"/>
          </w:tcPr>
          <w:p w14:paraId="41FE9595" w14:textId="422A9600" w:rsidR="008B2568" w:rsidRDefault="008B2568" w:rsidP="008B25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10.10.10.10</w:t>
            </w:r>
          </w:p>
        </w:tc>
      </w:tr>
      <w:tr w:rsidR="008B2568" w14:paraId="558CE7C3" w14:textId="77777777" w:rsidTr="008B2568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14:paraId="20012C77" w14:textId="03B7500D" w:rsidR="008B2568" w:rsidRDefault="008B2568" w:rsidP="008B2568">
            <w:r>
              <w:t>255.255.255.0</w:t>
            </w:r>
          </w:p>
        </w:tc>
        <w:tc>
          <w:tcPr>
            <w:tcW w:w="2402" w:type="dxa"/>
          </w:tcPr>
          <w:p w14:paraId="68139B1C" w14:textId="12A2A214" w:rsidR="008B2568" w:rsidRDefault="008B2568" w:rsidP="008B25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255.255.255.0</w:t>
            </w:r>
          </w:p>
        </w:tc>
        <w:tc>
          <w:tcPr>
            <w:tcW w:w="2403" w:type="dxa"/>
          </w:tcPr>
          <w:p w14:paraId="53325EC2" w14:textId="0430A0E7" w:rsidR="008B2568" w:rsidRDefault="008B2568" w:rsidP="008B25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255.255.255.0</w:t>
            </w:r>
          </w:p>
        </w:tc>
        <w:tc>
          <w:tcPr>
            <w:tcW w:w="2403" w:type="dxa"/>
          </w:tcPr>
          <w:p w14:paraId="4E6A0D4B" w14:textId="589963E8" w:rsidR="008B2568" w:rsidRDefault="008B2568" w:rsidP="008B25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255.255.255.0</w:t>
            </w:r>
          </w:p>
        </w:tc>
      </w:tr>
    </w:tbl>
    <w:p w14:paraId="5C0B8913" w14:textId="77777777" w:rsidR="008B2568" w:rsidRDefault="008B2568" w:rsidP="008B2568"/>
    <w:p w14:paraId="7486FAE2" w14:textId="41185D99" w:rsidR="008B2568" w:rsidRDefault="008B2568" w:rsidP="008B2568">
      <w:pPr>
        <w:pStyle w:val="Heading1"/>
      </w:pPr>
      <w:r w:rsidRPr="008B2568">
        <w:t>DNS Configuration</w:t>
      </w:r>
    </w:p>
    <w:p w14:paraId="5D673E65" w14:textId="5AE712F1" w:rsidR="008B2568" w:rsidRDefault="008B2568" w:rsidP="008B2568">
      <w:pPr>
        <w:pStyle w:val="Heading2"/>
      </w:pPr>
      <w:r w:rsidRPr="008B2568">
        <w:t>16.</w:t>
      </w:r>
      <w:r w:rsidR="00B676A8">
        <w:t xml:space="preserve"> </w:t>
      </w:r>
      <w:r w:rsidRPr="008B2568">
        <w:t>Configure the routers as DNS clients, pointing to the DNS server in the topology.</w:t>
      </w:r>
    </w:p>
    <w:p w14:paraId="7F698F9C" w14:textId="77777777" w:rsidR="008B2568" w:rsidRDefault="008B2568" w:rsidP="008B2568"/>
    <w:p w14:paraId="08FF5432" w14:textId="2D49D13E" w:rsidR="008B2568" w:rsidRDefault="008B2568" w:rsidP="008B2568">
      <w:r>
        <w:rPr>
          <w:noProof/>
        </w:rPr>
        <w:lastRenderedPageBreak/>
        <w:drawing>
          <wp:inline distT="0" distB="0" distL="0" distR="0" wp14:anchorId="03ED15F0" wp14:editId="143556CA">
            <wp:extent cx="5943600" cy="5415280"/>
            <wp:effectExtent l="0" t="0" r="0" b="0"/>
            <wp:docPr id="95566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66008" name="Picture 95566600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C2544" w14:textId="4E46D18C" w:rsidR="008B2568" w:rsidRDefault="008B2568" w:rsidP="008B2568">
      <w:r>
        <w:rPr>
          <w:noProof/>
        </w:rPr>
        <w:lastRenderedPageBreak/>
        <w:drawing>
          <wp:inline distT="0" distB="0" distL="0" distR="0" wp14:anchorId="0DE1C0F4" wp14:editId="6477BA11">
            <wp:extent cx="5943600" cy="4381500"/>
            <wp:effectExtent l="0" t="0" r="0" b="0"/>
            <wp:docPr id="11566104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10496" name="Picture 11566104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71EA8" w14:textId="3E1E8CDC" w:rsidR="008B2568" w:rsidRDefault="008B2568" w:rsidP="008B2568">
      <w:r>
        <w:rPr>
          <w:noProof/>
        </w:rPr>
        <w:lastRenderedPageBreak/>
        <w:drawing>
          <wp:inline distT="0" distB="0" distL="0" distR="0" wp14:anchorId="350EA42C" wp14:editId="6AADF0AA">
            <wp:extent cx="5943600" cy="3750945"/>
            <wp:effectExtent l="0" t="0" r="0" b="1905"/>
            <wp:docPr id="18806992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99248" name="Picture 18806992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21D8" w14:textId="77777777" w:rsidR="00B676A8" w:rsidRDefault="00B676A8" w:rsidP="008B2568">
      <w:pPr>
        <w:pStyle w:val="Heading2"/>
      </w:pPr>
    </w:p>
    <w:p w14:paraId="5B21C093" w14:textId="5F757604" w:rsidR="00B676A8" w:rsidRPr="00B676A8" w:rsidRDefault="00B676A8" w:rsidP="00B676A8">
      <w:r>
        <w:rPr>
          <w:noProof/>
        </w:rPr>
        <w:drawing>
          <wp:inline distT="0" distB="0" distL="0" distR="0" wp14:anchorId="383D6ED1" wp14:editId="6F26D9F4">
            <wp:extent cx="5943600" cy="6577330"/>
            <wp:effectExtent l="0" t="0" r="0" b="0"/>
            <wp:docPr id="3298510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51015" name="Picture 3298510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67D2" w14:textId="77777777" w:rsidR="00B676A8" w:rsidRPr="00B676A8" w:rsidRDefault="00B676A8" w:rsidP="00B676A8"/>
    <w:p w14:paraId="675F5C84" w14:textId="6B872863" w:rsidR="008B2568" w:rsidRDefault="008B2568" w:rsidP="008B2568">
      <w:pPr>
        <w:pStyle w:val="Heading2"/>
      </w:pPr>
      <w:r w:rsidRPr="008B2568">
        <w:lastRenderedPageBreak/>
        <w:t>17.</w:t>
      </w:r>
      <w:r w:rsidR="00B676A8">
        <w:t xml:space="preserve"> </w:t>
      </w:r>
      <w:r w:rsidRPr="008B2568">
        <w:t>Test name resolution from a router by pinging a hostname instead of an IP address.</w:t>
      </w:r>
    </w:p>
    <w:p w14:paraId="2F3044A7" w14:textId="7FF48B26" w:rsidR="00B676A8" w:rsidRDefault="00B676A8" w:rsidP="00B676A8">
      <w:r>
        <w:rPr>
          <w:noProof/>
        </w:rPr>
        <w:drawing>
          <wp:inline distT="0" distB="0" distL="0" distR="0" wp14:anchorId="638B2923" wp14:editId="0514AF49">
            <wp:extent cx="5943600" cy="861060"/>
            <wp:effectExtent l="0" t="0" r="0" b="0"/>
            <wp:docPr id="2226404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40430" name="Picture 2226404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EDD33" w14:textId="20898070" w:rsidR="00B676A8" w:rsidRDefault="00B676A8" w:rsidP="00B676A8">
      <w:pPr>
        <w:pStyle w:val="Heading1"/>
      </w:pPr>
      <w:r w:rsidRPr="00B676A8">
        <w:t>ARP Cache</w:t>
      </w:r>
    </w:p>
    <w:p w14:paraId="5641B736" w14:textId="635E94A0" w:rsidR="00B676A8" w:rsidRDefault="00B676A8" w:rsidP="00B676A8">
      <w:r w:rsidRPr="00B676A8">
        <w:rPr>
          <w:rStyle w:val="Heading2Char"/>
        </w:rPr>
        <w:t>18.</w:t>
      </w:r>
      <w:r>
        <w:rPr>
          <w:rStyle w:val="Heading2Char"/>
        </w:rPr>
        <w:t xml:space="preserve"> </w:t>
      </w:r>
      <w:r w:rsidRPr="00B676A8">
        <w:rPr>
          <w:rStyle w:val="Heading2Char"/>
        </w:rPr>
        <w:t>Clear the ARP cache on a router, then generate traffic (e.g.</w:t>
      </w:r>
      <w:r>
        <w:rPr>
          <w:rStyle w:val="Heading2Char"/>
        </w:rPr>
        <w:t>,</w:t>
      </w:r>
      <w:r w:rsidRPr="00B676A8">
        <w:rPr>
          <w:rStyle w:val="Heading2Char"/>
        </w:rPr>
        <w:t xml:space="preserve"> a ping) to a directly connected neighbour</w:t>
      </w:r>
      <w:r w:rsidRPr="00B676A8">
        <w:t>.</w:t>
      </w:r>
    </w:p>
    <w:p w14:paraId="041DC50A" w14:textId="5AEF9E54" w:rsidR="00B676A8" w:rsidRDefault="00360F26" w:rsidP="00B676A8">
      <w:r>
        <w:rPr>
          <w:noProof/>
        </w:rPr>
        <w:drawing>
          <wp:inline distT="0" distB="0" distL="0" distR="0" wp14:anchorId="3599F227" wp14:editId="4A3EBE9B">
            <wp:extent cx="5943600" cy="1550035"/>
            <wp:effectExtent l="0" t="0" r="0" b="0"/>
            <wp:docPr id="6398292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29286" name="Picture 6398292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318B" w14:textId="25A9D9C2" w:rsidR="00360F26" w:rsidRDefault="00360F26" w:rsidP="00360F26">
      <w:pPr>
        <w:pStyle w:val="Heading2"/>
      </w:pPr>
      <w:r w:rsidRPr="00360F26">
        <w:t>19.</w:t>
      </w:r>
      <w:r>
        <w:t xml:space="preserve"> </w:t>
      </w:r>
      <w:r w:rsidRPr="00360F26">
        <w:t>Examine the ARP cache on the routers with 'show arp' and identify the newly learned entry.</w:t>
      </w:r>
    </w:p>
    <w:p w14:paraId="71CD66DC" w14:textId="639E2899" w:rsidR="00360F26" w:rsidRPr="00360F26" w:rsidRDefault="00360F26" w:rsidP="00360F26">
      <w:r>
        <w:rPr>
          <w:noProof/>
        </w:rPr>
        <w:drawing>
          <wp:inline distT="0" distB="0" distL="0" distR="0" wp14:anchorId="458860A8" wp14:editId="749318BD">
            <wp:extent cx="5943600" cy="678180"/>
            <wp:effectExtent l="0" t="0" r="0" b="7620"/>
            <wp:docPr id="17381585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58537" name="Picture 17381585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4661" w14:textId="77777777" w:rsidR="00B676A8" w:rsidRPr="00B676A8" w:rsidRDefault="00B676A8" w:rsidP="00B676A8"/>
    <w:p w14:paraId="67BBEA6F" w14:textId="3016409A" w:rsidR="008B2568" w:rsidRDefault="00360F26" w:rsidP="00360F26">
      <w:pPr>
        <w:pStyle w:val="Heading1"/>
      </w:pPr>
      <w:r w:rsidRPr="00360F26">
        <w:t>Reflection Questions (answer these in your submission):</w:t>
      </w:r>
    </w:p>
    <w:p w14:paraId="34217A05" w14:textId="4D00CB80" w:rsidR="00360F26" w:rsidRDefault="00360F26" w:rsidP="00360F26">
      <w:pPr>
        <w:pStyle w:val="Heading2"/>
      </w:pPr>
      <w:r w:rsidRPr="00360F26">
        <w:t>20.</w:t>
      </w:r>
      <w:r>
        <w:t xml:space="preserve"> </w:t>
      </w:r>
      <w:r w:rsidRPr="00360F26">
        <w:t>What information does an ARP entry give you that a routing table entry does not?</w:t>
      </w:r>
    </w:p>
    <w:p w14:paraId="45721EC2" w14:textId="6819D78D" w:rsidR="00360F26" w:rsidRPr="00360F26" w:rsidRDefault="00360F26" w:rsidP="00360F26">
      <w:r w:rsidRPr="00360F26">
        <w:t>An ARP entry provides the MAC address associated with an IP address, as well as the interface used to reach that device. A routing table provides information about where to forward packets but does not provide the device's MAC address.</w:t>
      </w:r>
    </w:p>
    <w:p w14:paraId="306981C7" w14:textId="77777777" w:rsidR="00360F26" w:rsidRDefault="00360F26" w:rsidP="00360F26">
      <w:pPr>
        <w:pStyle w:val="Heading2"/>
      </w:pPr>
      <w:r>
        <w:lastRenderedPageBreak/>
        <w:t>21.Why does a router need to perform an ARP lookup even after it already knows the correct route from its</w:t>
      </w:r>
    </w:p>
    <w:p w14:paraId="1727F9C8" w14:textId="5AA48289" w:rsidR="00360F26" w:rsidRDefault="00360F26" w:rsidP="00360F26">
      <w:pPr>
        <w:pStyle w:val="Heading2"/>
      </w:pPr>
      <w:r>
        <w:t>routing table?</w:t>
      </w:r>
    </w:p>
    <w:p w14:paraId="3D013AB7" w14:textId="674E0F5C" w:rsidR="00360F26" w:rsidRPr="00360F26" w:rsidRDefault="00360F26" w:rsidP="00360F26">
      <w:r w:rsidRPr="00360F26">
        <w:t>The routing table tells the router the correct next hop or outgoing interface, but the router still needs the next-hop MAC address to create the Ethernet frame. ARP is used to find that MAC address so the packet can be de livered on the local network.</w:t>
      </w:r>
    </w:p>
    <w:sectPr w:rsidR="00360F26" w:rsidRPr="00360F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568"/>
    <w:rsid w:val="00360F26"/>
    <w:rsid w:val="006C6126"/>
    <w:rsid w:val="008B2568"/>
    <w:rsid w:val="00A02534"/>
    <w:rsid w:val="00B14119"/>
    <w:rsid w:val="00B67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88B66"/>
  <w15:chartTrackingRefBased/>
  <w15:docId w15:val="{0F21B6D3-0592-4D6B-B131-81423F403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2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2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5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B25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B256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">
    <w:name w:val="Grid Table 4"/>
    <w:basedOn w:val="TableNormal"/>
    <w:uiPriority w:val="49"/>
    <w:rsid w:val="008B256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-Accent2">
    <w:name w:val="Grid Table 5 Dark Accent 2"/>
    <w:basedOn w:val="TableNormal"/>
    <w:uiPriority w:val="50"/>
    <w:rsid w:val="008B256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1">
    <w:name w:val="Grid Table 5 Dark Accent 1"/>
    <w:basedOn w:val="TableNormal"/>
    <w:uiPriority w:val="50"/>
    <w:rsid w:val="008B256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8B2568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Sumy Uddin</dc:creator>
  <cp:keywords/>
  <dc:description/>
  <cp:lastModifiedBy>Sumy Uddin</cp:lastModifiedBy>
  <cp:revision>1</cp:revision>
  <dcterms:created xsi:type="dcterms:W3CDTF">2026-08-16T18:46:00Z</dcterms:created>
  <dcterms:modified xsi:type="dcterms:W3CDTF">2026-08-16T19:12:00Z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d461044f-5e48-4534-862f-b9915c372571</vt:lpwstr>
  </property>
</Properties>
</file>