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39346" w14:textId="77777777" w:rsidR="00A45448" w:rsidRPr="00A45448" w:rsidRDefault="00A45448" w:rsidP="00A45448">
      <w:pPr>
        <w:rPr>
          <w:b/>
          <w:bCs/>
        </w:rPr>
      </w:pPr>
      <w:r w:rsidRPr="00A45448">
        <w:rPr>
          <w:b/>
          <w:bCs/>
        </w:rPr>
        <w:t>NET731 — Advanced Networking</w:t>
      </w:r>
    </w:p>
    <w:p w14:paraId="2D15C803" w14:textId="77777777" w:rsidR="00A45448" w:rsidRPr="00A45448" w:rsidRDefault="00A45448" w:rsidP="00A45448">
      <w:pPr>
        <w:rPr>
          <w:b/>
          <w:bCs/>
        </w:rPr>
      </w:pPr>
      <w:r w:rsidRPr="00A45448">
        <w:rPr>
          <w:b/>
          <w:bCs/>
        </w:rPr>
        <w:t>Week 3 Practical: Azure Virtual Machine Deployment</w:t>
      </w:r>
    </w:p>
    <w:p w14:paraId="37A6DDED" w14:textId="55CC1879" w:rsidR="00A45448" w:rsidRPr="00A45448" w:rsidRDefault="00A45448" w:rsidP="00A45448"/>
    <w:p w14:paraId="179CA7D7" w14:textId="77777777" w:rsidR="00A45448" w:rsidRPr="00A45448" w:rsidRDefault="00A45448" w:rsidP="00A45448">
      <w:pPr>
        <w:rPr>
          <w:b/>
          <w:bCs/>
        </w:rPr>
      </w:pPr>
      <w:r w:rsidRPr="00A45448">
        <w:rPr>
          <w:b/>
          <w:bCs/>
        </w:rPr>
        <w:t>1. VM Deployment Summary</w:t>
      </w:r>
    </w:p>
    <w:p w14:paraId="6FDF954E" w14:textId="77777777" w:rsidR="00A45448" w:rsidRPr="00A45448" w:rsidRDefault="00A45448" w:rsidP="00A45448">
      <w:pPr>
        <w:numPr>
          <w:ilvl w:val="0"/>
          <w:numId w:val="1"/>
        </w:numPr>
      </w:pPr>
      <w:r w:rsidRPr="00A45448">
        <w:rPr>
          <w:b/>
          <w:bCs/>
        </w:rPr>
        <w:t>VM Name:</w:t>
      </w:r>
      <w:r w:rsidRPr="00A45448">
        <w:t xml:space="preserve"> net731-vm</w:t>
      </w:r>
    </w:p>
    <w:p w14:paraId="6F6FC5FF" w14:textId="66BF6835" w:rsidR="00A45448" w:rsidRPr="00A45448" w:rsidRDefault="00A45448" w:rsidP="00A45448">
      <w:pPr>
        <w:numPr>
          <w:ilvl w:val="0"/>
          <w:numId w:val="1"/>
        </w:numPr>
      </w:pPr>
      <w:r w:rsidRPr="00A45448">
        <w:rPr>
          <w:b/>
          <w:bCs/>
        </w:rPr>
        <w:t>Region:</w:t>
      </w:r>
      <w:r w:rsidRPr="00A45448">
        <w:t xml:space="preserve"> West Europe</w:t>
      </w:r>
    </w:p>
    <w:p w14:paraId="2E0BC0CC" w14:textId="236021D9" w:rsidR="00A45448" w:rsidRPr="00A45448" w:rsidRDefault="00A45448" w:rsidP="00A45448">
      <w:pPr>
        <w:numPr>
          <w:ilvl w:val="0"/>
          <w:numId w:val="1"/>
        </w:numPr>
      </w:pPr>
      <w:r w:rsidRPr="00A45448">
        <w:rPr>
          <w:b/>
          <w:bCs/>
        </w:rPr>
        <w:t>Size:</w:t>
      </w:r>
      <w:r w:rsidRPr="00A45448">
        <w:t xml:space="preserve"> B1ls</w:t>
      </w:r>
    </w:p>
    <w:p w14:paraId="13F02103" w14:textId="77777777" w:rsidR="00A45448" w:rsidRPr="00A45448" w:rsidRDefault="00A45448" w:rsidP="00A45448">
      <w:pPr>
        <w:numPr>
          <w:ilvl w:val="0"/>
          <w:numId w:val="1"/>
        </w:numPr>
      </w:pPr>
      <w:r w:rsidRPr="00A45448">
        <w:rPr>
          <w:b/>
          <w:bCs/>
        </w:rPr>
        <w:t>Operating System:</w:t>
      </w:r>
      <w:r w:rsidRPr="00A45448">
        <w:t xml:space="preserve"> Ubuntu Server 22.04 LTS</w:t>
      </w:r>
    </w:p>
    <w:p w14:paraId="7E2F2DD4" w14:textId="77777777" w:rsidR="00A45448" w:rsidRPr="00A45448" w:rsidRDefault="00A45448" w:rsidP="00A45448">
      <w:pPr>
        <w:numPr>
          <w:ilvl w:val="0"/>
          <w:numId w:val="1"/>
        </w:numPr>
      </w:pPr>
      <w:r w:rsidRPr="00A45448">
        <w:rPr>
          <w:b/>
          <w:bCs/>
        </w:rPr>
        <w:t>Resource Group:</w:t>
      </w:r>
      <w:r w:rsidRPr="00A45448">
        <w:t xml:space="preserve"> net731-rg</w:t>
      </w:r>
    </w:p>
    <w:p w14:paraId="72FE11A1" w14:textId="77777777" w:rsidR="00A45448" w:rsidRPr="00A45448" w:rsidRDefault="00A45448" w:rsidP="00A45448">
      <w:pPr>
        <w:rPr>
          <w:b/>
          <w:bCs/>
        </w:rPr>
      </w:pPr>
      <w:r w:rsidRPr="00A45448">
        <w:rPr>
          <w:b/>
          <w:bCs/>
        </w:rPr>
        <w:t>Authentication Method</w:t>
      </w:r>
    </w:p>
    <w:p w14:paraId="17F731D2" w14:textId="77777777" w:rsidR="00A45448" w:rsidRPr="00A45448" w:rsidRDefault="00A45448" w:rsidP="00A45448">
      <w:r w:rsidRPr="00A45448">
        <w:t>SSH key authentication was selected instead of password-based authentication. This method is more secure because it reduces the risk of brute-force attacks and eliminates the need to transmit passwords over the network.</w:t>
      </w:r>
    </w:p>
    <w:p w14:paraId="013F0129" w14:textId="1865F018" w:rsidR="00A45448" w:rsidRPr="00A45448" w:rsidRDefault="00A45448" w:rsidP="00A45448"/>
    <w:p w14:paraId="691C3A63" w14:textId="77777777" w:rsidR="00A45448" w:rsidRPr="00A45448" w:rsidRDefault="00A45448" w:rsidP="00A45448">
      <w:pPr>
        <w:rPr>
          <w:b/>
          <w:bCs/>
        </w:rPr>
      </w:pPr>
      <w:r w:rsidRPr="00A45448">
        <w:rPr>
          <w:b/>
          <w:bCs/>
        </w:rPr>
        <w:t>2. Network Summary</w:t>
      </w:r>
    </w:p>
    <w:p w14:paraId="7AF8E684" w14:textId="44FC243B" w:rsidR="00A45448" w:rsidRPr="00A45448" w:rsidRDefault="00A45448" w:rsidP="00A45448">
      <w:pPr>
        <w:numPr>
          <w:ilvl w:val="0"/>
          <w:numId w:val="2"/>
        </w:numPr>
      </w:pPr>
      <w:r w:rsidRPr="00A45448">
        <w:rPr>
          <w:b/>
          <w:bCs/>
        </w:rPr>
        <w:t>Virtual Network:</w:t>
      </w:r>
      <w:r w:rsidRPr="00A45448">
        <w:t xml:space="preserve"> net731-vnet</w:t>
      </w:r>
    </w:p>
    <w:p w14:paraId="39B0599A" w14:textId="77777777" w:rsidR="00A45448" w:rsidRPr="00A45448" w:rsidRDefault="00A45448" w:rsidP="00A45448">
      <w:pPr>
        <w:numPr>
          <w:ilvl w:val="0"/>
          <w:numId w:val="2"/>
        </w:numPr>
      </w:pPr>
      <w:r w:rsidRPr="00A45448">
        <w:rPr>
          <w:b/>
          <w:bCs/>
        </w:rPr>
        <w:t>Address Space:</w:t>
      </w:r>
      <w:r w:rsidRPr="00A45448">
        <w:t xml:space="preserve"> 10.0.0.0/16</w:t>
      </w:r>
    </w:p>
    <w:p w14:paraId="3D6A4854" w14:textId="77777777" w:rsidR="00A45448" w:rsidRPr="00A45448" w:rsidRDefault="00A45448" w:rsidP="00A45448">
      <w:pPr>
        <w:numPr>
          <w:ilvl w:val="0"/>
          <w:numId w:val="2"/>
        </w:numPr>
      </w:pPr>
      <w:r w:rsidRPr="00A45448">
        <w:rPr>
          <w:b/>
          <w:bCs/>
        </w:rPr>
        <w:t>Subnet Name:</w:t>
      </w:r>
      <w:r w:rsidRPr="00A45448">
        <w:t xml:space="preserve"> net731-subnet</w:t>
      </w:r>
    </w:p>
    <w:p w14:paraId="3165A11F" w14:textId="77777777" w:rsidR="00A45448" w:rsidRPr="00A45448" w:rsidRDefault="00A45448" w:rsidP="00A45448">
      <w:pPr>
        <w:numPr>
          <w:ilvl w:val="0"/>
          <w:numId w:val="2"/>
        </w:numPr>
      </w:pPr>
      <w:r w:rsidRPr="00A45448">
        <w:rPr>
          <w:b/>
          <w:bCs/>
        </w:rPr>
        <w:t>Subnet CIDR:</w:t>
      </w:r>
      <w:r w:rsidRPr="00A45448">
        <w:t xml:space="preserve"> 10.0.1.0/24</w:t>
      </w:r>
    </w:p>
    <w:p w14:paraId="22E2FD9A" w14:textId="77777777" w:rsidR="00A45448" w:rsidRPr="00A45448" w:rsidRDefault="00A45448" w:rsidP="00A45448">
      <w:pPr>
        <w:numPr>
          <w:ilvl w:val="0"/>
          <w:numId w:val="2"/>
        </w:numPr>
      </w:pPr>
      <w:r w:rsidRPr="00A45448">
        <w:rPr>
          <w:b/>
          <w:bCs/>
        </w:rPr>
        <w:t>Public IP Address:</w:t>
      </w:r>
      <w:r w:rsidRPr="00A45448">
        <w:t xml:space="preserve"> Static</w:t>
      </w:r>
    </w:p>
    <w:p w14:paraId="7927C087" w14:textId="3E76459F" w:rsidR="00A45448" w:rsidRPr="00A45448" w:rsidRDefault="00A45448" w:rsidP="00A45448">
      <w:pPr>
        <w:numPr>
          <w:ilvl w:val="0"/>
          <w:numId w:val="2"/>
        </w:numPr>
      </w:pPr>
      <w:r w:rsidRPr="00A45448">
        <w:rPr>
          <w:b/>
          <w:bCs/>
        </w:rPr>
        <w:t>Network Security Group:</w:t>
      </w:r>
      <w:r w:rsidRPr="00A45448">
        <w:t xml:space="preserve"> net731-nsg</w:t>
      </w:r>
    </w:p>
    <w:p w14:paraId="0511F51B" w14:textId="77777777" w:rsidR="00A45448" w:rsidRPr="00A45448" w:rsidRDefault="00A45448" w:rsidP="00A45448">
      <w:pPr>
        <w:numPr>
          <w:ilvl w:val="0"/>
          <w:numId w:val="2"/>
        </w:numPr>
      </w:pPr>
      <w:r w:rsidRPr="00A45448">
        <w:rPr>
          <w:b/>
          <w:bCs/>
        </w:rPr>
        <w:t>Inbound Rule:</w:t>
      </w:r>
      <w:r w:rsidRPr="00A45448">
        <w:t xml:space="preserve"> Allow SSH (Port 22)</w:t>
      </w:r>
    </w:p>
    <w:p w14:paraId="1CF4BC3E" w14:textId="77777777" w:rsidR="00A45448" w:rsidRPr="00A45448" w:rsidRDefault="00A45448" w:rsidP="00A45448">
      <w:pPr>
        <w:rPr>
          <w:b/>
          <w:bCs/>
        </w:rPr>
      </w:pPr>
      <w:r w:rsidRPr="00A45448">
        <w:rPr>
          <w:b/>
          <w:bCs/>
        </w:rPr>
        <w:t>Explanation</w:t>
      </w:r>
    </w:p>
    <w:p w14:paraId="73E6492C" w14:textId="77777777" w:rsidR="00A45448" w:rsidRPr="00A45448" w:rsidRDefault="00A45448" w:rsidP="00A45448">
      <w:r w:rsidRPr="00A45448">
        <w:t>A custom virtual network was created to ensure proper network segmentation instead of using default configurations. The /16 address space allows for future scalability, while the /24 subnet provides sufficient IP addresses for the virtual machine and potential expansion.</w:t>
      </w:r>
    </w:p>
    <w:p w14:paraId="64921518" w14:textId="77777777" w:rsidR="00A45448" w:rsidRPr="00A45448" w:rsidRDefault="00A45448" w:rsidP="00A45448">
      <w:r w:rsidRPr="00A45448">
        <w:t>The Network Security Group was configured to allow only SSH traffic (port 22), ensuring secure remote access while blocking all other inbound traffic by default.</w:t>
      </w:r>
    </w:p>
    <w:p w14:paraId="53401A27" w14:textId="7664B95A" w:rsidR="00A45448" w:rsidRPr="00A45448" w:rsidRDefault="00A45448" w:rsidP="00A45448"/>
    <w:p w14:paraId="5D381B3D" w14:textId="77777777" w:rsidR="00A45448" w:rsidRPr="00A45448" w:rsidRDefault="00A45448" w:rsidP="00A45448">
      <w:pPr>
        <w:rPr>
          <w:b/>
          <w:bCs/>
        </w:rPr>
      </w:pPr>
      <w:r w:rsidRPr="00A45448">
        <w:rPr>
          <w:b/>
          <w:bCs/>
        </w:rPr>
        <w:lastRenderedPageBreak/>
        <w:t>3. Auto-Shutdown Configuration</w:t>
      </w:r>
    </w:p>
    <w:p w14:paraId="4C79E187" w14:textId="77777777" w:rsidR="00A45448" w:rsidRPr="00A45448" w:rsidRDefault="00A45448" w:rsidP="00A45448">
      <w:pPr>
        <w:numPr>
          <w:ilvl w:val="0"/>
          <w:numId w:val="3"/>
        </w:numPr>
      </w:pPr>
      <w:r w:rsidRPr="00A45448">
        <w:rPr>
          <w:b/>
          <w:bCs/>
        </w:rPr>
        <w:t>Auto-Shutdown Status:</w:t>
      </w:r>
      <w:r w:rsidRPr="00A45448">
        <w:t xml:space="preserve"> Enabled</w:t>
      </w:r>
    </w:p>
    <w:p w14:paraId="7ACDE73C" w14:textId="77777777" w:rsidR="00A45448" w:rsidRPr="00A45448" w:rsidRDefault="00A45448" w:rsidP="00A45448">
      <w:pPr>
        <w:numPr>
          <w:ilvl w:val="0"/>
          <w:numId w:val="3"/>
        </w:numPr>
      </w:pPr>
      <w:r w:rsidRPr="00A45448">
        <w:rPr>
          <w:b/>
          <w:bCs/>
        </w:rPr>
        <w:t>Shutdown Time:</w:t>
      </w:r>
      <w:r w:rsidRPr="00A45448">
        <w:t xml:space="preserve"> 19:00</w:t>
      </w:r>
    </w:p>
    <w:p w14:paraId="482CD7EA" w14:textId="77777777" w:rsidR="00A45448" w:rsidRPr="00A45448" w:rsidRDefault="00A45448" w:rsidP="00A45448">
      <w:pPr>
        <w:rPr>
          <w:b/>
          <w:bCs/>
        </w:rPr>
      </w:pPr>
      <w:r w:rsidRPr="00A45448">
        <w:rPr>
          <w:b/>
          <w:bCs/>
        </w:rPr>
        <w:t>Justification</w:t>
      </w:r>
    </w:p>
    <w:p w14:paraId="7B64143B" w14:textId="77777777" w:rsidR="00A45448" w:rsidRPr="00A45448" w:rsidRDefault="00A45448" w:rsidP="00A45448">
      <w:r w:rsidRPr="00A45448">
        <w:t>Auto-shutdown was configured to reduce unnecessary cloud costs by ensuring the virtual machine is not left running when not in use. This is important in both learning and production environments to promote efficient resource management.</w:t>
      </w:r>
    </w:p>
    <w:p w14:paraId="49690EAC" w14:textId="19B87E25" w:rsidR="00A45448" w:rsidRPr="00A45448" w:rsidRDefault="00A45448" w:rsidP="00A45448"/>
    <w:p w14:paraId="5E64C469" w14:textId="77777777" w:rsidR="00A45448" w:rsidRPr="00A45448" w:rsidRDefault="00A45448" w:rsidP="00A45448">
      <w:pPr>
        <w:rPr>
          <w:b/>
          <w:bCs/>
        </w:rPr>
      </w:pPr>
      <w:r w:rsidRPr="00A45448">
        <w:rPr>
          <w:b/>
          <w:bCs/>
        </w:rPr>
        <w:t>4. VM Size Limitation Explanation</w:t>
      </w:r>
    </w:p>
    <w:p w14:paraId="5ACFC782" w14:textId="77777777" w:rsidR="00A45448" w:rsidRPr="00A45448" w:rsidRDefault="00A45448" w:rsidP="00A45448">
      <w:r w:rsidRPr="00A45448">
        <w:t>The required B1s virtual machine size was not available due to subscription quota limitations in the selected region. The Azure for Students subscription restricts the number of available vCPUs for certain VM families.</w:t>
      </w:r>
    </w:p>
    <w:p w14:paraId="7025BE7C" w14:textId="77777777" w:rsidR="00A45448" w:rsidRPr="00A45448" w:rsidRDefault="00A45448" w:rsidP="00A45448">
      <w:r w:rsidRPr="00A45448">
        <w:t>As a result, the closest available B-series size (B1ls) was selected to maintain cost efficiency while still meeting the practical requirements as closely as possible.</w:t>
      </w:r>
    </w:p>
    <w:p w14:paraId="73098957" w14:textId="37D59946" w:rsidR="00A45448" w:rsidRPr="00A45448" w:rsidRDefault="00A45448" w:rsidP="00A45448"/>
    <w:p w14:paraId="4FE6B6D5" w14:textId="77777777" w:rsidR="00A45448" w:rsidRPr="00A45448" w:rsidRDefault="00A45448" w:rsidP="00A45448">
      <w:pPr>
        <w:rPr>
          <w:b/>
          <w:bCs/>
        </w:rPr>
      </w:pPr>
      <w:r w:rsidRPr="00A45448">
        <w:rPr>
          <w:b/>
          <w:bCs/>
        </w:rPr>
        <w:t>5. Reflection</w:t>
      </w:r>
    </w:p>
    <w:p w14:paraId="6100D654" w14:textId="77777777" w:rsidR="00A45448" w:rsidRPr="00A45448" w:rsidRDefault="00A45448" w:rsidP="00A45448">
      <w:r w:rsidRPr="00A45448">
        <w:t>One challenge encountered during this practical was the inability to select the required B1s virtual machine size due to quota limitations in the Azure subscription. This initially caused confusion, as the size was visible but not selectable.</w:t>
      </w:r>
    </w:p>
    <w:p w14:paraId="782B4342" w14:textId="77777777" w:rsidR="00A45448" w:rsidRPr="00A45448" w:rsidRDefault="00A45448" w:rsidP="00A45448">
      <w:r w:rsidRPr="00A45448">
        <w:t xml:space="preserve">To resolve this issue, alternative VM sizes were </w:t>
      </w:r>
      <w:proofErr w:type="gramStart"/>
      <w:r w:rsidRPr="00A45448">
        <w:t>explored</w:t>
      </w:r>
      <w:proofErr w:type="gramEnd"/>
      <w:r w:rsidRPr="00A45448">
        <w:t xml:space="preserve"> and the closest available option was selected. Additional research into Azure quotas helped clarify how resource limits affect deployment. This improved my understanding of how cloud resource constraints impact real-world deployments and how to adapt accordingly.</w:t>
      </w:r>
    </w:p>
    <w:p w14:paraId="2EC026A6" w14:textId="11279D98" w:rsidR="00A45448" w:rsidRPr="00A45448" w:rsidRDefault="00A45448" w:rsidP="00A45448"/>
    <w:p w14:paraId="1C9788E5" w14:textId="77777777" w:rsidR="00A45448" w:rsidRPr="00A45448" w:rsidRDefault="00A45448" w:rsidP="00A45448">
      <w:pPr>
        <w:rPr>
          <w:b/>
          <w:bCs/>
        </w:rPr>
      </w:pPr>
      <w:r w:rsidRPr="00A45448">
        <w:rPr>
          <w:b/>
          <w:bCs/>
        </w:rPr>
        <w:t>6. Screenshots</w:t>
      </w:r>
    </w:p>
    <w:p w14:paraId="7C6B83D1" w14:textId="77777777" w:rsidR="00A45448" w:rsidRPr="00A45448" w:rsidRDefault="00A45448" w:rsidP="00A45448">
      <w:r w:rsidRPr="00A45448">
        <w:t>The following screenshots are included as evidence of the deployment and configuration:</w:t>
      </w:r>
    </w:p>
    <w:p w14:paraId="43ACE5D5" w14:textId="02A018AD" w:rsidR="00A45448" w:rsidRDefault="00A45448" w:rsidP="00A45448">
      <w:pPr>
        <w:numPr>
          <w:ilvl w:val="0"/>
          <w:numId w:val="4"/>
        </w:numPr>
      </w:pPr>
      <w:r w:rsidRPr="00A45448">
        <w:t>VM Overview page showing VM name, size</w:t>
      </w:r>
      <w:r w:rsidR="00EA2EF1">
        <w:t xml:space="preserve"> and</w:t>
      </w:r>
      <w:r w:rsidRPr="00A45448">
        <w:t xml:space="preserve"> region</w:t>
      </w:r>
    </w:p>
    <w:p w14:paraId="7B9019DB" w14:textId="62A6D031" w:rsidR="00EA2EF1" w:rsidRPr="00A45448" w:rsidRDefault="00EA2EF1" w:rsidP="00EA2EF1">
      <w:pPr>
        <w:ind w:left="720"/>
      </w:pPr>
      <w:r>
        <w:rPr>
          <w:noProof/>
        </w:rPr>
        <w:lastRenderedPageBreak/>
        <w:drawing>
          <wp:inline distT="0" distB="0" distL="0" distR="0" wp14:anchorId="348DE3BC" wp14:editId="7DEC9C58">
            <wp:extent cx="5210175" cy="3991620"/>
            <wp:effectExtent l="0" t="0" r="0" b="8890"/>
            <wp:docPr id="85187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75054" name="Picture 851875054"/>
                    <pic:cNvPicPr/>
                  </pic:nvPicPr>
                  <pic:blipFill rotWithShape="1">
                    <a:blip r:embed="rId5">
                      <a:extLst>
                        <a:ext uri="{28A0092B-C50C-407E-A947-70E740481C1C}">
                          <a14:useLocalDpi xmlns:a14="http://schemas.microsoft.com/office/drawing/2010/main" val="0"/>
                        </a:ext>
                      </a:extLst>
                    </a:blip>
                    <a:srcRect b="8677"/>
                    <a:stretch>
                      <a:fillRect/>
                    </a:stretch>
                  </pic:blipFill>
                  <pic:spPr bwMode="auto">
                    <a:xfrm>
                      <a:off x="0" y="0"/>
                      <a:ext cx="5213594" cy="399423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474BB33" wp14:editId="23BA6AD8">
            <wp:extent cx="4714875" cy="940175"/>
            <wp:effectExtent l="0" t="0" r="0" b="0"/>
            <wp:docPr id="308238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38496" name="Picture 308238496"/>
                    <pic:cNvPicPr/>
                  </pic:nvPicPr>
                  <pic:blipFill>
                    <a:blip r:embed="rId6">
                      <a:extLst>
                        <a:ext uri="{28A0092B-C50C-407E-A947-70E740481C1C}">
                          <a14:useLocalDpi xmlns:a14="http://schemas.microsoft.com/office/drawing/2010/main" val="0"/>
                        </a:ext>
                      </a:extLst>
                    </a:blip>
                    <a:stretch>
                      <a:fillRect/>
                    </a:stretch>
                  </pic:blipFill>
                  <pic:spPr>
                    <a:xfrm>
                      <a:off x="0" y="0"/>
                      <a:ext cx="4728170" cy="942826"/>
                    </a:xfrm>
                    <a:prstGeom prst="rect">
                      <a:avLst/>
                    </a:prstGeom>
                  </pic:spPr>
                </pic:pic>
              </a:graphicData>
            </a:graphic>
          </wp:inline>
        </w:drawing>
      </w:r>
    </w:p>
    <w:p w14:paraId="5AF9EE6D" w14:textId="48367139" w:rsidR="00A45448" w:rsidRDefault="00A45448" w:rsidP="00A45448">
      <w:pPr>
        <w:numPr>
          <w:ilvl w:val="0"/>
          <w:numId w:val="4"/>
        </w:numPr>
      </w:pPr>
      <w:r w:rsidRPr="00A45448">
        <w:lastRenderedPageBreak/>
        <w:t>Virtual Network and Subnet configuration with CIDR blocks visible</w:t>
      </w:r>
      <w:r w:rsidR="0075425C">
        <w:rPr>
          <w:noProof/>
        </w:rPr>
        <w:drawing>
          <wp:inline distT="0" distB="0" distL="0" distR="0" wp14:anchorId="762A195B" wp14:editId="481BAEF8">
            <wp:extent cx="5347423" cy="3076575"/>
            <wp:effectExtent l="0" t="0" r="5715" b="0"/>
            <wp:docPr id="644748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48051" name="Picture 644748051"/>
                    <pic:cNvPicPr/>
                  </pic:nvPicPr>
                  <pic:blipFill>
                    <a:blip r:embed="rId7">
                      <a:extLst>
                        <a:ext uri="{28A0092B-C50C-407E-A947-70E740481C1C}">
                          <a14:useLocalDpi xmlns:a14="http://schemas.microsoft.com/office/drawing/2010/main" val="0"/>
                        </a:ext>
                      </a:extLst>
                    </a:blip>
                    <a:stretch>
                      <a:fillRect/>
                    </a:stretch>
                  </pic:blipFill>
                  <pic:spPr>
                    <a:xfrm>
                      <a:off x="0" y="0"/>
                      <a:ext cx="5350494" cy="3078342"/>
                    </a:xfrm>
                    <a:prstGeom prst="rect">
                      <a:avLst/>
                    </a:prstGeom>
                  </pic:spPr>
                </pic:pic>
              </a:graphicData>
            </a:graphic>
          </wp:inline>
        </w:drawing>
      </w:r>
      <w:r w:rsidR="00EA2EF1">
        <w:rPr>
          <w:noProof/>
        </w:rPr>
        <w:drawing>
          <wp:inline distT="0" distB="0" distL="0" distR="0" wp14:anchorId="4B418096" wp14:editId="2AEEE9B0">
            <wp:extent cx="4324350" cy="2565097"/>
            <wp:effectExtent l="0" t="0" r="0" b="6985"/>
            <wp:docPr id="1885079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79778" name="Picture 1885079778"/>
                    <pic:cNvPicPr/>
                  </pic:nvPicPr>
                  <pic:blipFill>
                    <a:blip r:embed="rId8">
                      <a:extLst>
                        <a:ext uri="{28A0092B-C50C-407E-A947-70E740481C1C}">
                          <a14:useLocalDpi xmlns:a14="http://schemas.microsoft.com/office/drawing/2010/main" val="0"/>
                        </a:ext>
                      </a:extLst>
                    </a:blip>
                    <a:stretch>
                      <a:fillRect/>
                    </a:stretch>
                  </pic:blipFill>
                  <pic:spPr>
                    <a:xfrm>
                      <a:off x="0" y="0"/>
                      <a:ext cx="4337547" cy="2572925"/>
                    </a:xfrm>
                    <a:prstGeom prst="rect">
                      <a:avLst/>
                    </a:prstGeom>
                  </pic:spPr>
                </pic:pic>
              </a:graphicData>
            </a:graphic>
          </wp:inline>
        </w:drawing>
      </w:r>
    </w:p>
    <w:p w14:paraId="1BA892CD" w14:textId="6AD8E936" w:rsidR="00EA2EF1" w:rsidRDefault="00EA2EF1" w:rsidP="00EA2EF1"/>
    <w:p w14:paraId="04D57EC4" w14:textId="77777777" w:rsidR="00EA2EF1" w:rsidRPr="00A45448" w:rsidRDefault="00EA2EF1" w:rsidP="00EA2EF1"/>
    <w:p w14:paraId="413CA177" w14:textId="1E958EE5" w:rsidR="00A45448" w:rsidRPr="00A45448" w:rsidRDefault="00A45448" w:rsidP="00A45448">
      <w:pPr>
        <w:numPr>
          <w:ilvl w:val="0"/>
          <w:numId w:val="4"/>
        </w:numPr>
      </w:pPr>
      <w:r w:rsidRPr="00A45448">
        <w:lastRenderedPageBreak/>
        <w:t>Public IP address configuration showing Static assignment</w:t>
      </w:r>
      <w:r w:rsidR="0075425C">
        <w:rPr>
          <w:noProof/>
        </w:rPr>
        <w:drawing>
          <wp:inline distT="0" distB="0" distL="0" distR="0" wp14:anchorId="6A979F16" wp14:editId="55BEFC29">
            <wp:extent cx="3686689" cy="5944430"/>
            <wp:effectExtent l="0" t="0" r="9525" b="0"/>
            <wp:docPr id="1757596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96354" name="Picture 1757596354"/>
                    <pic:cNvPicPr/>
                  </pic:nvPicPr>
                  <pic:blipFill>
                    <a:blip r:embed="rId9">
                      <a:extLst>
                        <a:ext uri="{28A0092B-C50C-407E-A947-70E740481C1C}">
                          <a14:useLocalDpi xmlns:a14="http://schemas.microsoft.com/office/drawing/2010/main" val="0"/>
                        </a:ext>
                      </a:extLst>
                    </a:blip>
                    <a:stretch>
                      <a:fillRect/>
                    </a:stretch>
                  </pic:blipFill>
                  <pic:spPr>
                    <a:xfrm>
                      <a:off x="0" y="0"/>
                      <a:ext cx="3686689" cy="5944430"/>
                    </a:xfrm>
                    <a:prstGeom prst="rect">
                      <a:avLst/>
                    </a:prstGeom>
                  </pic:spPr>
                </pic:pic>
              </a:graphicData>
            </a:graphic>
          </wp:inline>
        </w:drawing>
      </w:r>
    </w:p>
    <w:p w14:paraId="4E0B3237" w14:textId="610D0B32" w:rsidR="00A45448" w:rsidRPr="00A45448" w:rsidRDefault="00A45448" w:rsidP="00A45448">
      <w:pPr>
        <w:numPr>
          <w:ilvl w:val="0"/>
          <w:numId w:val="4"/>
        </w:numPr>
      </w:pPr>
      <w:r w:rsidRPr="00A45448">
        <w:t>Auto-shutdown configuration with the selected time</w:t>
      </w:r>
      <w:r w:rsidR="00EA2EF1">
        <w:rPr>
          <w:noProof/>
        </w:rPr>
        <w:drawing>
          <wp:inline distT="0" distB="0" distL="0" distR="0" wp14:anchorId="4C73792C" wp14:editId="31DD6A45">
            <wp:extent cx="5731510" cy="989965"/>
            <wp:effectExtent l="0" t="0" r="2540" b="635"/>
            <wp:docPr id="1949039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39486" name="Picture 1949039486"/>
                    <pic:cNvPicPr/>
                  </pic:nvPicPr>
                  <pic:blipFill>
                    <a:blip r:embed="rId10">
                      <a:extLst>
                        <a:ext uri="{28A0092B-C50C-407E-A947-70E740481C1C}">
                          <a14:useLocalDpi xmlns:a14="http://schemas.microsoft.com/office/drawing/2010/main" val="0"/>
                        </a:ext>
                      </a:extLst>
                    </a:blip>
                    <a:stretch>
                      <a:fillRect/>
                    </a:stretch>
                  </pic:blipFill>
                  <pic:spPr>
                    <a:xfrm>
                      <a:off x="0" y="0"/>
                      <a:ext cx="5731510" cy="989965"/>
                    </a:xfrm>
                    <a:prstGeom prst="rect">
                      <a:avLst/>
                    </a:prstGeom>
                  </pic:spPr>
                </pic:pic>
              </a:graphicData>
            </a:graphic>
          </wp:inline>
        </w:drawing>
      </w:r>
    </w:p>
    <w:p w14:paraId="1E92359C" w14:textId="117C62F4" w:rsidR="00A45448" w:rsidRPr="00A45448" w:rsidRDefault="00A45448" w:rsidP="00A45448"/>
    <w:p w14:paraId="7A35F3F5" w14:textId="77777777" w:rsidR="00A45448" w:rsidRDefault="00A45448"/>
    <w:sectPr w:rsidR="00A454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33AC4"/>
    <w:multiLevelType w:val="multilevel"/>
    <w:tmpl w:val="8306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D252D5"/>
    <w:multiLevelType w:val="multilevel"/>
    <w:tmpl w:val="E346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00C98"/>
    <w:multiLevelType w:val="multilevel"/>
    <w:tmpl w:val="C52C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4153A9"/>
    <w:multiLevelType w:val="multilevel"/>
    <w:tmpl w:val="82AA5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483329">
    <w:abstractNumId w:val="2"/>
  </w:num>
  <w:num w:numId="2" w16cid:durableId="735317073">
    <w:abstractNumId w:val="1"/>
  </w:num>
  <w:num w:numId="3" w16cid:durableId="1606962797">
    <w:abstractNumId w:val="0"/>
  </w:num>
  <w:num w:numId="4" w16cid:durableId="1994488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448"/>
    <w:rsid w:val="0075425C"/>
    <w:rsid w:val="00A45448"/>
    <w:rsid w:val="00E46765"/>
    <w:rsid w:val="00EA2EF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51849"/>
  <w15:chartTrackingRefBased/>
  <w15:docId w15:val="{5E26B251-5BE1-4DE4-87F7-788B96542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448"/>
    <w:rPr>
      <w:rFonts w:eastAsiaTheme="majorEastAsia" w:cstheme="majorBidi"/>
      <w:color w:val="272727" w:themeColor="text1" w:themeTint="D8"/>
    </w:rPr>
  </w:style>
  <w:style w:type="paragraph" w:styleId="Title">
    <w:name w:val="Title"/>
    <w:basedOn w:val="Normal"/>
    <w:next w:val="Normal"/>
    <w:link w:val="TitleChar"/>
    <w:uiPriority w:val="10"/>
    <w:qFormat/>
    <w:rsid w:val="00A45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448"/>
    <w:pPr>
      <w:spacing w:before="160"/>
      <w:jc w:val="center"/>
    </w:pPr>
    <w:rPr>
      <w:i/>
      <w:iCs/>
      <w:color w:val="404040" w:themeColor="text1" w:themeTint="BF"/>
    </w:rPr>
  </w:style>
  <w:style w:type="character" w:customStyle="1" w:styleId="QuoteChar">
    <w:name w:val="Quote Char"/>
    <w:basedOn w:val="DefaultParagraphFont"/>
    <w:link w:val="Quote"/>
    <w:uiPriority w:val="29"/>
    <w:rsid w:val="00A45448"/>
    <w:rPr>
      <w:i/>
      <w:iCs/>
      <w:color w:val="404040" w:themeColor="text1" w:themeTint="BF"/>
    </w:rPr>
  </w:style>
  <w:style w:type="paragraph" w:styleId="ListParagraph">
    <w:name w:val="List Paragraph"/>
    <w:basedOn w:val="Normal"/>
    <w:uiPriority w:val="34"/>
    <w:qFormat/>
    <w:rsid w:val="00A45448"/>
    <w:pPr>
      <w:ind w:left="720"/>
      <w:contextualSpacing/>
    </w:pPr>
  </w:style>
  <w:style w:type="character" w:styleId="IntenseEmphasis">
    <w:name w:val="Intense Emphasis"/>
    <w:basedOn w:val="DefaultParagraphFont"/>
    <w:uiPriority w:val="21"/>
    <w:qFormat/>
    <w:rsid w:val="00A45448"/>
    <w:rPr>
      <w:i/>
      <w:iCs/>
      <w:color w:val="0F4761" w:themeColor="accent1" w:themeShade="BF"/>
    </w:rPr>
  </w:style>
  <w:style w:type="paragraph" w:styleId="IntenseQuote">
    <w:name w:val="Intense Quote"/>
    <w:basedOn w:val="Normal"/>
    <w:next w:val="Normal"/>
    <w:link w:val="IntenseQuoteChar"/>
    <w:uiPriority w:val="30"/>
    <w:qFormat/>
    <w:rsid w:val="00A45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448"/>
    <w:rPr>
      <w:i/>
      <w:iCs/>
      <w:color w:val="0F4761" w:themeColor="accent1" w:themeShade="BF"/>
    </w:rPr>
  </w:style>
  <w:style w:type="character" w:styleId="IntenseReference">
    <w:name w:val="Intense Reference"/>
    <w:basedOn w:val="DefaultParagraphFont"/>
    <w:uiPriority w:val="32"/>
    <w:qFormat/>
    <w:rsid w:val="00A454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Strauss</dc:creator>
  <cp:keywords/>
  <dc:description/>
  <cp:lastModifiedBy>Ian Strauss</cp:lastModifiedBy>
  <cp:revision>3</cp:revision>
  <dcterms:created xsi:type="dcterms:W3CDTF">2026-04-28T08:37:00Z</dcterms:created>
  <dcterms:modified xsi:type="dcterms:W3CDTF">2026-04-28T08:55:00Z</dcterms:modified>
</cp:coreProperties>
</file>