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5A94E" w14:textId="1DB79748" w:rsidR="003C3E71" w:rsidRDefault="003C3E71" w:rsidP="003C3E71">
      <w:r>
        <w:t>Class 5 Orange Instructions – DirectMarketing.csv</w:t>
      </w:r>
    </w:p>
    <w:p w14:paraId="5BCE988E" w14:textId="5601CD08" w:rsidR="008219BF" w:rsidRDefault="008219BF" w:rsidP="008219BF">
      <w:r>
        <w:t xml:space="preserve">We're going to use a mail response data set from a real direct marketing campaign. </w:t>
      </w:r>
      <w:hyperlink r:id="rId5" w:history="1">
        <w:r w:rsidRPr="00947CBB">
          <w:rPr>
            <w:rStyle w:val="Hyperlink"/>
          </w:rPr>
          <w:t>You can download the data here</w:t>
        </w:r>
      </w:hyperlink>
      <w:r w:rsidR="00947CBB">
        <w:t xml:space="preserve"> (DirectMarketing2.csv)</w:t>
      </w:r>
      <w:r>
        <w:t>. Each record represents an individual who was targeted with a direct marketing offer. The offer was a solicitation to make a charitable donation.</w:t>
      </w:r>
    </w:p>
    <w:p w14:paraId="1FBF554E" w14:textId="77777777" w:rsidR="008219BF" w:rsidRDefault="008219BF" w:rsidP="008219BF"/>
    <w:p w14:paraId="30497C78" w14:textId="1E239C14" w:rsidR="008219BF" w:rsidRDefault="008219BF" w:rsidP="008219BF">
      <w:r>
        <w:t>The columns (features) are:</w:t>
      </w:r>
    </w:p>
    <w:p w14:paraId="0E38E795" w14:textId="77777777" w:rsidR="008219BF" w:rsidRDefault="008219BF" w:rsidP="008219BF">
      <w:r w:rsidRPr="00947CBB">
        <w:rPr>
          <w:b/>
          <w:bCs/>
        </w:rPr>
        <w:t>income</w:t>
      </w:r>
      <w:r>
        <w:t xml:space="preserve">       household income</w:t>
      </w:r>
    </w:p>
    <w:p w14:paraId="3818E664" w14:textId="77777777" w:rsidR="008219BF" w:rsidRDefault="008219BF" w:rsidP="008219BF">
      <w:proofErr w:type="spellStart"/>
      <w:r w:rsidRPr="00947CBB">
        <w:rPr>
          <w:b/>
          <w:bCs/>
        </w:rPr>
        <w:t>Firstdate</w:t>
      </w:r>
      <w:proofErr w:type="spellEnd"/>
      <w:r>
        <w:t xml:space="preserve">    date of first gift by this individual</w:t>
      </w:r>
    </w:p>
    <w:p w14:paraId="2E4B6B10" w14:textId="77777777" w:rsidR="008219BF" w:rsidRDefault="008219BF" w:rsidP="008219BF">
      <w:proofErr w:type="spellStart"/>
      <w:r w:rsidRPr="00947CBB">
        <w:rPr>
          <w:b/>
          <w:bCs/>
        </w:rPr>
        <w:t>Lastdate</w:t>
      </w:r>
      <w:proofErr w:type="spellEnd"/>
      <w:r>
        <w:t xml:space="preserve">     date of the most recent gift</w:t>
      </w:r>
    </w:p>
    <w:p w14:paraId="1E570B66" w14:textId="77777777" w:rsidR="008219BF" w:rsidRDefault="008219BF" w:rsidP="008219BF">
      <w:r w:rsidRPr="00947CBB">
        <w:rPr>
          <w:b/>
          <w:bCs/>
        </w:rPr>
        <w:t>Amount</w:t>
      </w:r>
      <w:r>
        <w:t xml:space="preserve">       average amount donated by this individual over all periods</w:t>
      </w:r>
    </w:p>
    <w:p w14:paraId="0C5CFF94" w14:textId="77777777" w:rsidR="008219BF" w:rsidRDefault="008219BF" w:rsidP="008219BF">
      <w:r w:rsidRPr="00947CBB">
        <w:rPr>
          <w:b/>
          <w:bCs/>
        </w:rPr>
        <w:t>rfaf2</w:t>
      </w:r>
      <w:r>
        <w:t xml:space="preserve">        frequency code</w:t>
      </w:r>
    </w:p>
    <w:p w14:paraId="66C59B18" w14:textId="77777777" w:rsidR="008219BF" w:rsidRDefault="008219BF" w:rsidP="008219BF">
      <w:r w:rsidRPr="00947CBB">
        <w:rPr>
          <w:b/>
          <w:bCs/>
        </w:rPr>
        <w:t>rfaa2</w:t>
      </w:r>
      <w:r>
        <w:t xml:space="preserve">        donation amount code</w:t>
      </w:r>
    </w:p>
    <w:p w14:paraId="45DBC8C0" w14:textId="77777777" w:rsidR="008219BF" w:rsidRDefault="008219BF" w:rsidP="008219BF">
      <w:proofErr w:type="spellStart"/>
      <w:r w:rsidRPr="00947CBB">
        <w:rPr>
          <w:b/>
          <w:bCs/>
        </w:rPr>
        <w:t>pepstrfl</w:t>
      </w:r>
      <w:proofErr w:type="spellEnd"/>
      <w:r>
        <w:t xml:space="preserve">     flag indicating a star donator</w:t>
      </w:r>
    </w:p>
    <w:p w14:paraId="1BB15035" w14:textId="77777777" w:rsidR="008219BF" w:rsidRDefault="008219BF" w:rsidP="008219BF">
      <w:proofErr w:type="spellStart"/>
      <w:r w:rsidRPr="00947CBB">
        <w:rPr>
          <w:b/>
          <w:bCs/>
        </w:rPr>
        <w:t>glast</w:t>
      </w:r>
      <w:proofErr w:type="spellEnd"/>
      <w:r>
        <w:t xml:space="preserve">        amount of last gift</w:t>
      </w:r>
    </w:p>
    <w:p w14:paraId="7C5ECEA7" w14:textId="77777777" w:rsidR="008219BF" w:rsidRDefault="008219BF" w:rsidP="008219BF">
      <w:proofErr w:type="spellStart"/>
      <w:r w:rsidRPr="00947CBB">
        <w:rPr>
          <w:b/>
          <w:bCs/>
        </w:rPr>
        <w:t>gavr</w:t>
      </w:r>
      <w:proofErr w:type="spellEnd"/>
      <w:r>
        <w:t xml:space="preserve">         amount of average gift</w:t>
      </w:r>
    </w:p>
    <w:p w14:paraId="57C5894C" w14:textId="77777777" w:rsidR="00947CBB" w:rsidRDefault="00947CBB" w:rsidP="008219BF"/>
    <w:p w14:paraId="70AD8F44" w14:textId="53246325" w:rsidR="003C3E71" w:rsidRDefault="00947CBB" w:rsidP="008219BF">
      <w:r w:rsidRPr="00947CBB">
        <w:rPr>
          <w:b/>
          <w:bCs/>
        </w:rPr>
        <w:t>class</w:t>
      </w:r>
      <w:r>
        <w:t xml:space="preserve">: </w:t>
      </w:r>
      <w:r w:rsidR="008219BF">
        <w:t xml:space="preserve">The target feature </w:t>
      </w:r>
      <w:r>
        <w:t xml:space="preserve">(label it as target!) </w:t>
      </w:r>
      <w:r w:rsidR="008219BF">
        <w:t>is equal to one if they gave</w:t>
      </w:r>
      <w:r>
        <w:t xml:space="preserve"> $$</w:t>
      </w:r>
      <w:r w:rsidR="008219BF">
        <w:t xml:space="preserve"> in this campaign and zero otherwise.</w:t>
      </w:r>
    </w:p>
    <w:p w14:paraId="707E4168" w14:textId="77777777" w:rsidR="008219BF" w:rsidRDefault="008219BF" w:rsidP="008219BF"/>
    <w:p w14:paraId="3A1307D4" w14:textId="35829963" w:rsidR="008219BF" w:rsidRDefault="008219BF" w:rsidP="008219BF">
      <w:pPr>
        <w:pStyle w:val="ListParagraph"/>
        <w:numPr>
          <w:ilvl w:val="0"/>
          <w:numId w:val="1"/>
        </w:numPr>
      </w:pPr>
      <w:r w:rsidRPr="00947CBB">
        <w:rPr>
          <w:b/>
          <w:bCs/>
        </w:rPr>
        <w:t>EDA and Data Processing</w:t>
      </w:r>
      <w:r>
        <w:t>:  Read the data in and explore using Distributions, Data Table, and Feature Statistics to get a sense of the data.  There are a few things to take care of:</w:t>
      </w:r>
    </w:p>
    <w:p w14:paraId="083DBC52" w14:textId="33F091D1" w:rsidR="008219BF" w:rsidRDefault="00BA438E" w:rsidP="008219BF">
      <w:pPr>
        <w:pStyle w:val="ListParagraph"/>
        <w:numPr>
          <w:ilvl w:val="1"/>
          <w:numId w:val="1"/>
        </w:numPr>
      </w:pPr>
      <w:r>
        <w:t xml:space="preserve">Make sure class is designated as the target feature in </w:t>
      </w:r>
      <w:r w:rsidRPr="00947CBB">
        <w:rPr>
          <w:b/>
          <w:bCs/>
        </w:rPr>
        <w:t>File</w:t>
      </w:r>
      <w:r>
        <w:t xml:space="preserve"> (</w:t>
      </w:r>
      <w:r w:rsidR="008219BF">
        <w:t>Note: how balanced is the data in relation to the class target?</w:t>
      </w:r>
      <w:r>
        <w:t>)</w:t>
      </w:r>
    </w:p>
    <w:p w14:paraId="3179BC09" w14:textId="04835C3D" w:rsidR="007C31C8" w:rsidRDefault="007C31C8" w:rsidP="008219BF">
      <w:pPr>
        <w:pStyle w:val="ListParagraph"/>
        <w:numPr>
          <w:ilvl w:val="1"/>
          <w:numId w:val="1"/>
        </w:numPr>
      </w:pPr>
      <w:r>
        <w:t xml:space="preserve">Look specifically at the distribution of </w:t>
      </w:r>
      <w:proofErr w:type="spellStart"/>
      <w:r w:rsidRPr="00947CBB">
        <w:rPr>
          <w:i/>
          <w:iCs/>
        </w:rPr>
        <w:t>Firstdate</w:t>
      </w:r>
      <w:proofErr w:type="spellEnd"/>
      <w:r>
        <w:t xml:space="preserve">.  There seem to be some outliers.  Use </w:t>
      </w:r>
      <w:r w:rsidRPr="00947CBB">
        <w:rPr>
          <w:b/>
          <w:bCs/>
        </w:rPr>
        <w:t>Select Rows</w:t>
      </w:r>
      <w:r>
        <w:t xml:space="preserve"> (choose your threshold) to eliminate the small number of outliers. </w:t>
      </w:r>
    </w:p>
    <w:p w14:paraId="5D65E824" w14:textId="42F55672" w:rsidR="007C31C8" w:rsidRDefault="007C31C8" w:rsidP="008219BF">
      <w:pPr>
        <w:pStyle w:val="ListParagraph"/>
        <w:numPr>
          <w:ilvl w:val="1"/>
          <w:numId w:val="1"/>
        </w:numPr>
      </w:pPr>
      <w:r>
        <w:t xml:space="preserve">Explore </w:t>
      </w:r>
      <w:r w:rsidRPr="00947CBB">
        <w:rPr>
          <w:i/>
          <w:iCs/>
        </w:rPr>
        <w:t>Income</w:t>
      </w:r>
      <w:r>
        <w:t xml:space="preserve">, does this look like a numeric value or a categorical?  Make sure </w:t>
      </w:r>
      <w:r w:rsidRPr="00947CBB">
        <w:rPr>
          <w:b/>
          <w:bCs/>
        </w:rPr>
        <w:t>File</w:t>
      </w:r>
      <w:r>
        <w:t xml:space="preserve"> reads it in correctly. </w:t>
      </w:r>
    </w:p>
    <w:p w14:paraId="42D410B1" w14:textId="2FA1950E" w:rsidR="007C31C8" w:rsidRDefault="007C31C8" w:rsidP="008219BF">
      <w:pPr>
        <w:pStyle w:val="ListParagraph"/>
        <w:numPr>
          <w:ilvl w:val="1"/>
          <w:numId w:val="1"/>
        </w:numPr>
      </w:pPr>
      <w:r>
        <w:lastRenderedPageBreak/>
        <w:t xml:space="preserve">Explore </w:t>
      </w:r>
      <w:proofErr w:type="spellStart"/>
      <w:r w:rsidRPr="00947CBB">
        <w:rPr>
          <w:i/>
          <w:iCs/>
        </w:rPr>
        <w:t>gast</w:t>
      </w:r>
      <w:proofErr w:type="spellEnd"/>
      <w:r>
        <w:t xml:space="preserve"> and </w:t>
      </w:r>
      <w:proofErr w:type="spellStart"/>
      <w:r w:rsidRPr="00947CBB">
        <w:rPr>
          <w:i/>
          <w:iCs/>
        </w:rPr>
        <w:t>glavr</w:t>
      </w:r>
      <w:proofErr w:type="spellEnd"/>
      <w:r>
        <w:t xml:space="preserve"> (the last amount given and the average amount given).  These are heavily </w:t>
      </w:r>
      <w:proofErr w:type="gramStart"/>
      <w:r>
        <w:t>skewed, and</w:t>
      </w:r>
      <w:proofErr w:type="gramEnd"/>
      <w:r>
        <w:t xml:space="preserve"> would benefit from a transformation.  Use Formula to create new features that are log versions of </w:t>
      </w:r>
      <w:proofErr w:type="spellStart"/>
      <w:r w:rsidRPr="00947CBB">
        <w:rPr>
          <w:i/>
          <w:iCs/>
        </w:rPr>
        <w:t>gavr</w:t>
      </w:r>
      <w:proofErr w:type="spellEnd"/>
      <w:r>
        <w:t xml:space="preserve"> and </w:t>
      </w:r>
      <w:proofErr w:type="spellStart"/>
      <w:r w:rsidRPr="00947CBB">
        <w:rPr>
          <w:i/>
          <w:iCs/>
        </w:rPr>
        <w:t>glast</w:t>
      </w:r>
      <w:proofErr w:type="spellEnd"/>
      <w:r>
        <w:t xml:space="preserve"> (add one before you take the log to avoid errors).</w:t>
      </w:r>
    </w:p>
    <w:p w14:paraId="316BB77A" w14:textId="2821385B" w:rsidR="00BF174E" w:rsidRDefault="00D468FA" w:rsidP="00D468FA">
      <w:pPr>
        <w:pStyle w:val="ListParagraph"/>
        <w:numPr>
          <w:ilvl w:val="0"/>
          <w:numId w:val="1"/>
        </w:numPr>
      </w:pPr>
      <w:r w:rsidRPr="00947CBB">
        <w:rPr>
          <w:b/>
          <w:bCs/>
        </w:rPr>
        <w:t>Feature engineering</w:t>
      </w:r>
      <w:r>
        <w:t xml:space="preserve">.  The dates themselves might not be useful </w:t>
      </w:r>
      <w:proofErr w:type="gramStart"/>
      <w:r>
        <w:t>features</w:t>
      </w:r>
      <w:proofErr w:type="gramEnd"/>
      <w:r>
        <w:t xml:space="preserve"> but we can create some useful features from them</w:t>
      </w:r>
      <w:r w:rsidR="00947CBB">
        <w:t xml:space="preserve">, using </w:t>
      </w:r>
      <w:r w:rsidR="00947CBB" w:rsidRPr="00947CBB">
        <w:rPr>
          <w:b/>
          <w:bCs/>
        </w:rPr>
        <w:t>Formula</w:t>
      </w:r>
      <w:r>
        <w:t xml:space="preserve">.  Here </w:t>
      </w:r>
      <w:r w:rsidR="00CE10E1">
        <w:t>is an idea</w:t>
      </w:r>
      <w:r>
        <w:t>:</w:t>
      </w:r>
    </w:p>
    <w:p w14:paraId="67BCCA2C" w14:textId="05342AB6" w:rsidR="00D468FA" w:rsidRDefault="00D468FA" w:rsidP="00D468FA">
      <w:pPr>
        <w:pStyle w:val="ListParagraph"/>
        <w:numPr>
          <w:ilvl w:val="1"/>
          <w:numId w:val="1"/>
        </w:numPr>
      </w:pPr>
      <w:r>
        <w:t>Tenure: tenure is the amount of time that a person has been a donor.  This is defined by (</w:t>
      </w:r>
      <w:r w:rsidRPr="00947CBB">
        <w:rPr>
          <w:i/>
          <w:iCs/>
        </w:rPr>
        <w:t>Lastdate2</w:t>
      </w:r>
      <w:r>
        <w:t xml:space="preserve"> – </w:t>
      </w:r>
      <w:r w:rsidRPr="00947CBB">
        <w:rPr>
          <w:i/>
          <w:iCs/>
        </w:rPr>
        <w:t>Firstdate2</w:t>
      </w:r>
      <w:r>
        <w:t xml:space="preserve">) BUT this is calculated in seconds so to transform it to days, you need to divide this value by (24*60*60). </w:t>
      </w:r>
    </w:p>
    <w:p w14:paraId="3950C5B9" w14:textId="6DC27271" w:rsidR="00D468FA" w:rsidRDefault="003503DF" w:rsidP="003503DF">
      <w:pPr>
        <w:pStyle w:val="ListParagraph"/>
        <w:numPr>
          <w:ilvl w:val="0"/>
          <w:numId w:val="1"/>
        </w:numPr>
      </w:pPr>
      <w:r w:rsidRPr="00947CBB">
        <w:rPr>
          <w:b/>
          <w:bCs/>
        </w:rPr>
        <w:t>Fit model</w:t>
      </w:r>
      <w:r>
        <w:t xml:space="preserve">: </w:t>
      </w:r>
      <w:r w:rsidRPr="003503DF">
        <w:t xml:space="preserve">We are going to build a model - specifically Logistic Regression (a type of classification model - NOT a regression model </w:t>
      </w:r>
      <w:r w:rsidRPr="003503DF">
        <w:rPr>
          <w:rFonts w:ascii="Apple Color Emoji" w:hAnsi="Apple Color Emoji" w:cs="Apple Color Emoji"/>
        </w:rPr>
        <w:t>🤯</w:t>
      </w:r>
      <w:r w:rsidRPr="003503DF">
        <w:t>)</w:t>
      </w:r>
      <w:r>
        <w:t xml:space="preserve"> – and we will explore the proper threshold.   Fit </w:t>
      </w:r>
      <w:r w:rsidRPr="00947CBB">
        <w:rPr>
          <w:b/>
          <w:bCs/>
        </w:rPr>
        <w:t>Logistic Regression</w:t>
      </w:r>
      <w:r>
        <w:t xml:space="preserve"> (</w:t>
      </w:r>
      <w:proofErr w:type="spellStart"/>
      <w:r w:rsidRPr="00947CBB">
        <w:rPr>
          <w:i/>
          <w:iCs/>
        </w:rPr>
        <w:t>Regularlization</w:t>
      </w:r>
      <w:proofErr w:type="spellEnd"/>
      <w:r w:rsidRPr="00947CBB">
        <w:rPr>
          <w:i/>
          <w:iCs/>
        </w:rPr>
        <w:t xml:space="preserve"> Type = None</w:t>
      </w:r>
      <w:proofErr w:type="gramStart"/>
      <w:r>
        <w:t>) ,</w:t>
      </w:r>
      <w:proofErr w:type="gramEnd"/>
      <w:r>
        <w:t xml:space="preserve"> and connect to </w:t>
      </w:r>
      <w:r w:rsidRPr="00947CBB">
        <w:rPr>
          <w:b/>
          <w:bCs/>
        </w:rPr>
        <w:t>Test and Score</w:t>
      </w:r>
      <w:r>
        <w:t xml:space="preserve"> as usual</w:t>
      </w:r>
      <w:r w:rsidR="0099622B">
        <w:t xml:space="preserve"> (</w:t>
      </w:r>
      <w:r w:rsidR="0099622B" w:rsidRPr="00947CBB">
        <w:rPr>
          <w:i/>
          <w:iCs/>
        </w:rPr>
        <w:t>5-fold CV + Stratified</w:t>
      </w:r>
      <w:r w:rsidR="0099622B">
        <w:t>)</w:t>
      </w:r>
      <w:r>
        <w:t xml:space="preserve">.  In </w:t>
      </w:r>
      <w:r w:rsidRPr="00947CBB">
        <w:rPr>
          <w:b/>
          <w:bCs/>
        </w:rPr>
        <w:t>Test and Score</w:t>
      </w:r>
      <w:r>
        <w:t xml:space="preserve">, show </w:t>
      </w:r>
      <w:r w:rsidRPr="00947CBB">
        <w:rPr>
          <w:i/>
          <w:iCs/>
        </w:rPr>
        <w:t>Evaluation Results for Target = 1</w:t>
      </w:r>
      <w:r>
        <w:t xml:space="preserve">. You’ll see Precision and Recall are 0.  Why?  Connect </w:t>
      </w:r>
      <w:r w:rsidRPr="00947CBB">
        <w:rPr>
          <w:b/>
          <w:bCs/>
        </w:rPr>
        <w:t>Test and Score</w:t>
      </w:r>
      <w:r>
        <w:t xml:space="preserve"> to </w:t>
      </w:r>
      <w:r w:rsidRPr="00947CBB">
        <w:rPr>
          <w:b/>
          <w:bCs/>
        </w:rPr>
        <w:t>Distributions</w:t>
      </w:r>
      <w:r>
        <w:t xml:space="preserve"> and look at the predictions (in Logistic Regression (1)).  Does a threshold of 0.5 make sense?</w:t>
      </w:r>
    </w:p>
    <w:p w14:paraId="3E42A732" w14:textId="1D7BB5F4" w:rsidR="003503DF" w:rsidRDefault="00947CBB" w:rsidP="003503DF">
      <w:pPr>
        <w:pStyle w:val="ListParagraph"/>
        <w:numPr>
          <w:ilvl w:val="0"/>
          <w:numId w:val="1"/>
        </w:numPr>
      </w:pPr>
      <w:r w:rsidRPr="00947CBB">
        <w:rPr>
          <w:b/>
          <w:bCs/>
        </w:rPr>
        <w:t>Model Evaluation</w:t>
      </w:r>
      <w:r>
        <w:t xml:space="preserve">: </w:t>
      </w:r>
      <w:r w:rsidR="003503DF">
        <w:t xml:space="preserve">We need to change the threshold! </w:t>
      </w:r>
      <w:r w:rsidR="00A540AC">
        <w:t xml:space="preserve">To explore the threshold, connect to </w:t>
      </w:r>
      <w:r w:rsidR="00A540AC" w:rsidRPr="00947CBB">
        <w:rPr>
          <w:b/>
          <w:bCs/>
        </w:rPr>
        <w:t>Calibration Plot</w:t>
      </w:r>
      <w:r w:rsidR="00A540AC">
        <w:t xml:space="preserve"> (</w:t>
      </w:r>
      <w:r w:rsidR="00A540AC" w:rsidRPr="00947CBB">
        <w:rPr>
          <w:i/>
          <w:iCs/>
        </w:rPr>
        <w:t>Target=1, Metric=Precision and Recall</w:t>
      </w:r>
      <w:r w:rsidR="00A540AC">
        <w:t xml:space="preserve">).  You can see </w:t>
      </w:r>
      <w:proofErr w:type="gramStart"/>
      <w:r w:rsidR="00A540AC">
        <w:t>all of</w:t>
      </w:r>
      <w:proofErr w:type="gramEnd"/>
      <w:r w:rsidR="00A540AC">
        <w:t xml:space="preserve"> the action is happening at the low thresholds.  Change </w:t>
      </w:r>
      <w:r w:rsidR="00A540AC" w:rsidRPr="00947CBB">
        <w:rPr>
          <w:i/>
          <w:iCs/>
        </w:rPr>
        <w:t>Metrics</w:t>
      </w:r>
      <w:r w:rsidR="00A540AC">
        <w:t xml:space="preserve"> to F1 and you can find the maximal value of F1</w:t>
      </w:r>
      <w:r>
        <w:t>.</w:t>
      </w:r>
    </w:p>
    <w:p w14:paraId="4BDFF229" w14:textId="563DAE9D" w:rsidR="00A540AC" w:rsidRDefault="00947CBB" w:rsidP="003503DF"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Balancing Data: </w:t>
      </w:r>
      <w:r w:rsidR="00A540AC">
        <w:t xml:space="preserve">In unbalanced cases it makes sense to balance the problem by changing the weights on the inputs.  Go back to </w:t>
      </w:r>
      <w:r w:rsidR="00A540AC" w:rsidRPr="00947CBB">
        <w:rPr>
          <w:b/>
          <w:bCs/>
        </w:rPr>
        <w:t>Logistic Regression</w:t>
      </w:r>
      <w:r w:rsidR="00A540AC">
        <w:t xml:space="preserve"> and click “Balance Class Distribution”.  What is the impact on the </w:t>
      </w:r>
      <w:r w:rsidR="00A540AC" w:rsidRPr="00947CBB">
        <w:rPr>
          <w:b/>
          <w:bCs/>
        </w:rPr>
        <w:t xml:space="preserve">Calibration </w:t>
      </w:r>
      <w:r w:rsidRPr="00947CBB">
        <w:rPr>
          <w:b/>
          <w:bCs/>
        </w:rPr>
        <w:t>P</w:t>
      </w:r>
      <w:r w:rsidR="00A540AC" w:rsidRPr="00947CBB">
        <w:rPr>
          <w:b/>
          <w:bCs/>
        </w:rPr>
        <w:t>lot</w:t>
      </w:r>
      <w:r w:rsidR="00A540AC">
        <w:t xml:space="preserve">? </w:t>
      </w:r>
    </w:p>
    <w:p w14:paraId="2AD000A5" w14:textId="1760B05A" w:rsidR="00444B62" w:rsidRDefault="00A540AC" w:rsidP="00444B62">
      <w:pPr>
        <w:pStyle w:val="ListParagraph"/>
        <w:numPr>
          <w:ilvl w:val="0"/>
          <w:numId w:val="1"/>
        </w:numPr>
      </w:pPr>
      <w:r w:rsidRPr="00947CBB">
        <w:rPr>
          <w:b/>
          <w:bCs/>
        </w:rPr>
        <w:t>ROC Analysis</w:t>
      </w:r>
      <w:r>
        <w:t xml:space="preserve">: now add a </w:t>
      </w:r>
      <w:r w:rsidRPr="00947CBB">
        <w:rPr>
          <w:b/>
          <w:bCs/>
        </w:rPr>
        <w:t>Tree</w:t>
      </w:r>
      <w:r>
        <w:t xml:space="preserve"> (2, 5,12</w:t>
      </w:r>
      <w:r w:rsidR="00444B62">
        <w:t xml:space="preserve">, uncheck STOP when majority), and </w:t>
      </w:r>
      <w:proofErr w:type="spellStart"/>
      <w:r w:rsidR="00444B62" w:rsidRPr="00947CBB">
        <w:rPr>
          <w:b/>
          <w:bCs/>
        </w:rPr>
        <w:t>NaiveBayes</w:t>
      </w:r>
      <w:proofErr w:type="spellEnd"/>
      <w:r w:rsidR="0099622B">
        <w:t xml:space="preserve"> (another classification model we will learn about)</w:t>
      </w:r>
      <w:r w:rsidR="00444B62">
        <w:t xml:space="preserve">.  Look at the differences in </w:t>
      </w:r>
      <w:r w:rsidR="00444B62" w:rsidRPr="00947CBB">
        <w:rPr>
          <w:b/>
          <w:bCs/>
        </w:rPr>
        <w:t>Distribution</w:t>
      </w:r>
      <w:r w:rsidR="00444B62">
        <w:t xml:space="preserve">, </w:t>
      </w:r>
      <w:r w:rsidR="00444B62" w:rsidRPr="00947CBB">
        <w:rPr>
          <w:b/>
          <w:bCs/>
        </w:rPr>
        <w:t>Confusion matrix</w:t>
      </w:r>
      <w:r w:rsidR="00444B62">
        <w:t xml:space="preserve">, and </w:t>
      </w:r>
      <w:r w:rsidR="00444B62" w:rsidRPr="00947CBB">
        <w:rPr>
          <w:b/>
          <w:bCs/>
        </w:rPr>
        <w:t>Calibration Plot</w:t>
      </w:r>
      <w:r w:rsidR="00444B62">
        <w:t xml:space="preserve">. </w:t>
      </w:r>
    </w:p>
    <w:p w14:paraId="0A308F6B" w14:textId="0B6FE734" w:rsidR="00444B62" w:rsidRDefault="00444B62" w:rsidP="00444B62">
      <w:pPr>
        <w:pStyle w:val="ListParagraph"/>
        <w:numPr>
          <w:ilvl w:val="0"/>
          <w:numId w:val="1"/>
        </w:numPr>
      </w:pPr>
      <w:r>
        <w:t xml:space="preserve">Now add </w:t>
      </w:r>
      <w:r w:rsidRPr="00947CBB">
        <w:rPr>
          <w:b/>
          <w:bCs/>
        </w:rPr>
        <w:t>ROC analysis</w:t>
      </w:r>
      <w:r w:rsidR="00947CBB">
        <w:t xml:space="preserve"> </w:t>
      </w:r>
      <w:r>
        <w:t>(</w:t>
      </w:r>
      <w:r w:rsidRPr="00947CBB">
        <w:rPr>
          <w:i/>
          <w:iCs/>
        </w:rPr>
        <w:t>target</w:t>
      </w:r>
      <w:r>
        <w:t xml:space="preserve"> =</w:t>
      </w:r>
      <w:r w:rsidR="00947CBB">
        <w:rPr>
          <w:i/>
          <w:iCs/>
        </w:rPr>
        <w:t>1</w:t>
      </w:r>
      <w:proofErr w:type="gramStart"/>
      <w:r>
        <w:t>)</w:t>
      </w:r>
      <w:r w:rsidR="00947CBB">
        <w:t xml:space="preserve">;  </w:t>
      </w:r>
      <w:r>
        <w:t xml:space="preserve"> </w:t>
      </w:r>
      <w:proofErr w:type="gramEnd"/>
      <w:r>
        <w:t xml:space="preserve">compare to the AUC in </w:t>
      </w:r>
      <w:r w:rsidR="00947CBB" w:rsidRPr="00947CBB">
        <w:rPr>
          <w:b/>
          <w:bCs/>
        </w:rPr>
        <w:t>Test and Score</w:t>
      </w:r>
      <w:r>
        <w:t xml:space="preserve">. </w:t>
      </w:r>
      <w:r w:rsidR="0099622B">
        <w:t xml:space="preserve"> Which is the best model by AUC?</w:t>
      </w:r>
    </w:p>
    <w:p w14:paraId="56CCFAF2" w14:textId="0E1EE23E" w:rsidR="00605370" w:rsidRDefault="00605370" w:rsidP="00444B62">
      <w:pPr>
        <w:pStyle w:val="ListParagraph"/>
        <w:numPr>
          <w:ilvl w:val="0"/>
          <w:numId w:val="1"/>
        </w:numPr>
      </w:pPr>
      <w:r>
        <w:t xml:space="preserve">Observe the precision/recall tradeoff for all three models in Calibration Plot. </w:t>
      </w:r>
    </w:p>
    <w:p w14:paraId="79B94FB0" w14:textId="646FBBFA" w:rsidR="00181D71" w:rsidRDefault="00605370" w:rsidP="00444B62">
      <w:pPr>
        <w:pStyle w:val="ListParagraph"/>
        <w:numPr>
          <w:ilvl w:val="0"/>
          <w:numId w:val="1"/>
        </w:numPr>
      </w:pPr>
      <w:r>
        <w:t xml:space="preserve">We would like to calculate lift and profit curves, but </w:t>
      </w:r>
      <w:r w:rsidR="00873B24">
        <w:t xml:space="preserve">unfortunately </w:t>
      </w:r>
      <w:r>
        <w:t xml:space="preserve">this is </w:t>
      </w:r>
      <w:r w:rsidR="00873B24">
        <w:t xml:space="preserve">beyond the scope of orange.  </w:t>
      </w:r>
      <w:r>
        <w:t xml:space="preserve">However, we can connect Test and Score to </w:t>
      </w:r>
      <w:r w:rsidRPr="00947CBB">
        <w:rPr>
          <w:b/>
          <w:bCs/>
        </w:rPr>
        <w:t>Predictions</w:t>
      </w:r>
      <w:r>
        <w:t xml:space="preserve"> (which gives actual predictions, and then to </w:t>
      </w:r>
      <w:r w:rsidRPr="00947CBB">
        <w:rPr>
          <w:b/>
          <w:bCs/>
        </w:rPr>
        <w:t>Save Data</w:t>
      </w:r>
      <w:r>
        <w:t xml:space="preserve">, to output the predictions to Excel.  We can then calculate Lift and Profit curves in Excel. </w:t>
      </w:r>
      <w:r w:rsidR="00873B24">
        <w:t xml:space="preserve">I will put together a video to explain how that is done. </w:t>
      </w:r>
    </w:p>
    <w:p w14:paraId="2936ED4F" w14:textId="77777777" w:rsidR="00873B24" w:rsidRDefault="00873B24" w:rsidP="005139C0">
      <w:pPr>
        <w:ind w:left="360"/>
      </w:pPr>
    </w:p>
    <w:sectPr w:rsidR="00873B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704DD"/>
    <w:multiLevelType w:val="hybridMultilevel"/>
    <w:tmpl w:val="CCB02C1C"/>
    <w:lvl w:ilvl="0" w:tplc="93A80CE2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10643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3E71"/>
    <w:rsid w:val="00032E80"/>
    <w:rsid w:val="00181D71"/>
    <w:rsid w:val="001B0A68"/>
    <w:rsid w:val="002F31DC"/>
    <w:rsid w:val="0033556E"/>
    <w:rsid w:val="003503DF"/>
    <w:rsid w:val="003C3E71"/>
    <w:rsid w:val="00444B62"/>
    <w:rsid w:val="004C412A"/>
    <w:rsid w:val="005139C0"/>
    <w:rsid w:val="00605370"/>
    <w:rsid w:val="007C31C8"/>
    <w:rsid w:val="007F0587"/>
    <w:rsid w:val="008219BF"/>
    <w:rsid w:val="00873B24"/>
    <w:rsid w:val="00882536"/>
    <w:rsid w:val="008C4051"/>
    <w:rsid w:val="008E7C36"/>
    <w:rsid w:val="00947CBB"/>
    <w:rsid w:val="0099622B"/>
    <w:rsid w:val="00A540AC"/>
    <w:rsid w:val="00BA438E"/>
    <w:rsid w:val="00BE44C4"/>
    <w:rsid w:val="00BF174E"/>
    <w:rsid w:val="00CE10E1"/>
    <w:rsid w:val="00D468FA"/>
    <w:rsid w:val="00E024F0"/>
    <w:rsid w:val="00F71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E7D24E3"/>
  <w15:chartTrackingRefBased/>
  <w15:docId w15:val="{2083598F-C154-0A43-897F-FD5B8D41F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3E71"/>
  </w:style>
  <w:style w:type="paragraph" w:styleId="Heading1">
    <w:name w:val="heading 1"/>
    <w:basedOn w:val="Normal"/>
    <w:next w:val="Normal"/>
    <w:link w:val="Heading1Char"/>
    <w:uiPriority w:val="9"/>
    <w:qFormat/>
    <w:rsid w:val="003C3E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3E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3E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3E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3E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3E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3E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3E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3E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3E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3E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3E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3E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3E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3E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3E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3E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3E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3E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3E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3E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3E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3E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3E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3E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3E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3E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3E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3E7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7CB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7CB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qNUb0DOl8xXpUHEhZKhSE4f3gqSavj-0/view?usp=sharin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598</Words>
  <Characters>3412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volinsky</dc:creator>
  <cp:keywords/>
  <dc:description/>
  <cp:lastModifiedBy>chris volinsky</cp:lastModifiedBy>
  <cp:revision>3</cp:revision>
  <dcterms:created xsi:type="dcterms:W3CDTF">2025-10-16T21:40:00Z</dcterms:created>
  <dcterms:modified xsi:type="dcterms:W3CDTF">2025-10-21T01:18:00Z</dcterms:modified>
</cp:coreProperties>
</file>