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2EF77D0C" w:rsidR="00A667CC" w:rsidRPr="008B4C7B" w:rsidRDefault="004A1161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</w:pPr>
      <w:r>
        <w:rPr>
          <w:color w:val="000000"/>
          <w:sz w:val="32"/>
          <w:szCs w:val="28"/>
          <w:lang w:eastAsia="ru-RU"/>
        </w:rPr>
        <w:t>Практическая</w:t>
      </w:r>
      <w:r w:rsidR="00A667CC" w:rsidRPr="00C42106">
        <w:rPr>
          <w:color w:val="000000"/>
          <w:sz w:val="32"/>
          <w:szCs w:val="28"/>
          <w:lang w:eastAsia="ru-RU"/>
        </w:rPr>
        <w:t xml:space="preserve"> работа</w:t>
      </w:r>
      <w:r w:rsidR="008B4C7B">
        <w:rPr>
          <w:color w:val="000000"/>
          <w:sz w:val="32"/>
          <w:szCs w:val="28"/>
          <w:lang w:eastAsia="ru-RU"/>
        </w:rPr>
        <w:t xml:space="preserve"> №3</w:t>
      </w:r>
    </w:p>
    <w:p w14:paraId="2A2FD8B3" w14:textId="7EDDC779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031B90">
        <w:rPr>
          <w:color w:val="000000"/>
          <w:sz w:val="32"/>
          <w:szCs w:val="28"/>
          <w:lang w:eastAsia="ru-RU"/>
        </w:rPr>
        <w:t>Основы защиты информации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0BD98D3A" w14:textId="001F59C7" w:rsidR="00031B90" w:rsidRDefault="00490D1F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Анал</w:t>
      </w:r>
      <w:r w:rsidR="004A1161">
        <w:rPr>
          <w:caps/>
          <w:sz w:val="28"/>
        </w:rPr>
        <w:t>из рисков информационной безопасности.</w:t>
      </w:r>
    </w:p>
    <w:p w14:paraId="4E63B7DA" w14:textId="68860A7A" w:rsidR="004A1161" w:rsidRPr="00C42106" w:rsidRDefault="008B4C7B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Колличественная оценка информационных рисков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59FEDD4E" w:rsidR="00583F68" w:rsidRPr="00C42106" w:rsidRDefault="00031B90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031B90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031B90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33FBFE4F" w:rsidR="00C16B47" w:rsidRPr="00C42106" w:rsidRDefault="00031B90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proofErr w:type="spellStart"/>
            <w:r>
              <w:rPr>
                <w:sz w:val="28"/>
              </w:rPr>
              <w:t>Саванович</w:t>
            </w:r>
            <w:proofErr w:type="spellEnd"/>
            <w:r>
              <w:rPr>
                <w:sz w:val="28"/>
              </w:rPr>
              <w:t xml:space="preserve"> С.Э</w:t>
            </w:r>
            <w:r w:rsidR="00433605" w:rsidRPr="00C42106">
              <w:rPr>
                <w:sz w:val="28"/>
              </w:rPr>
              <w:t>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280BEFFE" w14:textId="4DC3D66C" w:rsidR="00EF2B97" w:rsidRDefault="00EF2B97" w:rsidP="00490D1F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6340EDD3" w14:textId="77777777" w:rsidR="00F555A4" w:rsidRDefault="00F555A4" w:rsidP="003B3374">
      <w:pPr>
        <w:pStyle w:val="a4"/>
        <w:spacing w:before="360"/>
        <w:jc w:val="center"/>
        <w:rPr>
          <w:sz w:val="28"/>
        </w:rPr>
      </w:pPr>
    </w:p>
    <w:p w14:paraId="11624559" w14:textId="4CF0AE0A" w:rsidR="00E65E41" w:rsidRDefault="00C16B47" w:rsidP="00F555A4">
      <w:pPr>
        <w:pStyle w:val="a4"/>
        <w:spacing w:before="360"/>
        <w:jc w:val="center"/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09EDA4D7" w14:textId="77822C7C" w:rsidR="00F555A4" w:rsidRDefault="00F555A4" w:rsidP="00F555A4">
      <w:pPr>
        <w:widowControl/>
        <w:overflowPunct/>
        <w:autoSpaceDE/>
        <w:spacing w:line="259" w:lineRule="auto"/>
        <w:ind w:firstLine="0"/>
        <w:jc w:val="left"/>
        <w:textAlignment w:val="auto"/>
      </w:pPr>
      <w:r w:rsidRPr="00F555A4">
        <w:rPr>
          <w:i/>
        </w:rPr>
        <w:lastRenderedPageBreak/>
        <w:t>Этап 1.</w:t>
      </w:r>
      <w:r w:rsidR="005A5AF7">
        <w:t xml:space="preserve"> </w:t>
      </w:r>
      <w:r>
        <w:t>Информационные активы системы:</w:t>
      </w:r>
    </w:p>
    <w:p w14:paraId="5855571A" w14:textId="77777777" w:rsidR="00F555A4" w:rsidRDefault="00F555A4" w:rsidP="00F555A4">
      <w:pPr>
        <w:widowControl/>
        <w:overflowPunct/>
        <w:autoSpaceDE/>
        <w:spacing w:line="259" w:lineRule="auto"/>
        <w:ind w:left="708" w:firstLine="0"/>
        <w:jc w:val="left"/>
        <w:textAlignment w:val="auto"/>
        <w:rPr>
          <w:szCs w:val="28"/>
          <w:lang w:eastAsia="en-US"/>
        </w:rPr>
      </w:pPr>
      <w:r>
        <w:rPr>
          <w:szCs w:val="28"/>
        </w:rPr>
        <w:t>Актив 1. Данные, поступившие за день в СУБД из Интернета.</w:t>
      </w:r>
    </w:p>
    <w:p w14:paraId="13B37A5B" w14:textId="63FC1242" w:rsidR="00F555A4" w:rsidRPr="00F555A4" w:rsidRDefault="00F555A4" w:rsidP="00F555A4">
      <w:pPr>
        <w:widowControl/>
        <w:overflowPunct/>
        <w:autoSpaceDE/>
        <w:spacing w:line="259" w:lineRule="auto"/>
        <w:ind w:left="708" w:firstLine="0"/>
        <w:jc w:val="left"/>
        <w:textAlignment w:val="auto"/>
        <w:rPr>
          <w:szCs w:val="28"/>
          <w:lang w:eastAsia="en-US"/>
        </w:rPr>
      </w:pPr>
      <w:r>
        <w:rPr>
          <w:szCs w:val="28"/>
        </w:rPr>
        <w:t>Актив 2. Данные, поступившие за день в СУБД из ВКС.</w:t>
      </w:r>
    </w:p>
    <w:p w14:paraId="6769B4D2" w14:textId="77777777" w:rsidR="00F555A4" w:rsidRDefault="00F555A4" w:rsidP="00F555A4">
      <w:pPr>
        <w:ind w:left="765" w:right="57" w:hanging="57"/>
        <w:jc w:val="left"/>
        <w:rPr>
          <w:szCs w:val="28"/>
        </w:rPr>
      </w:pPr>
      <w:r>
        <w:rPr>
          <w:szCs w:val="28"/>
        </w:rPr>
        <w:t>Актив 3. Данные, поступившие за день в СУБД с РМ операторов.</w:t>
      </w:r>
    </w:p>
    <w:p w14:paraId="5D4ACC3B" w14:textId="77777777" w:rsidR="00F555A4" w:rsidRDefault="00F555A4" w:rsidP="00F555A4">
      <w:pPr>
        <w:ind w:left="765" w:right="57" w:hanging="57"/>
        <w:jc w:val="left"/>
        <w:rPr>
          <w:szCs w:val="28"/>
        </w:rPr>
      </w:pPr>
      <w:r>
        <w:rPr>
          <w:szCs w:val="28"/>
        </w:rPr>
        <w:t>Актив 4. Программное обеспечение системы.</w:t>
      </w:r>
    </w:p>
    <w:p w14:paraId="2AA8E31C" w14:textId="5CFB5437" w:rsidR="00F555A4" w:rsidRDefault="00F555A4" w:rsidP="00F555A4">
      <w:pPr>
        <w:ind w:left="765" w:right="57" w:hanging="57"/>
        <w:jc w:val="left"/>
        <w:rPr>
          <w:szCs w:val="28"/>
        </w:rPr>
      </w:pPr>
      <w:r>
        <w:rPr>
          <w:szCs w:val="28"/>
        </w:rPr>
        <w:t>Актив 5. Данные в СУБД.</w:t>
      </w:r>
    </w:p>
    <w:p w14:paraId="1C165CDE" w14:textId="01486EB7" w:rsidR="00F555A4" w:rsidRDefault="00F555A4" w:rsidP="00F555A4">
      <w:pPr>
        <w:ind w:left="765" w:right="57" w:hanging="57"/>
        <w:jc w:val="left"/>
        <w:rPr>
          <w:szCs w:val="28"/>
        </w:rPr>
      </w:pPr>
    </w:p>
    <w:p w14:paraId="3286014A" w14:textId="77777777" w:rsidR="00F555A4" w:rsidRDefault="00F555A4" w:rsidP="00F555A4">
      <w:pPr>
        <w:ind w:left="57" w:right="57" w:hanging="57"/>
        <w:rPr>
          <w:szCs w:val="28"/>
          <w:lang w:eastAsia="en-US"/>
        </w:rPr>
      </w:pPr>
      <w:r w:rsidRPr="00F555A4">
        <w:rPr>
          <w:i/>
          <w:szCs w:val="28"/>
        </w:rPr>
        <w:t>Этап 2.</w:t>
      </w:r>
      <w:r>
        <w:rPr>
          <w:szCs w:val="28"/>
        </w:rPr>
        <w:t xml:space="preserve"> Стоимость ресурсов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9"/>
        <w:gridCol w:w="1332"/>
        <w:gridCol w:w="1333"/>
        <w:gridCol w:w="1426"/>
        <w:gridCol w:w="1426"/>
        <w:gridCol w:w="1681"/>
      </w:tblGrid>
      <w:tr w:rsidR="00F555A4" w14:paraId="5DFFFA6E" w14:textId="77777777" w:rsidTr="00F555A4"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C531E" w14:textId="77777777" w:rsidR="00F555A4" w:rsidRDefault="00F555A4">
            <w:pPr>
              <w:ind w:right="57"/>
              <w:rPr>
                <w:szCs w:val="28"/>
                <w:lang w:val="be-BY"/>
              </w:rPr>
            </w:pPr>
            <w:r>
              <w:rPr>
                <w:szCs w:val="28"/>
              </w:rPr>
              <w:t>Актив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D7A91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3F042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D6D0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1C44C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968A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F555A4" w14:paraId="47DA7BAC" w14:textId="77777777" w:rsidTr="00F555A4"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470C" w14:textId="77777777" w:rsidR="00F555A4" w:rsidRDefault="00F555A4">
            <w:pPr>
              <w:ind w:right="57" w:firstLine="0"/>
              <w:rPr>
                <w:szCs w:val="28"/>
              </w:rPr>
            </w:pPr>
            <w:r>
              <w:rPr>
                <w:szCs w:val="28"/>
              </w:rPr>
              <w:t>Стоимость, руб.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D5F38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AA23D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ECF28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3200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18EF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9000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F55C6" w14:textId="77777777" w:rsidR="00F555A4" w:rsidRDefault="00F555A4">
            <w:pPr>
              <w:ind w:right="57"/>
              <w:rPr>
                <w:szCs w:val="28"/>
              </w:rPr>
            </w:pPr>
            <w:r>
              <w:rPr>
                <w:szCs w:val="28"/>
              </w:rPr>
              <w:t>500000</w:t>
            </w:r>
          </w:p>
        </w:tc>
      </w:tr>
    </w:tbl>
    <w:p w14:paraId="52CC0FD0" w14:textId="6684F37D" w:rsidR="00F555A4" w:rsidRDefault="00F555A4" w:rsidP="00F555A4">
      <w:pPr>
        <w:ind w:right="57" w:firstLine="0"/>
        <w:jc w:val="left"/>
        <w:rPr>
          <w:szCs w:val="28"/>
        </w:rPr>
      </w:pPr>
    </w:p>
    <w:p w14:paraId="38EE4FC4" w14:textId="1B3CD797" w:rsidR="00F555A4" w:rsidRDefault="00F555A4" w:rsidP="00F555A4">
      <w:pPr>
        <w:ind w:right="57" w:firstLine="0"/>
        <w:rPr>
          <w:szCs w:val="28"/>
          <w:lang w:eastAsia="en-US"/>
        </w:rPr>
      </w:pPr>
      <w:r w:rsidRPr="00F555A4">
        <w:rPr>
          <w:i/>
          <w:szCs w:val="28"/>
        </w:rPr>
        <w:t>Этап 3.</w:t>
      </w:r>
      <w:r>
        <w:rPr>
          <w:szCs w:val="28"/>
        </w:rPr>
        <w:t xml:space="preserve"> </w:t>
      </w:r>
      <w:r>
        <w:rPr>
          <w:szCs w:val="28"/>
        </w:rPr>
        <w:t>Основные угрозы</w:t>
      </w:r>
      <w:r>
        <w:rPr>
          <w:szCs w:val="28"/>
        </w:rPr>
        <w:t xml:space="preserve"> с наиболее высокими приоритетами:</w:t>
      </w:r>
    </w:p>
    <w:p w14:paraId="2976D4F7" w14:textId="77777777" w:rsidR="00F555A4" w:rsidRDefault="00F555A4" w:rsidP="00F555A4">
      <w:pPr>
        <w:ind w:right="57" w:firstLine="708"/>
        <w:rPr>
          <w:szCs w:val="28"/>
        </w:rPr>
      </w:pPr>
      <w:r>
        <w:rPr>
          <w:szCs w:val="28"/>
        </w:rPr>
        <w:t>Угроза</w:t>
      </w:r>
      <w:r>
        <w:rPr>
          <w:szCs w:val="28"/>
          <w:lang w:val="en-US"/>
        </w:rPr>
        <w:t> </w:t>
      </w:r>
      <w:r>
        <w:rPr>
          <w:szCs w:val="28"/>
        </w:rPr>
        <w:t>1. Проникновение из Интернета в сеть организации вредоносного программного обеспечения.</w:t>
      </w:r>
    </w:p>
    <w:p w14:paraId="4ED4DB80" w14:textId="082772EE" w:rsidR="00F555A4" w:rsidRDefault="00F555A4" w:rsidP="00F555A4">
      <w:pPr>
        <w:ind w:right="57" w:firstLine="708"/>
        <w:rPr>
          <w:szCs w:val="28"/>
        </w:rPr>
      </w:pPr>
      <w:r>
        <w:rPr>
          <w:szCs w:val="28"/>
        </w:rPr>
        <w:t>Угроза</w:t>
      </w:r>
      <w:r>
        <w:rPr>
          <w:szCs w:val="28"/>
          <w:lang w:val="en-US"/>
        </w:rPr>
        <w:t> </w:t>
      </w:r>
      <w:r>
        <w:rPr>
          <w:szCs w:val="28"/>
        </w:rPr>
        <w:t xml:space="preserve">2. Несанкционированный доступ к информационным активам сотрудника компании, завербованного конкурентами и передающего им информацию. </w:t>
      </w:r>
    </w:p>
    <w:p w14:paraId="6C70DB57" w14:textId="409B925D" w:rsidR="00F555A4" w:rsidRDefault="00F555A4" w:rsidP="00F555A4">
      <w:pPr>
        <w:ind w:right="57" w:firstLine="708"/>
        <w:rPr>
          <w:szCs w:val="28"/>
        </w:rPr>
      </w:pPr>
    </w:p>
    <w:p w14:paraId="7451607D" w14:textId="049D8EB5" w:rsidR="00F555A4" w:rsidRDefault="00F555A4" w:rsidP="00F555A4">
      <w:pPr>
        <w:ind w:right="57" w:firstLine="0"/>
        <w:rPr>
          <w:szCs w:val="28"/>
          <w:lang w:eastAsia="en-US"/>
        </w:rPr>
      </w:pPr>
      <w:r w:rsidRPr="00F555A4">
        <w:rPr>
          <w:i/>
          <w:szCs w:val="28"/>
        </w:rPr>
        <w:t>Этап 4.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результате реализации угрозы 1 с вероятностью ущерба 0,6 наступило первое последствие «Финансовые потери, связанные с восстановлением ресурсов», причём вредоносное ПО проникало в сеть организации 6 раз в год и каждый раз повреждало на 100</w:t>
      </w:r>
      <w:r>
        <w:rPr>
          <w:szCs w:val="28"/>
          <w:lang w:val="en-US"/>
        </w:rPr>
        <w:t> </w:t>
      </w:r>
      <w:r>
        <w:rPr>
          <w:szCs w:val="28"/>
        </w:rPr>
        <w:t>% активы 1–3 и на 20</w:t>
      </w:r>
      <w:r>
        <w:rPr>
          <w:szCs w:val="28"/>
          <w:lang w:val="en-US"/>
        </w:rPr>
        <w:t> </w:t>
      </w:r>
      <w:r>
        <w:rPr>
          <w:szCs w:val="28"/>
        </w:rPr>
        <w:t>% актив 4. Актив 5 был защищён резервным копированием и повреждением его можно пренебречь.</w:t>
      </w:r>
    </w:p>
    <w:p w14:paraId="70EF7E8A" w14:textId="77777777" w:rsidR="00F555A4" w:rsidRDefault="00F555A4" w:rsidP="00F555A4">
      <w:pPr>
        <w:ind w:right="57" w:firstLine="708"/>
        <w:rPr>
          <w:szCs w:val="28"/>
        </w:rPr>
      </w:pPr>
      <w:r>
        <w:rPr>
          <w:szCs w:val="28"/>
        </w:rPr>
        <w:t xml:space="preserve">Кроме того, в результате реализации этой угрозы с вероятностью ущерба 0,6 наступило второе последствие «Дезорганизация деятельности компании». За 6-кратное в течение года проникновение вредоносного </w:t>
      </w:r>
      <w:proofErr w:type="gramStart"/>
      <w:r>
        <w:rPr>
          <w:szCs w:val="28"/>
        </w:rPr>
        <w:t>ПО цена</w:t>
      </w:r>
      <w:proofErr w:type="gramEnd"/>
      <w:r>
        <w:rPr>
          <w:szCs w:val="28"/>
        </w:rPr>
        <w:t xml:space="preserve"> ущерба по этому последствию составила 2100 руб.</w:t>
      </w:r>
    </w:p>
    <w:p w14:paraId="2ED659F6" w14:textId="481BBA90" w:rsidR="00F555A4" w:rsidRDefault="00F555A4" w:rsidP="00F555A4">
      <w:pPr>
        <w:ind w:right="57" w:firstLine="708"/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 xml:space="preserve"> результате реализации угрозы 2 с вероятностью ущерба 0,4 наступило первое последствие «Финансовые потери от разглашения и передачи информации конкурентам». Цена ущерба по этому последствию за год составила 17600 руб.</w:t>
      </w:r>
    </w:p>
    <w:p w14:paraId="70460682" w14:textId="6AD10F19" w:rsidR="00F555A4" w:rsidRDefault="00F555A4" w:rsidP="00F555A4">
      <w:pPr>
        <w:ind w:right="57" w:firstLine="708"/>
        <w:rPr>
          <w:szCs w:val="28"/>
        </w:rPr>
      </w:pPr>
      <w:r>
        <w:rPr>
          <w:szCs w:val="28"/>
        </w:rPr>
        <w:t>Кроме того, в результате реализации этой угрозы с вероятностью ущерба 0,4 наступило второе последствие «Ущерб репутации организации». Цена ущерба по этому последствию за счёт уменьшения потока заказов и неприятностей со стороны государственных органов составила 33000 руб. за год.</w:t>
      </w:r>
    </w:p>
    <w:p w14:paraId="713D2013" w14:textId="77777777" w:rsidR="00F555A4" w:rsidRDefault="00F555A4" w:rsidP="00F555A4">
      <w:pPr>
        <w:ind w:right="57" w:firstLine="708"/>
        <w:rPr>
          <w:szCs w:val="28"/>
        </w:rPr>
      </w:pPr>
    </w:p>
    <w:p w14:paraId="4974A8C1" w14:textId="7C32C940" w:rsidR="00F555A4" w:rsidRDefault="00F555A4" w:rsidP="00F555A4">
      <w:pPr>
        <w:ind w:right="57" w:firstLine="0"/>
        <w:rPr>
          <w:szCs w:val="28"/>
        </w:rPr>
      </w:pPr>
      <w:r w:rsidRPr="00F555A4">
        <w:rPr>
          <w:i/>
          <w:szCs w:val="28"/>
        </w:rPr>
        <w:t>Этап 5.</w:t>
      </w:r>
      <w:r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</w:rPr>
        <w:t>етодом парирования угрозы 1 является закупка определённого набора программных средств (</w:t>
      </w:r>
      <w:proofErr w:type="spellStart"/>
      <w:r>
        <w:rPr>
          <w:szCs w:val="28"/>
        </w:rPr>
        <w:t>фаерволла</w:t>
      </w:r>
      <w:proofErr w:type="spellEnd"/>
      <w:r>
        <w:rPr>
          <w:szCs w:val="28"/>
        </w:rPr>
        <w:t xml:space="preserve">, межсетевого экрана), а методом парирования угрозы 2 – разработка и внедрение системы назначения паролей для доступа к информационным активам. Стоимость наилучшего </w:t>
      </w:r>
      <w:proofErr w:type="spellStart"/>
      <w:r>
        <w:rPr>
          <w:szCs w:val="28"/>
        </w:rPr>
        <w:t>фаерволла</w:t>
      </w:r>
      <w:proofErr w:type="spellEnd"/>
      <w:r>
        <w:rPr>
          <w:szCs w:val="28"/>
        </w:rPr>
        <w:t xml:space="preserve"> – 9000 руб. Стоимость разработки и внедрения наилучшей системы назначения паролей – 2000 руб. Утверждённый годовой бюджет на информационную безопасность составляет 8000 руб.</w:t>
      </w:r>
    </w:p>
    <w:p w14:paraId="2B4ADA12" w14:textId="4DF1150D" w:rsidR="00F555A4" w:rsidRDefault="003723E8" w:rsidP="00F555A4">
      <w:pPr>
        <w:ind w:right="57" w:firstLine="0"/>
        <w:rPr>
          <w:szCs w:val="28"/>
        </w:rPr>
      </w:pPr>
      <w:r w:rsidRPr="003723E8">
        <w:rPr>
          <w:b/>
          <w:i/>
          <w:szCs w:val="28"/>
        </w:rPr>
        <w:lastRenderedPageBreak/>
        <w:t xml:space="preserve">Задание 1. </w:t>
      </w:r>
      <w:r>
        <w:rPr>
          <w:szCs w:val="28"/>
        </w:rPr>
        <w:t>Финансовые потери, связанные с восстановлением ресурсов</w:t>
      </w:r>
      <w:r>
        <w:rPr>
          <w:szCs w:val="28"/>
        </w:rPr>
        <w:t>:</w:t>
      </w:r>
    </w:p>
    <w:p w14:paraId="157DF73A" w14:textId="00A40DE1" w:rsidR="00F555A4" w:rsidRDefault="003723E8" w:rsidP="009A3EE7">
      <w:pPr>
        <w:ind w:right="57" w:firstLine="0"/>
        <w:rPr>
          <w:szCs w:val="28"/>
        </w:rPr>
      </w:pPr>
      <w:r>
        <w:rPr>
          <w:szCs w:val="28"/>
        </w:rPr>
        <w:tab/>
        <w:t>Актив 1</w:t>
      </w:r>
      <w:r w:rsidR="009A3EE7">
        <w:rPr>
          <w:szCs w:val="28"/>
        </w:rPr>
        <w:t>: РИСК = 0,6 * 1 * 700 = 420;</w:t>
      </w:r>
    </w:p>
    <w:p w14:paraId="6E91860F" w14:textId="55347BAB" w:rsidR="009A3EE7" w:rsidRP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Актив </w:t>
      </w:r>
      <w:r>
        <w:rPr>
          <w:szCs w:val="28"/>
        </w:rPr>
        <w:t>2</w:t>
      </w:r>
      <w:r>
        <w:rPr>
          <w:szCs w:val="28"/>
        </w:rPr>
        <w:t xml:space="preserve">: РИСК = 0,6 * 1 * </w:t>
      </w:r>
      <w:r>
        <w:rPr>
          <w:szCs w:val="28"/>
        </w:rPr>
        <w:t>500</w:t>
      </w:r>
      <w:r>
        <w:rPr>
          <w:szCs w:val="28"/>
        </w:rPr>
        <w:t xml:space="preserve"> = </w:t>
      </w:r>
      <w:r>
        <w:rPr>
          <w:szCs w:val="28"/>
        </w:rPr>
        <w:t>300</w:t>
      </w:r>
      <w:r>
        <w:rPr>
          <w:szCs w:val="28"/>
        </w:rPr>
        <w:t>;</w:t>
      </w:r>
    </w:p>
    <w:p w14:paraId="6BB30300" w14:textId="726975B7" w:rsidR="009A3EE7" w:rsidRP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Актив 3</w:t>
      </w:r>
      <w:r>
        <w:rPr>
          <w:szCs w:val="28"/>
        </w:rPr>
        <w:t xml:space="preserve">: РИСК = 0,6 * 1 * </w:t>
      </w:r>
      <w:r>
        <w:rPr>
          <w:szCs w:val="28"/>
        </w:rPr>
        <w:t>32</w:t>
      </w:r>
      <w:r>
        <w:rPr>
          <w:szCs w:val="28"/>
        </w:rPr>
        <w:t xml:space="preserve">00 = </w:t>
      </w:r>
      <w:r>
        <w:rPr>
          <w:szCs w:val="28"/>
        </w:rPr>
        <w:t>1920</w:t>
      </w:r>
      <w:r>
        <w:rPr>
          <w:szCs w:val="28"/>
        </w:rPr>
        <w:t>;</w:t>
      </w:r>
    </w:p>
    <w:p w14:paraId="514D2653" w14:textId="514AB28D" w:rsidR="009A3EE7" w:rsidRP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Актив 4</w:t>
      </w:r>
      <w:r>
        <w:rPr>
          <w:szCs w:val="28"/>
        </w:rPr>
        <w:t>: РИСК =</w:t>
      </w:r>
      <w:r>
        <w:rPr>
          <w:szCs w:val="28"/>
        </w:rPr>
        <w:t xml:space="preserve"> 0,6 * 0,2</w:t>
      </w:r>
      <w:r>
        <w:rPr>
          <w:szCs w:val="28"/>
        </w:rPr>
        <w:t xml:space="preserve"> * </w:t>
      </w:r>
      <w:r>
        <w:rPr>
          <w:szCs w:val="28"/>
        </w:rPr>
        <w:t>90</w:t>
      </w:r>
      <w:r>
        <w:rPr>
          <w:szCs w:val="28"/>
        </w:rPr>
        <w:t xml:space="preserve">00 = </w:t>
      </w:r>
      <w:r>
        <w:rPr>
          <w:szCs w:val="28"/>
        </w:rPr>
        <w:t>1080</w:t>
      </w:r>
      <w:r>
        <w:rPr>
          <w:szCs w:val="28"/>
        </w:rPr>
        <w:t>;</w:t>
      </w:r>
    </w:p>
    <w:p w14:paraId="5BAABC7C" w14:textId="4C793D4A" w:rsidR="009A3EE7" w:rsidRP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Актив 5</w:t>
      </w:r>
      <w:r>
        <w:rPr>
          <w:szCs w:val="28"/>
        </w:rPr>
        <w:t>: РИСК =</w:t>
      </w:r>
      <w:r>
        <w:rPr>
          <w:szCs w:val="28"/>
        </w:rPr>
        <w:t xml:space="preserve"> 0,6 * 0</w:t>
      </w:r>
      <w:r>
        <w:rPr>
          <w:szCs w:val="28"/>
        </w:rPr>
        <w:t xml:space="preserve"> * </w:t>
      </w:r>
      <w:r>
        <w:rPr>
          <w:szCs w:val="28"/>
        </w:rPr>
        <w:t>5000</w:t>
      </w:r>
      <w:r>
        <w:rPr>
          <w:szCs w:val="28"/>
        </w:rPr>
        <w:t xml:space="preserve">00 = </w:t>
      </w:r>
      <w:r>
        <w:rPr>
          <w:szCs w:val="28"/>
        </w:rPr>
        <w:t>0</w:t>
      </w:r>
      <w:r>
        <w:rPr>
          <w:szCs w:val="28"/>
        </w:rPr>
        <w:t>;</w:t>
      </w:r>
    </w:p>
    <w:p w14:paraId="30B50E56" w14:textId="115598A4" w:rsidR="009A3EE7" w:rsidRDefault="009A3EE7" w:rsidP="009A3EE7">
      <w:pPr>
        <w:ind w:right="57" w:firstLine="0"/>
        <w:rPr>
          <w:szCs w:val="28"/>
        </w:rPr>
      </w:pPr>
    </w:p>
    <w:p w14:paraId="1BCD7E02" w14:textId="362576B5" w:rsid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Дезорганизация деятельности компании</w:t>
      </w:r>
      <w:r>
        <w:rPr>
          <w:szCs w:val="28"/>
        </w:rPr>
        <w:t>:</w:t>
      </w:r>
    </w:p>
    <w:p w14:paraId="5647CAEE" w14:textId="24ED0E88" w:rsid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РИСК = 0,6 * 2100 = 1260.</w:t>
      </w:r>
    </w:p>
    <w:p w14:paraId="355344CF" w14:textId="56838507" w:rsidR="00B22447" w:rsidRDefault="00B22447" w:rsidP="009A3EE7">
      <w:pPr>
        <w:ind w:right="57" w:firstLine="0"/>
        <w:rPr>
          <w:szCs w:val="28"/>
        </w:rPr>
      </w:pPr>
    </w:p>
    <w:p w14:paraId="0E93307E" w14:textId="56941C14" w:rsidR="00B22447" w:rsidRPr="00B22447" w:rsidRDefault="00B22447" w:rsidP="009A3EE7">
      <w:pPr>
        <w:ind w:right="57"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= 420 + 300 + 1920 + 1080 + 0 + 1260 = 4980</w:t>
      </w:r>
      <w:r>
        <w:rPr>
          <w:szCs w:val="28"/>
        </w:rPr>
        <w:t>;</w:t>
      </w:r>
    </w:p>
    <w:p w14:paraId="17F8F1F8" w14:textId="77777777" w:rsidR="009A3EE7" w:rsidRDefault="009A3EE7" w:rsidP="009A3EE7">
      <w:pPr>
        <w:ind w:right="57" w:firstLine="0"/>
        <w:rPr>
          <w:szCs w:val="28"/>
        </w:rPr>
      </w:pPr>
    </w:p>
    <w:p w14:paraId="51B622B3" w14:textId="2DA4CCB1" w:rsidR="009A3EE7" w:rsidRDefault="009A3EE7" w:rsidP="009A3EE7">
      <w:pPr>
        <w:ind w:right="57" w:firstLine="0"/>
        <w:rPr>
          <w:szCs w:val="28"/>
        </w:rPr>
      </w:pPr>
      <w:r w:rsidRPr="003723E8">
        <w:rPr>
          <w:b/>
          <w:i/>
          <w:szCs w:val="28"/>
        </w:rPr>
        <w:t>Задание</w:t>
      </w:r>
      <w:r>
        <w:rPr>
          <w:b/>
          <w:i/>
          <w:szCs w:val="28"/>
        </w:rPr>
        <w:t xml:space="preserve"> 2</w:t>
      </w:r>
      <w:r w:rsidRPr="003723E8">
        <w:rPr>
          <w:b/>
          <w:i/>
          <w:szCs w:val="28"/>
        </w:rPr>
        <w:t xml:space="preserve">. </w:t>
      </w:r>
      <w:r>
        <w:rPr>
          <w:szCs w:val="28"/>
        </w:rPr>
        <w:t>Финансовые потери от разглашения и передачи информации конкурентам:</w:t>
      </w:r>
    </w:p>
    <w:p w14:paraId="5B98DDA4" w14:textId="549B241D" w:rsid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РИСК = 0,4 * 17600 = 7040;</w:t>
      </w:r>
    </w:p>
    <w:p w14:paraId="031AB9CC" w14:textId="77777777" w:rsidR="009A3EE7" w:rsidRDefault="009A3EE7" w:rsidP="009A3EE7">
      <w:pPr>
        <w:ind w:right="57" w:firstLine="0"/>
        <w:rPr>
          <w:szCs w:val="28"/>
        </w:rPr>
      </w:pPr>
    </w:p>
    <w:p w14:paraId="127BBD04" w14:textId="23A51882" w:rsid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Ущерб репутации организации:</w:t>
      </w:r>
    </w:p>
    <w:p w14:paraId="300F042B" w14:textId="5A8367E2" w:rsidR="009A3EE7" w:rsidRDefault="009A3EE7" w:rsidP="009A3EE7">
      <w:pPr>
        <w:ind w:right="57" w:firstLine="0"/>
        <w:rPr>
          <w:szCs w:val="28"/>
        </w:rPr>
      </w:pPr>
      <w:r>
        <w:rPr>
          <w:szCs w:val="28"/>
        </w:rPr>
        <w:tab/>
        <w:t>РИСК = 0,</w:t>
      </w:r>
      <w:r>
        <w:rPr>
          <w:szCs w:val="28"/>
        </w:rPr>
        <w:t>4</w:t>
      </w:r>
      <w:r>
        <w:rPr>
          <w:szCs w:val="28"/>
        </w:rPr>
        <w:t xml:space="preserve"> * </w:t>
      </w:r>
      <w:r>
        <w:rPr>
          <w:szCs w:val="28"/>
        </w:rPr>
        <w:t xml:space="preserve">33000 </w:t>
      </w:r>
      <w:r>
        <w:rPr>
          <w:szCs w:val="28"/>
        </w:rPr>
        <w:t xml:space="preserve">= </w:t>
      </w:r>
      <w:r>
        <w:rPr>
          <w:szCs w:val="28"/>
        </w:rPr>
        <w:t>13200</w:t>
      </w:r>
      <w:r>
        <w:rPr>
          <w:szCs w:val="28"/>
        </w:rPr>
        <w:t>.</w:t>
      </w:r>
    </w:p>
    <w:p w14:paraId="7E35203D" w14:textId="5722CDE1" w:rsidR="00B22447" w:rsidRDefault="00B22447" w:rsidP="009A3EE7">
      <w:pPr>
        <w:ind w:right="57" w:firstLine="0"/>
        <w:rPr>
          <w:szCs w:val="28"/>
        </w:rPr>
      </w:pPr>
    </w:p>
    <w:p w14:paraId="6D41052E" w14:textId="7915CF31" w:rsidR="00B22447" w:rsidRDefault="00B22447" w:rsidP="009A3EE7">
      <w:pPr>
        <w:ind w:right="57"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</w:t>
      </w:r>
      <w:r>
        <w:rPr>
          <w:szCs w:val="28"/>
        </w:rPr>
        <w:t>7040 + 13200 = 20240</w:t>
      </w:r>
      <w:r>
        <w:rPr>
          <w:szCs w:val="28"/>
        </w:rPr>
        <w:t>;</w:t>
      </w:r>
    </w:p>
    <w:p w14:paraId="4EB7BEC8" w14:textId="7A1EDFE9" w:rsidR="009A3EE7" w:rsidRDefault="009A3EE7" w:rsidP="009A3EE7">
      <w:pPr>
        <w:ind w:right="57" w:firstLine="0"/>
        <w:rPr>
          <w:szCs w:val="28"/>
        </w:rPr>
      </w:pPr>
    </w:p>
    <w:p w14:paraId="7FBAC438" w14:textId="5F49952F" w:rsidR="009A3EE7" w:rsidRDefault="009A3EE7" w:rsidP="009A3EE7">
      <w:pPr>
        <w:ind w:right="57" w:firstLine="0"/>
        <w:rPr>
          <w:szCs w:val="28"/>
        </w:rPr>
      </w:pPr>
      <w:r w:rsidRPr="003723E8">
        <w:rPr>
          <w:b/>
          <w:i/>
          <w:szCs w:val="28"/>
        </w:rPr>
        <w:t>Задание</w:t>
      </w:r>
      <w:r>
        <w:rPr>
          <w:b/>
          <w:i/>
          <w:szCs w:val="28"/>
        </w:rPr>
        <w:t xml:space="preserve"> 3</w:t>
      </w:r>
      <w:r w:rsidRPr="003723E8">
        <w:rPr>
          <w:b/>
          <w:i/>
          <w:szCs w:val="28"/>
        </w:rPr>
        <w:t xml:space="preserve">. </w:t>
      </w:r>
    </w:p>
    <w:p w14:paraId="46445E3C" w14:textId="7A08B7F0" w:rsidR="009A3EE7" w:rsidRDefault="009A3EE7" w:rsidP="00B22447">
      <w:pPr>
        <w:ind w:right="57" w:firstLine="0"/>
        <w:rPr>
          <w:szCs w:val="28"/>
        </w:rPr>
      </w:pPr>
      <w:r>
        <w:rPr>
          <w:szCs w:val="28"/>
        </w:rPr>
        <w:tab/>
        <w:t>РИСК</w:t>
      </w:r>
      <w:r w:rsidR="00B22447">
        <w:rPr>
          <w:szCs w:val="28"/>
        </w:rPr>
        <w:t xml:space="preserve"> </w:t>
      </w:r>
      <w:r w:rsidR="00B22447">
        <w:rPr>
          <w:szCs w:val="28"/>
          <w:vertAlign w:val="subscript"/>
        </w:rPr>
        <w:t>общий</w:t>
      </w:r>
      <w:r w:rsidR="00B22447">
        <w:rPr>
          <w:szCs w:val="28"/>
        </w:rPr>
        <w:t xml:space="preserve"> = 420 + 300 + 1920 + 1080 + 0 + 1260 + 7040 + 13200 = 25220.</w:t>
      </w:r>
    </w:p>
    <w:p w14:paraId="3B8558D7" w14:textId="05AE0441" w:rsidR="00B22447" w:rsidRDefault="00B22447" w:rsidP="00B22447">
      <w:pPr>
        <w:ind w:right="57" w:firstLine="0"/>
        <w:rPr>
          <w:szCs w:val="28"/>
        </w:rPr>
      </w:pPr>
    </w:p>
    <w:p w14:paraId="31789631" w14:textId="1DC3E558" w:rsidR="00B22447" w:rsidRDefault="00B22447" w:rsidP="00B22447">
      <w:pPr>
        <w:ind w:right="57" w:firstLine="0"/>
        <w:rPr>
          <w:szCs w:val="28"/>
        </w:rPr>
      </w:pPr>
      <w:r w:rsidRPr="003723E8">
        <w:rPr>
          <w:b/>
          <w:i/>
          <w:szCs w:val="28"/>
        </w:rPr>
        <w:t>Задание</w:t>
      </w:r>
      <w:r>
        <w:rPr>
          <w:b/>
          <w:i/>
          <w:szCs w:val="28"/>
        </w:rPr>
        <w:t xml:space="preserve"> 4</w:t>
      </w:r>
      <w:r w:rsidRPr="003723E8">
        <w:rPr>
          <w:b/>
          <w:i/>
          <w:szCs w:val="28"/>
        </w:rPr>
        <w:t xml:space="preserve">. </w:t>
      </w:r>
    </w:p>
    <w:p w14:paraId="515E8C04" w14:textId="2A72476C" w:rsidR="00297B05" w:rsidRPr="00B22447" w:rsidRDefault="00B22447" w:rsidP="00B22447">
      <w:pPr>
        <w:ind w:right="57" w:firstLine="0"/>
        <w:rPr>
          <w:szCs w:val="28"/>
          <w:lang w:val="en-US"/>
        </w:rPr>
      </w:pPr>
      <w:r>
        <w:rPr>
          <w:szCs w:val="28"/>
        </w:rPr>
        <w:tab/>
      </w:r>
      <w:r w:rsidR="00285797" w:rsidRPr="00285797">
        <w:rPr>
          <w:rFonts w:eastAsia="Calibri"/>
          <w:position w:val="-24"/>
          <w:szCs w:val="28"/>
          <w:lang w:val="be-BY" w:eastAsia="en-US"/>
        </w:rPr>
        <w:object w:dxaOrig="2160" w:dyaOrig="620" w14:anchorId="4B5A48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08pt;height:31.2pt" o:ole="">
            <v:imagedata r:id="rId8" o:title=""/>
          </v:shape>
          <o:OLEObject Type="Embed" ProgID="Equation.3" ShapeID="_x0000_i1107" DrawAspect="Content" ObjectID="_1636713354" r:id="rId9"/>
        </w:object>
      </w:r>
      <w:r w:rsidR="00285797">
        <w:rPr>
          <w:rFonts w:ascii="Calibri" w:eastAsia="Calibri" w:hAnsi="Calibri"/>
          <w:position w:val="-6"/>
          <w:sz w:val="22"/>
          <w:szCs w:val="22"/>
          <w:lang w:val="be-BY" w:eastAsia="en-US"/>
        </w:rPr>
        <w:object w:dxaOrig="780" w:dyaOrig="300" w14:anchorId="618CE902">
          <v:shape id="_x0000_i1103" type="#_x0000_t75" style="width:39pt;height:15pt" o:ole="">
            <v:imagedata r:id="rId10" o:title=""/>
          </v:shape>
          <o:OLEObject Type="Embed" ProgID="Equation.3" ShapeID="_x0000_i1103" DrawAspect="Content" ObjectID="_1636713355" r:id="rId11"/>
        </w:object>
      </w:r>
      <w:r w:rsidR="00285797">
        <w:rPr>
          <w:szCs w:val="28"/>
        </w:rPr>
        <w:t xml:space="preserve">; </w:t>
      </w:r>
      <w:r w:rsidR="00285797" w:rsidRPr="00285797">
        <w:rPr>
          <w:rFonts w:eastAsia="Calibri"/>
          <w:position w:val="-24"/>
          <w:szCs w:val="28"/>
          <w:lang w:val="be-BY" w:eastAsia="en-US"/>
        </w:rPr>
        <w:object w:dxaOrig="1740" w:dyaOrig="620" w14:anchorId="75D3CA37">
          <v:shape id="_x0000_i1118" type="#_x0000_t75" style="width:87pt;height:31.2pt" o:ole="">
            <v:imagedata r:id="rId12" o:title=""/>
          </v:shape>
          <o:OLEObject Type="Embed" ProgID="Equation.3" ShapeID="_x0000_i1118" DrawAspect="Content" ObjectID="_1636713356" r:id="rId13"/>
        </w:object>
      </w:r>
      <w:r w:rsidR="00285797">
        <w:rPr>
          <w:szCs w:val="28"/>
        </w:rPr>
        <w:t>=100%</w:t>
      </w:r>
      <w:r w:rsidR="00297B05">
        <w:rPr>
          <w:szCs w:val="28"/>
        </w:rPr>
        <w:tab/>
      </w:r>
      <w:r w:rsidR="00285797">
        <w:rPr>
          <w:szCs w:val="28"/>
        </w:rPr>
        <w:t>;</w:t>
      </w:r>
    </w:p>
    <w:p w14:paraId="57F7BC48" w14:textId="787FD2A3" w:rsidR="00B22447" w:rsidRDefault="00297B05" w:rsidP="00B22447">
      <w:pPr>
        <w:ind w:right="57" w:firstLine="0"/>
        <w:rPr>
          <w:rFonts w:eastAsia="Calibri"/>
          <w:szCs w:val="28"/>
          <w:lang w:eastAsia="en-US"/>
        </w:rPr>
      </w:pPr>
      <w:r>
        <w:rPr>
          <w:szCs w:val="28"/>
        </w:rPr>
        <w:tab/>
      </w:r>
      <w:r w:rsidR="00285797" w:rsidRPr="00B22447">
        <w:rPr>
          <w:rFonts w:eastAsia="Calibri"/>
          <w:position w:val="-24"/>
          <w:szCs w:val="28"/>
          <w:lang w:val="be-BY" w:eastAsia="en-US"/>
        </w:rPr>
        <w:object w:dxaOrig="2060" w:dyaOrig="620" w14:anchorId="48F305C0">
          <v:shape id="_x0000_i1115" type="#_x0000_t75" style="width:103.2pt;height:31.2pt" o:ole="">
            <v:imagedata r:id="rId14" o:title=""/>
          </v:shape>
          <o:OLEObject Type="Embed" ProgID="Equation.3" ShapeID="_x0000_i1115" DrawAspect="Content" ObjectID="_1636713357" r:id="rId15"/>
        </w:object>
      </w:r>
      <w:r>
        <w:rPr>
          <w:rFonts w:eastAsia="Calibri"/>
          <w:szCs w:val="28"/>
          <w:lang w:eastAsia="en-US"/>
        </w:rPr>
        <w:t>;</w:t>
      </w:r>
    </w:p>
    <w:p w14:paraId="6B251612" w14:textId="492EFB7A" w:rsidR="00297B05" w:rsidRDefault="00297B05" w:rsidP="00B22447">
      <w:pPr>
        <w:ind w:right="57" w:firstLine="0"/>
        <w:rPr>
          <w:rFonts w:eastAsia="Calibri"/>
          <w:szCs w:val="28"/>
          <w:lang w:val="be-BY" w:eastAsia="en-US"/>
        </w:rPr>
      </w:pPr>
      <w:r>
        <w:rPr>
          <w:rFonts w:eastAsia="Calibri"/>
          <w:szCs w:val="28"/>
          <w:lang w:eastAsia="en-US"/>
        </w:rPr>
        <w:tab/>
      </w:r>
      <w:r w:rsidR="00285797" w:rsidRPr="00B22447">
        <w:rPr>
          <w:rFonts w:eastAsia="Calibri"/>
          <w:position w:val="-24"/>
          <w:szCs w:val="28"/>
          <w:lang w:val="be-BY" w:eastAsia="en-US"/>
        </w:rPr>
        <w:object w:dxaOrig="2360" w:dyaOrig="620" w14:anchorId="684A6B14">
          <v:shape id="_x0000_i1136" type="#_x0000_t75" style="width:118.2pt;height:31.2pt" o:ole="">
            <v:imagedata r:id="rId16" o:title=""/>
          </v:shape>
          <o:OLEObject Type="Embed" ProgID="Equation.3" ShapeID="_x0000_i1136" DrawAspect="Content" ObjectID="_1636713358" r:id="rId17"/>
        </w:object>
      </w:r>
      <w:r w:rsidR="00285797">
        <w:rPr>
          <w:rFonts w:eastAsia="Calibri"/>
          <w:szCs w:val="28"/>
          <w:lang w:val="be-BY" w:eastAsia="en-US"/>
        </w:rPr>
        <w:t>;</w:t>
      </w:r>
    </w:p>
    <w:p w14:paraId="3A951215" w14:textId="0BB94C95" w:rsidR="002257D9" w:rsidRPr="002257D9" w:rsidRDefault="002257D9" w:rsidP="00B22447">
      <w:pPr>
        <w:ind w:right="57" w:firstLine="0"/>
        <w:rPr>
          <w:szCs w:val="28"/>
        </w:rPr>
      </w:pPr>
      <w:r>
        <w:rPr>
          <w:rFonts w:eastAsia="Calibri"/>
          <w:szCs w:val="28"/>
          <w:lang w:val="be-BY" w:eastAsia="en-US"/>
        </w:rPr>
        <w:tab/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vertAlign w:val="subscript"/>
          <w:lang w:eastAsia="en-US"/>
        </w:rPr>
        <w:t xml:space="preserve">после </w:t>
      </w:r>
      <w:proofErr w:type="spellStart"/>
      <w:r>
        <w:rPr>
          <w:rFonts w:eastAsia="Calibri"/>
          <w:szCs w:val="28"/>
          <w:vertAlign w:val="subscript"/>
          <w:lang w:eastAsia="en-US"/>
        </w:rPr>
        <w:t>внед</w:t>
      </w:r>
      <w:proofErr w:type="spellEnd"/>
      <w:r>
        <w:rPr>
          <w:rFonts w:eastAsia="Calibri"/>
          <w:szCs w:val="28"/>
          <w:vertAlign w:val="subscript"/>
          <w:lang w:eastAsia="en-US"/>
        </w:rPr>
        <w:t xml:space="preserve">. мер </w:t>
      </w:r>
      <w:r>
        <w:rPr>
          <w:rFonts w:eastAsia="Calibri"/>
          <w:szCs w:val="28"/>
          <w:lang w:eastAsia="en-US"/>
        </w:rPr>
        <w:t>= (</w:t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vertAlign w:val="subscript"/>
          <w:lang w:eastAsia="en-US"/>
        </w:rPr>
        <w:t xml:space="preserve">ост.1 </w:t>
      </w:r>
      <w:r>
        <w:rPr>
          <w:rFonts w:eastAsia="Calibri"/>
          <w:szCs w:val="28"/>
          <w:lang w:eastAsia="en-US"/>
        </w:rPr>
        <w:t xml:space="preserve">+ </w:t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vertAlign w:val="subscript"/>
          <w:lang w:eastAsia="en-US"/>
        </w:rPr>
        <w:t>ост.2</w:t>
      </w:r>
      <w:r w:rsidRPr="002257D9">
        <w:rPr>
          <w:rFonts w:eastAsia="Calibri"/>
          <w:szCs w:val="28"/>
          <w:lang w:eastAsia="en-US"/>
        </w:rPr>
        <w:t xml:space="preserve">) = </w:t>
      </w:r>
      <w:r w:rsidR="00285797">
        <w:rPr>
          <w:rFonts w:eastAsia="Calibri"/>
          <w:szCs w:val="28"/>
          <w:lang w:eastAsia="en-US"/>
        </w:rPr>
        <w:t>20788</w:t>
      </w:r>
      <w:r w:rsidRPr="002257D9">
        <w:rPr>
          <w:rFonts w:eastAsia="Calibri"/>
          <w:szCs w:val="28"/>
          <w:lang w:eastAsia="en-US"/>
        </w:rPr>
        <w:t>.</w:t>
      </w:r>
    </w:p>
    <w:p w14:paraId="30E51454" w14:textId="5B1A08FC" w:rsidR="00B22447" w:rsidRDefault="00B22447" w:rsidP="00B22447">
      <w:pPr>
        <w:ind w:right="57" w:firstLine="0"/>
        <w:rPr>
          <w:szCs w:val="28"/>
        </w:rPr>
      </w:pPr>
    </w:p>
    <w:p w14:paraId="0EF97D61" w14:textId="0BFE0174" w:rsidR="00297B05" w:rsidRDefault="00297B05" w:rsidP="00297B05">
      <w:pPr>
        <w:ind w:right="57" w:firstLine="0"/>
        <w:rPr>
          <w:szCs w:val="28"/>
        </w:rPr>
      </w:pPr>
      <w:r>
        <w:rPr>
          <w:szCs w:val="28"/>
        </w:rPr>
        <w:tab/>
      </w:r>
      <w:r w:rsidR="00285797" w:rsidRPr="00285797">
        <w:rPr>
          <w:rFonts w:eastAsia="Calibri"/>
          <w:position w:val="-24"/>
          <w:szCs w:val="28"/>
          <w:lang w:val="be-BY" w:eastAsia="en-US"/>
        </w:rPr>
        <w:object w:dxaOrig="2180" w:dyaOrig="620" w14:anchorId="0FAF65C4">
          <v:shape id="_x0000_i1126" type="#_x0000_t75" style="width:109.2pt;height:31.2pt" o:ole="">
            <v:imagedata r:id="rId18" o:title=""/>
          </v:shape>
          <o:OLEObject Type="Embed" ProgID="Equation.3" ShapeID="_x0000_i1126" DrawAspect="Content" ObjectID="_1636713359" r:id="rId19"/>
        </w:object>
      </w:r>
      <w:r w:rsidR="00285797">
        <w:rPr>
          <w:rFonts w:ascii="Calibri" w:eastAsia="Calibri" w:hAnsi="Calibri"/>
          <w:position w:val="-6"/>
          <w:sz w:val="22"/>
          <w:szCs w:val="22"/>
          <w:lang w:val="be-BY" w:eastAsia="en-US"/>
        </w:rPr>
        <w:object w:dxaOrig="700" w:dyaOrig="279" w14:anchorId="56DFCF4B">
          <v:shape id="_x0000_i1129" type="#_x0000_t75" style="width:34.8pt;height:13.8pt" o:ole="">
            <v:imagedata r:id="rId20" o:title=""/>
          </v:shape>
          <o:OLEObject Type="Embed" ProgID="Equation.3" ShapeID="_x0000_i1129" DrawAspect="Content" ObjectID="_1636713360" r:id="rId21"/>
        </w:object>
      </w:r>
      <w:r w:rsidR="00285797">
        <w:rPr>
          <w:szCs w:val="28"/>
        </w:rPr>
        <w:t xml:space="preserve">; </w:t>
      </w:r>
      <w:r w:rsidR="00285797" w:rsidRPr="00285797">
        <w:rPr>
          <w:rFonts w:eastAsia="Calibri"/>
          <w:position w:val="-24"/>
          <w:szCs w:val="28"/>
          <w:lang w:val="be-BY" w:eastAsia="en-US"/>
        </w:rPr>
        <w:object w:dxaOrig="2180" w:dyaOrig="620" w14:anchorId="632047D6">
          <v:shape id="_x0000_i1133" type="#_x0000_t75" style="width:109.2pt;height:31.2pt" o:ole="">
            <v:imagedata r:id="rId22" o:title=""/>
          </v:shape>
          <o:OLEObject Type="Embed" ProgID="Equation.3" ShapeID="_x0000_i1133" DrawAspect="Content" ObjectID="_1636713361" r:id="rId23"/>
        </w:object>
      </w:r>
      <w:r w:rsidR="00285797">
        <w:rPr>
          <w:szCs w:val="28"/>
        </w:rPr>
        <w:t>=</w:t>
      </w:r>
      <w:r w:rsidR="00285797">
        <w:rPr>
          <w:szCs w:val="28"/>
        </w:rPr>
        <w:t>0%</w:t>
      </w:r>
      <w:r w:rsidR="00285797">
        <w:rPr>
          <w:szCs w:val="28"/>
        </w:rPr>
        <w:t>;</w:t>
      </w:r>
    </w:p>
    <w:p w14:paraId="144BAAE3" w14:textId="77777777" w:rsidR="00297B05" w:rsidRPr="00285797" w:rsidRDefault="00297B05" w:rsidP="00297B05">
      <w:pPr>
        <w:ind w:right="57" w:firstLine="0"/>
        <w:rPr>
          <w:szCs w:val="28"/>
        </w:rPr>
      </w:pPr>
      <w:r>
        <w:rPr>
          <w:szCs w:val="28"/>
        </w:rPr>
        <w:tab/>
      </w:r>
    </w:p>
    <w:p w14:paraId="35E7863B" w14:textId="24862465" w:rsidR="00297B05" w:rsidRDefault="00297B05" w:rsidP="00297B05">
      <w:pPr>
        <w:ind w:right="57" w:firstLine="0"/>
        <w:rPr>
          <w:rFonts w:eastAsia="Calibri"/>
          <w:szCs w:val="28"/>
          <w:lang w:eastAsia="en-US"/>
        </w:rPr>
      </w:pPr>
      <w:r>
        <w:rPr>
          <w:szCs w:val="28"/>
        </w:rPr>
        <w:tab/>
      </w:r>
      <w:r w:rsidR="00285797" w:rsidRPr="00B22447">
        <w:rPr>
          <w:rFonts w:eastAsia="Calibri"/>
          <w:position w:val="-24"/>
          <w:szCs w:val="28"/>
          <w:lang w:val="be-BY" w:eastAsia="en-US"/>
        </w:rPr>
        <w:object w:dxaOrig="2160" w:dyaOrig="620" w14:anchorId="544773F4">
          <v:shape id="_x0000_i1141" type="#_x0000_t75" style="width:108pt;height:31.2pt" o:ole="">
            <v:imagedata r:id="rId24" o:title=""/>
          </v:shape>
          <o:OLEObject Type="Embed" ProgID="Equation.3" ShapeID="_x0000_i1141" DrawAspect="Content" ObjectID="_1636713362" r:id="rId25"/>
        </w:object>
      </w:r>
      <w:r>
        <w:rPr>
          <w:rFonts w:eastAsia="Calibri"/>
          <w:szCs w:val="28"/>
          <w:lang w:eastAsia="en-US"/>
        </w:rPr>
        <w:t>;</w:t>
      </w:r>
    </w:p>
    <w:p w14:paraId="0E154F04" w14:textId="4B332286" w:rsidR="00297B05" w:rsidRPr="00297B05" w:rsidRDefault="00297B05" w:rsidP="00297B05">
      <w:pPr>
        <w:ind w:right="57" w:firstLine="0"/>
        <w:rPr>
          <w:szCs w:val="28"/>
        </w:rPr>
      </w:pPr>
      <w:r>
        <w:rPr>
          <w:rFonts w:eastAsia="Calibri"/>
          <w:szCs w:val="28"/>
          <w:lang w:eastAsia="en-US"/>
        </w:rPr>
        <w:tab/>
      </w:r>
      <w:r w:rsidR="00285797" w:rsidRPr="00B22447">
        <w:rPr>
          <w:rFonts w:eastAsia="Calibri"/>
          <w:position w:val="-24"/>
          <w:szCs w:val="28"/>
          <w:lang w:val="be-BY" w:eastAsia="en-US"/>
        </w:rPr>
        <w:object w:dxaOrig="1840" w:dyaOrig="620" w14:anchorId="54384D47">
          <v:shape id="_x0000_i1143" type="#_x0000_t75" style="width:91.8pt;height:31.2pt" o:ole="">
            <v:imagedata r:id="rId26" o:title=""/>
          </v:shape>
          <o:OLEObject Type="Embed" ProgID="Equation.3" ShapeID="_x0000_i1143" DrawAspect="Content" ObjectID="_1636713363" r:id="rId27"/>
        </w:object>
      </w:r>
      <w:r w:rsidR="00285797">
        <w:rPr>
          <w:rFonts w:eastAsia="Calibri"/>
          <w:szCs w:val="28"/>
          <w:lang w:val="be-BY" w:eastAsia="en-US"/>
        </w:rPr>
        <w:t>;</w:t>
      </w:r>
    </w:p>
    <w:p w14:paraId="10D78C5C" w14:textId="78099C70" w:rsidR="00297B05" w:rsidRDefault="002257D9" w:rsidP="00B22447">
      <w:pPr>
        <w:ind w:right="57" w:firstLine="0"/>
        <w:rPr>
          <w:rFonts w:eastAsia="Calibri"/>
          <w:szCs w:val="28"/>
          <w:lang w:eastAsia="en-US"/>
        </w:rPr>
      </w:pPr>
      <w:r>
        <w:rPr>
          <w:szCs w:val="28"/>
        </w:rPr>
        <w:tab/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vertAlign w:val="subscript"/>
          <w:lang w:eastAsia="en-US"/>
        </w:rPr>
        <w:t xml:space="preserve">после </w:t>
      </w:r>
      <w:proofErr w:type="spellStart"/>
      <w:r>
        <w:rPr>
          <w:rFonts w:eastAsia="Calibri"/>
          <w:szCs w:val="28"/>
          <w:vertAlign w:val="subscript"/>
          <w:lang w:eastAsia="en-US"/>
        </w:rPr>
        <w:t>внед</w:t>
      </w:r>
      <w:proofErr w:type="spellEnd"/>
      <w:r>
        <w:rPr>
          <w:rFonts w:eastAsia="Calibri"/>
          <w:szCs w:val="28"/>
          <w:vertAlign w:val="subscript"/>
          <w:lang w:eastAsia="en-US"/>
        </w:rPr>
        <w:t xml:space="preserve">. мер </w:t>
      </w:r>
      <w:r>
        <w:rPr>
          <w:rFonts w:eastAsia="Calibri"/>
          <w:szCs w:val="28"/>
          <w:lang w:eastAsia="en-US"/>
        </w:rPr>
        <w:t>= (</w:t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vertAlign w:val="subscript"/>
          <w:lang w:eastAsia="en-US"/>
        </w:rPr>
        <w:t xml:space="preserve">ост.1 </w:t>
      </w:r>
      <w:r>
        <w:rPr>
          <w:rFonts w:eastAsia="Calibri"/>
          <w:szCs w:val="28"/>
          <w:lang w:eastAsia="en-US"/>
        </w:rPr>
        <w:t xml:space="preserve">+ </w:t>
      </w:r>
      <w:r>
        <w:rPr>
          <w:rFonts w:eastAsia="Calibri"/>
          <w:szCs w:val="28"/>
          <w:lang w:val="en-US" w:eastAsia="en-US"/>
        </w:rPr>
        <w:t>R</w:t>
      </w:r>
      <w:r>
        <w:rPr>
          <w:rFonts w:eastAsia="Calibri"/>
          <w:szCs w:val="28"/>
          <w:vertAlign w:val="subscript"/>
          <w:lang w:eastAsia="en-US"/>
        </w:rPr>
        <w:t>ост.2</w:t>
      </w:r>
      <w:r w:rsidR="00285797">
        <w:rPr>
          <w:rFonts w:eastAsia="Calibri"/>
          <w:szCs w:val="28"/>
          <w:lang w:eastAsia="en-US"/>
        </w:rPr>
        <w:t>) = 16</w:t>
      </w:r>
      <w:r w:rsidRPr="002257D9">
        <w:rPr>
          <w:rFonts w:eastAsia="Calibri"/>
          <w:szCs w:val="28"/>
          <w:lang w:eastAsia="en-US"/>
        </w:rPr>
        <w:t>4</w:t>
      </w:r>
      <w:r w:rsidR="00285797">
        <w:rPr>
          <w:rFonts w:eastAsia="Calibri"/>
          <w:szCs w:val="28"/>
          <w:lang w:eastAsia="en-US"/>
        </w:rPr>
        <w:t>3</w:t>
      </w:r>
      <w:r w:rsidRPr="002257D9">
        <w:rPr>
          <w:rFonts w:eastAsia="Calibri"/>
          <w:szCs w:val="28"/>
          <w:lang w:eastAsia="en-US"/>
        </w:rPr>
        <w:t>.</w:t>
      </w:r>
    </w:p>
    <w:p w14:paraId="4A17AFCE" w14:textId="09C05771" w:rsidR="002257D9" w:rsidRDefault="002257D9" w:rsidP="00B22447">
      <w:pPr>
        <w:ind w:right="57" w:firstLine="0"/>
        <w:rPr>
          <w:rFonts w:eastAsia="Calibri"/>
          <w:szCs w:val="28"/>
          <w:lang w:eastAsia="en-US"/>
        </w:rPr>
      </w:pPr>
    </w:p>
    <w:p w14:paraId="32E74937" w14:textId="56852450" w:rsidR="002257D9" w:rsidRPr="002257D9" w:rsidRDefault="002257D9" w:rsidP="00B22447">
      <w:pPr>
        <w:ind w:right="57" w:firstLine="0"/>
        <w:rPr>
          <w:szCs w:val="28"/>
          <w:lang w:val="en-US"/>
        </w:rPr>
      </w:pPr>
      <w:r>
        <w:rPr>
          <w:rFonts w:eastAsia="Calibri"/>
          <w:szCs w:val="28"/>
          <w:lang w:eastAsia="en-US"/>
        </w:rPr>
        <w:tab/>
      </w:r>
      <w:r>
        <w:rPr>
          <w:rFonts w:eastAsia="Calibri"/>
          <w:szCs w:val="28"/>
          <w:lang w:val="en-US" w:eastAsia="en-US"/>
        </w:rPr>
        <w:t xml:space="preserve">R </w:t>
      </w:r>
      <w:r>
        <w:rPr>
          <w:rFonts w:eastAsia="Calibri"/>
          <w:szCs w:val="28"/>
          <w:vertAlign w:val="subscript"/>
          <w:lang w:eastAsia="en-US"/>
        </w:rPr>
        <w:t xml:space="preserve">мин. </w:t>
      </w:r>
      <w:r>
        <w:rPr>
          <w:szCs w:val="28"/>
          <w:vertAlign w:val="subscript"/>
        </w:rPr>
        <w:t xml:space="preserve">общий </w:t>
      </w:r>
      <w:r>
        <w:rPr>
          <w:szCs w:val="28"/>
          <w:lang w:val="en-US"/>
        </w:rPr>
        <w:t>= 1</w:t>
      </w:r>
      <w:r w:rsidR="00285797">
        <w:rPr>
          <w:szCs w:val="28"/>
        </w:rPr>
        <w:t>643</w:t>
      </w:r>
      <w:r>
        <w:rPr>
          <w:szCs w:val="28"/>
          <w:lang w:val="en-US"/>
        </w:rPr>
        <w:t>.</w:t>
      </w:r>
    </w:p>
    <w:p w14:paraId="0D80E502" w14:textId="13D2C68E" w:rsidR="009A3EE7" w:rsidRDefault="009A3EE7" w:rsidP="009A3EE7">
      <w:pPr>
        <w:ind w:right="57" w:firstLine="0"/>
        <w:rPr>
          <w:szCs w:val="28"/>
        </w:rPr>
      </w:pPr>
    </w:p>
    <w:p w14:paraId="3A5E22D9" w14:textId="77777777" w:rsidR="00285797" w:rsidRDefault="00285797" w:rsidP="002257D9">
      <w:pPr>
        <w:ind w:right="57" w:firstLine="0"/>
        <w:rPr>
          <w:b/>
          <w:i/>
          <w:szCs w:val="28"/>
        </w:rPr>
      </w:pPr>
    </w:p>
    <w:p w14:paraId="6A9C623B" w14:textId="5736A988" w:rsidR="002257D9" w:rsidRPr="00CF02F7" w:rsidRDefault="002257D9" w:rsidP="00CF02F7">
      <w:pPr>
        <w:ind w:right="57" w:firstLine="0"/>
        <w:rPr>
          <w:szCs w:val="28"/>
        </w:rPr>
      </w:pPr>
      <w:r w:rsidRPr="00CF02F7">
        <w:rPr>
          <w:b/>
          <w:i/>
          <w:szCs w:val="28"/>
        </w:rPr>
        <w:lastRenderedPageBreak/>
        <w:t xml:space="preserve">Задание </w:t>
      </w:r>
      <w:r w:rsidRPr="00CF02F7">
        <w:rPr>
          <w:b/>
          <w:i/>
          <w:szCs w:val="28"/>
        </w:rPr>
        <w:t>5</w:t>
      </w:r>
      <w:r w:rsidRPr="00CF02F7">
        <w:rPr>
          <w:b/>
          <w:i/>
          <w:szCs w:val="28"/>
        </w:rPr>
        <w:t xml:space="preserve">. </w:t>
      </w:r>
      <w:r w:rsidR="00CF02F7">
        <w:rPr>
          <w:szCs w:val="28"/>
        </w:rPr>
        <w:t>Эф</w:t>
      </w:r>
      <w:r w:rsidR="00CF02F7">
        <w:rPr>
          <w:szCs w:val="28"/>
        </w:rPr>
        <w:t>фективность принятых мер</w:t>
      </w:r>
      <w:r w:rsidR="00CF02F7">
        <w:rPr>
          <w:szCs w:val="28"/>
        </w:rPr>
        <w:t xml:space="preserve"> (в процентах):</w:t>
      </w:r>
    </w:p>
    <w:p w14:paraId="0C71523F" w14:textId="5F80FDD4" w:rsidR="002257D9" w:rsidRDefault="002257D9" w:rsidP="002257D9">
      <w:pPr>
        <w:ind w:right="57" w:firstLine="0"/>
        <w:rPr>
          <w:rFonts w:eastAsia="Calibri"/>
          <w:szCs w:val="28"/>
          <w:lang w:eastAsia="en-US"/>
        </w:rPr>
      </w:pPr>
      <w:r>
        <w:rPr>
          <w:szCs w:val="28"/>
        </w:rPr>
        <w:tab/>
      </w:r>
      <w:r w:rsidR="00285797">
        <w:rPr>
          <w:szCs w:val="28"/>
          <w:lang w:val="en-US"/>
        </w:rPr>
        <w:t>E</w:t>
      </w:r>
      <w:r w:rsidR="00285797" w:rsidRPr="00CF02F7">
        <w:rPr>
          <w:szCs w:val="28"/>
        </w:rPr>
        <w:t xml:space="preserve"> = </w:t>
      </w:r>
      <w:r w:rsidR="00CF02F7" w:rsidRPr="00CF02F7">
        <w:rPr>
          <w:rFonts w:eastAsia="Calibri"/>
          <w:position w:val="-32"/>
          <w:szCs w:val="28"/>
          <w:lang w:val="be-BY" w:eastAsia="en-US"/>
        </w:rPr>
        <w:object w:dxaOrig="2680" w:dyaOrig="740" w14:anchorId="41AECD7B">
          <v:shape id="_x0000_i1154" type="#_x0000_t75" style="width:133.8pt;height:37.2pt" o:ole="">
            <v:imagedata r:id="rId28" o:title=""/>
          </v:shape>
          <o:OLEObject Type="Embed" ProgID="Equation.3" ShapeID="_x0000_i1154" DrawAspect="Content" ObjectID="_1636713364" r:id="rId29"/>
        </w:object>
      </w:r>
      <w:r w:rsidR="00CF02F7" w:rsidRPr="00CF02F7">
        <w:rPr>
          <w:rFonts w:eastAsia="Calibri"/>
          <w:szCs w:val="28"/>
          <w:lang w:eastAsia="en-US"/>
        </w:rPr>
        <w:t>=93.48%</w:t>
      </w:r>
      <w:r w:rsidR="00CF02F7">
        <w:rPr>
          <w:rFonts w:eastAsia="Calibri"/>
          <w:szCs w:val="28"/>
          <w:lang w:eastAsia="en-US"/>
        </w:rPr>
        <w:t>.</w:t>
      </w:r>
    </w:p>
    <w:p w14:paraId="76EBB9BF" w14:textId="7296895A" w:rsidR="00CF02F7" w:rsidRDefault="00CF02F7" w:rsidP="002257D9">
      <w:pPr>
        <w:ind w:right="57" w:firstLine="0"/>
        <w:rPr>
          <w:rFonts w:eastAsia="Calibri"/>
          <w:szCs w:val="28"/>
          <w:lang w:eastAsia="en-US"/>
        </w:rPr>
      </w:pPr>
    </w:p>
    <w:p w14:paraId="3BD1E3AC" w14:textId="501FAEF6" w:rsidR="00CF02F7" w:rsidRDefault="00CF02F7" w:rsidP="00CF02F7">
      <w:pPr>
        <w:ind w:right="57" w:firstLine="0"/>
        <w:rPr>
          <w:szCs w:val="28"/>
        </w:rPr>
      </w:pPr>
      <w:r w:rsidRPr="00CF02F7">
        <w:rPr>
          <w:b/>
          <w:i/>
          <w:szCs w:val="28"/>
        </w:rPr>
        <w:t xml:space="preserve">Задание </w:t>
      </w:r>
      <w:r>
        <w:rPr>
          <w:b/>
          <w:i/>
          <w:szCs w:val="28"/>
        </w:rPr>
        <w:t>6</w:t>
      </w:r>
      <w:r w:rsidRPr="00CF02F7">
        <w:rPr>
          <w:b/>
          <w:i/>
          <w:szCs w:val="28"/>
        </w:rPr>
        <w:t xml:space="preserve">. </w:t>
      </w:r>
      <w:r>
        <w:rPr>
          <w:szCs w:val="28"/>
        </w:rPr>
        <w:t>Эффективность принятых мер (в процентах):</w:t>
      </w:r>
    </w:p>
    <w:p w14:paraId="6A87E8EF" w14:textId="2AE84929" w:rsidR="00B51F2F" w:rsidRDefault="00B51F2F" w:rsidP="00CF02F7">
      <w:pPr>
        <w:ind w:right="57" w:firstLine="0"/>
        <w:rPr>
          <w:rFonts w:eastAsia="Calibri"/>
          <w:szCs w:val="28"/>
          <w:lang w:val="be-BY" w:eastAsia="en-US"/>
        </w:rPr>
      </w:pPr>
      <w:r>
        <w:rPr>
          <w:szCs w:val="28"/>
        </w:rPr>
        <w:tab/>
      </w:r>
      <w:r>
        <w:rPr>
          <w:rFonts w:eastAsia="Calibri"/>
          <w:position w:val="-28"/>
          <w:szCs w:val="28"/>
          <w:lang w:val="be-BY" w:eastAsia="en-US"/>
        </w:rPr>
        <w:object w:dxaOrig="1836" w:dyaOrig="720" w14:anchorId="44A8E85B">
          <v:shape id="_x0000_i1157" type="#_x0000_t75" style="width:91.8pt;height:36pt" o:ole="">
            <v:imagedata r:id="rId30" o:title=""/>
          </v:shape>
          <o:OLEObject Type="Embed" ProgID="Equation.3" ShapeID="_x0000_i1157" DrawAspect="Content" ObjectID="_1636713365" r:id="rId31"/>
        </w:object>
      </w:r>
      <w:r>
        <w:rPr>
          <w:rFonts w:eastAsia="Calibri"/>
          <w:szCs w:val="28"/>
          <w:lang w:val="be-BY" w:eastAsia="en-US"/>
        </w:rPr>
        <w:t xml:space="preserve"> </w:t>
      </w:r>
      <w:r>
        <w:rPr>
          <w:rFonts w:eastAsia="Calibri"/>
          <w:position w:val="-34"/>
          <w:szCs w:val="28"/>
          <w:lang w:val="be-BY" w:eastAsia="en-US"/>
        </w:rPr>
        <w:object w:dxaOrig="2460" w:dyaOrig="816" w14:anchorId="06A60A5D">
          <v:shape id="_x0000_i1159" type="#_x0000_t75" style="width:123pt;height:40.8pt" o:ole="">
            <v:imagedata r:id="rId32" o:title=""/>
          </v:shape>
          <o:OLEObject Type="Embed" ProgID="Equation.3" ShapeID="_x0000_i1159" DrawAspect="Content" ObjectID="_1636713366" r:id="rId33"/>
        </w:object>
      </w:r>
    </w:p>
    <w:p w14:paraId="0988245D" w14:textId="77777777" w:rsidR="00B51F2F" w:rsidRPr="00B51F2F" w:rsidRDefault="00B51F2F" w:rsidP="00CF02F7">
      <w:pPr>
        <w:ind w:right="57" w:firstLine="0"/>
        <w:rPr>
          <w:szCs w:val="28"/>
          <w:lang w:val="en-US"/>
        </w:rPr>
      </w:pPr>
    </w:p>
    <w:p w14:paraId="1817F846" w14:textId="2C034C07" w:rsidR="002257D9" w:rsidRPr="00B51F2F" w:rsidRDefault="00CF02F7" w:rsidP="009A3EE7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szCs w:val="28"/>
          <w:lang w:val="en-US"/>
        </w:rPr>
        <w:tab/>
      </w:r>
      <w:r w:rsidR="00B51F2F">
        <w:rPr>
          <w:i/>
          <w:szCs w:val="28"/>
          <w:lang w:val="en-US"/>
        </w:rPr>
        <w:t>Th</w:t>
      </w:r>
      <w:r w:rsidR="00B51F2F" w:rsidRPr="00B51F2F">
        <w:rPr>
          <w:i/>
          <w:szCs w:val="28"/>
          <w:vertAlign w:val="subscript"/>
          <w:lang w:val="en-US"/>
        </w:rPr>
        <w:t>1/1</w:t>
      </w:r>
      <w:r w:rsidR="00B51F2F" w:rsidRPr="00B51F2F">
        <w:rPr>
          <w:rFonts w:eastAsia="Calibri"/>
          <w:szCs w:val="28"/>
          <w:lang w:val="en-US" w:eastAsia="en-US"/>
        </w:rPr>
        <w:t xml:space="preserve"> = 0,32;</w:t>
      </w:r>
    </w:p>
    <w:p w14:paraId="17586429" w14:textId="2A7ACC5D" w:rsidR="00B51F2F" w:rsidRPr="00B51F2F" w:rsidRDefault="00B51F2F" w:rsidP="00B51F2F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rFonts w:eastAsia="Calibri"/>
          <w:szCs w:val="28"/>
          <w:lang w:val="en-US" w:eastAsia="en-US"/>
        </w:rPr>
        <w:tab/>
      </w:r>
      <w:r>
        <w:rPr>
          <w:i/>
          <w:szCs w:val="28"/>
          <w:lang w:val="en-US"/>
        </w:rPr>
        <w:t>Th</w:t>
      </w:r>
      <w:r w:rsidRPr="00B51F2F">
        <w:rPr>
          <w:i/>
          <w:szCs w:val="28"/>
          <w:vertAlign w:val="subscript"/>
          <w:lang w:val="en-US"/>
        </w:rPr>
        <w:t>1/2</w:t>
      </w:r>
      <w:r w:rsidRPr="00B51F2F">
        <w:rPr>
          <w:rFonts w:eastAsia="Calibri"/>
          <w:szCs w:val="28"/>
          <w:lang w:val="en-US" w:eastAsia="en-US"/>
        </w:rPr>
        <w:t xml:space="preserve"> = </w:t>
      </w:r>
      <w:r w:rsidRPr="00B51F2F">
        <w:rPr>
          <w:rFonts w:eastAsia="Calibri"/>
          <w:szCs w:val="28"/>
          <w:lang w:val="en-US" w:eastAsia="en-US"/>
        </w:rPr>
        <w:t>0,1;</w:t>
      </w:r>
    </w:p>
    <w:p w14:paraId="70467E48" w14:textId="71BF3DA9" w:rsidR="00B51F2F" w:rsidRPr="00B51F2F" w:rsidRDefault="00B51F2F" w:rsidP="00B51F2F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rFonts w:eastAsia="Calibri"/>
          <w:szCs w:val="28"/>
          <w:lang w:val="en-US" w:eastAsia="en-US"/>
        </w:rPr>
        <w:tab/>
      </w:r>
      <w:r>
        <w:rPr>
          <w:i/>
          <w:szCs w:val="28"/>
          <w:lang w:val="en-US"/>
        </w:rPr>
        <w:t>Th</w:t>
      </w:r>
      <w:r w:rsidRPr="00B51F2F">
        <w:rPr>
          <w:i/>
          <w:szCs w:val="28"/>
          <w:vertAlign w:val="subscript"/>
          <w:lang w:val="en-US"/>
        </w:rPr>
        <w:t>2</w:t>
      </w:r>
      <w:r w:rsidRPr="00B51F2F">
        <w:rPr>
          <w:i/>
          <w:szCs w:val="28"/>
          <w:vertAlign w:val="subscript"/>
          <w:lang w:val="en-US"/>
        </w:rPr>
        <w:t>/1</w:t>
      </w:r>
      <w:r w:rsidRPr="00B51F2F">
        <w:rPr>
          <w:rFonts w:eastAsia="Calibri"/>
          <w:szCs w:val="28"/>
          <w:lang w:val="en-US" w:eastAsia="en-US"/>
        </w:rPr>
        <w:t xml:space="preserve"> = </w:t>
      </w:r>
      <w:r w:rsidRPr="00B51F2F">
        <w:rPr>
          <w:rFonts w:eastAsia="Calibri"/>
          <w:szCs w:val="28"/>
          <w:lang w:val="en-US" w:eastAsia="en-US"/>
        </w:rPr>
        <w:t>0,15;</w:t>
      </w:r>
    </w:p>
    <w:p w14:paraId="2FB52430" w14:textId="2C4B664A" w:rsidR="00B51F2F" w:rsidRPr="00B51F2F" w:rsidRDefault="00B51F2F" w:rsidP="00B51F2F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rFonts w:eastAsia="Calibri"/>
          <w:szCs w:val="28"/>
          <w:lang w:val="en-US" w:eastAsia="en-US"/>
        </w:rPr>
        <w:tab/>
      </w:r>
      <w:r>
        <w:rPr>
          <w:i/>
          <w:szCs w:val="28"/>
          <w:lang w:val="en-US"/>
        </w:rPr>
        <w:t>Th</w:t>
      </w:r>
      <w:r w:rsidRPr="00B51F2F">
        <w:rPr>
          <w:i/>
          <w:szCs w:val="28"/>
          <w:vertAlign w:val="subscript"/>
          <w:lang w:val="en-US"/>
        </w:rPr>
        <w:t>2/2</w:t>
      </w:r>
      <w:r w:rsidRPr="00B51F2F">
        <w:rPr>
          <w:rFonts w:eastAsia="Calibri"/>
          <w:szCs w:val="28"/>
          <w:lang w:val="en-US" w:eastAsia="en-US"/>
        </w:rPr>
        <w:t xml:space="preserve"> = </w:t>
      </w:r>
      <w:r w:rsidRPr="00B51F2F">
        <w:rPr>
          <w:rFonts w:eastAsia="Calibri"/>
          <w:szCs w:val="28"/>
          <w:lang w:val="en-US" w:eastAsia="en-US"/>
        </w:rPr>
        <w:t>0,2;</w:t>
      </w:r>
    </w:p>
    <w:p w14:paraId="639FE7CB" w14:textId="065E8E97" w:rsidR="00B51F2F" w:rsidRPr="00B51F2F" w:rsidRDefault="00B51F2F" w:rsidP="00B51F2F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rFonts w:eastAsia="Calibri"/>
          <w:szCs w:val="28"/>
          <w:lang w:val="en-US" w:eastAsia="en-US"/>
        </w:rPr>
        <w:tab/>
      </w:r>
      <w:bookmarkStart w:id="0" w:name="_GoBack"/>
      <w:bookmarkEnd w:id="0"/>
    </w:p>
    <w:p w14:paraId="46C110A6" w14:textId="508C32B2" w:rsidR="00B51F2F" w:rsidRPr="00B51F2F" w:rsidRDefault="00B51F2F" w:rsidP="009A3EE7">
      <w:pPr>
        <w:ind w:right="57" w:firstLine="0"/>
        <w:rPr>
          <w:rFonts w:eastAsia="Calibri"/>
          <w:szCs w:val="28"/>
          <w:lang w:val="en-US" w:eastAsia="en-US"/>
        </w:rPr>
      </w:pPr>
      <w:r w:rsidRPr="00B51F2F">
        <w:rPr>
          <w:rFonts w:eastAsia="Calibri"/>
          <w:szCs w:val="28"/>
          <w:lang w:val="en-US" w:eastAsia="en-US"/>
        </w:rPr>
        <w:tab/>
      </w:r>
      <w:r>
        <w:rPr>
          <w:i/>
          <w:szCs w:val="28"/>
          <w:lang w:val="en-US"/>
        </w:rPr>
        <w:t>CTh</w:t>
      </w:r>
      <w:r w:rsidRPr="00B51F2F">
        <w:rPr>
          <w:i/>
          <w:szCs w:val="28"/>
          <w:vertAlign w:val="subscript"/>
          <w:lang w:val="en-US"/>
        </w:rPr>
        <w:t>1</w:t>
      </w:r>
      <w:r w:rsidRPr="00B51F2F">
        <w:rPr>
          <w:rFonts w:eastAsia="Calibri"/>
          <w:szCs w:val="28"/>
          <w:lang w:val="en-US" w:eastAsia="en-US"/>
        </w:rPr>
        <w:t xml:space="preserve"> = 0,388;</w:t>
      </w:r>
    </w:p>
    <w:p w14:paraId="53B4949D" w14:textId="439C7144" w:rsidR="009A3EE7" w:rsidRPr="00B51F2F" w:rsidRDefault="00B51F2F" w:rsidP="009A3EE7">
      <w:pPr>
        <w:ind w:right="57" w:firstLine="0"/>
        <w:rPr>
          <w:szCs w:val="28"/>
        </w:rPr>
      </w:pPr>
      <w:r w:rsidRPr="00B51F2F">
        <w:rPr>
          <w:szCs w:val="28"/>
          <w:lang w:val="en-US"/>
        </w:rPr>
        <w:tab/>
      </w:r>
      <w:proofErr w:type="spellStart"/>
      <w:r>
        <w:rPr>
          <w:i/>
          <w:szCs w:val="28"/>
          <w:lang w:val="en-US"/>
        </w:rPr>
        <w:t>CTh</w:t>
      </w:r>
      <w:proofErr w:type="spellEnd"/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= 0,32.</w:t>
      </w:r>
    </w:p>
    <w:sectPr w:rsidR="009A3EE7" w:rsidRPr="00B51F2F" w:rsidSect="00F555A4">
      <w:footerReference w:type="default" r:id="rId34"/>
      <w:pgSz w:w="11906" w:h="16817"/>
      <w:pgMar w:top="1134" w:right="851" w:bottom="1247" w:left="1418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B5241" w14:textId="77777777" w:rsidR="009554C3" w:rsidRDefault="009554C3">
      <w:r>
        <w:separator/>
      </w:r>
    </w:p>
  </w:endnote>
  <w:endnote w:type="continuationSeparator" w:id="0">
    <w:p w14:paraId="7529B85E" w14:textId="77777777" w:rsidR="009554C3" w:rsidRDefault="0095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950F0F" w:rsidRDefault="00950F0F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F087E" w14:textId="77777777" w:rsidR="009554C3" w:rsidRDefault="009554C3">
      <w:r>
        <w:separator/>
      </w:r>
    </w:p>
  </w:footnote>
  <w:footnote w:type="continuationSeparator" w:id="0">
    <w:p w14:paraId="5858CDBA" w14:textId="77777777" w:rsidR="009554C3" w:rsidRDefault="0095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142AEB"/>
    <w:multiLevelType w:val="hybridMultilevel"/>
    <w:tmpl w:val="5484CC8A"/>
    <w:lvl w:ilvl="0" w:tplc="79449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5F81E2A"/>
    <w:multiLevelType w:val="hybridMultilevel"/>
    <w:tmpl w:val="D6CAC5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0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9770E8A"/>
    <w:multiLevelType w:val="hybridMultilevel"/>
    <w:tmpl w:val="DC32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6F5"/>
    <w:rsid w:val="00001AA1"/>
    <w:rsid w:val="0000343F"/>
    <w:rsid w:val="000108FE"/>
    <w:rsid w:val="000174F5"/>
    <w:rsid w:val="000234EE"/>
    <w:rsid w:val="00025515"/>
    <w:rsid w:val="00026651"/>
    <w:rsid w:val="0002769C"/>
    <w:rsid w:val="00031B90"/>
    <w:rsid w:val="0003201A"/>
    <w:rsid w:val="00041376"/>
    <w:rsid w:val="000433C5"/>
    <w:rsid w:val="00046909"/>
    <w:rsid w:val="0004739F"/>
    <w:rsid w:val="000653C0"/>
    <w:rsid w:val="00072EEA"/>
    <w:rsid w:val="00076A5B"/>
    <w:rsid w:val="0008172B"/>
    <w:rsid w:val="000B71BE"/>
    <w:rsid w:val="000C0997"/>
    <w:rsid w:val="000C10A2"/>
    <w:rsid w:val="000C2723"/>
    <w:rsid w:val="000C2FC5"/>
    <w:rsid w:val="000C59CF"/>
    <w:rsid w:val="000D444E"/>
    <w:rsid w:val="000D6012"/>
    <w:rsid w:val="000E6903"/>
    <w:rsid w:val="000F2F5D"/>
    <w:rsid w:val="000F79B1"/>
    <w:rsid w:val="00143833"/>
    <w:rsid w:val="00151AF2"/>
    <w:rsid w:val="00160EF0"/>
    <w:rsid w:val="00163844"/>
    <w:rsid w:val="00185885"/>
    <w:rsid w:val="00196C4C"/>
    <w:rsid w:val="001A5D6D"/>
    <w:rsid w:val="001B00A3"/>
    <w:rsid w:val="001B1CC9"/>
    <w:rsid w:val="001F225E"/>
    <w:rsid w:val="001F7B12"/>
    <w:rsid w:val="00202E08"/>
    <w:rsid w:val="002257D9"/>
    <w:rsid w:val="00230669"/>
    <w:rsid w:val="00236D8B"/>
    <w:rsid w:val="00245D94"/>
    <w:rsid w:val="00246758"/>
    <w:rsid w:val="00256D32"/>
    <w:rsid w:val="0025714C"/>
    <w:rsid w:val="002675F2"/>
    <w:rsid w:val="00277552"/>
    <w:rsid w:val="002778D6"/>
    <w:rsid w:val="00283EA8"/>
    <w:rsid w:val="00285603"/>
    <w:rsid w:val="00285797"/>
    <w:rsid w:val="00297B05"/>
    <w:rsid w:val="002D0E2F"/>
    <w:rsid w:val="002E16B4"/>
    <w:rsid w:val="002E572F"/>
    <w:rsid w:val="00302973"/>
    <w:rsid w:val="00313B01"/>
    <w:rsid w:val="00313E38"/>
    <w:rsid w:val="00314650"/>
    <w:rsid w:val="00321FAD"/>
    <w:rsid w:val="00324005"/>
    <w:rsid w:val="003242A5"/>
    <w:rsid w:val="00324A12"/>
    <w:rsid w:val="00340749"/>
    <w:rsid w:val="00340D51"/>
    <w:rsid w:val="00346016"/>
    <w:rsid w:val="00346A9B"/>
    <w:rsid w:val="00353D02"/>
    <w:rsid w:val="003541CE"/>
    <w:rsid w:val="0036262C"/>
    <w:rsid w:val="00362CF2"/>
    <w:rsid w:val="0037135E"/>
    <w:rsid w:val="003723E8"/>
    <w:rsid w:val="003736AC"/>
    <w:rsid w:val="00387853"/>
    <w:rsid w:val="003A5A81"/>
    <w:rsid w:val="003B3374"/>
    <w:rsid w:val="003C6836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7727"/>
    <w:rsid w:val="00420D60"/>
    <w:rsid w:val="004277E7"/>
    <w:rsid w:val="00433605"/>
    <w:rsid w:val="00447CE1"/>
    <w:rsid w:val="00447CE5"/>
    <w:rsid w:val="00453478"/>
    <w:rsid w:val="00481C72"/>
    <w:rsid w:val="00490BF0"/>
    <w:rsid w:val="00490D1F"/>
    <w:rsid w:val="00491FB0"/>
    <w:rsid w:val="00495C55"/>
    <w:rsid w:val="004A1161"/>
    <w:rsid w:val="004C0311"/>
    <w:rsid w:val="004D0C8C"/>
    <w:rsid w:val="004D1082"/>
    <w:rsid w:val="004E2AFF"/>
    <w:rsid w:val="004E74B0"/>
    <w:rsid w:val="004F3D22"/>
    <w:rsid w:val="00506F4A"/>
    <w:rsid w:val="00510F20"/>
    <w:rsid w:val="005424B4"/>
    <w:rsid w:val="00543604"/>
    <w:rsid w:val="0056010D"/>
    <w:rsid w:val="00560FBA"/>
    <w:rsid w:val="005709ED"/>
    <w:rsid w:val="00573BB0"/>
    <w:rsid w:val="005756A0"/>
    <w:rsid w:val="00583F68"/>
    <w:rsid w:val="005962EB"/>
    <w:rsid w:val="005A4FC7"/>
    <w:rsid w:val="005A5AF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6C96"/>
    <w:rsid w:val="007125F3"/>
    <w:rsid w:val="00713888"/>
    <w:rsid w:val="00715C2B"/>
    <w:rsid w:val="0074607F"/>
    <w:rsid w:val="007512BB"/>
    <w:rsid w:val="00753548"/>
    <w:rsid w:val="007623F7"/>
    <w:rsid w:val="007655C1"/>
    <w:rsid w:val="00776A4E"/>
    <w:rsid w:val="007B62F2"/>
    <w:rsid w:val="007C07B0"/>
    <w:rsid w:val="007E342D"/>
    <w:rsid w:val="007E6553"/>
    <w:rsid w:val="007F038F"/>
    <w:rsid w:val="007F2B7C"/>
    <w:rsid w:val="00807E6C"/>
    <w:rsid w:val="0081299C"/>
    <w:rsid w:val="00823153"/>
    <w:rsid w:val="00871DC6"/>
    <w:rsid w:val="008A3265"/>
    <w:rsid w:val="008B044E"/>
    <w:rsid w:val="008B4C7B"/>
    <w:rsid w:val="008B7B14"/>
    <w:rsid w:val="008F22DD"/>
    <w:rsid w:val="008F5134"/>
    <w:rsid w:val="0091729C"/>
    <w:rsid w:val="00921D83"/>
    <w:rsid w:val="00926667"/>
    <w:rsid w:val="00932385"/>
    <w:rsid w:val="00950F0F"/>
    <w:rsid w:val="009554C3"/>
    <w:rsid w:val="009612BB"/>
    <w:rsid w:val="00965428"/>
    <w:rsid w:val="00967A83"/>
    <w:rsid w:val="00977D20"/>
    <w:rsid w:val="00977EAF"/>
    <w:rsid w:val="00983816"/>
    <w:rsid w:val="009A3EE7"/>
    <w:rsid w:val="009C7402"/>
    <w:rsid w:val="009D1227"/>
    <w:rsid w:val="009D160D"/>
    <w:rsid w:val="009E2076"/>
    <w:rsid w:val="009E7946"/>
    <w:rsid w:val="009F13B5"/>
    <w:rsid w:val="009F7FFD"/>
    <w:rsid w:val="00A04651"/>
    <w:rsid w:val="00A11829"/>
    <w:rsid w:val="00A16265"/>
    <w:rsid w:val="00A201B5"/>
    <w:rsid w:val="00A204F2"/>
    <w:rsid w:val="00A5243E"/>
    <w:rsid w:val="00A667CC"/>
    <w:rsid w:val="00A73275"/>
    <w:rsid w:val="00A82EAD"/>
    <w:rsid w:val="00A91BC2"/>
    <w:rsid w:val="00A9621E"/>
    <w:rsid w:val="00AA7D80"/>
    <w:rsid w:val="00AB0E39"/>
    <w:rsid w:val="00AB23CD"/>
    <w:rsid w:val="00AC393C"/>
    <w:rsid w:val="00AD1E24"/>
    <w:rsid w:val="00AE61EC"/>
    <w:rsid w:val="00AE62A4"/>
    <w:rsid w:val="00B22447"/>
    <w:rsid w:val="00B2258B"/>
    <w:rsid w:val="00B27147"/>
    <w:rsid w:val="00B429D5"/>
    <w:rsid w:val="00B51F2F"/>
    <w:rsid w:val="00B56EC5"/>
    <w:rsid w:val="00B626AA"/>
    <w:rsid w:val="00B8309E"/>
    <w:rsid w:val="00B85DFF"/>
    <w:rsid w:val="00B92F4E"/>
    <w:rsid w:val="00BB3C7F"/>
    <w:rsid w:val="00BB70B9"/>
    <w:rsid w:val="00BD36A8"/>
    <w:rsid w:val="00BD6A67"/>
    <w:rsid w:val="00BE0F88"/>
    <w:rsid w:val="00BE3C0C"/>
    <w:rsid w:val="00C1143E"/>
    <w:rsid w:val="00C16B47"/>
    <w:rsid w:val="00C2133F"/>
    <w:rsid w:val="00C3277E"/>
    <w:rsid w:val="00C37A73"/>
    <w:rsid w:val="00C37B71"/>
    <w:rsid w:val="00C41F24"/>
    <w:rsid w:val="00C42106"/>
    <w:rsid w:val="00C473FF"/>
    <w:rsid w:val="00C53A18"/>
    <w:rsid w:val="00C549AC"/>
    <w:rsid w:val="00C55112"/>
    <w:rsid w:val="00C66DCE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CF02F7"/>
    <w:rsid w:val="00D02FEE"/>
    <w:rsid w:val="00D04CC7"/>
    <w:rsid w:val="00D07DA6"/>
    <w:rsid w:val="00D176C2"/>
    <w:rsid w:val="00D20138"/>
    <w:rsid w:val="00D20B07"/>
    <w:rsid w:val="00D20DF6"/>
    <w:rsid w:val="00D40D3B"/>
    <w:rsid w:val="00D469D1"/>
    <w:rsid w:val="00D50537"/>
    <w:rsid w:val="00D824EC"/>
    <w:rsid w:val="00D85091"/>
    <w:rsid w:val="00D945BC"/>
    <w:rsid w:val="00D95AF4"/>
    <w:rsid w:val="00DC43BA"/>
    <w:rsid w:val="00DD02BE"/>
    <w:rsid w:val="00DF07F6"/>
    <w:rsid w:val="00DF435E"/>
    <w:rsid w:val="00DF71DB"/>
    <w:rsid w:val="00E033D9"/>
    <w:rsid w:val="00E26692"/>
    <w:rsid w:val="00E27D09"/>
    <w:rsid w:val="00E35BBE"/>
    <w:rsid w:val="00E42E1F"/>
    <w:rsid w:val="00E50E4F"/>
    <w:rsid w:val="00E5101A"/>
    <w:rsid w:val="00E603E3"/>
    <w:rsid w:val="00E65E41"/>
    <w:rsid w:val="00E70C1B"/>
    <w:rsid w:val="00E907EB"/>
    <w:rsid w:val="00E90D49"/>
    <w:rsid w:val="00E91E01"/>
    <w:rsid w:val="00E96D88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555A4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B295C"/>
    <w:rsid w:val="00FD4847"/>
    <w:rsid w:val="00FE3D23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DCA5E0AF-8930-4988-ACAA-3AD8B58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7843-8C79-4AAA-AF17-75150553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5</cp:revision>
  <cp:lastPrinted>2019-10-14T22:45:00Z</cp:lastPrinted>
  <dcterms:created xsi:type="dcterms:W3CDTF">2019-12-01T08:08:00Z</dcterms:created>
  <dcterms:modified xsi:type="dcterms:W3CDTF">2019-12-01T10:48:00Z</dcterms:modified>
</cp:coreProperties>
</file>