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Aim: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jc w:val="center"/>
      <w:rPr>
        <w:rFonts w:ascii="Times New Roman" w:cs="Times New Roman" w:eastAsia="Times New Roman" w:hAnsi="Times New Roman"/>
        <w:b w:val="1"/>
        <w:bCs w:val="1"/>
        <w:color w:val="980000"/>
        <w:sz w:val="24"/>
        <w:szCs w:val="24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980000"/>
        <w:sz w:val="24"/>
        <w:szCs w:val="24"/>
        <w:u w:val="single"/>
        <w:rtl w:val="0"/>
      </w:rPr>
      <w:t xml:space="preserve">AP U.S. History I, 1.2.1: Proto-Columbian European Exploration of America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