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计算机网络编程</w:t>
      </w:r>
    </w:p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实验报告</w:t>
      </w:r>
    </w:p>
    <w:p/>
    <w:p/>
    <w:p/>
    <w:p/>
    <w:p/>
    <w:p/>
    <w:p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 w:asciiTheme="minorEastAsia" w:hAnsiTheme="minorEastAsia"/>
          <w:b/>
          <w:sz w:val="48"/>
          <w:szCs w:val="48"/>
        </w:rPr>
        <w:t>班级：</w:t>
      </w:r>
      <w:r>
        <w:rPr>
          <w:rFonts w:hint="default" w:asciiTheme="minorEastAsia" w:hAnsiTheme="minorEastAsia"/>
          <w:b/>
          <w:sz w:val="48"/>
          <w:szCs w:val="48"/>
        </w:rPr>
        <w:t>07111707</w:t>
      </w:r>
    </w:p>
    <w:p>
      <w:pPr>
        <w:ind w:firstLine="2402" w:firstLineChars="500"/>
        <w:jc w:val="left"/>
      </w:pPr>
      <w:r>
        <w:rPr>
          <w:rFonts w:hint="eastAsia" w:asciiTheme="minorEastAsia" w:hAnsiTheme="minorEastAsia"/>
          <w:b/>
          <w:sz w:val="48"/>
          <w:szCs w:val="48"/>
        </w:rPr>
        <w:t>组长：</w:t>
      </w:r>
    </w:p>
    <w:p>
      <w:pPr>
        <w:ind w:firstLine="2402" w:firstLineChars="500"/>
        <w:jc w:val="left"/>
      </w:pPr>
      <w:r>
        <w:rPr>
          <w:rFonts w:hint="eastAsia" w:asciiTheme="minorEastAsia" w:hAnsiTheme="minorEastAsia"/>
          <w:b/>
          <w:sz w:val="48"/>
          <w:szCs w:val="48"/>
        </w:rPr>
        <w:t>成员：</w:t>
      </w:r>
    </w:p>
    <w:p>
      <w:pPr>
        <w:jc w:val="center"/>
        <w:rPr>
          <w:rFonts w:asciiTheme="minorEastAsia" w:hAnsiTheme="minorEastAsia"/>
          <w:b/>
          <w:sz w:val="48"/>
          <w:szCs w:val="48"/>
        </w:rPr>
      </w:pPr>
    </w:p>
    <w:p/>
    <w:p/>
    <w:p/>
    <w:p/>
    <w:p/>
    <w:p/>
    <w:p/>
    <w:p/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北京理工大学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计算机学院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2020年</w:t>
      </w:r>
      <w:r>
        <w:rPr>
          <w:rFonts w:ascii="黑体" w:hAnsi="黑体" w:eastAsia="黑体"/>
          <w:b/>
          <w:sz w:val="44"/>
          <w:szCs w:val="44"/>
        </w:rPr>
        <w:t xml:space="preserve"> 5 </w:t>
      </w:r>
      <w:r>
        <w:rPr>
          <w:rFonts w:hint="eastAsia" w:ascii="黑体" w:hAnsi="黑体" w:eastAsia="黑体"/>
          <w:b/>
          <w:sz w:val="44"/>
          <w:szCs w:val="44"/>
        </w:rPr>
        <w:t>月</w:t>
      </w:r>
    </w:p>
    <w:p>
      <w:pPr>
        <w:spacing w:line="276" w:lineRule="auto"/>
        <w:jc w:val="center"/>
        <w:rPr>
          <w:rFonts w:hint="default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第</w:t>
      </w:r>
      <w:r>
        <w:rPr>
          <w:rFonts w:hint="default" w:asciiTheme="minorEastAsia" w:hAnsiTheme="minorEastAsia"/>
          <w:b/>
          <w:sz w:val="24"/>
          <w:szCs w:val="24"/>
        </w:rPr>
        <w:t>5</w:t>
      </w:r>
      <w:r>
        <w:rPr>
          <w:rFonts w:hint="eastAsia" w:asciiTheme="minorEastAsia" w:hAnsiTheme="minorEastAsia"/>
          <w:b/>
          <w:sz w:val="24"/>
          <w:szCs w:val="24"/>
        </w:rPr>
        <w:t>章 实验</w:t>
      </w:r>
      <w:r>
        <w:rPr>
          <w:rFonts w:hint="default" w:asciiTheme="minorEastAsia" w:hAnsiTheme="minorEastAsia"/>
          <w:b/>
          <w:sz w:val="24"/>
          <w:szCs w:val="24"/>
        </w:rPr>
        <w:t xml:space="preserve">8   </w:t>
      </w:r>
      <w:r>
        <w:rPr>
          <w:rFonts w:hint="eastAsia" w:asciiTheme="minorEastAsia" w:hAnsiTheme="minorEastAsia"/>
          <w:b/>
          <w:sz w:val="24"/>
          <w:szCs w:val="24"/>
        </w:rPr>
        <w:t>基于</w:t>
      </w:r>
      <w:r>
        <w:rPr>
          <w:rFonts w:hint="default" w:asciiTheme="minorEastAsia" w:hAnsiTheme="minorEastAsia"/>
          <w:b/>
          <w:sz w:val="24"/>
          <w:szCs w:val="24"/>
        </w:rPr>
        <w:t>ICMP的traceroute程序</w:t>
      </w:r>
      <w:r>
        <w:rPr>
          <w:rFonts w:hint="eastAsia" w:asciiTheme="minorEastAsia" w:hAnsiTheme="minorEastAsia"/>
          <w:b/>
          <w:sz w:val="24"/>
          <w:szCs w:val="24"/>
        </w:rPr>
        <w:t>(JAVA)</w:t>
      </w:r>
    </w:p>
    <w:p>
      <w:pPr>
        <w:spacing w:line="276" w:lineRule="auto"/>
        <w:jc w:val="center"/>
        <w:rPr>
          <w:rFonts w:hint="default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班级：</w:t>
      </w:r>
      <w:r>
        <w:rPr>
          <w:rFonts w:hint="default" w:asciiTheme="minorEastAsia" w:hAnsiTheme="minorEastAsia"/>
          <w:b/>
          <w:sz w:val="24"/>
          <w:szCs w:val="24"/>
        </w:rPr>
        <w:t xml:space="preserve">0711707 </w:t>
      </w:r>
      <w:r>
        <w:rPr>
          <w:rFonts w:hint="eastAsia" w:asciiTheme="minorEastAsia" w:hAnsiTheme="minorEastAsia"/>
          <w:b/>
          <w:sz w:val="24"/>
          <w:szCs w:val="24"/>
        </w:rPr>
        <w:t>学号：</w:t>
      </w:r>
      <w:r>
        <w:rPr>
          <w:rFonts w:hint="default" w:asciiTheme="minorEastAsia" w:hAnsiTheme="minorEastAsia"/>
          <w:b/>
          <w:sz w:val="24"/>
          <w:szCs w:val="24"/>
        </w:rPr>
        <w:t>1120172149</w:t>
      </w:r>
      <w:r>
        <w:rPr>
          <w:rFonts w:hint="eastAsia" w:asciiTheme="minorEastAsia" w:hAnsiTheme="minorEastAsia"/>
          <w:b/>
          <w:sz w:val="24"/>
          <w:szCs w:val="24"/>
        </w:rPr>
        <w:t>姓名：</w:t>
      </w:r>
      <w:r>
        <w:rPr>
          <w:rFonts w:hint="default" w:asciiTheme="minorEastAsia" w:hAnsiTheme="minorEastAsia"/>
          <w:b/>
          <w:sz w:val="24"/>
          <w:szCs w:val="24"/>
        </w:rPr>
        <w:t>吴沁璇</w:t>
      </w:r>
    </w:p>
    <w:p>
      <w:pPr>
        <w:jc w:val="center"/>
        <w:rPr>
          <w:rFonts w:asciiTheme="minorEastAsia" w:hAnsiTheme="minorEastAsia"/>
          <w:b/>
          <w:sz w:val="24"/>
          <w:szCs w:val="24"/>
        </w:rPr>
      </w:pP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1. </w:t>
      </w:r>
      <w:r>
        <w:rPr>
          <w:rFonts w:hint="eastAsia" w:asciiTheme="minorEastAsia" w:hAnsiTheme="minorEastAsia"/>
          <w:b/>
          <w:sz w:val="24"/>
          <w:szCs w:val="24"/>
        </w:rPr>
        <w:t>实验目的</w:t>
      </w:r>
    </w:p>
    <w:p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/>
        </w:rPr>
        <w:t>了解</w:t>
      </w:r>
      <w:r>
        <w:t>traceroute</w:t>
      </w:r>
      <w:r>
        <w:rPr>
          <w:rFonts w:hint="eastAsia"/>
        </w:rPr>
        <w:t>的工作原理和用到的底层协议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2. </w:t>
      </w:r>
      <w:r>
        <w:rPr>
          <w:rFonts w:hint="eastAsia" w:asciiTheme="minorEastAsia" w:hAnsiTheme="minorEastAsia"/>
          <w:b/>
          <w:sz w:val="24"/>
          <w:szCs w:val="24"/>
        </w:rPr>
        <w:t>实验内容</w:t>
      </w:r>
    </w:p>
    <w:p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对方的IP地址以命令行参数的形式提供。</w:t>
      </w:r>
    </w:p>
    <w:p>
      <w:pPr>
        <w:spacing w:line="276" w:lineRule="auto"/>
        <w:ind w:firstLine="420"/>
      </w:pPr>
      <w:r>
        <w:rPr>
          <w:rFonts w:hint="eastAsia"/>
        </w:rPr>
        <w:t>程序运行屏幕输出要点：</w:t>
      </w:r>
    </w:p>
    <w:p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参见windows</w:t>
      </w:r>
      <w:r>
        <w:t xml:space="preserve"> </w:t>
      </w:r>
      <w:r>
        <w:rPr>
          <w:rFonts w:hint="eastAsia"/>
        </w:rPr>
        <w:t>tracert命令的输出。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3. </w:t>
      </w:r>
      <w:r>
        <w:rPr>
          <w:rFonts w:hint="eastAsia" w:asciiTheme="minorEastAsia" w:hAnsiTheme="minorEastAsia"/>
          <w:b/>
          <w:sz w:val="24"/>
          <w:szCs w:val="24"/>
        </w:rPr>
        <w:t>实验原理</w:t>
      </w:r>
    </w:p>
    <w:p>
      <w:pPr>
        <w:spacing w:line="276" w:lineRule="auto"/>
        <w:ind w:firstLine="420"/>
      </w:pPr>
      <w:r>
        <w:t>Tracert用IP生存时间 (TTL) 字段和 ICMP错误消息来确定从一个主机到网络上其他主机的路由。</w:t>
      </w:r>
    </w:p>
    <w:p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>
        <w:t>Tracert 先发送 TTL 为 1 的回应数据包，</w:t>
      </w:r>
      <w:r>
        <w:rPr>
          <w:rFonts w:hint="eastAsia"/>
        </w:rPr>
        <w:t>当路径上的第一个路由器收到这个数据包时，它将</w:t>
      </w:r>
      <w:r>
        <w:t>TTL减1。此时TTL变为0，所以该路由器会将此数据包丢掉，并送回一个「ICMP time exceeded」消息（包括发IP包的源地址，IP包的所有内容及路由器的IP地址），tracert 收到这个消息后，便知道这个路由器存在于这个路径上，接着tracert 再送出另一个TTL是2 的数据包，发现第2 个路由器...</w:t>
      </w:r>
      <w:r>
        <w:rPr>
          <w:rFonts w:hint="eastAsia"/>
        </w:rPr>
        <w:t>……</w:t>
      </w:r>
      <w:r>
        <w:t>随后的每次发送过程将TTL递增 1，直到目标响应或 TTL 达到最大值，从而确定路由。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4. </w:t>
      </w:r>
      <w:r>
        <w:rPr>
          <w:rFonts w:hint="eastAsia" w:asciiTheme="minorEastAsia" w:hAnsiTheme="minorEastAsia"/>
          <w:b/>
          <w:sz w:val="24"/>
          <w:szCs w:val="24"/>
        </w:rPr>
        <w:t>实验环境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default" w:asciiTheme="minorEastAsia" w:hAnsiTheme="minorEastAsia"/>
          <w:sz w:val="24"/>
          <w:szCs w:val="24"/>
        </w:rPr>
        <w:t xml:space="preserve">IntelliJ IDEA </w:t>
      </w:r>
      <w:bookmarkStart w:id="0" w:name="_GoBack"/>
      <w:bookmarkEnd w:id="0"/>
      <w:r>
        <w:rPr>
          <w:rFonts w:hint="default" w:asciiTheme="minorEastAsia" w:hAnsiTheme="minorEastAsia"/>
          <w:sz w:val="24"/>
          <w:szCs w:val="24"/>
        </w:rPr>
        <w:t>2020.1.1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5.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hint="eastAsia" w:asciiTheme="minorEastAsia" w:hAnsiTheme="minorEastAsia"/>
          <w:b/>
          <w:sz w:val="24"/>
          <w:szCs w:val="24"/>
        </w:rPr>
        <w:t>实验步骤</w:t>
      </w:r>
    </w:p>
    <w:p>
      <w:pPr>
        <w:spacing w:line="276" w:lineRule="auto"/>
        <w:rPr>
          <w:rFonts w:hint="eastAsia"/>
        </w:rPr>
      </w:pP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/>
        </w:rPr>
        <w:t>对</w:t>
      </w:r>
      <w:r>
        <w:fldChar w:fldCharType="begin"/>
      </w:r>
      <w:r>
        <w:instrText xml:space="preserve"> HYPERLINK "http://www.baidu.com" </w:instrText>
      </w:r>
      <w:r>
        <w:fldChar w:fldCharType="separate"/>
      </w:r>
      <w:r>
        <w:rPr>
          <w:rStyle w:val="5"/>
        </w:rPr>
        <w:t>www.baidu</w:t>
      </w:r>
      <w:r>
        <w:rPr>
          <w:rStyle w:val="5"/>
          <w:rFonts w:hint="eastAsia"/>
        </w:rPr>
        <w:t>.</w:t>
      </w:r>
      <w:r>
        <w:rPr>
          <w:rStyle w:val="5"/>
        </w:rPr>
        <w:t>com</w:t>
      </w:r>
      <w:r>
        <w:rPr>
          <w:rStyle w:val="5"/>
        </w:rPr>
        <w:fldChar w:fldCharType="end"/>
      </w:r>
      <w:r>
        <w:rPr>
          <w:rFonts w:hint="eastAsia"/>
        </w:rPr>
        <w:t>进行路由跟踪：</w:t>
      </w:r>
    </w:p>
    <w:p>
      <w:pPr>
        <w:rPr>
          <w:rFonts w:asciiTheme="minorEastAsia" w:hAnsiTheme="minorEastAsia"/>
          <w:sz w:val="24"/>
          <w:szCs w:val="24"/>
        </w:rPr>
      </w:pPr>
      <w:r>
        <w:drawing>
          <wp:inline distT="0" distB="0" distL="0" distR="0">
            <wp:extent cx="5274310" cy="40716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6.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hint="eastAsia" w:asciiTheme="minorEastAsia" w:hAnsiTheme="minorEastAsia"/>
          <w:b/>
          <w:sz w:val="24"/>
          <w:szCs w:val="24"/>
        </w:rPr>
        <w:t>实验总结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t>T</w:t>
      </w:r>
      <w:r>
        <w:rPr>
          <w:rFonts w:hint="eastAsia"/>
        </w:rPr>
        <w:t>racert用于寻找源地址到目的地址所经过的路径，它同ping类似，都可以测得是否可以到达目的地址，但是能获得更多的信息。其中经过的节点必须是有ip地址的，如交换机和hub等不会返回信号</w:t>
      </w:r>
    </w:p>
    <w:p>
      <w:pPr>
        <w:jc w:val="left"/>
        <w:rPr>
          <w:rFonts w:asciiTheme="minorEastAsia" w:hAnsiTheme="minorEastAsia"/>
          <w:szCs w:val="21"/>
        </w:rPr>
      </w:pPr>
    </w:p>
    <w:p>
      <w: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兰亭黑-繁">
    <w:altName w:val="苹方-简"/>
    <w:panose1 w:val="03000509000000000000"/>
    <w:charset w:val="88"/>
    <w:family w:val="auto"/>
    <w:pitch w:val="default"/>
    <w:sig w:usb0="00000000" w:usb1="00000000" w:usb2="00000000" w:usb3="00000000" w:csb0="00100000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  <w:font w:name="凌慧体-繁">
    <w:altName w:val="宋体-简"/>
    <w:panose1 w:val="03050602040302020204"/>
    <w:charset w:val="86"/>
    <w:family w:val="auto"/>
    <w:pitch w:val="default"/>
    <w:sig w:usb0="00000000" w:usb1="00000000" w:usb2="0000001E" w:usb3="00000000" w:csb0="20140183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altName w:val="苹方-简"/>
    <w:panose1 w:val="040B0500000000000000"/>
    <w:charset w:val="86"/>
    <w:family w:val="auto"/>
    <w:pitch w:val="default"/>
    <w:sig w:usb0="00000000" w:usb1="00000000" w:usb2="00000016" w:usb3="00000000" w:csb0="00040003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兰亭黑-简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黑 Pro">
    <w:altName w:val="苹方-简"/>
    <w:panose1 w:val="020B0500000000000000"/>
    <w:charset w:val="88"/>
    <w:family w:val="auto"/>
    <w:pitch w:val="default"/>
    <w:sig w:usb0="00000000" w:usb1="00000000" w:usb2="00000016" w:usb3="00000000" w:csb0="00100000" w:csb1="00000000"/>
  </w:font>
  <w:font w:name="魏碑-繁">
    <w:altName w:val="苹方-简"/>
    <w:panose1 w:val="03000800000000000000"/>
    <w:charset w:val="88"/>
    <w:family w:val="auto"/>
    <w:pitch w:val="default"/>
    <w:sig w:usb0="00000000" w:usb1="00000000" w:usb2="00000016" w:usb3="00000000" w:csb0="20120187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ngti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7F3"/>
    <w:rsid w:val="00294C69"/>
    <w:rsid w:val="00402057"/>
    <w:rsid w:val="005C3041"/>
    <w:rsid w:val="0072281F"/>
    <w:rsid w:val="00725887"/>
    <w:rsid w:val="00734B53"/>
    <w:rsid w:val="00791EED"/>
    <w:rsid w:val="0080776E"/>
    <w:rsid w:val="008628E7"/>
    <w:rsid w:val="008751EF"/>
    <w:rsid w:val="00AF17F3"/>
    <w:rsid w:val="00E5121A"/>
    <w:rsid w:val="00F32849"/>
    <w:rsid w:val="00F32B60"/>
    <w:rsid w:val="00FE6FDF"/>
    <w:rsid w:val="79F77F3C"/>
    <w:rsid w:val="EF7FE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</Words>
  <Characters>242</Characters>
  <Lines>2</Lines>
  <Paragraphs>1</Paragraphs>
  <ScaleCrop>false</ScaleCrop>
  <LinksUpToDate>false</LinksUpToDate>
  <CharactersWithSpaces>283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2019-06-19T17:02:00Z</dcterms:created>
  <dc:creator>shy</dc:creator>
  <cp:lastModifiedBy>qinxuanwu</cp:lastModifiedBy>
  <dcterms:modified xsi:type="dcterms:W3CDTF">2020-05-27T16:05:29Z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