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eastAsia" w:asciiTheme="minorEastAsia" w:hAnsiTheme="minorEastAsia"/>
          <w:b/>
          <w:sz w:val="24"/>
          <w:szCs w:val="24"/>
          <w:lang w:val="en-US" w:eastAsia="zh-CN"/>
        </w:rPr>
        <w:t>五</w:t>
      </w:r>
      <w:r>
        <w:rPr>
          <w:rFonts w:hint="eastAsia" w:asciiTheme="minorEastAsia" w:hAnsiTheme="minorEastAsia"/>
          <w:b/>
          <w:sz w:val="24"/>
          <w:szCs w:val="24"/>
        </w:rPr>
        <w:t>章 实验</w:t>
      </w:r>
      <w:r>
        <w:rPr>
          <w:rFonts w:hint="eastAsia" w:asciiTheme="minorEastAsia" w:hAnsiTheme="minorEastAsia"/>
          <w:b/>
          <w:sz w:val="24"/>
          <w:szCs w:val="24"/>
          <w:lang w:val="en-US" w:eastAsia="zh-CN"/>
        </w:rPr>
        <w:t>1</w:t>
      </w:r>
      <w:r>
        <w:rPr>
          <w:rFonts w:hint="eastAsia" w:asciiTheme="minorEastAsia" w:hAnsiTheme="minorEastAsia"/>
          <w:b/>
          <w:sz w:val="24"/>
          <w:szCs w:val="24"/>
        </w:rPr>
        <w:t xml:space="preserve">   距离矢量（DV）算法</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模拟网络层中根据网络结构自适应调整路由表的距离矢量路由算法，加深对DV算法的理解和掌握。</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编写一个基于DV的路由算法，定期更新路由表。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配置文件关键要点：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中存放一个二维矩阵，表示网络拓扑中各个路由结点与其它结点之间的邻接关系。若两个结点直接相邻，则对应矩阵元素的值为两个结点之间的距离（正整数）。若两个结点之间不直接相邻，则对应矩阵元素的值为空（或16，表示无穷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//配置文件内容示例，共计5个结点，99代表不可达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0 7 99 99 10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7 0 1 99 8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99 1 0 2 99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99 99 2 0 2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10 8 99 2 0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程序运行屏幕输出要点：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运行程序，输出初始网络拓扑（配置文件中）对应的各个路由器的路由表，之后更新路由表，再输出最终态各个路由器的路由表。根据用户输入，更新网络拓扑或者输出对应路由器的路由表或者更新路由表。要反应出好消息传播的快，坏消息传播的慢这个特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在距离矢量路由算法中，所有节点都定期地将它们的整个路由选择表传送给所有与之直接相邻的节点，这种路由选择表包含：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·每条路径的下一节点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·路径的距离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在这种算法中，所有节点都必须参与距离矢量交换，以保证路由的有效性和一致性，也就是说，所有的节点都监听从其他节点传来的路由选择更新信息，并在下列情况下更新它们的路由选择表。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·被通告一条新的路由，该路由在本节点的路由表中不存在，此时本地系统加入这条新的路由。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·发来的路由消息中有一条到达某个目的地的路由，该路由与当前使用的路由相比，有较短的距离。这种情况下，就用经过发送路由信息的节点的新路由替换路由表中到达目的地的所有路由。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距离矢量路由算法的实质是，迭代计算一条路由中的站段数或延迟时间，从而得到到达一个目标的最短通路。它要求每个节点在每次更新时都将它的全部路由表发送给所有相邻的节点。显然，更新报文的大小与通信子网的节点个数成正比，大的通信子网将导致很大的更新报文。由于更新报文发送给直接相邻的借点，所以所有节点都将参加路由选择信息交换。基于这些原因，在通信子网上传送的路由选择信息的数量很容易变得非常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bCs/>
          <w:sz w:val="24"/>
          <w:szCs w:val="24"/>
          <w:lang w:val="en-US" w:eastAsia="zh-CN"/>
        </w:rPr>
        <w:tab/>
      </w:r>
      <w:r>
        <w:rPr>
          <w:rFonts w:hint="eastAsia" w:asciiTheme="minorEastAsia" w:hAnsiTheme="minorEastAsia"/>
          <w:b w:val="0"/>
          <w:bCs w:val="0"/>
          <w:sz w:val="24"/>
          <w:szCs w:val="24"/>
          <w:lang w:val="en-US" w:eastAsia="zh-CN"/>
        </w:rPr>
        <w:t>三份代码的结构和输出完全一致，均采用面向对象的构造方法，以C++代码为例进行分析。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代码实现的功能是：将编程实验安排中的邻接矩阵初始化作为配置文件，然后输出该邻接矩阵对应的各个路由器的路由表，之后更新路由表，输出最终态各个路由器的路由表</w:t>
      </w:r>
      <w:r>
        <w:rPr>
          <w:rFonts w:hint="eastAsia"/>
        </w:rPr>
        <w:t>。</w:t>
      </w:r>
      <w:r>
        <w:rPr>
          <w:rFonts w:hint="eastAsia"/>
          <w:sz w:val="24"/>
          <w:szCs w:val="24"/>
          <w:lang w:val="en-US" w:eastAsia="zh-CN"/>
        </w:rPr>
        <w:t>之后根据用户输入（用户可以无限输入直至退出），每次输入三个数（num1 num2 distance）表示将序号为num1和num2节点间的距离更新为distance，然后更新网络拓扑结构，输出网络稳定后各个路由器的路由表。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char</w:t>
      </w:r>
      <w:r>
        <w:rPr>
          <w:rFonts w:hint="eastAsia" w:ascii="新宋体" w:hAnsi="新宋体" w:eastAsia="新宋体"/>
          <w:color w:val="000000"/>
          <w:sz w:val="21"/>
          <w:szCs w:val="21"/>
        </w:rPr>
        <w:t xml:space="preserve"> nextRouter[</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string</w:t>
      </w:r>
      <w:r>
        <w:rPr>
          <w:rFonts w:hint="eastAsia" w:ascii="新宋体" w:hAnsi="新宋体" w:eastAsia="新宋体"/>
          <w:color w:val="000000"/>
          <w:sz w:val="21"/>
          <w:szCs w:val="21"/>
        </w:rPr>
        <w:t xml:space="preserve"> s = </w:t>
      </w:r>
      <w:r>
        <w:rPr>
          <w:rFonts w:hint="eastAsia" w:ascii="新宋体" w:hAnsi="新宋体" w:eastAsia="新宋体"/>
          <w:color w:val="A31515"/>
          <w:sz w:val="21"/>
          <w:szCs w:val="21"/>
        </w:rPr>
        <w:t>"ABCDEFGHIJKLMN"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public</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adjMat[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0, 7, 99, 99, 10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7, 0, 1, 99, 8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1, 0, 2, 99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99, 2, 0, 2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10, 8, 99, 2, 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oldTableMat[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·打印每个路由器的路由表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nextRouter[i][j]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oldTableMat[i][j]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·打印初始邻接矩阵对应网络的路由表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printInitialRoutingTable()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oldTableMat[i][j] = adjMat[i][j];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(oldTableMat[i][j]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s</w:t>
      </w:r>
      <w:r>
        <w:rPr>
          <w:rFonts w:hint="eastAsia" w:ascii="新宋体" w:hAnsi="新宋体" w:eastAsia="新宋体"/>
          <w:color w:val="008080"/>
          <w:sz w:val="21"/>
          <w:szCs w:val="21"/>
        </w:rPr>
        <w:t>[</w:t>
      </w:r>
      <w:r>
        <w:rPr>
          <w:rFonts w:hint="eastAsia" w:ascii="新宋体" w:hAnsi="新宋体" w:eastAsia="新宋体"/>
          <w:color w:val="000000"/>
          <w:sz w:val="21"/>
          <w:szCs w:val="21"/>
        </w:rPr>
        <w:t>j</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nextRouter[i][j] = </w:t>
      </w:r>
      <w:r>
        <w:rPr>
          <w:rFonts w:hint="eastAsia" w:ascii="新宋体" w:hAnsi="新宋体" w:eastAsia="新宋体"/>
          <w:color w:val="A31515"/>
          <w:sz w:val="21"/>
          <w:szCs w:val="21"/>
        </w:rPr>
        <w:t>' '</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"Initial Routing Table For Each Router is: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printRoutingTable();</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·新旧邻接矩阵进行比较，如果不相同，就更新，否则表示已收敛，退出更新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bool</w:t>
      </w:r>
      <w:r>
        <w:rPr>
          <w:rFonts w:hint="eastAsia" w:ascii="新宋体" w:hAnsi="新宋体" w:eastAsia="新宋体"/>
          <w:color w:val="000000"/>
          <w:sz w:val="21"/>
          <w:szCs w:val="21"/>
        </w:rPr>
        <w:t xml:space="preserve"> compare(</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newTableMat</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(oldTableMat[i][j] != </w:t>
      </w:r>
      <w:r>
        <w:rPr>
          <w:rFonts w:hint="eastAsia" w:ascii="新宋体" w:hAnsi="新宋体" w:eastAsia="新宋体"/>
          <w:color w:val="808080"/>
          <w:sz w:val="21"/>
          <w:szCs w:val="21"/>
        </w:rPr>
        <w:t>newTableMat</w:t>
      </w:r>
      <w:r>
        <w:rPr>
          <w:rFonts w:hint="eastAsia" w:ascii="新宋体" w:hAnsi="新宋体" w:eastAsia="新宋体"/>
          <w:color w:val="000000"/>
          <w:sz w:val="21"/>
          <w:szCs w:val="21"/>
        </w:rPr>
        <w: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false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传递信息到相邻节点，循环更新，直至收敛，打印更新次数和更新后的路由表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time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time++;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newTableMat[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memset(newTableMat, 0, </w:t>
      </w:r>
      <w:r>
        <w:rPr>
          <w:rFonts w:hint="eastAsia" w:ascii="新宋体" w:hAnsi="新宋体" w:eastAsia="新宋体"/>
          <w:color w:val="0000FF"/>
          <w:sz w:val="21"/>
          <w:szCs w:val="21"/>
        </w:rPr>
        <w:t>sizeof</w:t>
      </w:r>
      <w:r>
        <w:rPr>
          <w:rFonts w:hint="eastAsia" w:ascii="新宋体" w:hAnsi="新宋体" w:eastAsia="新宋体"/>
          <w:color w:val="000000"/>
          <w:sz w:val="21"/>
          <w:szCs w:val="21"/>
        </w:rPr>
        <w:t>(newTableMat));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r>
        <w:rPr>
          <w:rFonts w:hint="eastAsia" w:ascii="新宋体" w:hAnsi="新宋体" w:eastAsia="新宋体"/>
          <w:color w:val="000000"/>
          <w:sz w:val="21"/>
          <w:szCs w:val="21"/>
          <w:lang w:val="en-US" w:eastAsia="zh-CN"/>
        </w:rPr>
        <w:t>//源节点为i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r>
        <w:rPr>
          <w:rFonts w:hint="eastAsia" w:ascii="新宋体" w:hAnsi="新宋体" w:eastAsia="新宋体"/>
          <w:color w:val="000000"/>
          <w:sz w:val="21"/>
          <w:szCs w:val="21"/>
          <w:lang w:val="en-US" w:eastAsia="zh-CN"/>
        </w:rPr>
        <w:t>//目标节点为j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continue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min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char</w:t>
      </w:r>
      <w:r>
        <w:rPr>
          <w:rFonts w:hint="eastAsia" w:ascii="新宋体" w:hAnsi="新宋体" w:eastAsia="新宋体"/>
          <w:color w:val="000000"/>
          <w:sz w:val="21"/>
          <w:szCs w:val="21"/>
        </w:rPr>
        <w:t xml:space="preserve"> c = </w:t>
      </w:r>
      <w:r>
        <w:rPr>
          <w:rFonts w:hint="eastAsia" w:ascii="新宋体" w:hAnsi="新宋体" w:eastAsia="新宋体"/>
          <w:color w:val="A31515"/>
          <w:sz w:val="21"/>
          <w:szCs w:val="21"/>
        </w:rPr>
        <w:t>' '</w:t>
      </w:r>
      <w:r>
        <w:rPr>
          <w:rFonts w:hint="eastAsia" w:ascii="新宋体" w:hAnsi="新宋体" w:eastAsia="新宋体"/>
          <w:color w:val="000000"/>
          <w:sz w:val="21"/>
          <w:szCs w:val="21"/>
        </w:rPr>
        <w:t>;</w:t>
      </w:r>
    </w:p>
    <w:p>
      <w:pPr>
        <w:spacing w:beforeLines="0" w:afterLines="0"/>
        <w:jc w:val="left"/>
        <w:rPr>
          <w:rFonts w:hint="default" w:ascii="新宋体" w:hAnsi="新宋体" w:eastAsia="新宋体"/>
          <w:b/>
          <w:bCs/>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b/>
          <w:bCs/>
          <w:color w:val="0000FF"/>
          <w:sz w:val="21"/>
          <w:szCs w:val="21"/>
        </w:rPr>
        <w:t>for</w:t>
      </w:r>
      <w:r>
        <w:rPr>
          <w:rFonts w:hint="eastAsia" w:ascii="新宋体" w:hAnsi="新宋体" w:eastAsia="新宋体"/>
          <w:b/>
          <w:bCs/>
          <w:color w:val="000000"/>
          <w:sz w:val="21"/>
          <w:szCs w:val="21"/>
        </w:rPr>
        <w:t xml:space="preserve"> (</w:t>
      </w:r>
      <w:r>
        <w:rPr>
          <w:rFonts w:hint="eastAsia" w:ascii="新宋体" w:hAnsi="新宋体" w:eastAsia="新宋体"/>
          <w:b/>
          <w:bCs/>
          <w:color w:val="0000FF"/>
          <w:sz w:val="21"/>
          <w:szCs w:val="21"/>
        </w:rPr>
        <w:t>int</w:t>
      </w:r>
      <w:r>
        <w:rPr>
          <w:rFonts w:hint="eastAsia" w:ascii="新宋体" w:hAnsi="新宋体" w:eastAsia="新宋体"/>
          <w:b/>
          <w:bCs/>
          <w:color w:val="000000"/>
          <w:sz w:val="21"/>
          <w:szCs w:val="21"/>
        </w:rPr>
        <w:t xml:space="preserve"> k = 0; k &lt; </w:t>
      </w:r>
      <w:r>
        <w:rPr>
          <w:rFonts w:hint="eastAsia" w:ascii="新宋体" w:hAnsi="新宋体" w:eastAsia="新宋体"/>
          <w:b/>
          <w:bCs/>
          <w:color w:val="6F008A"/>
          <w:sz w:val="21"/>
          <w:szCs w:val="21"/>
        </w:rPr>
        <w:t>n</w:t>
      </w:r>
      <w:r>
        <w:rPr>
          <w:rFonts w:hint="eastAsia" w:ascii="新宋体" w:hAnsi="新宋体" w:eastAsia="新宋体"/>
          <w:b/>
          <w:bCs/>
          <w:color w:val="000000"/>
          <w:sz w:val="21"/>
          <w:szCs w:val="21"/>
        </w:rPr>
        <w:t>; k++)</w:t>
      </w:r>
      <w:r>
        <w:rPr>
          <w:rFonts w:hint="eastAsia" w:ascii="新宋体" w:hAnsi="新宋体" w:eastAsia="新宋体"/>
          <w:b w:val="0"/>
          <w:bCs w:val="0"/>
          <w:color w:val="000000"/>
          <w:sz w:val="21"/>
          <w:szCs w:val="21"/>
          <w:lang w:val="en-US" w:eastAsia="zh-CN"/>
        </w:rPr>
        <w:t>//如果i到j的</w:t>
      </w:r>
      <w:bookmarkStart w:id="0" w:name="_GoBack"/>
      <w:bookmarkEnd w:id="0"/>
      <w:r>
        <w:rPr>
          <w:rFonts w:hint="eastAsia" w:ascii="新宋体" w:hAnsi="新宋体" w:eastAsia="新宋体"/>
          <w:b w:val="0"/>
          <w:bCs w:val="0"/>
          <w:color w:val="000000"/>
          <w:sz w:val="21"/>
          <w:szCs w:val="21"/>
          <w:lang w:val="en-US" w:eastAsia="zh-CN"/>
        </w:rPr>
        <w:t>下一跳为k</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(adjMat[i][k] != 0 &amp;&amp; adjMat[i][k] != 99)</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(oldTableMat[k][j] != 99)</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int</w:t>
      </w:r>
      <w:r>
        <w:rPr>
          <w:rFonts w:hint="eastAsia" w:ascii="新宋体" w:hAnsi="新宋体" w:eastAsia="新宋体"/>
          <w:b/>
          <w:bCs/>
          <w:color w:val="000000"/>
          <w:sz w:val="21"/>
          <w:szCs w:val="21"/>
        </w:rPr>
        <w:t xml:space="preserve"> temp = adjMat[i][k] + oldTableMat[k][j];</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FF"/>
          <w:sz w:val="21"/>
          <w:szCs w:val="21"/>
        </w:rPr>
        <w:t>if</w:t>
      </w:r>
      <w:r>
        <w:rPr>
          <w:rFonts w:hint="eastAsia" w:ascii="新宋体" w:hAnsi="新宋体" w:eastAsia="新宋体"/>
          <w:b/>
          <w:bCs/>
          <w:color w:val="000000"/>
          <w:sz w:val="21"/>
          <w:szCs w:val="21"/>
        </w:rPr>
        <w:t xml:space="preserve"> (temp &lt; min)</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min = temp;</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c = s</w:t>
      </w:r>
      <w:r>
        <w:rPr>
          <w:rFonts w:hint="eastAsia" w:ascii="新宋体" w:hAnsi="新宋体" w:eastAsia="新宋体"/>
          <w:b/>
          <w:bCs/>
          <w:color w:val="008080"/>
          <w:sz w:val="21"/>
          <w:szCs w:val="21"/>
        </w:rPr>
        <w:t>[</w:t>
      </w:r>
      <w:r>
        <w:rPr>
          <w:rFonts w:hint="eastAsia" w:ascii="新宋体" w:hAnsi="新宋体" w:eastAsia="新宋体"/>
          <w:b/>
          <w:bCs/>
          <w:color w:val="000000"/>
          <w:sz w:val="21"/>
          <w:szCs w:val="21"/>
        </w:rPr>
        <w:t>k</w:t>
      </w:r>
      <w:r>
        <w:rPr>
          <w:rFonts w:hint="eastAsia" w:ascii="新宋体" w:hAnsi="新宋体" w:eastAsia="新宋体"/>
          <w:b/>
          <w:bCs/>
          <w:color w:val="008080"/>
          <w:sz w:val="21"/>
          <w:szCs w:val="21"/>
        </w:rPr>
        <w:t>]</w:t>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eastAsia" w:ascii="新宋体" w:hAnsi="新宋体" w:eastAsia="新宋体"/>
          <w:b/>
          <w:bCs/>
          <w:color w:val="000000"/>
          <w:sz w:val="21"/>
          <w:szCs w:val="21"/>
        </w:rPr>
      </w:pP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ab/>
      </w:r>
      <w:r>
        <w:rPr>
          <w:rFonts w:hint="eastAsia" w:ascii="新宋体" w:hAnsi="新宋体" w:eastAsia="新宋体"/>
          <w:b/>
          <w:bCs/>
          <w:color w:val="000000"/>
          <w:sz w:val="21"/>
          <w:szCs w:val="21"/>
        </w:rPr>
        <w:t>}</w:t>
      </w:r>
    </w:p>
    <w:p>
      <w:pPr>
        <w:spacing w:beforeLines="0" w:afterLines="0"/>
        <w:jc w:val="left"/>
        <w:rPr>
          <w:rFonts w:hint="default" w:ascii="新宋体" w:hAnsi="新宋体" w:eastAsia="新宋体"/>
          <w:b/>
          <w:bCs/>
          <w:color w:val="000000"/>
          <w:sz w:val="21"/>
          <w:szCs w:val="21"/>
          <w:lang w:val="en-US" w:eastAsia="zh-CN"/>
        </w:rPr>
      </w:pPr>
      <w:r>
        <w:rPr>
          <w:rFonts w:hint="eastAsia" w:ascii="新宋体" w:hAnsi="新宋体" w:eastAsia="新宋体"/>
          <w:b/>
          <w:bCs/>
          <w:color w:val="000000"/>
          <w:sz w:val="21"/>
          <w:szCs w:val="21"/>
          <w:lang w:val="en-US" w:eastAsia="zh-CN"/>
        </w:rPr>
        <w:tab/>
        <w:t/>
      </w:r>
      <w:r>
        <w:rPr>
          <w:rFonts w:hint="eastAsia" w:ascii="新宋体" w:hAnsi="新宋体" w:eastAsia="新宋体"/>
          <w:b/>
          <w:bCs/>
          <w:color w:val="000000"/>
          <w:sz w:val="21"/>
          <w:szCs w:val="21"/>
          <w:lang w:val="en-US" w:eastAsia="zh-CN"/>
        </w:rPr>
        <w:tab/>
        <w:t/>
      </w:r>
      <w:r>
        <w:rPr>
          <w:rFonts w:hint="eastAsia" w:ascii="新宋体" w:hAnsi="新宋体" w:eastAsia="新宋体"/>
          <w:b/>
          <w:bCs/>
          <w:color w:val="000000"/>
          <w:sz w:val="21"/>
          <w:szCs w:val="21"/>
          <w:lang w:val="en-US" w:eastAsia="zh-CN"/>
        </w:rPr>
        <w:tab/>
        <w:t/>
      </w:r>
      <w:r>
        <w:rPr>
          <w:rFonts w:hint="eastAsia" w:ascii="新宋体" w:hAnsi="新宋体" w:eastAsia="新宋体"/>
          <w:b/>
          <w:bCs/>
          <w:color w:val="000000"/>
          <w:sz w:val="21"/>
          <w:szCs w:val="21"/>
          <w:lang w:val="en-US" w:eastAsia="zh-CN"/>
        </w:rPr>
        <w:tab/>
        <w:t/>
      </w:r>
      <w:r>
        <w:rPr>
          <w:rFonts w:hint="eastAsia" w:ascii="新宋体" w:hAnsi="新宋体" w:eastAsia="新宋体"/>
          <w:b/>
          <w:bCs/>
          <w:color w:val="000000"/>
          <w:sz w:val="21"/>
          <w:szCs w:val="21"/>
          <w:lang w:val="en-US" w:eastAsia="zh-CN"/>
        </w:rPr>
        <w:tab/>
        <w:t>/</w:t>
      </w:r>
      <w:r>
        <w:rPr>
          <w:rFonts w:hint="eastAsia" w:ascii="新宋体" w:hAnsi="新宋体" w:eastAsia="新宋体"/>
          <w:b w:val="0"/>
          <w:bCs w:val="0"/>
          <w:color w:val="000000"/>
          <w:sz w:val="21"/>
          <w:szCs w:val="21"/>
          <w:lang w:val="en-US" w:eastAsia="zh-CN"/>
        </w:rPr>
        <w:t>/更新新路由表和下一跳</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newTableMat[i][j] = min;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c;</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(compare(newTableMat) == </w:t>
      </w:r>
      <w:r>
        <w:rPr>
          <w:rFonts w:hint="eastAsia" w:ascii="新宋体" w:hAnsi="新宋体" w:eastAsia="新宋体"/>
          <w:color w:val="0000FF"/>
          <w:sz w:val="21"/>
          <w:szCs w:val="21"/>
        </w:rPr>
        <w:t>false</w:t>
      </w:r>
      <w:r>
        <w:rPr>
          <w:rFonts w:hint="eastAsia" w:ascii="新宋体" w:hAnsi="新宋体" w:eastAsia="新宋体"/>
          <w:color w:val="000000"/>
          <w:sz w:val="21"/>
          <w:szCs w:val="21"/>
        </w:rPr>
        <w:t>)</w:t>
      </w:r>
      <w:r>
        <w:rPr>
          <w:rFonts w:hint="eastAsia" w:ascii="新宋体" w:hAnsi="新宋体" w:eastAsia="新宋体"/>
          <w:color w:val="000000"/>
          <w:sz w:val="21"/>
          <w:szCs w:val="21"/>
          <w:lang w:val="en-US" w:eastAsia="zh-CN"/>
        </w:rPr>
        <w:t>//新旧路由表进行比较</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oldTableMat[i][j] = newTableMat[i][j];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18"/>
          <w:szCs w:val="18"/>
        </w:rPr>
        <w:t>printf(</w:t>
      </w:r>
      <w:r>
        <w:rPr>
          <w:rFonts w:hint="eastAsia" w:ascii="新宋体" w:hAnsi="新宋体" w:eastAsia="新宋体"/>
          <w:color w:val="A31515"/>
          <w:sz w:val="18"/>
          <w:szCs w:val="18"/>
        </w:rPr>
        <w:t>"Convergence costs %d times of exchanging information.\n"</w:t>
      </w:r>
      <w:r>
        <w:rPr>
          <w:rFonts w:hint="eastAsia" w:ascii="新宋体" w:hAnsi="新宋体" w:eastAsia="新宋体"/>
          <w:color w:val="000000"/>
          <w:sz w:val="18"/>
          <w:szCs w:val="18"/>
        </w:rPr>
        <w:t>, time);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"After-update Routing Table For Each Router is: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lang w:val="en-US" w:eastAsia="zh-CN"/>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DV</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operation.printInitialRoutingTable();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true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"Enter 0 to exit or enter 1 to upgrade topology network:"</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cin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a;</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"Please input as format 'num1 num2 distance' such as '0 1 8'(no '') to upgrade a pair of nodes:"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num1, num2,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cin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num1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num2 </w:t>
      </w:r>
      <w:r>
        <w:rPr>
          <w:rFonts w:hint="eastAsia" w:ascii="新宋体" w:hAnsi="新宋体" w:eastAsia="新宋体"/>
          <w:color w:val="008080"/>
          <w:sz w:val="21"/>
          <w:szCs w:val="21"/>
        </w:rPr>
        <w:t>&gt;&gt;</w:t>
      </w:r>
      <w:r>
        <w:rPr>
          <w:rFonts w:hint="eastAsia" w:ascii="新宋体" w:hAnsi="新宋体" w:eastAsia="新宋体"/>
          <w:color w:val="000000"/>
          <w:sz w:val="21"/>
          <w:szCs w:val="21"/>
        </w:rPr>
        <w:t xml:space="preserve">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operation.adjMat[num1][num2]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operation.adjMat[num2][num1]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operation.oldTableMat[num1][num2]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operation.oldTableMat[num2][num1] = distance;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operation.printAfterUpdateRoutingTable();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system(</w:t>
      </w:r>
      <w:r>
        <w:rPr>
          <w:rFonts w:hint="eastAsia" w:ascii="新宋体" w:hAnsi="新宋体" w:eastAsia="新宋体"/>
          <w:color w:val="A31515"/>
          <w:sz w:val="21"/>
          <w:szCs w:val="21"/>
        </w:rPr>
        <w:t>"pause"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numPr>
          <w:ilvl w:val="0"/>
          <w:numId w:val="1"/>
        </w:numPr>
        <w:spacing w:beforeLines="0" w:afterLines="0"/>
        <w:ind w:left="0" w:leftChars="0" w:firstLine="0" w:firstLine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spacing w:beforeLines="0" w:afterLines="0"/>
        <w:jc w:val="left"/>
        <w:rPr>
          <w:rFonts w:hint="eastAsia" w:ascii="新宋体" w:hAnsi="新宋体" w:eastAsia="新宋体"/>
          <w:b w:val="0"/>
          <w:bCs w:val="0"/>
          <w:color w:val="000000"/>
          <w:sz w:val="24"/>
          <w:szCs w:val="24"/>
          <w:lang w:val="en-US" w:eastAsia="zh-CN"/>
        </w:rPr>
      </w:pPr>
      <w:r>
        <w:rPr>
          <w:rFonts w:hint="eastAsia" w:ascii="新宋体" w:hAnsi="新宋体" w:eastAsia="新宋体"/>
          <w:b/>
          <w:bCs/>
          <w:color w:val="000000"/>
          <w:sz w:val="24"/>
          <w:szCs w:val="24"/>
          <w:lang w:val="en-US" w:eastAsia="zh-CN"/>
        </w:rPr>
        <w:tab/>
      </w:r>
      <w:r>
        <w:rPr>
          <w:rFonts w:hint="eastAsia" w:ascii="新宋体" w:hAnsi="新宋体" w:eastAsia="新宋体"/>
          <w:b w:val="0"/>
          <w:bCs w:val="0"/>
          <w:color w:val="000000"/>
          <w:sz w:val="24"/>
          <w:szCs w:val="24"/>
          <w:lang w:val="en-US" w:eastAsia="zh-CN"/>
        </w:rPr>
        <w:t>以C++代码为例，Java和Python的输出完全一致。</w:t>
      </w:r>
    </w:p>
    <w:p>
      <w:pPr>
        <w:rPr>
          <w:rFonts w:ascii="Times New Roman" w:hAnsi="Times New Roman" w:cs="Times New Roman"/>
          <w:sz w:val="24"/>
          <w:szCs w:val="24"/>
        </w:rPr>
      </w:pPr>
      <w:r>
        <w:rPr>
          <w:rFonts w:hint="eastAsia" w:ascii="新宋体" w:hAnsi="新宋体" w:eastAsia="新宋体"/>
          <w:b w:val="0"/>
          <w:bCs w:val="0"/>
          <w:color w:val="000000"/>
          <w:sz w:val="24"/>
          <w:szCs w:val="24"/>
          <w:lang w:val="en-US" w:eastAsia="zh-CN"/>
        </w:rPr>
        <w:tab/>
      </w:r>
      <w:r>
        <w:rPr>
          <w:rFonts w:ascii="Times New Roman" w:hAnsi="Times New Roman" w:cs="Times New Roman"/>
          <w:sz w:val="24"/>
          <w:szCs w:val="24"/>
        </w:rPr>
        <w:t>0 7 99 99 10</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7 0 1 99 8</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99 1 0 2 99</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99 99 2 0 2</w:t>
      </w:r>
    </w:p>
    <w:p>
      <w:pPr>
        <w:rPr>
          <w:rFonts w:hint="eastAsia" w:ascii="Times New Roman" w:hAnsi="Times New Roman" w:cs="Times New Roman"/>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196850</wp:posOffset>
            </wp:positionH>
            <wp:positionV relativeFrom="paragraph">
              <wp:posOffset>325120</wp:posOffset>
            </wp:positionV>
            <wp:extent cx="1981200" cy="1699895"/>
            <wp:effectExtent l="0" t="0" r="0"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981200" cy="1699895"/>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ascii="Times New Roman" w:hAnsi="Times New Roman" w:cs="Times New Roman"/>
          <w:sz w:val="24"/>
          <w:szCs w:val="24"/>
        </w:rPr>
        <w:t>10 8 99 2 0</w:t>
      </w:r>
      <w:r>
        <w:rPr>
          <w:rFonts w:hint="eastAsia" w:ascii="Times New Roman" w:hAnsi="Times New Roman" w:cs="Times New Roman"/>
          <w:sz w:val="24"/>
          <w:szCs w:val="24"/>
          <w:lang w:val="en-US" w:eastAsia="zh-CN"/>
        </w:rPr>
        <w:t>对应的网络结构为：</w:t>
      </w:r>
    </w:p>
    <w:p>
      <w:pPr>
        <w:rPr>
          <w:rFonts w:hint="eastAsia" w:ascii="Times New Roman" w:hAnsi="Times New Roman" w:cs="Times New Roman"/>
          <w:lang w:val="en-US" w:eastAsia="zh-CN"/>
        </w:rPr>
      </w:pPr>
      <w:r>
        <w:rPr>
          <w:rFonts w:hint="eastAsia" w:ascii="Times New Roman" w:hAnsi="Times New Roman" w:cs="Times New Roman"/>
          <w:sz w:val="24"/>
          <w:szCs w:val="24"/>
          <w:lang w:val="en-US" w:eastAsia="zh-CN"/>
        </w:rPr>
        <w:t>邻接矩阵对应的初始输出为：</w:t>
      </w:r>
    </w:p>
    <w:p>
      <w:pPr>
        <w:rPr>
          <w:rFonts w:hint="default" w:ascii="Times New Roman" w:hAnsi="Times New Roman" w:cs="Times New Roman"/>
          <w:sz w:val="24"/>
          <w:szCs w:val="24"/>
          <w:lang w:val="en-US" w:eastAsia="zh-CN"/>
        </w:rPr>
      </w:pPr>
      <w:r>
        <w:rPr>
          <w:sz w:val="24"/>
          <w:szCs w:val="24"/>
        </w:rPr>
        <w:drawing>
          <wp:anchor distT="0" distB="0" distL="114300" distR="114300" simplePos="0" relativeHeight="251659264" behindDoc="0" locked="0" layoutInCell="1" allowOverlap="1">
            <wp:simplePos x="0" y="0"/>
            <wp:positionH relativeFrom="column">
              <wp:posOffset>31750</wp:posOffset>
            </wp:positionH>
            <wp:positionV relativeFrom="paragraph">
              <wp:posOffset>76200</wp:posOffset>
            </wp:positionV>
            <wp:extent cx="3505200" cy="5397500"/>
            <wp:effectExtent l="0" t="0" r="0" b="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505200" cy="5397500"/>
                    </a:xfrm>
                    <a:prstGeom prst="rect">
                      <a:avLst/>
                    </a:prstGeom>
                    <a:noFill/>
                    <a:ln>
                      <a:noFill/>
                    </a:ln>
                  </pic:spPr>
                </pic:pic>
              </a:graphicData>
            </a:graphic>
          </wp:anchor>
        </w:drawing>
      </w:r>
      <w:r>
        <w:rPr>
          <w:rFonts w:hint="eastAsia" w:ascii="Times New Roman" w:hAnsi="Times New Roman" w:cs="Times New Roman"/>
          <w:sz w:val="24"/>
          <w:szCs w:val="24"/>
          <w:lang w:val="en-US" w:eastAsia="zh-CN"/>
        </w:rPr>
        <w:t>此时尚未进行任何信息交换，每个路由器只知道与它相邻路由器之间的距离。</w:t>
      </w:r>
    </w:p>
    <w:p>
      <w:pPr>
        <w:rPr>
          <w:rFonts w:hint="eastAsia" w:ascii="Times New Roman" w:hAnsi="Times New Roman" w:cs="Times New Roman"/>
          <w:lang w:val="en-US" w:eastAsia="zh-CN"/>
        </w:rPr>
      </w:pPr>
      <w:r>
        <w:rPr>
          <w:rFonts w:hint="eastAsia" w:ascii="Times New Roman" w:hAnsi="Times New Roman" w:cs="Times New Roman"/>
          <w:lang w:val="en-US" w:eastAsia="zh-CN"/>
        </w:rPr>
        <w:tab/>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更新后每个路由器对应的路由表为：</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              B             C             D            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w:t>
            </w:r>
          </w:p>
        </w:tc>
        <w:tc>
          <w:tcPr>
            <w:tcW w:w="852" w:type="dxa"/>
            <w:tcBorders>
              <w:top w:val="single" w:color="auto" w:sz="4" w:space="0"/>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single" w:color="auto" w:sz="4" w:space="0"/>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3" w:type="dxa"/>
            <w:tcBorders>
              <w:top w:val="single" w:color="auto" w:sz="4" w:space="0"/>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w:t>
            </w:r>
          </w:p>
        </w:tc>
        <w:tc>
          <w:tcPr>
            <w:tcW w:w="853" w:type="dxa"/>
            <w:tcBorders>
              <w:top w:val="single" w:color="auto" w:sz="4" w:space="0"/>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7</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B</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2" w:type="dxa"/>
            <w:tcBorders>
              <w:top w:val="nil"/>
              <w:left w:val="single" w:color="auto" w:sz="4" w:space="0"/>
              <w:bottom w:val="nil"/>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nil"/>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c>
          <w:tcPr>
            <w:tcW w:w="853" w:type="dxa"/>
            <w:tcBorders>
              <w:top w:val="nil"/>
              <w:left w:val="single" w:color="auto" w:sz="4" w:space="0"/>
              <w:bottom w:val="nil"/>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3" w:type="dxa"/>
            <w:tcBorders>
              <w:top w:val="nil"/>
              <w:left w:val="nil"/>
              <w:bottom w:val="nil"/>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10</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w:t>
            </w:r>
          </w:p>
        </w:tc>
        <w:tc>
          <w:tcPr>
            <w:tcW w:w="852" w:type="dxa"/>
            <w:tcBorders>
              <w:top w:val="nil"/>
              <w:left w:val="single" w:color="auto" w:sz="4" w:space="0"/>
              <w:bottom w:val="single" w:color="auto" w:sz="4" w:space="0"/>
              <w:right w:val="nil"/>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2" w:type="dxa"/>
            <w:tcBorders>
              <w:top w:val="nil"/>
              <w:left w:val="nil"/>
              <w:bottom w:val="single" w:color="auto" w:sz="4" w:space="0"/>
              <w:right w:val="single" w:color="auto" w:sz="4" w:space="0"/>
            </w:tcBorders>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853" w:type="dxa"/>
            <w:tcBorders>
              <w:top w:val="nil"/>
              <w:left w:val="single" w:color="auto" w:sz="4" w:space="0"/>
              <w:bottom w:val="single" w:color="auto" w:sz="4" w:space="0"/>
              <w:right w:val="nil"/>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w:t>
            </w:r>
          </w:p>
        </w:tc>
        <w:tc>
          <w:tcPr>
            <w:tcW w:w="853" w:type="dxa"/>
            <w:tcBorders>
              <w:top w:val="nil"/>
              <w:left w:val="nil"/>
              <w:bottom w:val="single" w:color="auto" w:sz="4" w:space="0"/>
              <w:right w:val="single" w:color="auto" w:sz="4" w:space="0"/>
            </w:tcBorders>
          </w:tcPr>
          <w:p>
            <w:pPr>
              <w:jc w:val="left"/>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0</w:t>
            </w:r>
          </w:p>
        </w:tc>
      </w:tr>
    </w:tbl>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每个路由器的路由表的第一列为下一跳，第二列为到顺序目的地的距离。</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输出为：</w:t>
      </w:r>
    </w:p>
    <w:p>
      <w:pPr>
        <w:rPr>
          <w:rFonts w:hint="default" w:ascii="Times New Roman" w:hAnsi="Times New Roman" w:cs="Times New Roman"/>
          <w:sz w:val="24"/>
          <w:szCs w:val="24"/>
          <w:lang w:val="en-US" w:eastAsia="zh-CN"/>
        </w:rPr>
      </w:pPr>
      <w:r>
        <w:drawing>
          <wp:anchor distT="0" distB="0" distL="114300" distR="114300" simplePos="0" relativeHeight="251660288" behindDoc="0" locked="0" layoutInCell="1" allowOverlap="1">
            <wp:simplePos x="0" y="0"/>
            <wp:positionH relativeFrom="column">
              <wp:posOffset>292100</wp:posOffset>
            </wp:positionH>
            <wp:positionV relativeFrom="paragraph">
              <wp:posOffset>69850</wp:posOffset>
            </wp:positionV>
            <wp:extent cx="3956050" cy="5524500"/>
            <wp:effectExtent l="0" t="0" r="6350" b="0"/>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3956050" cy="5524500"/>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收敛次数为3次，完成信息交换</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ab/>
      </w:r>
    </w:p>
    <w:p>
      <w:pPr>
        <w:numPr>
          <w:ilvl w:val="0"/>
          <w:numId w:val="2"/>
        </w:numPr>
        <w:spacing w:beforeLines="0" w:afterLine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第一次更新，断开A 和 B，输入 0 1 99</w:t>
      </w: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084705" cy="1860550"/>
            <wp:effectExtent l="0" t="0" r="10795" b="6350"/>
            <wp:wrapTopAndBottom/>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7"/>
                    <a:stretch>
                      <a:fillRect/>
                    </a:stretch>
                  </pic:blipFill>
                  <pic:spPr>
                    <a:xfrm>
                      <a:off x="0" y="0"/>
                      <a:ext cx="2084705" cy="1860550"/>
                    </a:xfrm>
                    <a:prstGeom prst="rect">
                      <a:avLst/>
                    </a:prstGeom>
                    <a:noFill/>
                    <a:ln>
                      <a:noFill/>
                    </a:ln>
                  </pic:spPr>
                </pic:pic>
              </a:graphicData>
            </a:graphic>
          </wp:anchor>
        </w:drawing>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4384" behindDoc="0" locked="0" layoutInCell="1" allowOverlap="1">
            <wp:simplePos x="0" y="0"/>
            <wp:positionH relativeFrom="column">
              <wp:posOffset>-50800</wp:posOffset>
            </wp:positionH>
            <wp:positionV relativeFrom="paragraph">
              <wp:posOffset>8255</wp:posOffset>
            </wp:positionV>
            <wp:extent cx="4319270" cy="6045835"/>
            <wp:effectExtent l="0" t="0" r="11430" b="12065"/>
            <wp:wrapTopAndBottom/>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4319270" cy="6045835"/>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收敛次数为7次</w:t>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2"/>
        </w:numPr>
        <w:spacing w:beforeLines="0" w:afterLines="0"/>
        <w:ind w:left="0" w:leftChars="0" w:firstLine="0" w:firstLine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第二次更新，断开A E，此时A成为孤立点，输入0 4 99</w:t>
      </w:r>
    </w:p>
    <w:p>
      <w:pPr>
        <w:numPr>
          <w:ilvl w:val="0"/>
          <w:numId w:val="0"/>
        </w:numPr>
        <w:spacing w:beforeLines="0" w:afterLines="0"/>
        <w:ind w:leftChar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134235" cy="1831975"/>
            <wp:effectExtent l="0" t="0" r="12065" b="9525"/>
            <wp:wrapTopAndBottom/>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9"/>
                    <a:stretch>
                      <a:fillRect/>
                    </a:stretch>
                  </pic:blipFill>
                  <pic:spPr>
                    <a:xfrm>
                      <a:off x="0" y="0"/>
                      <a:ext cx="2134235" cy="1831975"/>
                    </a:xfrm>
                    <a:prstGeom prst="rect">
                      <a:avLst/>
                    </a:prstGeom>
                    <a:noFill/>
                    <a:ln>
                      <a:noFill/>
                    </a:ln>
                  </pic:spPr>
                </pic:pic>
              </a:graphicData>
            </a:graphic>
          </wp:anchor>
        </w:drawing>
      </w:r>
    </w:p>
    <w:p>
      <w:pPr>
        <w:numPr>
          <w:ilvl w:val="0"/>
          <w:numId w:val="0"/>
        </w:numPr>
        <w:spacing w:beforeLines="0" w:afterLines="0"/>
        <w:jc w:val="left"/>
        <w:rPr>
          <w:rFonts w:hint="eastAsia"/>
          <w:b w:val="0"/>
          <w:bCs w:val="0"/>
          <w:sz w:val="24"/>
          <w:szCs w:val="24"/>
          <w:lang w:val="en-US" w:eastAsia="zh-CN"/>
        </w:rPr>
      </w:pPr>
      <w:r>
        <w:rPr>
          <w:b w:val="0"/>
          <w:bCs w:val="0"/>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273550" cy="6273800"/>
            <wp:effectExtent l="0" t="0" r="6350" b="0"/>
            <wp:wrapTopAndBottom/>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4273550" cy="6273800"/>
                    </a:xfrm>
                    <a:prstGeom prst="rect">
                      <a:avLst/>
                    </a:prstGeom>
                    <a:noFill/>
                    <a:ln>
                      <a:noFill/>
                    </a:ln>
                  </pic:spPr>
                </pic:pic>
              </a:graphicData>
            </a:graphic>
          </wp:anchor>
        </w:drawing>
      </w:r>
      <w:r>
        <w:rPr>
          <w:rFonts w:hint="eastAsia"/>
          <w:b w:val="0"/>
          <w:bCs w:val="0"/>
          <w:sz w:val="24"/>
          <w:szCs w:val="24"/>
          <w:lang w:val="en-US" w:eastAsia="zh-CN"/>
        </w:rPr>
        <w:t>收敛次数为87次，可见坏消息传播满这个特征</w:t>
      </w:r>
    </w:p>
    <w:p>
      <w:pPr>
        <w:numPr>
          <w:ilvl w:val="0"/>
          <w:numId w:val="2"/>
        </w:numPr>
        <w:spacing w:beforeLines="0" w:afterLines="0"/>
        <w:ind w:left="0" w:leftChars="0" w:firstLine="0" w:firstLineChars="0"/>
        <w:jc w:val="left"/>
        <w:rPr>
          <w:rFonts w:hint="default"/>
          <w:b w:val="0"/>
          <w:bCs w:val="0"/>
          <w:sz w:val="24"/>
          <w:szCs w:val="24"/>
          <w:lang w:val="en-US" w:eastAsia="zh-CN"/>
        </w:rPr>
      </w:pPr>
      <w:r>
        <w:rPr>
          <w:rFonts w:hint="eastAsia"/>
          <w:b w:val="0"/>
          <w:bCs w:val="0"/>
          <w:sz w:val="24"/>
          <w:szCs w:val="24"/>
          <w:lang w:val="en-US" w:eastAsia="zh-CN"/>
        </w:rPr>
        <w:t>第三次更新，连接A E，输入0 4 1</w:t>
      </w:r>
    </w:p>
    <w:p>
      <w:pPr>
        <w:numPr>
          <w:ilvl w:val="0"/>
          <w:numId w:val="0"/>
        </w:numPr>
        <w:spacing w:beforeLines="0" w:afterLines="0"/>
        <w:ind w:leftChars="0"/>
        <w:jc w:val="left"/>
        <w:rPr>
          <w:rFonts w:hint="default"/>
          <w:b w:val="0"/>
          <w:bCs w:val="0"/>
          <w:sz w:val="24"/>
          <w:szCs w:val="24"/>
          <w:lang w:val="en-US" w:eastAsia="zh-CN"/>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10385" cy="1673225"/>
            <wp:effectExtent l="0" t="0" r="5715" b="3175"/>
            <wp:wrapTopAndBottom/>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1"/>
                    <a:stretch>
                      <a:fillRect/>
                    </a:stretch>
                  </pic:blipFill>
                  <pic:spPr>
                    <a:xfrm>
                      <a:off x="0" y="0"/>
                      <a:ext cx="1810385" cy="1673225"/>
                    </a:xfrm>
                    <a:prstGeom prst="rect">
                      <a:avLst/>
                    </a:prstGeom>
                    <a:noFill/>
                    <a:ln>
                      <a:noFill/>
                    </a:ln>
                  </pic:spPr>
                </pic:pic>
              </a:graphicData>
            </a:graphic>
          </wp:anchor>
        </w:drawing>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r>
        <w:drawing>
          <wp:anchor distT="0" distB="0" distL="114300" distR="114300" simplePos="0" relativeHeight="251663360" behindDoc="0" locked="0" layoutInCell="1" allowOverlap="1">
            <wp:simplePos x="0" y="0"/>
            <wp:positionH relativeFrom="column">
              <wp:posOffset>31750</wp:posOffset>
            </wp:positionH>
            <wp:positionV relativeFrom="paragraph">
              <wp:posOffset>55880</wp:posOffset>
            </wp:positionV>
            <wp:extent cx="4222750" cy="6261100"/>
            <wp:effectExtent l="0" t="0" r="6350" b="0"/>
            <wp:wrapTopAndBottom/>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4222750" cy="6261100"/>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收敛次数为4次，可见好消息传播快这个特征</w:t>
      </w:r>
    </w:p>
    <w:p>
      <w:pPr>
        <w:numPr>
          <w:ilvl w:val="0"/>
          <w:numId w:val="0"/>
        </w:numPr>
        <w:spacing w:beforeLines="0" w:afterLines="0"/>
        <w:jc w:val="left"/>
        <w:rPr>
          <w:rFonts w:hint="default" w:ascii="新宋体" w:hAnsi="新宋体" w:eastAsia="新宋体"/>
          <w:b w:val="0"/>
          <w:bCs w:val="0"/>
          <w:color w:val="000000"/>
          <w:sz w:val="24"/>
          <w:szCs w:val="24"/>
          <w:lang w:val="en-US" w:eastAsia="zh-CN"/>
        </w:rPr>
      </w:pPr>
    </w:p>
    <w:p>
      <w:pPr>
        <w:numPr>
          <w:ilvl w:val="0"/>
          <w:numId w:val="1"/>
        </w:numPr>
        <w:spacing w:beforeLines="0" w:afterLines="0"/>
        <w:ind w:left="0" w:leftChars="0" w:firstLine="0" w:firstLine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实验总结</w:t>
      </w:r>
    </w:p>
    <w:p>
      <w:pPr>
        <w:numPr>
          <w:ilvl w:val="0"/>
          <w:numId w:val="0"/>
        </w:numPr>
        <w:spacing w:beforeLines="0" w:afterLines="0"/>
        <w:ind w:leftChars="0"/>
        <w:jc w:val="left"/>
        <w:rPr>
          <w:rFonts w:hint="default"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ab/>
      </w:r>
      <w:r>
        <w:rPr>
          <w:rFonts w:hint="eastAsia" w:ascii="新宋体" w:hAnsi="新宋体" w:eastAsia="新宋体"/>
          <w:b w:val="0"/>
          <w:bCs w:val="0"/>
          <w:color w:val="000000"/>
          <w:sz w:val="24"/>
          <w:szCs w:val="24"/>
          <w:lang w:val="en-US" w:eastAsia="zh-CN"/>
        </w:rPr>
        <w:t>这个实验原理简单，但实现起来并不好弄，调试了许久。每次由邻接矩阵和旧的路由表计算出新的路由表，如果旧路由表和新路由表完全一致，表示已收敛，退出循环；否则将新路由表作为旧路由表，新路由表置零，继续循环。这是个n**3的计算过程，可见比较耗时。在上述实验中可以看出，断开得到孤立点的收敛次数为87次，连接孤立点的收敛次数为4次，反应出好消息传播的快，坏消息传播的慢这个特征。</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1B3331"/>
    <w:multiLevelType w:val="singleLevel"/>
    <w:tmpl w:val="FD1B3331"/>
    <w:lvl w:ilvl="0" w:tentative="0">
      <w:start w:val="1"/>
      <w:numFmt w:val="decimal"/>
      <w:suff w:val="space"/>
      <w:lvlText w:val="%1."/>
      <w:lvlJc w:val="left"/>
    </w:lvl>
  </w:abstractNum>
  <w:abstractNum w:abstractNumId="1">
    <w:nsid w:val="42CD07D6"/>
    <w:multiLevelType w:val="singleLevel"/>
    <w:tmpl w:val="42CD07D6"/>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F4B2F26"/>
    <w:rsid w:val="1E49032D"/>
    <w:rsid w:val="2F4B392D"/>
    <w:rsid w:val="3C3C57BE"/>
    <w:rsid w:val="418E2061"/>
    <w:rsid w:val="41A43941"/>
    <w:rsid w:val="532E34F5"/>
    <w:rsid w:val="56410D4E"/>
    <w:rsid w:val="56CA2C5C"/>
    <w:rsid w:val="70E77756"/>
    <w:rsid w:val="723B1ABD"/>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3</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2020-05-16T14:22:13Z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