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/>
    <w:p/>
    <w:p>
      <w:pPr>
        <w:jc w:val="both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ab/>
        <w:t/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ab/>
        <w:t/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ab/>
        <w:t/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ab/>
        <w:t/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ab/>
        <w:t/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ab/>
        <w:t xml:space="preserve"> </w:t>
      </w: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ascii="黑体" w:hAnsi="黑体" w:eastAsia="黑体"/>
          <w:b/>
          <w:sz w:val="44"/>
          <w:szCs w:val="44"/>
        </w:rPr>
        <w:t xml:space="preserve"> 5 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bookmarkStart w:id="0" w:name="_GoBack"/>
      <w:bookmarkEnd w:id="0"/>
    </w:p>
    <w:p>
      <w:pPr>
        <w:jc w:val="center"/>
        <w:rPr>
          <w:rFonts w:hint="default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7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Theme="minorEastAsia" w:hAnsiTheme="minorEastAsia"/>
          <w:b/>
          <w:sz w:val="24"/>
          <w:szCs w:val="24"/>
        </w:rPr>
        <w:t>基于</w:t>
      </w:r>
      <w:r>
        <w:rPr>
          <w:rFonts w:hint="default" w:asciiTheme="minorEastAsia" w:hAnsiTheme="minorEastAsia"/>
          <w:b/>
          <w:sz w:val="24"/>
          <w:szCs w:val="24"/>
        </w:rPr>
        <w:t>ICMP的ping程序</w:t>
      </w:r>
      <w:r>
        <w:rPr>
          <w:rFonts w:hint="eastAsia" w:asciiTheme="minorEastAsia" w:hAnsiTheme="minorEastAsia"/>
          <w:b/>
          <w:sz w:val="24"/>
          <w:szCs w:val="24"/>
        </w:rPr>
        <w:t>(JAVA)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spacing w:line="276" w:lineRule="auto"/>
      </w:pPr>
      <w:r>
        <w:rPr>
          <w:rFonts w:hint="eastAsia"/>
        </w:rPr>
        <w:t>了解ping的工作原理和用到的底层协议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widowControl/>
        <w:jc w:val="left"/>
      </w:pPr>
      <w:r>
        <w:rPr>
          <w:rFonts w:hint="eastAsia"/>
        </w:rPr>
        <w:t>对方的IP地址以命令行参数的形式提供。</w:t>
      </w:r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pPr>
        <w:rPr>
          <w:rFonts w:hint="eastAsia"/>
        </w:rPr>
      </w:pPr>
      <w:r>
        <w:rPr>
          <w:rFonts w:hint="eastAsia"/>
        </w:rPr>
        <w:t>参见windows</w:t>
      </w:r>
      <w:r>
        <w:t xml:space="preserve"> </w:t>
      </w:r>
      <w:r>
        <w:rPr>
          <w:rFonts w:hint="eastAsia"/>
        </w:rPr>
        <w:t>ping命令的输出。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spacing w:line="276" w:lineRule="auto"/>
        <w:rPr>
          <w:rFonts w:asciiTheme="minorEastAsia" w:hAnsiTheme="minorEastAsia"/>
          <w:sz w:val="24"/>
          <w:szCs w:val="24"/>
        </w:rPr>
      </w:pPr>
      <w:r>
        <w:t>Ping过程中，并没有使用的TCP 套接字</w:t>
      </w:r>
      <w:r>
        <w:rPr>
          <w:rFonts w:hint="eastAsia"/>
        </w:rPr>
        <w:t>，</w:t>
      </w:r>
      <w:r>
        <w:t>而是使用ICMP，主机向目标机发送一个ICMP包，目标机收到后，调换原地址和目标地址，再发送回来，如果PING通，就表示发送机和接受I机在物理上联通。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IntelliJ </w:t>
      </w:r>
      <w:r>
        <w:rPr>
          <w:rFonts w:hint="default" w:asciiTheme="minorEastAsia" w:hAnsiTheme="minorEastAsia"/>
          <w:i/>
          <w:iCs/>
          <w:sz w:val="24"/>
          <w:szCs w:val="24"/>
        </w:rPr>
        <w:t>IDEA</w:t>
      </w:r>
      <w:r>
        <w:rPr>
          <w:rFonts w:hint="default" w:asciiTheme="minorEastAsia" w:hAnsiTheme="minorEastAsia"/>
          <w:sz w:val="24"/>
          <w:szCs w:val="24"/>
        </w:rPr>
        <w:t xml:space="preserve"> 2020.1.1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spacing w:line="276" w:lineRule="auto"/>
        <w:ind w:firstLine="420"/>
      </w:pPr>
      <w:r>
        <w:rPr>
          <w:rFonts w:hint="eastAsia"/>
        </w:rPr>
        <w:t>JAVA通过Jpcap中间件去调用</w:t>
      </w:r>
      <w:r>
        <w:t>winpcap</w:t>
      </w:r>
      <w:r>
        <w:rPr>
          <w:rFonts w:hint="eastAsia"/>
        </w:rPr>
        <w:t>给JAVA提供了接口从而实现数据链路层的相关功能。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首先输入要ping的ip地址，通过抓包获取默认网关MAC地址，然后通过</w:t>
      </w:r>
      <w:r>
        <w:t>JpcapSender实例发送数据包</w:t>
      </w:r>
      <w:r>
        <w:rPr>
          <w:rFonts w:hint="eastAsia"/>
        </w:rPr>
        <w:t>，再通过</w:t>
      </w:r>
      <w:r>
        <w:t xml:space="preserve">getPacket() </w:t>
      </w:r>
      <w:r>
        <w:rPr>
          <w:rFonts w:hint="eastAsia"/>
        </w:rPr>
        <w:t>方法</w:t>
      </w:r>
      <w:r>
        <w:t>捕捉并返回数据包</w:t>
      </w:r>
      <w:r>
        <w:rPr>
          <w:rFonts w:hint="eastAsia"/>
        </w:rPr>
        <w:t>，最后对收到ping地址返回的数据包进行解析按windows</w:t>
      </w:r>
      <w:r>
        <w:t xml:space="preserve"> </w:t>
      </w:r>
      <w:r>
        <w:rPr>
          <w:rFonts w:hint="eastAsia"/>
        </w:rPr>
        <w:t>ping相同的的格式输出。</w:t>
      </w:r>
      <w:r>
        <w:t>P</w:t>
      </w:r>
      <w:r>
        <w:rPr>
          <w:rFonts w:hint="eastAsia"/>
        </w:rPr>
        <w:t>ing</w:t>
      </w:r>
      <w:r>
        <w:t xml:space="preserve">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6"/>
        </w:rPr>
        <w:t>www.baidu.com</w:t>
      </w:r>
      <w:r>
        <w:rPr>
          <w:rStyle w:val="6"/>
        </w:rPr>
        <w:fldChar w:fldCharType="end"/>
      </w:r>
      <w:r>
        <w:rPr>
          <w:rFonts w:hint="eastAsia"/>
        </w:rPr>
        <w:t>的结果如下：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36449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t>Ping</w:t>
      </w:r>
      <w:r>
        <w:rPr>
          <w:rFonts w:hint="eastAsia"/>
        </w:rPr>
        <w:t>向指定ip</w:t>
      </w:r>
      <w:r>
        <w:t>发送一个ICMP因特网信报控制协议</w:t>
      </w:r>
      <w:r>
        <w:rPr>
          <w:rFonts w:hint="eastAsia"/>
        </w:rPr>
        <w:t>并</w:t>
      </w:r>
      <w:r>
        <w:t>请求应答。</w:t>
      </w:r>
      <w:r>
        <w:rPr>
          <w:rFonts w:hint="eastAsia"/>
        </w:rPr>
        <w:t>可以有效地</w:t>
      </w:r>
      <w:r>
        <w:t>检</w:t>
      </w:r>
      <w:r>
        <w:rPr>
          <w:rFonts w:hint="eastAsia"/>
        </w:rPr>
        <w:t>测</w:t>
      </w:r>
      <w:r>
        <w:t>网络是否通畅</w:t>
      </w:r>
    </w:p>
    <w:p>
      <w:pPr>
        <w:jc w:val="left"/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6ECE1C65"/>
    <w:rsid w:val="6FF7587F"/>
    <w:rsid w:val="DBFE8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2020-05-31T13:15:39Z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