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0D1" w:rsidRDefault="00FC02EC" w:rsidP="00C338DF">
      <w:pPr>
        <w:spacing w:after="120"/>
        <w:jc w:val="center"/>
        <w:rPr>
          <w:sz w:val="28"/>
          <w:szCs w:val="28"/>
          <w:u w:val="single"/>
        </w:rPr>
      </w:pPr>
      <w:r>
        <w:rPr>
          <w:sz w:val="28"/>
          <w:szCs w:val="28"/>
        </w:rPr>
        <w:t>Pr</w:t>
      </w:r>
      <w:r w:rsidR="00F5177E">
        <w:rPr>
          <w:sz w:val="28"/>
          <w:szCs w:val="28"/>
        </w:rPr>
        <w:t>oof of Concept</w:t>
      </w:r>
      <w:r>
        <w:rPr>
          <w:sz w:val="28"/>
          <w:szCs w:val="28"/>
        </w:rPr>
        <w:t xml:space="preserve"> Test </w:t>
      </w:r>
      <w:r w:rsidR="000853BB">
        <w:rPr>
          <w:sz w:val="28"/>
          <w:szCs w:val="28"/>
        </w:rPr>
        <w:t>Demo</w:t>
      </w:r>
      <w:r>
        <w:rPr>
          <w:sz w:val="28"/>
          <w:szCs w:val="28"/>
        </w:rPr>
        <w:t xml:space="preserve"> Sheet</w:t>
      </w:r>
    </w:p>
    <w:p w:rsidR="00993D01" w:rsidRPr="008F672C" w:rsidRDefault="00993D01" w:rsidP="008F672C">
      <w:pPr>
        <w:spacing w:after="120" w:line="240" w:lineRule="auto"/>
        <w:ind w:left="360"/>
        <w:rPr>
          <w:b/>
          <w:sz w:val="24"/>
          <w:szCs w:val="24"/>
        </w:rPr>
      </w:pPr>
      <w:r w:rsidRPr="008F672C">
        <w:rPr>
          <w:b/>
          <w:sz w:val="24"/>
          <w:szCs w:val="24"/>
        </w:rPr>
        <w:t>TEAM NAME:</w:t>
      </w:r>
      <w:r w:rsidRPr="008F672C">
        <w:rPr>
          <w:b/>
          <w:sz w:val="24"/>
          <w:szCs w:val="24"/>
          <w:u w:val="single"/>
        </w:rPr>
        <w:tab/>
      </w:r>
      <w:r w:rsidRPr="008F672C">
        <w:rPr>
          <w:b/>
          <w:sz w:val="24"/>
          <w:szCs w:val="24"/>
          <w:u w:val="single"/>
        </w:rPr>
        <w:tab/>
      </w:r>
      <w:r w:rsidRPr="008F672C">
        <w:rPr>
          <w:b/>
          <w:sz w:val="24"/>
          <w:szCs w:val="24"/>
          <w:u w:val="single"/>
        </w:rPr>
        <w:tab/>
      </w:r>
      <w:r w:rsidRPr="008F672C">
        <w:rPr>
          <w:b/>
          <w:sz w:val="24"/>
          <w:szCs w:val="24"/>
          <w:u w:val="single"/>
        </w:rPr>
        <w:tab/>
      </w:r>
      <w:r w:rsidRPr="008F672C">
        <w:rPr>
          <w:b/>
          <w:sz w:val="24"/>
          <w:szCs w:val="24"/>
          <w:u w:val="single"/>
        </w:rPr>
        <w:tab/>
      </w:r>
      <w:r w:rsidRPr="008F672C">
        <w:rPr>
          <w:b/>
          <w:sz w:val="24"/>
          <w:szCs w:val="24"/>
          <w:u w:val="single"/>
        </w:rPr>
        <w:tab/>
      </w:r>
      <w:r w:rsidR="00F5177E" w:rsidRPr="008F672C">
        <w:rPr>
          <w:b/>
          <w:sz w:val="24"/>
          <w:szCs w:val="24"/>
        </w:rPr>
        <w:t xml:space="preserve">  Test Date &amp; Time:</w:t>
      </w:r>
      <w:r w:rsidR="00F5177E" w:rsidRPr="008F672C">
        <w:rPr>
          <w:b/>
          <w:sz w:val="24"/>
          <w:szCs w:val="24"/>
          <w:u w:val="single"/>
        </w:rPr>
        <w:tab/>
      </w:r>
      <w:r w:rsidR="00F5177E" w:rsidRPr="008F672C">
        <w:rPr>
          <w:b/>
          <w:sz w:val="24"/>
          <w:szCs w:val="24"/>
          <w:u w:val="single"/>
        </w:rPr>
        <w:tab/>
      </w:r>
      <w:r w:rsidR="00F5177E" w:rsidRPr="008F672C">
        <w:rPr>
          <w:b/>
          <w:sz w:val="24"/>
          <w:szCs w:val="24"/>
          <w:u w:val="single"/>
        </w:rPr>
        <w:tab/>
      </w:r>
      <w:r w:rsidR="00F5177E" w:rsidRPr="008F672C">
        <w:rPr>
          <w:b/>
          <w:sz w:val="24"/>
          <w:szCs w:val="24"/>
          <w:u w:val="single"/>
        </w:rPr>
        <w:tab/>
      </w:r>
    </w:p>
    <w:p w:rsidR="009439E8" w:rsidRPr="008F672C" w:rsidRDefault="009439E8" w:rsidP="008F672C">
      <w:pPr>
        <w:spacing w:after="120" w:line="240" w:lineRule="auto"/>
        <w:ind w:left="360"/>
        <w:rPr>
          <w:b/>
          <w:sz w:val="24"/>
          <w:szCs w:val="24"/>
          <w:u w:val="single"/>
        </w:rPr>
      </w:pPr>
      <w:r w:rsidRPr="008F672C">
        <w:rPr>
          <w:b/>
          <w:sz w:val="24"/>
          <w:szCs w:val="24"/>
        </w:rPr>
        <w:t xml:space="preserve">Test </w:t>
      </w:r>
      <w:r w:rsidR="00F5177E" w:rsidRPr="008F672C">
        <w:rPr>
          <w:b/>
          <w:sz w:val="24"/>
          <w:szCs w:val="24"/>
        </w:rPr>
        <w:t xml:space="preserve"># and </w:t>
      </w:r>
      <w:r w:rsidRPr="008F672C">
        <w:rPr>
          <w:b/>
          <w:sz w:val="24"/>
          <w:szCs w:val="24"/>
        </w:rPr>
        <w:t xml:space="preserve">Name </w:t>
      </w:r>
      <w:r w:rsidRPr="008F672C">
        <w:rPr>
          <w:b/>
          <w:sz w:val="12"/>
          <w:szCs w:val="12"/>
        </w:rPr>
        <w:t xml:space="preserve">(from </w:t>
      </w:r>
      <w:r w:rsidR="00F5177E" w:rsidRPr="008F672C">
        <w:rPr>
          <w:b/>
          <w:sz w:val="12"/>
          <w:szCs w:val="12"/>
        </w:rPr>
        <w:t>PoC</w:t>
      </w:r>
      <w:r w:rsidRPr="008F672C">
        <w:rPr>
          <w:b/>
          <w:sz w:val="12"/>
          <w:szCs w:val="12"/>
        </w:rPr>
        <w:t xml:space="preserve"> plan)</w:t>
      </w:r>
      <w:r w:rsidRPr="008F672C">
        <w:rPr>
          <w:b/>
          <w:sz w:val="24"/>
          <w:szCs w:val="24"/>
          <w:u w:val="single"/>
        </w:rPr>
        <w:tab/>
      </w:r>
      <w:r w:rsidRPr="008F672C">
        <w:rPr>
          <w:b/>
          <w:sz w:val="24"/>
          <w:szCs w:val="24"/>
          <w:u w:val="single"/>
        </w:rPr>
        <w:tab/>
      </w:r>
      <w:r w:rsidRPr="008F672C">
        <w:rPr>
          <w:b/>
          <w:sz w:val="24"/>
          <w:szCs w:val="24"/>
          <w:u w:val="single"/>
        </w:rPr>
        <w:tab/>
      </w:r>
      <w:r w:rsidRPr="008F672C">
        <w:rPr>
          <w:b/>
          <w:sz w:val="24"/>
          <w:szCs w:val="24"/>
          <w:u w:val="single"/>
        </w:rPr>
        <w:tab/>
      </w:r>
      <w:r w:rsidRPr="008F672C">
        <w:rPr>
          <w:b/>
          <w:sz w:val="24"/>
          <w:szCs w:val="24"/>
          <w:u w:val="single"/>
        </w:rPr>
        <w:tab/>
      </w:r>
      <w:r w:rsidRPr="008F672C">
        <w:rPr>
          <w:b/>
          <w:sz w:val="24"/>
          <w:szCs w:val="24"/>
          <w:u w:val="single"/>
        </w:rPr>
        <w:tab/>
      </w:r>
      <w:r w:rsidR="00F5177E" w:rsidRPr="008F672C">
        <w:rPr>
          <w:b/>
          <w:sz w:val="24"/>
          <w:szCs w:val="24"/>
        </w:rPr>
        <w:t xml:space="preserve">  Test Type:</w:t>
      </w:r>
      <w:r w:rsidR="00F5177E" w:rsidRPr="008F672C">
        <w:rPr>
          <w:b/>
          <w:sz w:val="24"/>
          <w:szCs w:val="24"/>
          <w:u w:val="single"/>
        </w:rPr>
        <w:tab/>
      </w:r>
      <w:r w:rsidR="00F5177E" w:rsidRPr="008F672C">
        <w:rPr>
          <w:b/>
          <w:sz w:val="24"/>
          <w:szCs w:val="24"/>
          <w:u w:val="single"/>
        </w:rPr>
        <w:tab/>
      </w:r>
      <w:r w:rsidR="00F5177E" w:rsidRPr="008F672C">
        <w:rPr>
          <w:b/>
          <w:sz w:val="24"/>
          <w:szCs w:val="24"/>
          <w:u w:val="single"/>
        </w:rPr>
        <w:tab/>
      </w:r>
      <w:r w:rsidR="00F5177E" w:rsidRPr="008F672C">
        <w:rPr>
          <w:b/>
          <w:sz w:val="24"/>
          <w:szCs w:val="24"/>
          <w:u w:val="single"/>
        </w:rPr>
        <w:tab/>
      </w:r>
    </w:p>
    <w:p w:rsidR="009439E8" w:rsidRPr="00565F85" w:rsidRDefault="009439E8" w:rsidP="001F6372">
      <w:pPr>
        <w:pStyle w:val="ListParagraph"/>
        <w:numPr>
          <w:ilvl w:val="0"/>
          <w:numId w:val="1"/>
        </w:numPr>
        <w:spacing w:after="120" w:line="240" w:lineRule="auto"/>
        <w:ind w:left="360"/>
        <w:rPr>
          <w:b/>
          <w:color w:val="00B050"/>
          <w:sz w:val="24"/>
          <w:szCs w:val="24"/>
          <w:u w:val="single"/>
        </w:rPr>
      </w:pPr>
      <w:r w:rsidRPr="00565F85">
        <w:rPr>
          <w:b/>
          <w:noProof/>
          <w:color w:val="00B050"/>
          <w:sz w:val="24"/>
          <w:szCs w:val="24"/>
        </w:rPr>
        <mc:AlternateContent>
          <mc:Choice Requires="wps">
            <w:drawing>
              <wp:anchor distT="0" distB="0" distL="114300" distR="114300" simplePos="0" relativeHeight="251665408" behindDoc="0" locked="0" layoutInCell="1" allowOverlap="1" wp14:anchorId="17672356" wp14:editId="6AC369BD">
                <wp:simplePos x="0" y="0"/>
                <wp:positionH relativeFrom="column">
                  <wp:posOffset>-7620</wp:posOffset>
                </wp:positionH>
                <wp:positionV relativeFrom="paragraph">
                  <wp:posOffset>247015</wp:posOffset>
                </wp:positionV>
                <wp:extent cx="6859270" cy="3230880"/>
                <wp:effectExtent l="19050" t="19050" r="17780" b="26670"/>
                <wp:wrapNone/>
                <wp:docPr id="4" name="Rectangle 4"/>
                <wp:cNvGraphicFramePr/>
                <a:graphic xmlns:a="http://schemas.openxmlformats.org/drawingml/2006/main">
                  <a:graphicData uri="http://schemas.microsoft.com/office/word/2010/wordprocessingShape">
                    <wps:wsp>
                      <wps:cNvSpPr/>
                      <wps:spPr>
                        <a:xfrm>
                          <a:off x="0" y="0"/>
                          <a:ext cx="6859270" cy="3230880"/>
                        </a:xfrm>
                        <a:prstGeom prst="rect">
                          <a:avLst/>
                        </a:prstGeom>
                        <a:noFill/>
                        <a:ln w="317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8496B" id="Rectangle 4" o:spid="_x0000_s1026" style="position:absolute;margin-left:-.6pt;margin-top:19.45pt;width:540.1pt;height:25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" filled="f" strokecolor="#00b050" strokeweight="2.5pt"/>
            </w:pict>
          </mc:Fallback>
        </mc:AlternateContent>
      </w:r>
      <w:r w:rsidR="00BE0757">
        <w:rPr>
          <w:b/>
          <w:color w:val="00B050"/>
          <w:sz w:val="24"/>
          <w:szCs w:val="24"/>
        </w:rPr>
        <w:t>Purpose of T</w:t>
      </w:r>
      <w:r w:rsidRPr="00565F85">
        <w:rPr>
          <w:b/>
          <w:color w:val="00B050"/>
          <w:sz w:val="24"/>
          <w:szCs w:val="24"/>
        </w:rPr>
        <w:t>est</w:t>
      </w:r>
      <w:r w:rsidR="00BE0757">
        <w:rPr>
          <w:b/>
          <w:color w:val="00B050"/>
          <w:sz w:val="24"/>
          <w:szCs w:val="24"/>
        </w:rPr>
        <w:t xml:space="preserve"> and How it Relates to P</w:t>
      </w:r>
      <w:r w:rsidRPr="00565F85">
        <w:rPr>
          <w:b/>
          <w:color w:val="00B050"/>
          <w:sz w:val="24"/>
          <w:szCs w:val="24"/>
        </w:rPr>
        <w:t>roject</w:t>
      </w:r>
      <w:r w:rsidR="008C7352" w:rsidRPr="00565F85">
        <w:rPr>
          <w:b/>
          <w:color w:val="00B050"/>
          <w:sz w:val="24"/>
          <w:szCs w:val="24"/>
        </w:rPr>
        <w:t xml:space="preserve"> </w:t>
      </w:r>
      <w:r w:rsidR="008C7352" w:rsidRPr="00565F85">
        <w:rPr>
          <w:b/>
          <w:color w:val="00B050"/>
          <w:sz w:val="16"/>
          <w:szCs w:val="16"/>
        </w:rPr>
        <w:t>(Brief</w:t>
      </w:r>
      <w:r w:rsidR="008F672C">
        <w:rPr>
          <w:b/>
          <w:color w:val="00B050"/>
          <w:sz w:val="16"/>
          <w:szCs w:val="16"/>
        </w:rPr>
        <w:t>,</w:t>
      </w:r>
      <w:r w:rsidR="008C7352" w:rsidRPr="00565F85">
        <w:rPr>
          <w:b/>
          <w:color w:val="00B050"/>
          <w:sz w:val="16"/>
          <w:szCs w:val="16"/>
        </w:rPr>
        <w:t xml:space="preserve"> concise, but complete, description)</w:t>
      </w:r>
      <w:r w:rsidRPr="00565F85">
        <w:rPr>
          <w:b/>
          <w:color w:val="00B050"/>
          <w:sz w:val="24"/>
          <w:szCs w:val="24"/>
        </w:rPr>
        <w:t>:</w:t>
      </w:r>
    </w:p>
    <w:p w:rsidR="00CE19D6" w:rsidRDefault="00CE19D6" w:rsidP="00CE19D6">
      <w:pPr>
        <w:spacing w:after="0" w:line="240" w:lineRule="auto"/>
      </w:pPr>
      <w:r>
        <w:t>Functionality Demonstrated: Safely merge current from two 14.8V, 100A Lithium Ion Polymer batteries while maintaining a maximum current flow of 200A without current back feeding into either battery.</w:t>
      </w:r>
    </w:p>
    <w:p w:rsidR="00CE19D6" w:rsidRDefault="00CE19D6" w:rsidP="00CE19D6">
      <w:pPr>
        <w:spacing w:after="0" w:line="240" w:lineRule="auto"/>
      </w:pPr>
    </w:p>
    <w:p w:rsidR="009439E8" w:rsidRDefault="00CE19D6" w:rsidP="00CE19D6">
      <w:pPr>
        <w:spacing w:after="0" w:line="240" w:lineRule="auto"/>
      </w:pPr>
      <w:r>
        <w:t>Relation to Overall System:  The merge circuit is the external power source’s point of entry to all systems in CU RoboSub.  It is responsible for allowing two Lithium Ion Polymer batteries (LIPos) to safely operate in parallel.  If this circuit does not work the system will not be able to draw the required current for normal operations of all systems.  If the circuit is flawed or thermal damage causes a short between the two batteries, there is a significant potential for the LIPos to fail catastrophically resulting in the batteries being rendered inoperable or causing them to catch fire.</w:t>
      </w:r>
    </w:p>
    <w:p w:rsidR="00CE19D6" w:rsidRDefault="00CE19D6" w:rsidP="00CE19D6">
      <w:pPr>
        <w:spacing w:after="0" w:line="240" w:lineRule="auto"/>
      </w:pPr>
    </w:p>
    <w:p w:rsidR="00CE19D6" w:rsidRDefault="00CE19D6" w:rsidP="00CE19D6">
      <w:pPr>
        <w:spacing w:after="0" w:line="240" w:lineRule="auto"/>
      </w:pPr>
      <w:r>
        <w:t>Safety Considerations: Lithium Ion Polymer batteries are extremely hazardous if handled improperly.  If they are overcharged to an output voltage greater than or equal to 16.8V, or depleted to an output voltage of less than or equal to 12V, it becomes very probable that the batteries will become unstable and catch fire.  The resulting chemical fire CANNOT be extinguished by normal means.  The batteries must be quickly placed in a bucket of water and sealed.  More information can be found in the attached Material Safety Data Sheet.</w:t>
      </w:r>
    </w:p>
    <w:p w:rsidR="00CE19D6" w:rsidRDefault="00CE19D6" w:rsidP="00CE19D6">
      <w:pPr>
        <w:spacing w:after="0" w:line="240" w:lineRule="auto"/>
      </w:pPr>
    </w:p>
    <w:p w:rsidR="00CE19D6" w:rsidRPr="001F6372" w:rsidRDefault="00CE19D6" w:rsidP="00CE19D6">
      <w:pPr>
        <w:spacing w:after="0" w:line="240" w:lineRule="auto"/>
      </w:pPr>
      <w:r>
        <w:t>To address the safety issues concerning Lithium Ion Polymer batteries, a 5 gallon bucket, mostly filled with water, will be present during all tests involving the use of the batteries.  Should a battery start to smolder or catch fire, it will immediately be placed into the bucket and a lid will be affixed.</w:t>
      </w:r>
    </w:p>
    <w:p w:rsidR="001F6372" w:rsidRPr="001F6372" w:rsidRDefault="001F6372" w:rsidP="00FA4F1C">
      <w:pPr>
        <w:spacing w:after="0" w:line="240" w:lineRule="auto"/>
      </w:pPr>
    </w:p>
    <w:p w:rsidR="001F6372" w:rsidRDefault="001F6372" w:rsidP="00FA4F1C">
      <w:pPr>
        <w:spacing w:after="0" w:line="240" w:lineRule="auto"/>
      </w:pPr>
    </w:p>
    <w:p w:rsidR="00FA4F1C" w:rsidRDefault="00FA4F1C" w:rsidP="00FA4F1C">
      <w:pPr>
        <w:spacing w:after="0" w:line="240" w:lineRule="auto"/>
      </w:pPr>
    </w:p>
    <w:p w:rsidR="001F6372" w:rsidRDefault="001F6372" w:rsidP="00FA4F1C">
      <w:pPr>
        <w:pStyle w:val="NoSpacing"/>
      </w:pPr>
    </w:p>
    <w:p w:rsidR="009439E8" w:rsidRPr="00565F85" w:rsidRDefault="00993D01" w:rsidP="001F6372">
      <w:pPr>
        <w:pStyle w:val="ListParagraph"/>
        <w:numPr>
          <w:ilvl w:val="0"/>
          <w:numId w:val="1"/>
        </w:numPr>
        <w:spacing w:after="120" w:line="240" w:lineRule="auto"/>
        <w:ind w:left="360"/>
        <w:rPr>
          <w:b/>
          <w:color w:val="E36C0A" w:themeColor="accent6" w:themeShade="BF"/>
          <w:sz w:val="24"/>
          <w:szCs w:val="24"/>
        </w:rPr>
      </w:pPr>
      <w:r w:rsidRPr="00565F85">
        <w:rPr>
          <w:b/>
          <w:noProof/>
          <w:color w:val="E36C0A" w:themeColor="accent6" w:themeShade="BF"/>
          <w:sz w:val="24"/>
          <w:szCs w:val="24"/>
        </w:rPr>
        <mc:AlternateContent>
          <mc:Choice Requires="wps">
            <w:drawing>
              <wp:anchor distT="0" distB="0" distL="114300" distR="114300" simplePos="0" relativeHeight="251654656" behindDoc="0" locked="0" layoutInCell="1" allowOverlap="1" wp14:anchorId="3079CC76" wp14:editId="4BA59558">
                <wp:simplePos x="0" y="0"/>
                <wp:positionH relativeFrom="column">
                  <wp:posOffset>-7620</wp:posOffset>
                </wp:positionH>
                <wp:positionV relativeFrom="paragraph">
                  <wp:posOffset>256540</wp:posOffset>
                </wp:positionV>
                <wp:extent cx="6859837" cy="2819400"/>
                <wp:effectExtent l="19050" t="19050" r="17780" b="19050"/>
                <wp:wrapNone/>
                <wp:docPr id="1" name="Rectangle 1"/>
                <wp:cNvGraphicFramePr/>
                <a:graphic xmlns:a="http://schemas.openxmlformats.org/drawingml/2006/main">
                  <a:graphicData uri="http://schemas.microsoft.com/office/word/2010/wordprocessingShape">
                    <wps:wsp>
                      <wps:cNvSpPr/>
                      <wps:spPr>
                        <a:xfrm>
                          <a:off x="0" y="0"/>
                          <a:ext cx="6859837" cy="2819400"/>
                        </a:xfrm>
                        <a:prstGeom prst="rect">
                          <a:avLst/>
                        </a:prstGeom>
                        <a:noFill/>
                        <a:ln w="317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04BEA" id="Rectangle 1" o:spid="_x0000_s1026" style="position:absolute;margin-left:-.6pt;margin-top:20.2pt;width:540.15pt;height:2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" filled="f" strokecolor="#e36c0a [2409]" strokeweight="2.5pt"/>
            </w:pict>
          </mc:Fallback>
        </mc:AlternateContent>
      </w:r>
      <w:r w:rsidR="00F5177E">
        <w:rPr>
          <w:b/>
          <w:color w:val="E36C0A" w:themeColor="accent6" w:themeShade="BF"/>
          <w:sz w:val="24"/>
          <w:szCs w:val="24"/>
        </w:rPr>
        <w:t>Test Setup, Pre-c</w:t>
      </w:r>
      <w:r w:rsidR="009439E8" w:rsidRPr="00565F85">
        <w:rPr>
          <w:b/>
          <w:color w:val="E36C0A" w:themeColor="accent6" w:themeShade="BF"/>
          <w:sz w:val="24"/>
          <w:szCs w:val="24"/>
        </w:rPr>
        <w:t xml:space="preserve">onditions, and Procedure </w:t>
      </w:r>
      <w:r w:rsidR="009439E8" w:rsidRPr="00565F85">
        <w:rPr>
          <w:b/>
          <w:color w:val="E36C0A" w:themeColor="accent6" w:themeShade="BF"/>
          <w:sz w:val="16"/>
          <w:szCs w:val="16"/>
        </w:rPr>
        <w:t>(Brief</w:t>
      </w:r>
      <w:r w:rsidR="008F672C">
        <w:rPr>
          <w:b/>
          <w:color w:val="E36C0A" w:themeColor="accent6" w:themeShade="BF"/>
          <w:sz w:val="16"/>
          <w:szCs w:val="16"/>
        </w:rPr>
        <w:t>,</w:t>
      </w:r>
      <w:r w:rsidR="009439E8" w:rsidRPr="00565F85">
        <w:rPr>
          <w:b/>
          <w:color w:val="E36C0A" w:themeColor="accent6" w:themeShade="BF"/>
          <w:sz w:val="16"/>
          <w:szCs w:val="16"/>
        </w:rPr>
        <w:t xml:space="preserve"> </w:t>
      </w:r>
      <w:r w:rsidR="008C7352" w:rsidRPr="00565F85">
        <w:rPr>
          <w:b/>
          <w:color w:val="E36C0A" w:themeColor="accent6" w:themeShade="BF"/>
          <w:sz w:val="16"/>
          <w:szCs w:val="16"/>
        </w:rPr>
        <w:t>c</w:t>
      </w:r>
      <w:r w:rsidR="009439E8" w:rsidRPr="00565F85">
        <w:rPr>
          <w:b/>
          <w:color w:val="E36C0A" w:themeColor="accent6" w:themeShade="BF"/>
          <w:sz w:val="16"/>
          <w:szCs w:val="16"/>
        </w:rPr>
        <w:t>oncise</w:t>
      </w:r>
      <w:r w:rsidR="008C7352" w:rsidRPr="00565F85">
        <w:rPr>
          <w:b/>
          <w:color w:val="E36C0A" w:themeColor="accent6" w:themeShade="BF"/>
          <w:sz w:val="16"/>
          <w:szCs w:val="16"/>
        </w:rPr>
        <w:t>, but complete,</w:t>
      </w:r>
      <w:r w:rsidR="009439E8" w:rsidRPr="00565F85">
        <w:rPr>
          <w:b/>
          <w:color w:val="E36C0A" w:themeColor="accent6" w:themeShade="BF"/>
          <w:sz w:val="16"/>
          <w:szCs w:val="16"/>
        </w:rPr>
        <w:t xml:space="preserve"> </w:t>
      </w:r>
      <w:r w:rsidR="008C7352" w:rsidRPr="00565F85">
        <w:rPr>
          <w:b/>
          <w:color w:val="E36C0A" w:themeColor="accent6" w:themeShade="BF"/>
          <w:sz w:val="16"/>
          <w:szCs w:val="16"/>
        </w:rPr>
        <w:t>d</w:t>
      </w:r>
      <w:r w:rsidR="009439E8" w:rsidRPr="00565F85">
        <w:rPr>
          <w:b/>
          <w:color w:val="E36C0A" w:themeColor="accent6" w:themeShade="BF"/>
          <w:sz w:val="16"/>
          <w:szCs w:val="16"/>
        </w:rPr>
        <w:t>escription)</w:t>
      </w:r>
      <w:r w:rsidR="009439E8" w:rsidRPr="00565F85">
        <w:rPr>
          <w:b/>
          <w:color w:val="E36C0A" w:themeColor="accent6" w:themeShade="BF"/>
          <w:sz w:val="24"/>
          <w:szCs w:val="24"/>
        </w:rPr>
        <w:t>:</w:t>
      </w:r>
    </w:p>
    <w:p w:rsidR="00CE19D6" w:rsidRPr="00CE19D6" w:rsidRDefault="00CE19D6" w:rsidP="00CE19D6">
      <w:pPr>
        <w:spacing w:after="0" w:line="240" w:lineRule="auto"/>
        <w:rPr>
          <w:szCs w:val="24"/>
        </w:rPr>
      </w:pPr>
      <w:r w:rsidRPr="00CE19D6">
        <w:rPr>
          <w:szCs w:val="24"/>
        </w:rPr>
        <w:t>1.</w:t>
      </w:r>
      <w:r w:rsidRPr="00CE19D6">
        <w:rPr>
          <w:szCs w:val="24"/>
        </w:rPr>
        <w:tab/>
        <w:t xml:space="preserve">Preconditions: </w:t>
      </w:r>
    </w:p>
    <w:p w:rsidR="00CE19D6" w:rsidRPr="00CE19D6" w:rsidRDefault="00CE19D6" w:rsidP="00CE19D6">
      <w:pPr>
        <w:spacing w:after="0" w:line="240" w:lineRule="auto"/>
        <w:rPr>
          <w:szCs w:val="24"/>
        </w:rPr>
      </w:pPr>
      <w:r w:rsidRPr="00CE19D6">
        <w:rPr>
          <w:szCs w:val="24"/>
        </w:rPr>
        <w:t xml:space="preserve">A.  </w:t>
      </w:r>
      <w:r w:rsidRPr="00CE19D6">
        <w:rPr>
          <w:szCs w:val="24"/>
        </w:rPr>
        <w:tab/>
        <w:t>Two voltage sources set to 14.8V and 1A max current</w:t>
      </w:r>
    </w:p>
    <w:p w:rsidR="00CE19D6" w:rsidRPr="00CE19D6" w:rsidRDefault="00CE19D6" w:rsidP="00CE19D6">
      <w:pPr>
        <w:spacing w:after="0" w:line="240" w:lineRule="auto"/>
        <w:rPr>
          <w:szCs w:val="24"/>
        </w:rPr>
      </w:pPr>
      <w:r w:rsidRPr="00CE19D6">
        <w:rPr>
          <w:szCs w:val="24"/>
        </w:rPr>
        <w:t xml:space="preserve">B.   </w:t>
      </w:r>
      <w:r w:rsidRPr="00CE19D6">
        <w:rPr>
          <w:szCs w:val="24"/>
        </w:rPr>
        <w:tab/>
        <w:t>Multimeter set to measure DC voltage &lt;= 20V</w:t>
      </w:r>
    </w:p>
    <w:p w:rsidR="00CE19D6" w:rsidRPr="00CE19D6" w:rsidRDefault="00CE19D6" w:rsidP="00CE19D6">
      <w:pPr>
        <w:spacing w:after="0" w:line="240" w:lineRule="auto"/>
        <w:rPr>
          <w:szCs w:val="24"/>
        </w:rPr>
      </w:pPr>
      <w:r w:rsidRPr="00CE19D6">
        <w:rPr>
          <w:szCs w:val="24"/>
        </w:rPr>
        <w:t>C.</w:t>
      </w:r>
      <w:r w:rsidRPr="00CE19D6">
        <w:rPr>
          <w:szCs w:val="24"/>
        </w:rPr>
        <w:tab/>
        <w:t>Two 14.8V, 100A Lithium Ion Polymer batteries, &gt;=95% full charge</w:t>
      </w:r>
    </w:p>
    <w:p w:rsidR="00CE19D6" w:rsidRPr="00CE19D6" w:rsidRDefault="00CE19D6" w:rsidP="00CE19D6">
      <w:pPr>
        <w:spacing w:after="0" w:line="240" w:lineRule="auto"/>
        <w:rPr>
          <w:szCs w:val="24"/>
        </w:rPr>
      </w:pPr>
      <w:r w:rsidRPr="00CE19D6">
        <w:rPr>
          <w:szCs w:val="24"/>
        </w:rPr>
        <w:t>D.</w:t>
      </w:r>
      <w:r w:rsidRPr="00CE19D6">
        <w:rPr>
          <w:szCs w:val="24"/>
        </w:rPr>
        <w:tab/>
        <w:t>One 1.5 ohm, 5%  power resistor rated for 200 Watts</w:t>
      </w:r>
    </w:p>
    <w:p w:rsidR="00CE19D6" w:rsidRPr="00CE19D6" w:rsidRDefault="00CE19D6" w:rsidP="00CE19D6">
      <w:pPr>
        <w:spacing w:after="0" w:line="240" w:lineRule="auto"/>
        <w:rPr>
          <w:szCs w:val="24"/>
        </w:rPr>
      </w:pPr>
      <w:r w:rsidRPr="00CE19D6">
        <w:rPr>
          <w:szCs w:val="24"/>
        </w:rPr>
        <w:t>E.</w:t>
      </w:r>
      <w:r w:rsidRPr="00CE19D6">
        <w:rPr>
          <w:szCs w:val="24"/>
        </w:rPr>
        <w:tab/>
        <w:t>Power systems test board</w:t>
      </w:r>
    </w:p>
    <w:p w:rsidR="00CE19D6" w:rsidRPr="00CE19D6" w:rsidRDefault="00CE19D6" w:rsidP="00CE19D6">
      <w:pPr>
        <w:spacing w:after="0" w:line="240" w:lineRule="auto"/>
        <w:rPr>
          <w:szCs w:val="24"/>
        </w:rPr>
      </w:pPr>
    </w:p>
    <w:p w:rsidR="00CE19D6" w:rsidRPr="00CE19D6" w:rsidRDefault="00CE19D6" w:rsidP="00CE19D6">
      <w:pPr>
        <w:spacing w:after="0" w:line="240" w:lineRule="auto"/>
        <w:rPr>
          <w:szCs w:val="24"/>
        </w:rPr>
      </w:pPr>
      <w:r w:rsidRPr="00CE19D6">
        <w:rPr>
          <w:szCs w:val="24"/>
        </w:rPr>
        <w:t>2.</w:t>
      </w:r>
      <w:r w:rsidRPr="00CE19D6">
        <w:rPr>
          <w:szCs w:val="24"/>
        </w:rPr>
        <w:tab/>
        <w:t>Testing:</w:t>
      </w:r>
    </w:p>
    <w:p w:rsidR="00CE19D6" w:rsidRPr="00CE19D6" w:rsidRDefault="00CE19D6" w:rsidP="00CE19D6">
      <w:pPr>
        <w:spacing w:after="0" w:line="240" w:lineRule="auto"/>
        <w:rPr>
          <w:szCs w:val="24"/>
        </w:rPr>
      </w:pPr>
      <w:r w:rsidRPr="00CE19D6">
        <w:rPr>
          <w:szCs w:val="24"/>
        </w:rPr>
        <w:t>A.</w:t>
      </w:r>
      <w:r w:rsidRPr="00CE19D6">
        <w:rPr>
          <w:szCs w:val="24"/>
        </w:rPr>
        <w:tab/>
        <w:t xml:space="preserve">Attach one voltage source to each of the inputs on the merge circuit </w:t>
      </w:r>
    </w:p>
    <w:p w:rsidR="00CE19D6" w:rsidRPr="00CE19D6" w:rsidRDefault="00CE19D6" w:rsidP="00CE19D6">
      <w:pPr>
        <w:spacing w:after="0" w:line="240" w:lineRule="auto"/>
        <w:rPr>
          <w:szCs w:val="24"/>
        </w:rPr>
      </w:pPr>
      <w:r w:rsidRPr="00CE19D6">
        <w:rPr>
          <w:szCs w:val="24"/>
        </w:rPr>
        <w:t>B.</w:t>
      </w:r>
      <w:r w:rsidRPr="00CE19D6">
        <w:rPr>
          <w:szCs w:val="24"/>
        </w:rPr>
        <w:tab/>
        <w:t>Turn on voltage sources</w:t>
      </w:r>
    </w:p>
    <w:p w:rsidR="00CE19D6" w:rsidRPr="00CE19D6" w:rsidRDefault="00CE19D6" w:rsidP="00CE19D6">
      <w:pPr>
        <w:spacing w:after="0" w:line="240" w:lineRule="auto"/>
        <w:rPr>
          <w:szCs w:val="24"/>
        </w:rPr>
      </w:pPr>
      <w:r w:rsidRPr="00CE19D6">
        <w:rPr>
          <w:szCs w:val="24"/>
        </w:rPr>
        <w:t>C.</w:t>
      </w:r>
      <w:r w:rsidRPr="00CE19D6">
        <w:rPr>
          <w:szCs w:val="24"/>
        </w:rPr>
        <w:tab/>
        <w:t>Using a multimeter, measure the output voltage of the merge circuit</w:t>
      </w:r>
    </w:p>
    <w:p w:rsidR="00CE19D6" w:rsidRPr="00CE19D6" w:rsidRDefault="00CE19D6" w:rsidP="00CE19D6">
      <w:pPr>
        <w:spacing w:after="0" w:line="240" w:lineRule="auto"/>
        <w:rPr>
          <w:szCs w:val="24"/>
        </w:rPr>
      </w:pPr>
      <w:r w:rsidRPr="00CE19D6">
        <w:rPr>
          <w:szCs w:val="24"/>
        </w:rPr>
        <w:t>D.</w:t>
      </w:r>
      <w:r w:rsidRPr="00CE19D6">
        <w:rPr>
          <w:szCs w:val="24"/>
        </w:rPr>
        <w:tab/>
        <w:t>Turn off, then remove both voltage sources</w:t>
      </w:r>
    </w:p>
    <w:p w:rsidR="00CE19D6" w:rsidRPr="00CE19D6" w:rsidRDefault="00CE19D6" w:rsidP="00CE19D6">
      <w:pPr>
        <w:spacing w:after="0" w:line="240" w:lineRule="auto"/>
        <w:rPr>
          <w:szCs w:val="24"/>
        </w:rPr>
      </w:pPr>
      <w:r w:rsidRPr="00CE19D6">
        <w:rPr>
          <w:szCs w:val="24"/>
        </w:rPr>
        <w:t>E.</w:t>
      </w:r>
      <w:r w:rsidRPr="00CE19D6">
        <w:rPr>
          <w:szCs w:val="24"/>
        </w:rPr>
        <w:tab/>
        <w:t>Attach test load to the merge circuit output and ground</w:t>
      </w:r>
    </w:p>
    <w:p w:rsidR="00CE19D6" w:rsidRPr="00CE19D6" w:rsidRDefault="00CE19D6" w:rsidP="00CE19D6">
      <w:pPr>
        <w:spacing w:after="0" w:line="240" w:lineRule="auto"/>
        <w:rPr>
          <w:szCs w:val="24"/>
        </w:rPr>
      </w:pPr>
      <w:r w:rsidRPr="00CE19D6">
        <w:rPr>
          <w:szCs w:val="24"/>
        </w:rPr>
        <w:t>F.</w:t>
      </w:r>
      <w:r w:rsidRPr="00CE19D6">
        <w:rPr>
          <w:szCs w:val="24"/>
        </w:rPr>
        <w:tab/>
        <w:t>Connect one Lithium Ion Polymer battery to input 1 and one battery to input 2.</w:t>
      </w:r>
    </w:p>
    <w:p w:rsidR="00CE19D6" w:rsidRPr="00CE19D6" w:rsidRDefault="00CE19D6" w:rsidP="00CE19D6">
      <w:pPr>
        <w:spacing w:after="0" w:line="240" w:lineRule="auto"/>
        <w:rPr>
          <w:szCs w:val="24"/>
        </w:rPr>
      </w:pPr>
      <w:r w:rsidRPr="00CE19D6">
        <w:rPr>
          <w:szCs w:val="24"/>
        </w:rPr>
        <w:t>G.</w:t>
      </w:r>
      <w:r w:rsidRPr="00CE19D6">
        <w:rPr>
          <w:szCs w:val="24"/>
        </w:rPr>
        <w:tab/>
        <w:t>Using the multimeter, measure the voltage drop across the resistor</w:t>
      </w:r>
    </w:p>
    <w:p w:rsidR="001F6372" w:rsidRDefault="00CE19D6" w:rsidP="00CE19D6">
      <w:pPr>
        <w:spacing w:after="0" w:line="240" w:lineRule="auto"/>
        <w:rPr>
          <w:szCs w:val="24"/>
        </w:rPr>
      </w:pPr>
      <w:r w:rsidRPr="00CE19D6">
        <w:rPr>
          <w:szCs w:val="24"/>
        </w:rPr>
        <w:t>H.</w:t>
      </w:r>
      <w:r w:rsidRPr="00CE19D6">
        <w:rPr>
          <w:szCs w:val="24"/>
        </w:rPr>
        <w:tab/>
        <w:t>Disconnect both batteries and remove the power resistor</w:t>
      </w:r>
    </w:p>
    <w:p w:rsidR="001F6372" w:rsidRDefault="001F6372" w:rsidP="001F6372">
      <w:pPr>
        <w:spacing w:after="0" w:line="240" w:lineRule="auto"/>
        <w:rPr>
          <w:szCs w:val="24"/>
        </w:rPr>
      </w:pPr>
    </w:p>
    <w:p w:rsidR="001F6372" w:rsidRDefault="001F6372" w:rsidP="001F6372">
      <w:pPr>
        <w:spacing w:after="0" w:line="240" w:lineRule="auto"/>
        <w:rPr>
          <w:szCs w:val="24"/>
        </w:rPr>
      </w:pPr>
    </w:p>
    <w:p w:rsidR="001F6372" w:rsidRDefault="001F6372" w:rsidP="001F6372">
      <w:pPr>
        <w:spacing w:after="0" w:line="240" w:lineRule="auto"/>
        <w:rPr>
          <w:szCs w:val="24"/>
        </w:rPr>
      </w:pPr>
    </w:p>
    <w:p w:rsidR="001F6372" w:rsidRDefault="001F6372" w:rsidP="001F6372">
      <w:pPr>
        <w:spacing w:after="0" w:line="240" w:lineRule="auto"/>
        <w:rPr>
          <w:szCs w:val="24"/>
        </w:rPr>
      </w:pPr>
    </w:p>
    <w:p w:rsidR="001F6372" w:rsidRDefault="001F6372" w:rsidP="001F6372">
      <w:pPr>
        <w:spacing w:after="0" w:line="240" w:lineRule="auto"/>
        <w:rPr>
          <w:szCs w:val="24"/>
        </w:rPr>
      </w:pPr>
    </w:p>
    <w:p w:rsidR="00CE19D6" w:rsidRPr="001F6372" w:rsidRDefault="00CE19D6" w:rsidP="001F6372">
      <w:pPr>
        <w:spacing w:after="0" w:line="240" w:lineRule="auto"/>
        <w:rPr>
          <w:szCs w:val="24"/>
        </w:rPr>
      </w:pPr>
    </w:p>
    <w:p w:rsidR="00993D01" w:rsidRPr="001F6372" w:rsidRDefault="00993D01" w:rsidP="001F6372">
      <w:pPr>
        <w:spacing w:after="0" w:line="240" w:lineRule="auto"/>
        <w:rPr>
          <w:szCs w:val="24"/>
        </w:rPr>
      </w:pPr>
    </w:p>
    <w:p w:rsidR="009439E8" w:rsidRPr="00565F85" w:rsidRDefault="00CE19D6" w:rsidP="001F6372">
      <w:pPr>
        <w:pStyle w:val="ListParagraph"/>
        <w:numPr>
          <w:ilvl w:val="0"/>
          <w:numId w:val="1"/>
        </w:numPr>
        <w:spacing w:before="120" w:after="120" w:line="240" w:lineRule="auto"/>
        <w:ind w:left="360"/>
        <w:rPr>
          <w:b/>
          <w:color w:val="FF0000"/>
          <w:sz w:val="24"/>
          <w:szCs w:val="24"/>
        </w:rPr>
      </w:pPr>
      <w:r w:rsidRPr="00565F85">
        <w:rPr>
          <w:noProof/>
          <w:color w:val="FF0000"/>
        </w:rPr>
        <w:lastRenderedPageBreak/>
        <mc:AlternateContent>
          <mc:Choice Requires="wps">
            <w:drawing>
              <wp:anchor distT="0" distB="0" distL="114300" distR="114300" simplePos="0" relativeHeight="251657216" behindDoc="0" locked="0" layoutInCell="1" allowOverlap="1" wp14:anchorId="2F4DE7E9" wp14:editId="5AC69675">
                <wp:simplePos x="0" y="0"/>
                <wp:positionH relativeFrom="column">
                  <wp:posOffset>-7620</wp:posOffset>
                </wp:positionH>
                <wp:positionV relativeFrom="paragraph">
                  <wp:posOffset>220980</wp:posOffset>
                </wp:positionV>
                <wp:extent cx="6859270" cy="502920"/>
                <wp:effectExtent l="19050" t="19050" r="17780" b="11430"/>
                <wp:wrapNone/>
                <wp:docPr id="2" name="Rectangle 2"/>
                <wp:cNvGraphicFramePr/>
                <a:graphic xmlns:a="http://schemas.openxmlformats.org/drawingml/2006/main">
                  <a:graphicData uri="http://schemas.microsoft.com/office/word/2010/wordprocessingShape">
                    <wps:wsp>
                      <wps:cNvSpPr/>
                      <wps:spPr>
                        <a:xfrm>
                          <a:off x="0" y="0"/>
                          <a:ext cx="6859270" cy="50292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A2D20" id="Rectangle 2" o:spid="_x0000_s1026" style="position:absolute;margin-left:-.6pt;margin-top:17.4pt;width:540.1pt;height:3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" filled="f" strokecolor="red" strokeweight="2.5pt"/>
            </w:pict>
          </mc:Fallback>
        </mc:AlternateContent>
      </w:r>
      <w:r w:rsidR="009439E8" w:rsidRPr="00565F85">
        <w:rPr>
          <w:b/>
          <w:color w:val="FF0000"/>
          <w:sz w:val="24"/>
          <w:szCs w:val="24"/>
        </w:rPr>
        <w:t>Success Criteria</w:t>
      </w:r>
      <w:r w:rsidR="008F672C">
        <w:rPr>
          <w:b/>
          <w:color w:val="FF0000"/>
          <w:sz w:val="24"/>
          <w:szCs w:val="24"/>
        </w:rPr>
        <w:t xml:space="preserve"> (</w:t>
      </w:r>
      <w:r w:rsidR="008F672C" w:rsidRPr="008F672C">
        <w:rPr>
          <w:b/>
          <w:color w:val="FF0000"/>
          <w:sz w:val="20"/>
          <w:szCs w:val="20"/>
        </w:rPr>
        <w:t>feasibility</w:t>
      </w:r>
      <w:r w:rsidR="008F672C">
        <w:rPr>
          <w:b/>
          <w:color w:val="FF0000"/>
          <w:sz w:val="24"/>
          <w:szCs w:val="24"/>
        </w:rPr>
        <w:t>) / Selection Criteria (</w:t>
      </w:r>
      <w:r w:rsidR="008F672C" w:rsidRPr="008F672C">
        <w:rPr>
          <w:b/>
          <w:color w:val="FF0000"/>
          <w:sz w:val="20"/>
          <w:szCs w:val="20"/>
        </w:rPr>
        <w:t>alternatives</w:t>
      </w:r>
      <w:r w:rsidR="008F672C">
        <w:rPr>
          <w:b/>
          <w:color w:val="FF0000"/>
          <w:sz w:val="24"/>
          <w:szCs w:val="24"/>
        </w:rPr>
        <w:t>) / Design Info (</w:t>
      </w:r>
      <w:r w:rsidR="008F672C" w:rsidRPr="008F672C">
        <w:rPr>
          <w:b/>
          <w:color w:val="FF0000"/>
          <w:sz w:val="20"/>
          <w:szCs w:val="20"/>
        </w:rPr>
        <w:t>gathering</w:t>
      </w:r>
      <w:r w:rsidR="008F672C">
        <w:rPr>
          <w:b/>
          <w:color w:val="FF0000"/>
          <w:sz w:val="24"/>
          <w:szCs w:val="24"/>
        </w:rPr>
        <w:t>)</w:t>
      </w:r>
      <w:r w:rsidR="009439E8" w:rsidRPr="00565F85">
        <w:rPr>
          <w:b/>
          <w:color w:val="FF0000"/>
          <w:sz w:val="24"/>
          <w:szCs w:val="24"/>
        </w:rPr>
        <w:t>:</w:t>
      </w:r>
      <w:r w:rsidR="008C7352" w:rsidRPr="00565F85">
        <w:rPr>
          <w:b/>
          <w:color w:val="FF0000"/>
          <w:sz w:val="24"/>
          <w:szCs w:val="24"/>
        </w:rPr>
        <w:t xml:space="preserve"> </w:t>
      </w:r>
      <w:r w:rsidR="00BE0757">
        <w:rPr>
          <w:b/>
          <w:color w:val="FF0000"/>
          <w:sz w:val="16"/>
          <w:szCs w:val="16"/>
        </w:rPr>
        <w:t xml:space="preserve">(Concise, complete, </w:t>
      </w:r>
      <w:r w:rsidR="008C7352" w:rsidRPr="00565F85">
        <w:rPr>
          <w:b/>
          <w:color w:val="FF0000"/>
          <w:sz w:val="16"/>
          <w:szCs w:val="16"/>
        </w:rPr>
        <w:t>quantitative)</w:t>
      </w:r>
      <w:r w:rsidR="008C7352" w:rsidRPr="00565F85">
        <w:rPr>
          <w:b/>
          <w:color w:val="FF0000"/>
          <w:sz w:val="24"/>
          <w:szCs w:val="24"/>
        </w:rPr>
        <w:t>:</w:t>
      </w:r>
    </w:p>
    <w:p w:rsidR="00CE19D6" w:rsidRPr="00CE19D6" w:rsidRDefault="00CE19D6" w:rsidP="00CE19D6">
      <w:pPr>
        <w:spacing w:after="0" w:line="240" w:lineRule="auto"/>
        <w:rPr>
          <w:szCs w:val="24"/>
        </w:rPr>
      </w:pPr>
      <w:r w:rsidRPr="00CE19D6">
        <w:rPr>
          <w:szCs w:val="24"/>
        </w:rPr>
        <w:t>Voltage output is 14.8V, |err|&lt;3V</w:t>
      </w:r>
    </w:p>
    <w:p w:rsidR="001F6372" w:rsidRDefault="00CE19D6" w:rsidP="001F6372">
      <w:pPr>
        <w:spacing w:after="0" w:line="240" w:lineRule="auto"/>
        <w:rPr>
          <w:szCs w:val="24"/>
        </w:rPr>
      </w:pPr>
      <w:r w:rsidRPr="00CE19D6">
        <w:rPr>
          <w:szCs w:val="24"/>
        </w:rPr>
        <w:t>Voltage measured a</w:t>
      </w:r>
      <w:r>
        <w:rPr>
          <w:szCs w:val="24"/>
        </w:rPr>
        <w:t>cross the load resistor is equal to the output of the merge circuit, |err|&lt;.1V</w:t>
      </w:r>
    </w:p>
    <w:p w:rsidR="001F6372" w:rsidRDefault="001F6372" w:rsidP="001F6372">
      <w:pPr>
        <w:spacing w:after="0" w:line="240" w:lineRule="auto"/>
        <w:rPr>
          <w:szCs w:val="24"/>
        </w:rPr>
      </w:pPr>
    </w:p>
    <w:p w:rsidR="001F6372" w:rsidRPr="001F6372" w:rsidRDefault="001F6372" w:rsidP="001F6372">
      <w:pPr>
        <w:spacing w:after="0" w:line="240" w:lineRule="auto"/>
        <w:rPr>
          <w:szCs w:val="24"/>
        </w:rPr>
      </w:pPr>
    </w:p>
    <w:p w:rsidR="009439E8" w:rsidRPr="001F6372" w:rsidRDefault="009439E8" w:rsidP="001F6372">
      <w:pPr>
        <w:spacing w:after="0" w:line="240" w:lineRule="auto"/>
        <w:rPr>
          <w:szCs w:val="24"/>
        </w:rPr>
      </w:pPr>
    </w:p>
    <w:p w:rsidR="009439E8" w:rsidRDefault="009439E8" w:rsidP="008759D8">
      <w:pPr>
        <w:pStyle w:val="ListParagraph"/>
        <w:numPr>
          <w:ilvl w:val="0"/>
          <w:numId w:val="1"/>
        </w:numPr>
        <w:spacing w:after="120" w:line="240" w:lineRule="auto"/>
        <w:ind w:left="360"/>
        <w:rPr>
          <w:b/>
          <w:color w:val="0000FF"/>
          <w:sz w:val="24"/>
          <w:szCs w:val="24"/>
        </w:rPr>
      </w:pPr>
      <w:r w:rsidRPr="00565F85">
        <w:rPr>
          <w:noProof/>
          <w:color w:val="0000FF"/>
        </w:rPr>
        <mc:AlternateContent>
          <mc:Choice Requires="wps">
            <w:drawing>
              <wp:anchor distT="0" distB="0" distL="114300" distR="114300" simplePos="0" relativeHeight="251656704" behindDoc="0" locked="0" layoutInCell="1" allowOverlap="1" wp14:anchorId="356BB775" wp14:editId="0069C1A0">
                <wp:simplePos x="0" y="0"/>
                <wp:positionH relativeFrom="column">
                  <wp:posOffset>-7620</wp:posOffset>
                </wp:positionH>
                <wp:positionV relativeFrom="paragraph">
                  <wp:posOffset>248920</wp:posOffset>
                </wp:positionV>
                <wp:extent cx="6869616" cy="1752600"/>
                <wp:effectExtent l="19050" t="19050" r="26670" b="19050"/>
                <wp:wrapNone/>
                <wp:docPr id="3" name="Rectangle 3"/>
                <wp:cNvGraphicFramePr/>
                <a:graphic xmlns:a="http://schemas.openxmlformats.org/drawingml/2006/main">
                  <a:graphicData uri="http://schemas.microsoft.com/office/word/2010/wordprocessingShape">
                    <wps:wsp>
                      <wps:cNvSpPr/>
                      <wps:spPr>
                        <a:xfrm>
                          <a:off x="0" y="0"/>
                          <a:ext cx="6869616" cy="1752600"/>
                        </a:xfrm>
                        <a:prstGeom prst="rect">
                          <a:avLst/>
                        </a:prstGeom>
                        <a:noFill/>
                        <a:ln w="317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79135" id="Rectangle 3" o:spid="_x0000_s1026" style="position:absolute;margin-left:-.6pt;margin-top:19.6pt;width:540.9pt;height:1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" filled="f" strokecolor="blue" strokeweight="2.5pt"/>
            </w:pict>
          </mc:Fallback>
        </mc:AlternateContent>
      </w:r>
      <w:r w:rsidR="00BE0757">
        <w:rPr>
          <w:b/>
          <w:color w:val="0000FF"/>
          <w:sz w:val="24"/>
          <w:szCs w:val="24"/>
        </w:rPr>
        <w:t>Instructional Team Notes</w:t>
      </w:r>
      <w:r w:rsidRPr="00565F85">
        <w:rPr>
          <w:b/>
          <w:color w:val="0000FF"/>
          <w:sz w:val="24"/>
          <w:szCs w:val="24"/>
        </w:rPr>
        <w:t>:</w:t>
      </w:r>
    </w:p>
    <w:p w:rsidR="00565F85" w:rsidRPr="008759D8" w:rsidRDefault="00565F85" w:rsidP="008759D8">
      <w:pPr>
        <w:spacing w:after="0" w:line="240" w:lineRule="auto"/>
        <w:rPr>
          <w:color w:val="000000" w:themeColor="text1"/>
          <w:szCs w:val="24"/>
        </w:rPr>
      </w:pPr>
    </w:p>
    <w:p w:rsidR="00565F85" w:rsidRPr="008759D8" w:rsidRDefault="00565F85" w:rsidP="008759D8">
      <w:pPr>
        <w:spacing w:after="0" w:line="240" w:lineRule="auto"/>
        <w:rPr>
          <w:color w:val="000000" w:themeColor="text1"/>
          <w:szCs w:val="24"/>
        </w:rPr>
      </w:pPr>
    </w:p>
    <w:p w:rsidR="008759D8" w:rsidRDefault="008759D8" w:rsidP="008759D8">
      <w:pPr>
        <w:spacing w:after="0" w:line="240" w:lineRule="auto"/>
        <w:rPr>
          <w:color w:val="000000" w:themeColor="text1"/>
          <w:szCs w:val="24"/>
        </w:rPr>
      </w:pPr>
    </w:p>
    <w:p w:rsidR="00CE19D6" w:rsidRDefault="00CE19D6" w:rsidP="008759D8">
      <w:pPr>
        <w:spacing w:after="0" w:line="240" w:lineRule="auto"/>
        <w:rPr>
          <w:color w:val="000000" w:themeColor="text1"/>
          <w:szCs w:val="24"/>
        </w:rPr>
      </w:pPr>
    </w:p>
    <w:p w:rsidR="00CE19D6" w:rsidRDefault="00CE19D6" w:rsidP="008759D8">
      <w:pPr>
        <w:spacing w:after="0" w:line="240" w:lineRule="auto"/>
        <w:rPr>
          <w:color w:val="000000" w:themeColor="text1"/>
          <w:szCs w:val="24"/>
        </w:rPr>
      </w:pPr>
    </w:p>
    <w:p w:rsidR="00CE19D6" w:rsidRDefault="00CE19D6" w:rsidP="008759D8">
      <w:pPr>
        <w:spacing w:after="0" w:line="240" w:lineRule="auto"/>
        <w:rPr>
          <w:color w:val="000000" w:themeColor="text1"/>
          <w:szCs w:val="24"/>
        </w:rPr>
      </w:pPr>
    </w:p>
    <w:p w:rsidR="00CE19D6" w:rsidRDefault="00CE19D6" w:rsidP="008759D8">
      <w:pPr>
        <w:spacing w:after="0" w:line="240" w:lineRule="auto"/>
        <w:rPr>
          <w:color w:val="000000" w:themeColor="text1"/>
          <w:szCs w:val="24"/>
        </w:rPr>
      </w:pPr>
    </w:p>
    <w:p w:rsidR="00CE19D6" w:rsidRPr="008759D8" w:rsidRDefault="00CE19D6" w:rsidP="008759D8">
      <w:pPr>
        <w:spacing w:after="0" w:line="240" w:lineRule="auto"/>
        <w:rPr>
          <w:color w:val="000000" w:themeColor="text1"/>
          <w:szCs w:val="24"/>
        </w:rPr>
      </w:pPr>
    </w:p>
    <w:p w:rsidR="008759D8" w:rsidRPr="008759D8" w:rsidRDefault="008759D8" w:rsidP="008759D8">
      <w:pPr>
        <w:spacing w:after="0" w:line="240" w:lineRule="auto"/>
        <w:rPr>
          <w:color w:val="000000" w:themeColor="text1"/>
          <w:szCs w:val="24"/>
        </w:rPr>
      </w:pPr>
    </w:p>
    <w:p w:rsidR="00AE60E6" w:rsidRDefault="00AE60E6" w:rsidP="008759D8">
      <w:pPr>
        <w:pStyle w:val="ListParagraph"/>
        <w:spacing w:after="0" w:line="240" w:lineRule="auto"/>
        <w:ind w:left="0"/>
        <w:rPr>
          <w:color w:val="943634" w:themeColor="accent2" w:themeShade="BF"/>
          <w:szCs w:val="24"/>
        </w:rPr>
      </w:pPr>
    </w:p>
    <w:p w:rsidR="008759D8" w:rsidRPr="008759D8" w:rsidRDefault="008759D8" w:rsidP="008759D8">
      <w:pPr>
        <w:pStyle w:val="ListParagraph"/>
        <w:spacing w:after="0" w:line="240" w:lineRule="auto"/>
        <w:ind w:left="0"/>
        <w:rPr>
          <w:color w:val="943634" w:themeColor="accent2" w:themeShade="BF"/>
          <w:szCs w:val="24"/>
        </w:rPr>
      </w:pPr>
    </w:p>
    <w:p w:rsidR="00565F85" w:rsidRDefault="00F44EA5" w:rsidP="00F44EA5">
      <w:pPr>
        <w:pStyle w:val="ListParagraph"/>
        <w:numPr>
          <w:ilvl w:val="0"/>
          <w:numId w:val="1"/>
        </w:numPr>
        <w:spacing w:after="120" w:line="240" w:lineRule="auto"/>
        <w:ind w:left="360"/>
        <w:rPr>
          <w:b/>
          <w:color w:val="943634" w:themeColor="accent2" w:themeShade="BF"/>
          <w:sz w:val="24"/>
          <w:szCs w:val="24"/>
        </w:rPr>
      </w:pPr>
      <w:r w:rsidRPr="00565F85">
        <w:rPr>
          <w:noProof/>
        </w:rPr>
        <mc:AlternateContent>
          <mc:Choice Requires="wps">
            <w:drawing>
              <wp:anchor distT="0" distB="0" distL="114300" distR="114300" simplePos="0" relativeHeight="251657728" behindDoc="0" locked="0" layoutInCell="1" allowOverlap="1" wp14:anchorId="77DD142E" wp14:editId="775C314D">
                <wp:simplePos x="0" y="0"/>
                <wp:positionH relativeFrom="column">
                  <wp:posOffset>-15240</wp:posOffset>
                </wp:positionH>
                <wp:positionV relativeFrom="paragraph">
                  <wp:posOffset>198755</wp:posOffset>
                </wp:positionV>
                <wp:extent cx="6866255" cy="1958340"/>
                <wp:effectExtent l="19050" t="19050" r="10795" b="22860"/>
                <wp:wrapNone/>
                <wp:docPr id="5" name="Rectangle 5"/>
                <wp:cNvGraphicFramePr/>
                <a:graphic xmlns:a="http://schemas.openxmlformats.org/drawingml/2006/main">
                  <a:graphicData uri="http://schemas.microsoft.com/office/word/2010/wordprocessingShape">
                    <wps:wsp>
                      <wps:cNvSpPr/>
                      <wps:spPr>
                        <a:xfrm>
                          <a:off x="0" y="0"/>
                          <a:ext cx="6866255" cy="1958340"/>
                        </a:xfrm>
                        <a:prstGeom prst="rect">
                          <a:avLst/>
                        </a:prstGeom>
                        <a:noFill/>
                        <a:ln w="317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92E4B" id="Rectangle 5" o:spid="_x0000_s1026" style="position:absolute;margin-left:-1.2pt;margin-top:15.65pt;width:540.65pt;height:15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" filled="f" strokecolor="#943634 [2405]" strokeweight="2.5pt"/>
            </w:pict>
          </mc:Fallback>
        </mc:AlternateContent>
      </w:r>
      <w:r w:rsidR="00565F85" w:rsidRPr="00AE60E6">
        <w:rPr>
          <w:b/>
          <w:color w:val="943634" w:themeColor="accent2" w:themeShade="BF"/>
          <w:sz w:val="24"/>
          <w:szCs w:val="24"/>
        </w:rPr>
        <w:t xml:space="preserve">Test outcome and what was learned </w:t>
      </w:r>
      <w:r w:rsidR="00565F85" w:rsidRPr="00AE60E6">
        <w:rPr>
          <w:b/>
          <w:color w:val="943634" w:themeColor="accent2" w:themeShade="BF"/>
          <w:sz w:val="16"/>
          <w:szCs w:val="16"/>
        </w:rPr>
        <w:t>(toward finalizing design)</w:t>
      </w:r>
      <w:r w:rsidR="00565F85" w:rsidRPr="00AE60E6">
        <w:rPr>
          <w:b/>
          <w:color w:val="943634" w:themeColor="accent2" w:themeShade="BF"/>
          <w:sz w:val="24"/>
          <w:szCs w:val="24"/>
        </w:rPr>
        <w:t>:</w:t>
      </w:r>
    </w:p>
    <w:p w:rsidR="008759D8" w:rsidRPr="0074734A" w:rsidRDefault="0074734A" w:rsidP="008759D8">
      <w:pPr>
        <w:pStyle w:val="ListParagraph"/>
        <w:spacing w:after="0" w:line="240" w:lineRule="auto"/>
        <w:ind w:left="0"/>
        <w:rPr>
          <w:szCs w:val="24"/>
        </w:rPr>
      </w:pPr>
      <w:r w:rsidRPr="0074734A">
        <w:rPr>
          <w:szCs w:val="24"/>
        </w:rPr>
        <w:t>Teams should briefly describe what the actual PoC Test revealed, and how it will affect design decisions going forward.</w:t>
      </w:r>
    </w:p>
    <w:p w:rsidR="0074734A" w:rsidRPr="0074734A" w:rsidRDefault="0074734A" w:rsidP="008759D8">
      <w:pPr>
        <w:pStyle w:val="ListParagraph"/>
        <w:spacing w:after="0" w:line="240" w:lineRule="auto"/>
        <w:ind w:left="0"/>
        <w:rPr>
          <w:szCs w:val="24"/>
        </w:rPr>
      </w:pPr>
      <w:r w:rsidRPr="0074734A">
        <w:rPr>
          <w:szCs w:val="24"/>
        </w:rPr>
        <w:t>The team should also explain this to instructors during the demo presentation.</w:t>
      </w:r>
    </w:p>
    <w:p w:rsidR="008759D8" w:rsidRPr="0074734A" w:rsidRDefault="008759D8" w:rsidP="008759D8">
      <w:pPr>
        <w:pStyle w:val="ListParagraph"/>
        <w:spacing w:after="0" w:line="240" w:lineRule="auto"/>
        <w:ind w:left="0"/>
        <w:rPr>
          <w:szCs w:val="24"/>
        </w:rPr>
      </w:pPr>
    </w:p>
    <w:p w:rsidR="008759D8" w:rsidRPr="0074734A" w:rsidRDefault="008759D8" w:rsidP="008759D8">
      <w:pPr>
        <w:pStyle w:val="ListParagraph"/>
        <w:spacing w:after="0" w:line="240" w:lineRule="auto"/>
        <w:ind w:left="0"/>
        <w:rPr>
          <w:szCs w:val="24"/>
        </w:rPr>
      </w:pPr>
    </w:p>
    <w:p w:rsidR="008759D8" w:rsidRPr="0074734A" w:rsidRDefault="008759D8" w:rsidP="008759D8">
      <w:pPr>
        <w:pStyle w:val="ListParagraph"/>
        <w:spacing w:after="0" w:line="240" w:lineRule="auto"/>
        <w:ind w:left="0"/>
        <w:rPr>
          <w:szCs w:val="24"/>
        </w:rPr>
      </w:pPr>
    </w:p>
    <w:p w:rsidR="008759D8" w:rsidRPr="0074734A" w:rsidRDefault="008759D8" w:rsidP="008759D8">
      <w:pPr>
        <w:pStyle w:val="ListParagraph"/>
        <w:spacing w:after="0" w:line="240" w:lineRule="auto"/>
        <w:ind w:left="0"/>
        <w:rPr>
          <w:szCs w:val="24"/>
        </w:rPr>
      </w:pPr>
      <w:bookmarkStart w:id="0" w:name="_GoBack"/>
      <w:bookmarkEnd w:id="0"/>
    </w:p>
    <w:sectPr w:rsidR="008759D8" w:rsidRPr="0074734A" w:rsidSect="009439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BE" w:rsidRDefault="007679BE" w:rsidP="00FC02EC">
      <w:pPr>
        <w:spacing w:after="0" w:line="240" w:lineRule="auto"/>
      </w:pPr>
      <w:r>
        <w:separator/>
      </w:r>
    </w:p>
  </w:endnote>
  <w:endnote w:type="continuationSeparator" w:id="0">
    <w:p w:rsidR="007679BE" w:rsidRDefault="007679BE" w:rsidP="00FC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BE" w:rsidRDefault="007679BE" w:rsidP="00FC02EC">
      <w:pPr>
        <w:spacing w:after="0" w:line="240" w:lineRule="auto"/>
      </w:pPr>
      <w:r>
        <w:separator/>
      </w:r>
    </w:p>
  </w:footnote>
  <w:footnote w:type="continuationSeparator" w:id="0">
    <w:p w:rsidR="007679BE" w:rsidRDefault="007679BE" w:rsidP="00FC0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26619"/>
    <w:multiLevelType w:val="hybridMultilevel"/>
    <w:tmpl w:val="0A1C59B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EC"/>
    <w:rsid w:val="000853BB"/>
    <w:rsid w:val="001F2C46"/>
    <w:rsid w:val="001F6372"/>
    <w:rsid w:val="002E5857"/>
    <w:rsid w:val="00551381"/>
    <w:rsid w:val="005530D1"/>
    <w:rsid w:val="00565F85"/>
    <w:rsid w:val="0074734A"/>
    <w:rsid w:val="007529B8"/>
    <w:rsid w:val="007679BE"/>
    <w:rsid w:val="007D51EE"/>
    <w:rsid w:val="008759D8"/>
    <w:rsid w:val="008849BB"/>
    <w:rsid w:val="008C7352"/>
    <w:rsid w:val="008F672C"/>
    <w:rsid w:val="009439E8"/>
    <w:rsid w:val="00993D01"/>
    <w:rsid w:val="00AE60E6"/>
    <w:rsid w:val="00B95EA9"/>
    <w:rsid w:val="00BE0757"/>
    <w:rsid w:val="00C338DF"/>
    <w:rsid w:val="00CE19D6"/>
    <w:rsid w:val="00D43456"/>
    <w:rsid w:val="00E52D82"/>
    <w:rsid w:val="00F354DA"/>
    <w:rsid w:val="00F44EA5"/>
    <w:rsid w:val="00F5177E"/>
    <w:rsid w:val="00FA4F1C"/>
    <w:rsid w:val="00FC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756F8-A643-4339-A886-E655BC17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2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2EC"/>
    <w:rPr>
      <w:sz w:val="20"/>
      <w:szCs w:val="20"/>
    </w:rPr>
  </w:style>
  <w:style w:type="character" w:styleId="FootnoteReference">
    <w:name w:val="footnote reference"/>
    <w:basedOn w:val="DefaultParagraphFont"/>
    <w:uiPriority w:val="99"/>
    <w:semiHidden/>
    <w:unhideWhenUsed/>
    <w:rsid w:val="00FC02EC"/>
    <w:rPr>
      <w:vertAlign w:val="superscript"/>
    </w:rPr>
  </w:style>
  <w:style w:type="paragraph" w:styleId="ListParagraph">
    <w:name w:val="List Paragraph"/>
    <w:basedOn w:val="Normal"/>
    <w:uiPriority w:val="34"/>
    <w:qFormat/>
    <w:rsid w:val="009439E8"/>
    <w:pPr>
      <w:ind w:left="720"/>
      <w:contextualSpacing/>
    </w:pPr>
  </w:style>
  <w:style w:type="paragraph" w:styleId="NoSpacing">
    <w:name w:val="No Spacing"/>
    <w:uiPriority w:val="1"/>
    <w:qFormat/>
    <w:rsid w:val="001F6372"/>
    <w:pPr>
      <w:spacing w:after="0" w:line="240" w:lineRule="auto"/>
    </w:pPr>
  </w:style>
  <w:style w:type="paragraph" w:styleId="BalloonText">
    <w:name w:val="Balloon Text"/>
    <w:basedOn w:val="Normal"/>
    <w:link w:val="BalloonTextChar"/>
    <w:uiPriority w:val="99"/>
    <w:semiHidden/>
    <w:unhideWhenUsed/>
    <w:rsid w:val="000853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E5CDA54-A1C4-4E8A-AA7B-68FE2E3B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Meyer</dc:creator>
  <cp:lastModifiedBy>Cassandra Noice</cp:lastModifiedBy>
  <cp:revision>2</cp:revision>
  <cp:lastPrinted>2016-11-07T17:49:00Z</cp:lastPrinted>
  <dcterms:created xsi:type="dcterms:W3CDTF">2016-12-01T18:40:00Z</dcterms:created>
  <dcterms:modified xsi:type="dcterms:W3CDTF">2016-12-01T18:40:00Z</dcterms:modified>
</cp:coreProperties>
</file>