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0F06" w:rsidRDefault="00B2354D" w:rsidP="00B2354D">
      <w:pPr>
        <w:pStyle w:val="Heading1"/>
      </w:pPr>
      <w:proofErr w:type="spellStart"/>
      <w:r>
        <w:t>HydroDesktop</w:t>
      </w:r>
      <w:proofErr w:type="spellEnd"/>
      <w:r>
        <w:t xml:space="preserve"> 1.3 New Feature Specifications</w:t>
      </w:r>
    </w:p>
    <w:p w:rsidR="00B2354D" w:rsidRDefault="00B2354D" w:rsidP="00B2354D">
      <w:pPr>
        <w:rPr>
          <w:lang w:val="en-GB"/>
        </w:rPr>
      </w:pPr>
      <w:proofErr w:type="spellStart"/>
      <w:r>
        <w:t>Jiří</w:t>
      </w:r>
      <w:proofErr w:type="spellEnd"/>
      <w:r>
        <w:t xml:space="preserve"> Kadlec, Daniel Ames</w:t>
      </w:r>
      <w:r>
        <w:tab/>
      </w:r>
      <w:r>
        <w:tab/>
      </w:r>
      <w:r>
        <w:tab/>
      </w:r>
      <w:r>
        <w:tab/>
      </w:r>
      <w:r>
        <w:tab/>
      </w:r>
      <w:r>
        <w:tab/>
      </w:r>
      <w:r>
        <w:tab/>
      </w:r>
      <w:r>
        <w:tab/>
      </w:r>
      <w:r>
        <w:rPr>
          <w:lang w:val="en-GB"/>
        </w:rPr>
        <w:t>18</w:t>
      </w:r>
      <w:r w:rsidRPr="00B2354D">
        <w:rPr>
          <w:vertAlign w:val="superscript"/>
          <w:lang w:val="en-GB"/>
        </w:rPr>
        <w:t>th</w:t>
      </w:r>
      <w:r>
        <w:rPr>
          <w:lang w:val="en-GB"/>
        </w:rPr>
        <w:t xml:space="preserve"> October 2011</w:t>
      </w:r>
    </w:p>
    <w:p w:rsidR="00B2354D" w:rsidRDefault="00B2354D" w:rsidP="003D08DF">
      <w:pPr>
        <w:pStyle w:val="Heading2"/>
        <w:numPr>
          <w:ilvl w:val="0"/>
          <w:numId w:val="4"/>
        </w:numPr>
        <w:rPr>
          <w:lang w:val="en-GB"/>
        </w:rPr>
      </w:pPr>
      <w:r>
        <w:rPr>
          <w:lang w:val="en-GB"/>
        </w:rPr>
        <w:t>Search User Interface</w:t>
      </w:r>
    </w:p>
    <w:p w:rsidR="00B2354D" w:rsidRDefault="00B2354D" w:rsidP="00B2354D">
      <w:pPr>
        <w:rPr>
          <w:lang w:val="en-GB"/>
        </w:rPr>
      </w:pPr>
      <w:r>
        <w:rPr>
          <w:lang w:val="en-GB"/>
        </w:rPr>
        <w:t xml:space="preserve">The search user interface is moved to the main ribbon toolbar. The following search parameters can be selected: </w:t>
      </w:r>
    </w:p>
    <w:p w:rsidR="00B2354D" w:rsidRDefault="00B2354D" w:rsidP="00B2354D">
      <w:pPr>
        <w:pStyle w:val="ListParagraph"/>
        <w:numPr>
          <w:ilvl w:val="0"/>
          <w:numId w:val="1"/>
        </w:numPr>
        <w:rPr>
          <w:lang w:val="en-GB"/>
        </w:rPr>
      </w:pPr>
      <w:r>
        <w:rPr>
          <w:lang w:val="en-GB"/>
        </w:rPr>
        <w:t xml:space="preserve">WHERE (Select </w:t>
      </w:r>
      <w:r w:rsidR="00D84278">
        <w:rPr>
          <w:lang w:val="en-GB"/>
        </w:rPr>
        <w:t xml:space="preserve">area – select </w:t>
      </w:r>
      <w:r>
        <w:rPr>
          <w:lang w:val="en-GB"/>
        </w:rPr>
        <w:t xml:space="preserve">rectangle, select polygons, </w:t>
      </w:r>
      <w:r w:rsidR="00D84278">
        <w:rPr>
          <w:lang w:val="en-GB"/>
        </w:rPr>
        <w:t xml:space="preserve">or </w:t>
      </w:r>
      <w:r>
        <w:rPr>
          <w:lang w:val="en-GB"/>
        </w:rPr>
        <w:t>select by attribute)</w:t>
      </w:r>
    </w:p>
    <w:p w:rsidR="00B2354D" w:rsidRDefault="00B2354D" w:rsidP="00B2354D">
      <w:pPr>
        <w:pStyle w:val="ListParagraph"/>
        <w:numPr>
          <w:ilvl w:val="0"/>
          <w:numId w:val="1"/>
        </w:numPr>
        <w:rPr>
          <w:lang w:val="en-GB"/>
        </w:rPr>
      </w:pPr>
      <w:r>
        <w:rPr>
          <w:lang w:val="en-GB"/>
        </w:rPr>
        <w:t>WHAT (Select keywords)</w:t>
      </w:r>
    </w:p>
    <w:p w:rsidR="00B2354D" w:rsidRDefault="00B2354D" w:rsidP="00B2354D">
      <w:pPr>
        <w:pStyle w:val="ListParagraph"/>
        <w:numPr>
          <w:ilvl w:val="0"/>
          <w:numId w:val="1"/>
        </w:numPr>
        <w:rPr>
          <w:lang w:val="en-GB"/>
        </w:rPr>
      </w:pPr>
      <w:r>
        <w:rPr>
          <w:lang w:val="en-GB"/>
        </w:rPr>
        <w:t xml:space="preserve">WHEN (Select </w:t>
      </w:r>
      <w:r w:rsidR="00D84278">
        <w:rPr>
          <w:lang w:val="en-GB"/>
        </w:rPr>
        <w:t>date</w:t>
      </w:r>
      <w:r>
        <w:rPr>
          <w:lang w:val="en-GB"/>
        </w:rPr>
        <w:t xml:space="preserve"> range)</w:t>
      </w:r>
    </w:p>
    <w:p w:rsidR="00B2354D" w:rsidRDefault="00B2354D" w:rsidP="00B2354D">
      <w:pPr>
        <w:pStyle w:val="ListParagraph"/>
        <w:numPr>
          <w:ilvl w:val="0"/>
          <w:numId w:val="1"/>
        </w:numPr>
        <w:rPr>
          <w:lang w:val="en-GB"/>
        </w:rPr>
      </w:pPr>
      <w:r>
        <w:rPr>
          <w:lang w:val="en-GB"/>
        </w:rPr>
        <w:t>WHO (Select data source</w:t>
      </w:r>
      <w:r w:rsidR="00D84278">
        <w:rPr>
          <w:lang w:val="en-GB"/>
        </w:rPr>
        <w:t>s</w:t>
      </w:r>
      <w:r>
        <w:rPr>
          <w:lang w:val="en-GB"/>
        </w:rPr>
        <w:t>)</w:t>
      </w:r>
    </w:p>
    <w:p w:rsidR="00C601FA" w:rsidRDefault="00C601FA" w:rsidP="00C601FA">
      <w:pPr>
        <w:rPr>
          <w:lang w:val="en-GB"/>
        </w:rPr>
      </w:pPr>
      <w:r>
        <w:rPr>
          <w:lang w:val="en-GB"/>
        </w:rPr>
        <w:t xml:space="preserve">The </w:t>
      </w:r>
      <w:r w:rsidRPr="00C601FA">
        <w:rPr>
          <w:b/>
          <w:lang w:val="en-GB"/>
        </w:rPr>
        <w:t>Run Search</w:t>
      </w:r>
      <w:r>
        <w:rPr>
          <w:lang w:val="en-GB"/>
        </w:rPr>
        <w:t xml:space="preserve"> button starts the search</w:t>
      </w:r>
    </w:p>
    <w:p w:rsidR="00C601FA" w:rsidRDefault="00C601FA" w:rsidP="00C601FA">
      <w:pPr>
        <w:rPr>
          <w:lang w:val="en-GB"/>
        </w:rPr>
      </w:pPr>
      <w:r>
        <w:rPr>
          <w:lang w:val="en-GB"/>
        </w:rPr>
        <w:t>The quick search options are on the search toolbar. Advanced opti</w:t>
      </w:r>
      <w:r w:rsidR="008F0465">
        <w:rPr>
          <w:lang w:val="en-GB"/>
        </w:rPr>
        <w:t>ons are shown as dialog windows.</w:t>
      </w:r>
    </w:p>
    <w:p w:rsidR="00C601FA" w:rsidRDefault="00723CBD" w:rsidP="00C601FA">
      <w:pPr>
        <w:rPr>
          <w:lang w:val="en-GB"/>
        </w:rPr>
      </w:pPr>
      <w:r>
        <w:rPr>
          <w:noProof/>
        </w:rPr>
        <w:drawing>
          <wp:inline distT="0" distB="0" distL="0" distR="0">
            <wp:extent cx="5943600" cy="4629150"/>
            <wp:effectExtent l="19050" t="0" r="0" b="0"/>
            <wp:docPr id="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srcRect/>
                    <a:stretch>
                      <a:fillRect/>
                    </a:stretch>
                  </pic:blipFill>
                  <pic:spPr bwMode="auto">
                    <a:xfrm>
                      <a:off x="0" y="0"/>
                      <a:ext cx="5943600" cy="4629150"/>
                    </a:xfrm>
                    <a:prstGeom prst="rect">
                      <a:avLst/>
                    </a:prstGeom>
                    <a:noFill/>
                    <a:ln w="9525">
                      <a:noFill/>
                      <a:miter lim="800000"/>
                      <a:headEnd/>
                      <a:tailEnd/>
                    </a:ln>
                  </pic:spPr>
                </pic:pic>
              </a:graphicData>
            </a:graphic>
          </wp:inline>
        </w:drawing>
      </w:r>
    </w:p>
    <w:p w:rsidR="00C601FA" w:rsidRDefault="00C601FA" w:rsidP="00C601FA">
      <w:pPr>
        <w:rPr>
          <w:lang w:val="en-GB"/>
        </w:rPr>
      </w:pPr>
    </w:p>
    <w:p w:rsidR="00C601FA" w:rsidRDefault="00C601FA" w:rsidP="003D08DF">
      <w:pPr>
        <w:pStyle w:val="Heading2"/>
        <w:numPr>
          <w:ilvl w:val="0"/>
          <w:numId w:val="4"/>
        </w:numPr>
        <w:rPr>
          <w:lang w:val="en-GB"/>
        </w:rPr>
      </w:pPr>
      <w:r w:rsidRPr="00C601FA">
        <w:rPr>
          <w:lang w:val="en-GB"/>
        </w:rPr>
        <w:lastRenderedPageBreak/>
        <w:t>Filtering Search Results</w:t>
      </w:r>
      <w:r w:rsidR="00556DDC">
        <w:rPr>
          <w:lang w:val="en-GB"/>
        </w:rPr>
        <w:t xml:space="preserve"> and Downloading Data</w:t>
      </w:r>
    </w:p>
    <w:p w:rsidR="00556DDC" w:rsidRDefault="00C601FA" w:rsidP="00C601FA">
      <w:pPr>
        <w:rPr>
          <w:lang w:val="en-GB"/>
        </w:rPr>
      </w:pPr>
      <w:r>
        <w:rPr>
          <w:lang w:val="en-GB"/>
        </w:rPr>
        <w:t xml:space="preserve">Search results are displayed in the map </w:t>
      </w:r>
      <w:r w:rsidR="00556DDC">
        <w:rPr>
          <w:lang w:val="en-GB"/>
        </w:rPr>
        <w:t>as one or more map layers grouped in a ‘Data Sites’ group.</w:t>
      </w:r>
      <w:r>
        <w:rPr>
          <w:lang w:val="en-GB"/>
        </w:rPr>
        <w:t xml:space="preserve"> </w:t>
      </w:r>
      <w:r w:rsidR="00556DDC">
        <w:rPr>
          <w:lang w:val="en-GB"/>
        </w:rPr>
        <w:t xml:space="preserve">Each layer contains </w:t>
      </w:r>
      <w:r w:rsidR="009F28D1">
        <w:rPr>
          <w:lang w:val="en-GB"/>
        </w:rPr>
        <w:t>all sites with series that matched the search criteria</w:t>
      </w:r>
      <w:r w:rsidR="00556DDC">
        <w:rPr>
          <w:lang w:val="en-GB"/>
        </w:rPr>
        <w:t xml:space="preserve">. When user </w:t>
      </w:r>
      <w:proofErr w:type="gramStart"/>
      <w:r w:rsidR="00556DDC">
        <w:rPr>
          <w:lang w:val="en-GB"/>
        </w:rPr>
        <w:t>hovers</w:t>
      </w:r>
      <w:proofErr w:type="gramEnd"/>
      <w:r w:rsidR="00556DDC">
        <w:rPr>
          <w:lang w:val="en-GB"/>
        </w:rPr>
        <w:t xml:space="preserve"> the map over a site, a pop-up context menu is shown. This context menu contains the data source link, site name, variable names and a ‘Download Data’ link. </w:t>
      </w:r>
      <w:r w:rsidR="003D08DF">
        <w:rPr>
          <w:lang w:val="en-GB"/>
        </w:rPr>
        <w:t>The size of the symbol is proportional to the value count.</w:t>
      </w:r>
    </w:p>
    <w:p w:rsidR="000072F0" w:rsidRPr="000072F0" w:rsidRDefault="000072F0" w:rsidP="00C601FA">
      <w:pPr>
        <w:rPr>
          <w:b/>
          <w:lang w:val="en-GB"/>
        </w:rPr>
      </w:pPr>
      <w:r w:rsidRPr="000072F0">
        <w:rPr>
          <w:b/>
          <w:lang w:val="en-GB"/>
        </w:rPr>
        <w:t xml:space="preserve">Map pop-up </w:t>
      </w:r>
      <w:r w:rsidR="00D84278">
        <w:rPr>
          <w:b/>
          <w:lang w:val="en-GB"/>
        </w:rPr>
        <w:t>c</w:t>
      </w:r>
      <w:r w:rsidRPr="000072F0">
        <w:rPr>
          <w:b/>
          <w:lang w:val="en-GB"/>
        </w:rPr>
        <w:t xml:space="preserve">ontext menu for a site with multiple </w:t>
      </w:r>
      <w:r w:rsidR="00D84278">
        <w:rPr>
          <w:b/>
          <w:lang w:val="en-GB"/>
        </w:rPr>
        <w:t>time</w:t>
      </w:r>
      <w:r w:rsidRPr="000072F0">
        <w:rPr>
          <w:b/>
          <w:lang w:val="en-GB"/>
        </w:rPr>
        <w:t xml:space="preserve"> series </w:t>
      </w:r>
      <w:r w:rsidR="00D84278">
        <w:rPr>
          <w:b/>
          <w:lang w:val="en-GB"/>
        </w:rPr>
        <w:t>available at the site</w:t>
      </w:r>
    </w:p>
    <w:p w:rsidR="00556DDC" w:rsidRDefault="000072F0" w:rsidP="00C601FA">
      <w:pPr>
        <w:rPr>
          <w:lang w:val="en-GB"/>
        </w:rPr>
      </w:pPr>
      <w:r w:rsidRPr="000072F0">
        <w:rPr>
          <w:lang w:val="en-GB"/>
        </w:rPr>
        <w:drawing>
          <wp:inline distT="0" distB="0" distL="0" distR="0">
            <wp:extent cx="5943600" cy="2635250"/>
            <wp:effectExtent l="19050" t="0" r="0" b="0"/>
            <wp:docPr id="7" name="Picture 4" descr="hydrodesktop_popu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ydrodesktop_popup2.jpg"/>
                    <pic:cNvPicPr/>
                  </pic:nvPicPr>
                  <pic:blipFill>
                    <a:blip r:embed="rId6" cstate="print"/>
                    <a:stretch>
                      <a:fillRect/>
                    </a:stretch>
                  </pic:blipFill>
                  <pic:spPr>
                    <a:xfrm>
                      <a:off x="0" y="0"/>
                      <a:ext cx="5943600" cy="2635250"/>
                    </a:xfrm>
                    <a:prstGeom prst="rect">
                      <a:avLst/>
                    </a:prstGeom>
                  </pic:spPr>
                </pic:pic>
              </a:graphicData>
            </a:graphic>
          </wp:inline>
        </w:drawing>
      </w:r>
    </w:p>
    <w:p w:rsidR="00556DDC" w:rsidRDefault="003D08DF" w:rsidP="009F28D1">
      <w:pPr>
        <w:pStyle w:val="Heading2"/>
        <w:rPr>
          <w:lang w:val="en-GB"/>
        </w:rPr>
      </w:pPr>
      <w:r>
        <w:rPr>
          <w:lang w:val="en-GB"/>
        </w:rPr>
        <w:t xml:space="preserve">2.1 </w:t>
      </w:r>
      <w:r w:rsidR="00556DDC">
        <w:rPr>
          <w:lang w:val="en-GB"/>
        </w:rPr>
        <w:t>Data Filter</w:t>
      </w:r>
      <w:r>
        <w:rPr>
          <w:lang w:val="en-GB"/>
        </w:rPr>
        <w:t xml:space="preserve"> (Exploring search results)</w:t>
      </w:r>
    </w:p>
    <w:p w:rsidR="00556DDC" w:rsidRDefault="00556DDC" w:rsidP="00C601FA">
      <w:pPr>
        <w:rPr>
          <w:lang w:val="en-GB"/>
        </w:rPr>
      </w:pPr>
      <w:r>
        <w:rPr>
          <w:lang w:val="en-GB"/>
        </w:rPr>
        <w:t xml:space="preserve">The advanced data filter allows </w:t>
      </w:r>
      <w:proofErr w:type="gramStart"/>
      <w:r>
        <w:rPr>
          <w:lang w:val="en-GB"/>
        </w:rPr>
        <w:t>to select</w:t>
      </w:r>
      <w:proofErr w:type="gramEnd"/>
      <w:r>
        <w:rPr>
          <w:lang w:val="en-GB"/>
        </w:rPr>
        <w:t xml:space="preserve"> more s</w:t>
      </w:r>
      <w:r w:rsidR="009F28D1">
        <w:rPr>
          <w:lang w:val="en-GB"/>
        </w:rPr>
        <w:t xml:space="preserve">ites / series for data download. </w:t>
      </w:r>
      <w:r w:rsidR="0094596F">
        <w:rPr>
          <w:lang w:val="en-GB"/>
        </w:rPr>
        <w:t xml:space="preserve">The data filter replaces the ‘Results’ panel that was in 1.2. </w:t>
      </w:r>
      <w:r w:rsidR="009F28D1">
        <w:rPr>
          <w:lang w:val="en-GB"/>
        </w:rPr>
        <w:t>The data filter is applied on the search results to narrow down the selection for download. This is used for:</w:t>
      </w:r>
    </w:p>
    <w:p w:rsidR="009F28D1" w:rsidRDefault="009F28D1" w:rsidP="009F28D1">
      <w:pPr>
        <w:pStyle w:val="ListParagraph"/>
        <w:numPr>
          <w:ilvl w:val="0"/>
          <w:numId w:val="2"/>
        </w:numPr>
        <w:rPr>
          <w:lang w:val="en-GB"/>
        </w:rPr>
      </w:pPr>
      <w:r>
        <w:rPr>
          <w:lang w:val="en-GB"/>
        </w:rPr>
        <w:t>Filter series by data source</w:t>
      </w:r>
    </w:p>
    <w:p w:rsidR="009F28D1" w:rsidRDefault="009F28D1" w:rsidP="009F28D1">
      <w:pPr>
        <w:pStyle w:val="ListParagraph"/>
        <w:numPr>
          <w:ilvl w:val="0"/>
          <w:numId w:val="2"/>
        </w:numPr>
        <w:rPr>
          <w:lang w:val="en-GB"/>
        </w:rPr>
      </w:pPr>
      <w:r>
        <w:rPr>
          <w:lang w:val="en-GB"/>
        </w:rPr>
        <w:t>Filter series by variable</w:t>
      </w:r>
    </w:p>
    <w:p w:rsidR="009F28D1" w:rsidRDefault="009F28D1" w:rsidP="009F28D1">
      <w:pPr>
        <w:pStyle w:val="ListParagraph"/>
        <w:numPr>
          <w:ilvl w:val="0"/>
          <w:numId w:val="2"/>
        </w:numPr>
        <w:rPr>
          <w:lang w:val="en-GB"/>
        </w:rPr>
      </w:pPr>
      <w:r>
        <w:rPr>
          <w:lang w:val="en-GB"/>
        </w:rPr>
        <w:t>Filter series by data type (average, maximum, minimum)</w:t>
      </w:r>
    </w:p>
    <w:p w:rsidR="009F28D1" w:rsidRDefault="009F28D1" w:rsidP="009F28D1">
      <w:pPr>
        <w:pStyle w:val="ListParagraph"/>
        <w:numPr>
          <w:ilvl w:val="0"/>
          <w:numId w:val="2"/>
        </w:numPr>
        <w:rPr>
          <w:lang w:val="en-GB"/>
        </w:rPr>
      </w:pPr>
      <w:r>
        <w:rPr>
          <w:lang w:val="en-GB"/>
        </w:rPr>
        <w:t>Filter series by value count (number of observation data values)</w:t>
      </w:r>
    </w:p>
    <w:p w:rsidR="009F28D1" w:rsidRDefault="009F28D1" w:rsidP="009F28D1">
      <w:pPr>
        <w:pStyle w:val="ListParagraph"/>
        <w:numPr>
          <w:ilvl w:val="0"/>
          <w:numId w:val="2"/>
        </w:numPr>
        <w:rPr>
          <w:lang w:val="en-GB"/>
        </w:rPr>
      </w:pPr>
      <w:r>
        <w:rPr>
          <w:lang w:val="en-GB"/>
        </w:rPr>
        <w:t>Filter series by method</w:t>
      </w:r>
    </w:p>
    <w:p w:rsidR="009F28D1" w:rsidRDefault="009F28D1" w:rsidP="009F28D1">
      <w:pPr>
        <w:pStyle w:val="ListParagraph"/>
        <w:numPr>
          <w:ilvl w:val="0"/>
          <w:numId w:val="2"/>
        </w:numPr>
        <w:rPr>
          <w:lang w:val="en-GB"/>
        </w:rPr>
      </w:pPr>
      <w:r>
        <w:rPr>
          <w:lang w:val="en-GB"/>
        </w:rPr>
        <w:t>Filter series by quality control level.</w:t>
      </w:r>
    </w:p>
    <w:p w:rsidR="0094596F" w:rsidRPr="0094596F" w:rsidRDefault="0094596F" w:rsidP="0094596F">
      <w:pPr>
        <w:rPr>
          <w:lang w:val="en-GB"/>
        </w:rPr>
      </w:pPr>
      <w:r>
        <w:rPr>
          <w:lang w:val="en-GB"/>
        </w:rPr>
        <w:t>Users can combine the filter options – for example, find sites / series with variable = water temperature, data type = average and value count &gt; 500.</w:t>
      </w:r>
    </w:p>
    <w:p w:rsidR="009F28D1" w:rsidRDefault="009F28D1" w:rsidP="009F28D1">
      <w:pPr>
        <w:rPr>
          <w:lang w:val="en-GB"/>
        </w:rPr>
      </w:pPr>
      <w:r>
        <w:rPr>
          <w:lang w:val="en-GB"/>
        </w:rPr>
        <w:t xml:space="preserve">Some advanced filter options are </w:t>
      </w:r>
      <w:r w:rsidR="008F0465">
        <w:rPr>
          <w:lang w:val="en-GB"/>
        </w:rPr>
        <w:t>planned</w:t>
      </w:r>
      <w:r>
        <w:rPr>
          <w:lang w:val="en-GB"/>
        </w:rPr>
        <w:t>:</w:t>
      </w:r>
    </w:p>
    <w:p w:rsidR="009F28D1" w:rsidRDefault="009F28D1" w:rsidP="009F28D1">
      <w:pPr>
        <w:pStyle w:val="ListParagraph"/>
        <w:numPr>
          <w:ilvl w:val="0"/>
          <w:numId w:val="3"/>
        </w:numPr>
        <w:rPr>
          <w:lang w:val="en-GB"/>
        </w:rPr>
      </w:pPr>
      <w:r>
        <w:rPr>
          <w:lang w:val="en-GB"/>
        </w:rPr>
        <w:t>Find all sites that measure two variables simultaneously (for example: Find all sites that measure discharge and water temperature</w:t>
      </w:r>
      <w:r w:rsidR="008F0465">
        <w:rPr>
          <w:lang w:val="en-GB"/>
        </w:rPr>
        <w:t xml:space="preserve"> at the same site in an overlapping time period</w:t>
      </w:r>
      <w:r>
        <w:rPr>
          <w:lang w:val="en-GB"/>
        </w:rPr>
        <w:t>)</w:t>
      </w:r>
    </w:p>
    <w:p w:rsidR="0094596F" w:rsidRDefault="0094596F" w:rsidP="009F28D1">
      <w:pPr>
        <w:pStyle w:val="ListParagraph"/>
        <w:numPr>
          <w:ilvl w:val="0"/>
          <w:numId w:val="3"/>
        </w:numPr>
        <w:rPr>
          <w:lang w:val="en-GB"/>
        </w:rPr>
      </w:pPr>
      <w:r>
        <w:rPr>
          <w:lang w:val="en-GB"/>
        </w:rPr>
        <w:t>Find all sites that are located on the selected river (Select by location functionality</w:t>
      </w:r>
      <w:r w:rsidR="003D08DF">
        <w:rPr>
          <w:lang w:val="en-GB"/>
        </w:rPr>
        <w:t>, this requires a ‘streams’ or ‘rivers’ map layer that can be obtained by using the EPA Delineation tool</w:t>
      </w:r>
      <w:r>
        <w:rPr>
          <w:lang w:val="en-GB"/>
        </w:rPr>
        <w:t>)</w:t>
      </w:r>
    </w:p>
    <w:p w:rsidR="0094596F" w:rsidRDefault="0094596F" w:rsidP="009F28D1">
      <w:pPr>
        <w:pStyle w:val="ListParagraph"/>
        <w:numPr>
          <w:ilvl w:val="0"/>
          <w:numId w:val="3"/>
        </w:numPr>
        <w:rPr>
          <w:lang w:val="en-GB"/>
        </w:rPr>
      </w:pPr>
      <w:r>
        <w:rPr>
          <w:lang w:val="en-GB"/>
        </w:rPr>
        <w:lastRenderedPageBreak/>
        <w:t xml:space="preserve">Find sites by user-defined query expression </w:t>
      </w:r>
    </w:p>
    <w:p w:rsidR="003D08DF" w:rsidRDefault="0094596F" w:rsidP="0094596F">
      <w:pPr>
        <w:rPr>
          <w:lang w:val="en-GB"/>
        </w:rPr>
      </w:pPr>
      <w:r>
        <w:rPr>
          <w:lang w:val="en-GB"/>
        </w:rPr>
        <w:t xml:space="preserve">After the data filter is applied, </w:t>
      </w:r>
      <w:r w:rsidR="003D08DF">
        <w:rPr>
          <w:lang w:val="en-GB"/>
        </w:rPr>
        <w:t xml:space="preserve">the series are highlighted in the map and </w:t>
      </w:r>
      <w:r>
        <w:rPr>
          <w:lang w:val="en-GB"/>
        </w:rPr>
        <w:t xml:space="preserve">users can use the Download button to download all </w:t>
      </w:r>
      <w:r w:rsidR="003D08DF">
        <w:rPr>
          <w:lang w:val="en-GB"/>
        </w:rPr>
        <w:t>highlighted series.</w:t>
      </w:r>
    </w:p>
    <w:p w:rsidR="003D08DF" w:rsidRDefault="003D08DF" w:rsidP="003D08DF">
      <w:pPr>
        <w:pStyle w:val="Heading2"/>
        <w:rPr>
          <w:lang w:val="en-GB"/>
        </w:rPr>
      </w:pPr>
      <w:r>
        <w:rPr>
          <w:lang w:val="en-GB"/>
        </w:rPr>
        <w:t>2.2 Showing Downloaded Data in the Map</w:t>
      </w:r>
    </w:p>
    <w:p w:rsidR="003D08DF" w:rsidRDefault="003D08DF" w:rsidP="0094596F">
      <w:r>
        <w:rPr>
          <w:lang w:val="en-GB"/>
        </w:rPr>
        <w:t xml:space="preserve">The same map layer is used to represent the search results and the sites with downloaded time series. The map symbol is used to distinguish sites with downloaded data from sites without downloaded data. </w:t>
      </w:r>
      <w:r w:rsidR="00E27289">
        <w:rPr>
          <w:lang w:val="en-GB"/>
        </w:rPr>
        <w:t xml:space="preserve">If a site has one or more series with downloaded data, then the symbol has a green outline. The mouse-hover popup context menu also has a green outline and has two </w:t>
      </w:r>
      <w:proofErr w:type="gramStart"/>
      <w:r w:rsidR="00E27289">
        <w:rPr>
          <w:lang w:val="en-GB"/>
        </w:rPr>
        <w:t>links :</w:t>
      </w:r>
      <w:proofErr w:type="gramEnd"/>
      <w:r w:rsidR="00E27289">
        <w:rPr>
          <w:lang w:val="en-GB"/>
        </w:rPr>
        <w:t xml:space="preserve"> </w:t>
      </w:r>
      <w:r w:rsidR="00E27289">
        <w:t>“Update Data Series” and “Show Graph”. The “Show graph” link activates the graph view</w:t>
      </w:r>
      <w:r w:rsidR="00DC0F84">
        <w:t xml:space="preserve"> and shows all series from the site in the graph.</w:t>
      </w:r>
    </w:p>
    <w:p w:rsidR="00DC0F84" w:rsidRDefault="00EF1980" w:rsidP="0094596F">
      <w:r>
        <w:t xml:space="preserve">The Data Sites layer also has two context menu items in the legend: </w:t>
      </w:r>
    </w:p>
    <w:p w:rsidR="00EF1980" w:rsidRDefault="00EF1980" w:rsidP="00EF1980">
      <w:pPr>
        <w:pStyle w:val="ListParagraph"/>
        <w:numPr>
          <w:ilvl w:val="0"/>
          <w:numId w:val="5"/>
        </w:numPr>
      </w:pPr>
      <w:r>
        <w:t>Show all sites</w:t>
      </w:r>
    </w:p>
    <w:p w:rsidR="00EF1980" w:rsidRDefault="00EF1980" w:rsidP="00EF1980">
      <w:pPr>
        <w:pStyle w:val="ListParagraph"/>
        <w:numPr>
          <w:ilvl w:val="0"/>
          <w:numId w:val="5"/>
        </w:numPr>
      </w:pPr>
      <w:r>
        <w:t>Show only sites with downloaded data</w:t>
      </w:r>
    </w:p>
    <w:p w:rsidR="00EF1980" w:rsidRDefault="00EF1980" w:rsidP="00723CBD">
      <w:pPr>
        <w:pStyle w:val="Heading2"/>
        <w:numPr>
          <w:ilvl w:val="0"/>
          <w:numId w:val="4"/>
        </w:numPr>
      </w:pPr>
      <w:r>
        <w:t>Docking</w:t>
      </w:r>
    </w:p>
    <w:p w:rsidR="00EF1980" w:rsidRDefault="00677902" w:rsidP="0094596F">
      <w:r>
        <w:t xml:space="preserve">The purpose of Docking is to enable users to re-arrange the layout of the application on the screen. </w:t>
      </w:r>
      <w:r w:rsidR="00A81558">
        <w:t xml:space="preserve">The screen is divided into several </w:t>
      </w:r>
      <w:proofErr w:type="spellStart"/>
      <w:r w:rsidR="00A81558" w:rsidRPr="00A81558">
        <w:rPr>
          <w:i/>
        </w:rPr>
        <w:t>Dock</w:t>
      </w:r>
      <w:r w:rsidR="00A81558">
        <w:rPr>
          <w:i/>
        </w:rPr>
        <w:t>able</w:t>
      </w:r>
      <w:proofErr w:type="spellEnd"/>
      <w:r w:rsidR="00A81558" w:rsidRPr="00A81558">
        <w:rPr>
          <w:i/>
        </w:rPr>
        <w:t xml:space="preserve"> Panels</w:t>
      </w:r>
      <w:r w:rsidR="00A81558">
        <w:t xml:space="preserve">. Users can change the size and position of any </w:t>
      </w:r>
      <w:proofErr w:type="spellStart"/>
      <w:r w:rsidR="00A81558">
        <w:t>dockable</w:t>
      </w:r>
      <w:proofErr w:type="spellEnd"/>
      <w:r w:rsidR="00A81558">
        <w:t xml:space="preserve"> panel. A </w:t>
      </w:r>
      <w:proofErr w:type="spellStart"/>
      <w:r w:rsidR="00A81558">
        <w:t>dockable</w:t>
      </w:r>
      <w:proofErr w:type="spellEnd"/>
      <w:r w:rsidR="00A81558">
        <w:t xml:space="preserve"> panel can also be dragged and dropped to a separate window (separate screen). </w:t>
      </w:r>
      <w:r>
        <w:t xml:space="preserve">One usage </w:t>
      </w:r>
      <w:r w:rsidR="00A81558">
        <w:t xml:space="preserve">of docking </w:t>
      </w:r>
      <w:r>
        <w:t xml:space="preserve">is the ability to </w:t>
      </w:r>
      <w:r w:rsidR="00A81558">
        <w:t xml:space="preserve">simultaneously </w:t>
      </w:r>
      <w:r>
        <w:t xml:space="preserve">view </w:t>
      </w:r>
      <w:r w:rsidR="00A81558">
        <w:t>spatial and temporal data</w:t>
      </w:r>
      <w:r>
        <w:t xml:space="preserve"> (the </w:t>
      </w:r>
      <w:r w:rsidR="00A81558">
        <w:t xml:space="preserve">“graph” and “map” </w:t>
      </w:r>
      <w:proofErr w:type="spellStart"/>
      <w:r w:rsidR="00A81558">
        <w:t>dockable</w:t>
      </w:r>
      <w:proofErr w:type="spellEnd"/>
      <w:r w:rsidR="00A81558">
        <w:t xml:space="preserve"> panels are visible on the same screen) </w:t>
      </w:r>
      <w:r>
        <w:t xml:space="preserve">allowing to analyze both the time </w:t>
      </w:r>
      <w:r w:rsidR="00A81558">
        <w:t>and space dimension of the data and improving interaction between the map, time series table and graph.</w:t>
      </w:r>
    </w:p>
    <w:p w:rsidR="00677902" w:rsidRDefault="00677902" w:rsidP="0094596F">
      <w:r>
        <w:t xml:space="preserve">The ISU team is evaluating several options for </w:t>
      </w:r>
      <w:r w:rsidR="00A81558">
        <w:t xml:space="preserve">designing </w:t>
      </w:r>
      <w:r>
        <w:t xml:space="preserve">the docking interface. We are aware that docking is an advanced feature. The goal is to enable docking functionality for power-users (such as users with multi-monitor computer screen) and at the same time, keep the main user interface simple to use for </w:t>
      </w:r>
      <w:r w:rsidR="00A81558">
        <w:t>other users</w:t>
      </w:r>
      <w:r>
        <w:t>.</w:t>
      </w:r>
    </w:p>
    <w:p w:rsidR="00677902" w:rsidRPr="003C630D" w:rsidRDefault="00677902" w:rsidP="0094596F">
      <w:pPr>
        <w:rPr>
          <w:b/>
        </w:rPr>
      </w:pPr>
      <w:r w:rsidRPr="003C630D">
        <w:rPr>
          <w:b/>
        </w:rPr>
        <w:t>Key features of the docking interface:</w:t>
      </w:r>
    </w:p>
    <w:p w:rsidR="00677902" w:rsidRDefault="00677902" w:rsidP="00677902">
      <w:pPr>
        <w:pStyle w:val="ListParagraph"/>
        <w:numPr>
          <w:ilvl w:val="0"/>
          <w:numId w:val="6"/>
        </w:numPr>
      </w:pPr>
      <w:r>
        <w:t>Predefined layouts</w:t>
      </w:r>
    </w:p>
    <w:p w:rsidR="00A81558" w:rsidRDefault="002D2451" w:rsidP="00A81558">
      <w:pPr>
        <w:pStyle w:val="ListParagraph"/>
        <w:numPr>
          <w:ilvl w:val="1"/>
          <w:numId w:val="6"/>
        </w:numPr>
      </w:pPr>
      <w:r w:rsidRPr="002D2451">
        <w:rPr>
          <w:b/>
        </w:rPr>
        <w:t>Default</w:t>
      </w:r>
      <w:r w:rsidR="00A81558" w:rsidRPr="002D2451">
        <w:rPr>
          <w:b/>
        </w:rPr>
        <w:t xml:space="preserve"> layout</w:t>
      </w:r>
      <w:r w:rsidR="00A81558">
        <w:t xml:space="preserve"> (map, table, graph, edit, </w:t>
      </w:r>
      <w:proofErr w:type="spellStart"/>
      <w:r w:rsidR="00A81558">
        <w:t>HydroR</w:t>
      </w:r>
      <w:proofErr w:type="spellEnd"/>
      <w:r w:rsidR="00A81558">
        <w:t xml:space="preserve"> are overlapping and occupy the main screen)</w:t>
      </w:r>
    </w:p>
    <w:p w:rsidR="00A81558" w:rsidRDefault="00A81558" w:rsidP="00A81558">
      <w:pPr>
        <w:pStyle w:val="ListParagraph"/>
        <w:numPr>
          <w:ilvl w:val="1"/>
          <w:numId w:val="6"/>
        </w:numPr>
      </w:pPr>
      <w:r w:rsidRPr="002D2451">
        <w:rPr>
          <w:b/>
        </w:rPr>
        <w:t>Advanced layout</w:t>
      </w:r>
      <w:r>
        <w:t xml:space="preserve"> (the main screen is divided into 3 parts: Map, Table, Graph)</w:t>
      </w:r>
    </w:p>
    <w:p w:rsidR="00A81558" w:rsidRDefault="00A81558" w:rsidP="00A81558">
      <w:pPr>
        <w:pStyle w:val="ListParagraph"/>
        <w:numPr>
          <w:ilvl w:val="0"/>
          <w:numId w:val="6"/>
        </w:numPr>
      </w:pPr>
      <w:r>
        <w:t>Reset layout</w:t>
      </w:r>
    </w:p>
    <w:p w:rsidR="00A81558" w:rsidRDefault="00A81558" w:rsidP="00A81558">
      <w:pPr>
        <w:pStyle w:val="ListParagraph"/>
        <w:numPr>
          <w:ilvl w:val="1"/>
          <w:numId w:val="6"/>
        </w:numPr>
      </w:pPr>
      <w:r>
        <w:t>Resets the layout to the default layout</w:t>
      </w:r>
    </w:p>
    <w:p w:rsidR="00A81558" w:rsidRDefault="00A81558" w:rsidP="00A81558">
      <w:pPr>
        <w:pStyle w:val="ListParagraph"/>
        <w:numPr>
          <w:ilvl w:val="0"/>
          <w:numId w:val="6"/>
        </w:numPr>
      </w:pPr>
      <w:r>
        <w:t>Saving the layout</w:t>
      </w:r>
    </w:p>
    <w:p w:rsidR="00A81558" w:rsidRDefault="00A81558" w:rsidP="00A81558">
      <w:pPr>
        <w:pStyle w:val="ListParagraph"/>
        <w:numPr>
          <w:ilvl w:val="1"/>
          <w:numId w:val="6"/>
        </w:numPr>
      </w:pPr>
      <w:r>
        <w:t xml:space="preserve">When users save a project, the dock layout (size and positions of </w:t>
      </w:r>
      <w:proofErr w:type="spellStart"/>
      <w:r>
        <w:t>dockable</w:t>
      </w:r>
      <w:proofErr w:type="spellEnd"/>
      <w:r>
        <w:t xml:space="preserve"> panels) is </w:t>
      </w:r>
      <w:r w:rsidR="003C630D">
        <w:t>saved and it is restored when the project is re-opened.</w:t>
      </w:r>
    </w:p>
    <w:p w:rsidR="000072F0" w:rsidRDefault="003C630D" w:rsidP="000072F0">
      <w:pPr>
        <w:rPr>
          <w:b/>
        </w:rPr>
      </w:pPr>
      <w:r w:rsidRPr="003C630D">
        <w:rPr>
          <w:b/>
        </w:rPr>
        <w:t xml:space="preserve">List of </w:t>
      </w:r>
      <w:proofErr w:type="spellStart"/>
      <w:r w:rsidRPr="003C630D">
        <w:rPr>
          <w:b/>
        </w:rPr>
        <w:t>dockable</w:t>
      </w:r>
      <w:proofErr w:type="spellEnd"/>
      <w:r w:rsidRPr="003C630D">
        <w:rPr>
          <w:b/>
        </w:rPr>
        <w:t xml:space="preserve"> panels in </w:t>
      </w:r>
      <w:proofErr w:type="spellStart"/>
      <w:r w:rsidRPr="003C630D">
        <w:rPr>
          <w:b/>
        </w:rPr>
        <w:t>HydroDesktop</w:t>
      </w:r>
      <w:proofErr w:type="spellEnd"/>
    </w:p>
    <w:p w:rsidR="003C630D" w:rsidRPr="000072F0" w:rsidRDefault="003C630D" w:rsidP="000072F0">
      <w:pPr>
        <w:rPr>
          <w:b/>
        </w:rPr>
      </w:pPr>
      <w:r>
        <w:t>Map</w:t>
      </w:r>
      <w:r w:rsidR="000072F0">
        <w:t xml:space="preserve">, Legend, Time Series selector, table, graph, edit, </w:t>
      </w:r>
      <w:proofErr w:type="spellStart"/>
      <w:r w:rsidR="000072F0">
        <w:t>HydroR</w:t>
      </w:r>
      <w:proofErr w:type="spellEnd"/>
      <w:r w:rsidR="000072F0">
        <w:t xml:space="preserve">, </w:t>
      </w:r>
      <w:proofErr w:type="spellStart"/>
      <w:r w:rsidR="000072F0">
        <w:t>HydroModeler</w:t>
      </w:r>
      <w:proofErr w:type="spellEnd"/>
    </w:p>
    <w:p w:rsidR="003C630D" w:rsidRDefault="003C630D" w:rsidP="003C630D">
      <w:pPr>
        <w:rPr>
          <w:b/>
        </w:rPr>
      </w:pPr>
      <w:r>
        <w:rPr>
          <w:b/>
        </w:rPr>
        <w:lastRenderedPageBreak/>
        <w:t xml:space="preserve">Overlapping </w:t>
      </w:r>
      <w:proofErr w:type="spellStart"/>
      <w:r>
        <w:rPr>
          <w:b/>
        </w:rPr>
        <w:t>dockable</w:t>
      </w:r>
      <w:proofErr w:type="spellEnd"/>
      <w:r>
        <w:rPr>
          <w:b/>
        </w:rPr>
        <w:t xml:space="preserve"> panels</w:t>
      </w:r>
    </w:p>
    <w:p w:rsidR="003C630D" w:rsidRPr="003C630D" w:rsidRDefault="003C630D" w:rsidP="003C630D">
      <w:r>
        <w:t xml:space="preserve">The map, table, graph, edit and </w:t>
      </w:r>
      <w:proofErr w:type="spellStart"/>
      <w:r>
        <w:t>HydroModeler</w:t>
      </w:r>
      <w:proofErr w:type="spellEnd"/>
      <w:r>
        <w:t xml:space="preserve"> </w:t>
      </w:r>
      <w:proofErr w:type="spellStart"/>
      <w:r>
        <w:t>dockable</w:t>
      </w:r>
      <w:proofErr w:type="spellEnd"/>
      <w:r>
        <w:t xml:space="preserve"> </w:t>
      </w:r>
      <w:proofErr w:type="gramStart"/>
      <w:r>
        <w:t>panels  occupy</w:t>
      </w:r>
      <w:proofErr w:type="gramEnd"/>
      <w:r>
        <w:t xml:space="preserve"> the central portion of the screen in the default layout. Bringing one of the overlapping panels to top is done by clicking the </w:t>
      </w:r>
      <w:proofErr w:type="spellStart"/>
      <w:r>
        <w:t>dockable</w:t>
      </w:r>
      <w:proofErr w:type="spellEnd"/>
      <w:r>
        <w:t xml:space="preserve"> panel caption that is located at the bottom of the main window. We propose that a ribbon tab is only visible if the corresponding </w:t>
      </w:r>
      <w:proofErr w:type="spellStart"/>
      <w:r w:rsidR="00CC154C">
        <w:t>dockable</w:t>
      </w:r>
      <w:proofErr w:type="spellEnd"/>
      <w:r w:rsidR="00CC154C">
        <w:t xml:space="preserve"> panel is visible. For example, it only makes sense to display the “</w:t>
      </w:r>
      <w:proofErr w:type="spellStart"/>
      <w:r w:rsidR="00CC154C">
        <w:t>HydroR</w:t>
      </w:r>
      <w:proofErr w:type="spellEnd"/>
      <w:r w:rsidR="00CC154C">
        <w:t xml:space="preserve">” ribbon tab toolbar when the user is working with </w:t>
      </w:r>
      <w:proofErr w:type="spellStart"/>
      <w:r w:rsidR="00CC154C">
        <w:t>HydroR</w:t>
      </w:r>
      <w:proofErr w:type="spellEnd"/>
      <w:r w:rsidR="00CC154C">
        <w:t xml:space="preserve"> and when the main </w:t>
      </w:r>
      <w:proofErr w:type="spellStart"/>
      <w:r w:rsidR="00CC154C">
        <w:t>HydroR</w:t>
      </w:r>
      <w:proofErr w:type="spellEnd"/>
      <w:r w:rsidR="00CC154C">
        <w:t xml:space="preserve"> work page is visible.</w:t>
      </w:r>
      <w:r>
        <w:t xml:space="preserve"> </w:t>
      </w:r>
    </w:p>
    <w:p w:rsidR="003C630D" w:rsidRPr="003C630D" w:rsidRDefault="003C630D" w:rsidP="003C630D">
      <w:pPr>
        <w:rPr>
          <w:b/>
        </w:rPr>
      </w:pPr>
      <w:r w:rsidRPr="003C630D">
        <w:rPr>
          <w:b/>
        </w:rPr>
        <w:t xml:space="preserve">Interaction of </w:t>
      </w:r>
      <w:proofErr w:type="spellStart"/>
      <w:r w:rsidRPr="003C630D">
        <w:rPr>
          <w:b/>
        </w:rPr>
        <w:t>dockable</w:t>
      </w:r>
      <w:proofErr w:type="spellEnd"/>
      <w:r w:rsidRPr="003C630D">
        <w:rPr>
          <w:b/>
        </w:rPr>
        <w:t xml:space="preserve"> panels and ribbon tabs</w:t>
      </w:r>
    </w:p>
    <w:p w:rsidR="00CC154C" w:rsidRDefault="003C630D" w:rsidP="00CC154C">
      <w:r>
        <w:t xml:space="preserve">The </w:t>
      </w:r>
      <w:proofErr w:type="spellStart"/>
      <w:r>
        <w:t>dockable</w:t>
      </w:r>
      <w:proofErr w:type="spellEnd"/>
      <w:r>
        <w:t xml:space="preserve"> panels are linked with corresponding ribbon tabs. For example, the </w:t>
      </w:r>
      <w:proofErr w:type="spellStart"/>
      <w:r w:rsidR="00CC154C">
        <w:t>HydroR</w:t>
      </w:r>
      <w:proofErr w:type="spellEnd"/>
      <w:r>
        <w:t xml:space="preserve"> </w:t>
      </w:r>
      <w:proofErr w:type="spellStart"/>
      <w:r>
        <w:t>dockable</w:t>
      </w:r>
      <w:proofErr w:type="spellEnd"/>
      <w:r>
        <w:t xml:space="preserve"> panel is linked with the </w:t>
      </w:r>
      <w:proofErr w:type="spellStart"/>
      <w:r w:rsidR="00CC154C">
        <w:t>HydroR</w:t>
      </w:r>
      <w:proofErr w:type="spellEnd"/>
      <w:r>
        <w:t xml:space="preserve"> ribbon tab</w:t>
      </w:r>
      <w:r w:rsidR="00CC154C">
        <w:t xml:space="preserve">. When the </w:t>
      </w:r>
      <w:proofErr w:type="spellStart"/>
      <w:r w:rsidR="00CC154C">
        <w:t>HydroR</w:t>
      </w:r>
      <w:proofErr w:type="spellEnd"/>
      <w:r w:rsidR="00CC154C">
        <w:t xml:space="preserve"> </w:t>
      </w:r>
      <w:proofErr w:type="spellStart"/>
      <w:r w:rsidR="00CC154C">
        <w:t>dockable</w:t>
      </w:r>
      <w:proofErr w:type="spellEnd"/>
      <w:r w:rsidR="00CC154C">
        <w:t xml:space="preserve"> panel is clicked the </w:t>
      </w:r>
      <w:proofErr w:type="spellStart"/>
      <w:r w:rsidR="00CC154C">
        <w:t>HydroR</w:t>
      </w:r>
      <w:proofErr w:type="spellEnd"/>
      <w:r w:rsidR="00CC154C">
        <w:t xml:space="preserve"> ribbon toolbar tab becomes visible.</w:t>
      </w:r>
    </w:p>
    <w:p w:rsidR="003C630D" w:rsidRPr="00723CBD" w:rsidRDefault="009401A3" w:rsidP="00723CBD">
      <w:pPr>
        <w:jc w:val="center"/>
        <w:rPr>
          <w:i/>
        </w:rPr>
      </w:pPr>
      <w:r w:rsidRPr="00723CBD">
        <w:rPr>
          <w:i/>
        </w:rPr>
        <w:t>Screenshot of docking – simple layout</w:t>
      </w:r>
    </w:p>
    <w:p w:rsidR="003F0ADC" w:rsidRDefault="000072F0" w:rsidP="00723CBD">
      <w:pPr>
        <w:jc w:val="center"/>
      </w:pPr>
      <w:r>
        <w:rPr>
          <w:noProof/>
        </w:rPr>
        <w:pict>
          <v:shapetype id="_x0000_t202" coordsize="21600,21600" o:spt="202" path="m,l,21600r21600,l21600,xe">
            <v:stroke joinstyle="miter"/>
            <v:path gradientshapeok="t" o:connecttype="rect"/>
          </v:shapetype>
          <v:shape id="_x0000_s1029" type="#_x0000_t202" style="position:absolute;left:0;text-align:left;margin-left:202.5pt;margin-top:243.95pt;width:195.75pt;height:51pt;z-index:251659264">
            <v:textbox>
              <w:txbxContent>
                <w:p w:rsidR="003F0ADC" w:rsidRDefault="003F0ADC">
                  <w:r>
                    <w:t xml:space="preserve">Clicking on the </w:t>
                  </w:r>
                  <w:proofErr w:type="spellStart"/>
                  <w:r w:rsidRPr="003F0ADC">
                    <w:rPr>
                      <w:b/>
                    </w:rPr>
                    <w:t>dockable</w:t>
                  </w:r>
                  <w:proofErr w:type="spellEnd"/>
                  <w:r w:rsidRPr="003F0ADC">
                    <w:rPr>
                      <w:b/>
                    </w:rPr>
                    <w:t xml:space="preserve"> panel caption</w:t>
                  </w:r>
                  <w:r>
                    <w:t xml:space="preserve"> Changes the main view and also selects the corresponding ribbon panel</w:t>
                  </w:r>
                </w:p>
              </w:txbxContent>
            </v:textbox>
          </v:shape>
        </w:pict>
      </w:r>
      <w:r>
        <w:rPr>
          <w:noProof/>
        </w:rPr>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_x0000_s1026" type="#_x0000_t66" style="position:absolute;left:0;text-align:left;margin-left:101.5pt;margin-top:307.5pt;width:122.05pt;height:32.85pt;rotation:-2803799fd;z-index:251658240" fillcolor="yellow"/>
        </w:pict>
      </w:r>
      <w:r w:rsidR="003F0ADC">
        <w:rPr>
          <w:noProof/>
        </w:rPr>
        <w:drawing>
          <wp:inline distT="0" distB="0" distL="0" distR="0">
            <wp:extent cx="6134100" cy="4914900"/>
            <wp:effectExtent l="19050" t="0" r="0" b="0"/>
            <wp:docPr id="1" name="Picture 0" descr="default_lay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fault_layout1.jpg"/>
                    <pic:cNvPicPr/>
                  </pic:nvPicPr>
                  <pic:blipFill>
                    <a:blip r:embed="rId7" cstate="print"/>
                    <a:stretch>
                      <a:fillRect/>
                    </a:stretch>
                  </pic:blipFill>
                  <pic:spPr>
                    <a:xfrm>
                      <a:off x="0" y="0"/>
                      <a:ext cx="6134100" cy="4914900"/>
                    </a:xfrm>
                    <a:prstGeom prst="rect">
                      <a:avLst/>
                    </a:prstGeom>
                  </pic:spPr>
                </pic:pic>
              </a:graphicData>
            </a:graphic>
          </wp:inline>
        </w:drawing>
      </w:r>
    </w:p>
    <w:p w:rsidR="000072F0" w:rsidRDefault="000072F0" w:rsidP="00723CBD">
      <w:pPr>
        <w:jc w:val="center"/>
      </w:pPr>
    </w:p>
    <w:p w:rsidR="000072F0" w:rsidRPr="000072F0" w:rsidRDefault="000072F0" w:rsidP="00723CBD">
      <w:pPr>
        <w:jc w:val="center"/>
        <w:rPr>
          <w:i/>
        </w:rPr>
      </w:pPr>
      <w:r w:rsidRPr="000072F0">
        <w:rPr>
          <w:i/>
        </w:rPr>
        <w:lastRenderedPageBreak/>
        <w:t>Screenshot of docking – Advanced Layout</w:t>
      </w:r>
    </w:p>
    <w:p w:rsidR="003F0ADC" w:rsidRDefault="003F0ADC" w:rsidP="00723CBD">
      <w:pPr>
        <w:jc w:val="center"/>
      </w:pPr>
      <w:r>
        <w:rPr>
          <w:noProof/>
        </w:rPr>
        <w:drawing>
          <wp:inline distT="0" distB="0" distL="0" distR="0">
            <wp:extent cx="6134100" cy="4914900"/>
            <wp:effectExtent l="19050" t="0" r="0" b="0"/>
            <wp:docPr id="2" name="Picture 1" descr="advanced_lay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vanced_layout1.jpg"/>
                    <pic:cNvPicPr/>
                  </pic:nvPicPr>
                  <pic:blipFill>
                    <a:blip r:embed="rId8" cstate="print"/>
                    <a:stretch>
                      <a:fillRect/>
                    </a:stretch>
                  </pic:blipFill>
                  <pic:spPr>
                    <a:xfrm>
                      <a:off x="0" y="0"/>
                      <a:ext cx="6134100" cy="4914900"/>
                    </a:xfrm>
                    <a:prstGeom prst="rect">
                      <a:avLst/>
                    </a:prstGeom>
                  </pic:spPr>
                </pic:pic>
              </a:graphicData>
            </a:graphic>
          </wp:inline>
        </w:drawing>
      </w:r>
    </w:p>
    <w:p w:rsidR="000072F0" w:rsidRDefault="000072F0" w:rsidP="000072F0">
      <w:pPr>
        <w:pStyle w:val="Heading2"/>
        <w:numPr>
          <w:ilvl w:val="0"/>
          <w:numId w:val="4"/>
        </w:numPr>
      </w:pPr>
      <w:r>
        <w:t xml:space="preserve">Other planned functionality for </w:t>
      </w:r>
      <w:proofErr w:type="spellStart"/>
      <w:r>
        <w:t>HydroDesktop</w:t>
      </w:r>
      <w:proofErr w:type="spellEnd"/>
      <w:r>
        <w:t xml:space="preserve"> 1.3</w:t>
      </w:r>
    </w:p>
    <w:p w:rsidR="000072F0" w:rsidRDefault="000072F0" w:rsidP="000072F0">
      <w:r>
        <w:t>Other planned functionality (</w:t>
      </w:r>
      <w:proofErr w:type="gramStart"/>
      <w:r>
        <w:t>doesn’t  change</w:t>
      </w:r>
      <w:proofErr w:type="gramEnd"/>
      <w:r>
        <w:t xml:space="preserve"> the user interface) for version 1.3 is:</w:t>
      </w:r>
    </w:p>
    <w:p w:rsidR="000072F0" w:rsidRDefault="000072F0" w:rsidP="000072F0">
      <w:pPr>
        <w:pStyle w:val="ListParagraph"/>
        <w:numPr>
          <w:ilvl w:val="0"/>
          <w:numId w:val="7"/>
        </w:numPr>
      </w:pPr>
      <w:r>
        <w:t>Improved speed and progress reporting of search (we want the search to work for large areas too)</w:t>
      </w:r>
    </w:p>
    <w:p w:rsidR="000072F0" w:rsidRDefault="000072F0" w:rsidP="000072F0">
      <w:pPr>
        <w:pStyle w:val="ListParagraph"/>
      </w:pPr>
    </w:p>
    <w:p w:rsidR="000072F0" w:rsidRDefault="000072F0" w:rsidP="000072F0">
      <w:pPr>
        <w:pStyle w:val="ListParagraph"/>
        <w:numPr>
          <w:ilvl w:val="0"/>
          <w:numId w:val="7"/>
        </w:numPr>
      </w:pPr>
      <w:r>
        <w:t>GIS tools (interpolation, vector – raster conversion, intersect, union, buffer)</w:t>
      </w:r>
    </w:p>
    <w:p w:rsidR="000072F0" w:rsidRDefault="000072F0" w:rsidP="000072F0">
      <w:pPr>
        <w:pStyle w:val="ListParagraph"/>
      </w:pPr>
    </w:p>
    <w:p w:rsidR="000072F0" w:rsidRDefault="000072F0" w:rsidP="000072F0">
      <w:pPr>
        <w:pStyle w:val="ListParagraph"/>
        <w:numPr>
          <w:ilvl w:val="0"/>
          <w:numId w:val="7"/>
        </w:numPr>
      </w:pPr>
      <w:proofErr w:type="spellStart"/>
      <w:r>
        <w:t>NetCDF</w:t>
      </w:r>
      <w:proofErr w:type="spellEnd"/>
      <w:r>
        <w:t xml:space="preserve"> multidimensional raster support</w:t>
      </w:r>
    </w:p>
    <w:p w:rsidR="000072F0" w:rsidRDefault="000072F0" w:rsidP="000072F0">
      <w:pPr>
        <w:pStyle w:val="ListParagraph"/>
      </w:pPr>
    </w:p>
    <w:p w:rsidR="000072F0" w:rsidRPr="00E27289" w:rsidRDefault="000072F0" w:rsidP="000072F0">
      <w:pPr>
        <w:pStyle w:val="ListParagraph"/>
        <w:numPr>
          <w:ilvl w:val="0"/>
          <w:numId w:val="7"/>
        </w:numPr>
      </w:pPr>
      <w:r>
        <w:t>Support for adding user-specified WMS (Web Map Service) and WFS (Web Feature Service) to the map</w:t>
      </w:r>
    </w:p>
    <w:sectPr w:rsidR="000072F0" w:rsidRPr="00E27289" w:rsidSect="00B50F06">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Cambria">
    <w:panose1 w:val="02040503050406030204"/>
    <w:charset w:val="00"/>
    <w:family w:val="roman"/>
    <w:pitch w:val="variable"/>
    <w:sig w:usb0="A00002EF" w:usb1="4000004B" w:usb2="00000000" w:usb3="00000000" w:csb0="0000009F" w:csb1="00000000"/>
  </w:font>
  <w:font w:name="Tahoma">
    <w:panose1 w:val="020B0604030504040204"/>
    <w:charset w:val="00"/>
    <w:family w:val="swiss"/>
    <w:pitch w:val="variable"/>
    <w:sig w:usb0="E1002EFF" w:usb1="C000605B" w:usb2="00000029" w:usb3="00000000" w:csb0="0001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5B53AAE"/>
    <w:multiLevelType w:val="hybridMultilevel"/>
    <w:tmpl w:val="DF6253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28E41B7"/>
    <w:multiLevelType w:val="hybridMultilevel"/>
    <w:tmpl w:val="95CA14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32EC4D30"/>
    <w:multiLevelType w:val="hybridMultilevel"/>
    <w:tmpl w:val="E32CABE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3CDB5F63"/>
    <w:multiLevelType w:val="hybridMultilevel"/>
    <w:tmpl w:val="2CA2A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A3206C9"/>
    <w:multiLevelType w:val="hybridMultilevel"/>
    <w:tmpl w:val="1A5ED2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67C72D6"/>
    <w:multiLevelType w:val="hybridMultilevel"/>
    <w:tmpl w:val="B938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7F6A4C2A"/>
    <w:multiLevelType w:val="hybridMultilevel"/>
    <w:tmpl w:val="CBAACE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3"/>
  </w:num>
  <w:num w:numId="3">
    <w:abstractNumId w:val="5"/>
  </w:num>
  <w:num w:numId="4">
    <w:abstractNumId w:val="6"/>
  </w:num>
  <w:num w:numId="5">
    <w:abstractNumId w:val="2"/>
  </w:num>
  <w:num w:numId="6">
    <w:abstractNumId w:val="0"/>
  </w:num>
  <w:num w:numId="7">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2354D"/>
    <w:rsid w:val="000072F0"/>
    <w:rsid w:val="000D590C"/>
    <w:rsid w:val="001632C5"/>
    <w:rsid w:val="002D2451"/>
    <w:rsid w:val="003C630D"/>
    <w:rsid w:val="003D08DF"/>
    <w:rsid w:val="003F0ADC"/>
    <w:rsid w:val="00556DDC"/>
    <w:rsid w:val="00677902"/>
    <w:rsid w:val="00723CBD"/>
    <w:rsid w:val="008F0465"/>
    <w:rsid w:val="009401A3"/>
    <w:rsid w:val="0094596F"/>
    <w:rsid w:val="00974F02"/>
    <w:rsid w:val="009F28D1"/>
    <w:rsid w:val="00A81558"/>
    <w:rsid w:val="00AB39E2"/>
    <w:rsid w:val="00B2354D"/>
    <w:rsid w:val="00B50F06"/>
    <w:rsid w:val="00C601FA"/>
    <w:rsid w:val="00CC154C"/>
    <w:rsid w:val="00D84278"/>
    <w:rsid w:val="00DC0F84"/>
    <w:rsid w:val="00E27289"/>
    <w:rsid w:val="00E66C9B"/>
    <w:rsid w:val="00EF1980"/>
    <w:rsid w:val="00FB43C2"/>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50F06"/>
  </w:style>
  <w:style w:type="paragraph" w:styleId="Heading1">
    <w:name w:val="heading 1"/>
    <w:basedOn w:val="Normal"/>
    <w:next w:val="Normal"/>
    <w:link w:val="Heading1Char"/>
    <w:uiPriority w:val="9"/>
    <w:qFormat/>
    <w:rsid w:val="00B2354D"/>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2354D"/>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354D"/>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2354D"/>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B2354D"/>
    <w:pPr>
      <w:ind w:left="720"/>
      <w:contextualSpacing/>
    </w:pPr>
  </w:style>
  <w:style w:type="paragraph" w:styleId="BalloonText">
    <w:name w:val="Balloon Text"/>
    <w:basedOn w:val="Normal"/>
    <w:link w:val="BalloonTextChar"/>
    <w:uiPriority w:val="99"/>
    <w:semiHidden/>
    <w:unhideWhenUsed/>
    <w:rsid w:val="003F0AD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F0AD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2061</TotalTime>
  <Pages>5</Pages>
  <Words>875</Words>
  <Characters>4994</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5858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Jiri Kadlec</dc:creator>
  <cp:lastModifiedBy>Jiri Kadlec</cp:lastModifiedBy>
  <cp:revision>10</cp:revision>
  <dcterms:created xsi:type="dcterms:W3CDTF">2011-10-20T20:18:00Z</dcterms:created>
  <dcterms:modified xsi:type="dcterms:W3CDTF">2011-10-24T20:42:00Z</dcterms:modified>
</cp:coreProperties>
</file>