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0B03" w:rsidRPr="00674533" w:rsidRDefault="007259CD" w:rsidP="00674533">
      <w:pPr>
        <w:jc w:val="center"/>
        <w:rPr>
          <w:b/>
        </w:rPr>
      </w:pPr>
      <w:r w:rsidRPr="00674533">
        <w:rPr>
          <w:b/>
        </w:rPr>
        <w:t>Instructions for Converting an ODM 1.1 D</w:t>
      </w:r>
      <w:r w:rsidR="00674533">
        <w:rPr>
          <w:b/>
        </w:rPr>
        <w:t>atabase to an</w:t>
      </w:r>
      <w:r w:rsidRPr="00674533">
        <w:rPr>
          <w:b/>
        </w:rPr>
        <w:t xml:space="preserve"> ODM 1.1.1 Database</w:t>
      </w:r>
    </w:p>
    <w:p w:rsidR="007259CD" w:rsidRDefault="007259CD" w:rsidP="00674533">
      <w:pPr>
        <w:jc w:val="center"/>
      </w:pPr>
      <w:r>
        <w:t xml:space="preserve">Jeffery S. </w:t>
      </w:r>
      <w:proofErr w:type="spellStart"/>
      <w:r>
        <w:t>Horsburgh</w:t>
      </w:r>
      <w:proofErr w:type="spellEnd"/>
      <w:r w:rsidR="00834AAC">
        <w:rPr>
          <w:rStyle w:val="FootnoteReference"/>
        </w:rPr>
        <w:footnoteReference w:id="1"/>
      </w:r>
    </w:p>
    <w:p w:rsidR="007259CD" w:rsidRDefault="007259CD" w:rsidP="00674533">
      <w:pPr>
        <w:jc w:val="center"/>
      </w:pPr>
      <w:r>
        <w:t>2-21-2012</w:t>
      </w:r>
    </w:p>
    <w:p w:rsidR="007259CD" w:rsidRDefault="007259CD" w:rsidP="00674533">
      <w:pPr>
        <w:jc w:val="center"/>
      </w:pPr>
    </w:p>
    <w:p w:rsidR="007259CD" w:rsidRDefault="007259CD">
      <w:r>
        <w:t xml:space="preserve">For ODM 1.1.1, we have added a field called </w:t>
      </w:r>
      <w:proofErr w:type="spellStart"/>
      <w:r>
        <w:t>SiteType</w:t>
      </w:r>
      <w:proofErr w:type="spellEnd"/>
      <w:r>
        <w:t xml:space="preserve"> to the Sites table along with an associated </w:t>
      </w:r>
      <w:proofErr w:type="spellStart"/>
      <w:r>
        <w:t>SiteType</w:t>
      </w:r>
      <w:proofErr w:type="spellEnd"/>
      <w:r>
        <w:t xml:space="preserve"> controlled vocabulary table that defines the terms that you can use in the </w:t>
      </w:r>
      <w:proofErr w:type="spellStart"/>
      <w:r>
        <w:t>SiteType</w:t>
      </w:r>
      <w:proofErr w:type="spellEnd"/>
      <w:r>
        <w:t xml:space="preserve"> field.  To make it easy for you to add this functionality to your existing ODM 1.1 database, we have developed a SQL Script that you can execute on your existing database.</w:t>
      </w:r>
    </w:p>
    <w:p w:rsidR="007259CD" w:rsidRDefault="007259CD"/>
    <w:p w:rsidR="007259CD" w:rsidRDefault="007259CD">
      <w:r>
        <w:t>Use the following steps to update your ODM 1.1 database to ODM 1.1.1:</w:t>
      </w:r>
    </w:p>
    <w:p w:rsidR="007259CD" w:rsidRDefault="007259CD"/>
    <w:p w:rsidR="007259CD" w:rsidRDefault="007259CD" w:rsidP="007259CD">
      <w:pPr>
        <w:pStyle w:val="ListParagraph"/>
        <w:numPr>
          <w:ilvl w:val="0"/>
          <w:numId w:val="1"/>
        </w:numPr>
      </w:pPr>
      <w:r>
        <w:t>Make sure you back up your ODM 1.1 database before you begin to make sure you can go back if anything goes wrong.</w:t>
      </w:r>
    </w:p>
    <w:p w:rsidR="007259CD" w:rsidRDefault="007259CD" w:rsidP="007259CD">
      <w:pPr>
        <w:pStyle w:val="ListParagraph"/>
        <w:numPr>
          <w:ilvl w:val="0"/>
          <w:numId w:val="1"/>
        </w:numPr>
      </w:pPr>
      <w:r>
        <w:t xml:space="preserve">Open SQL Server Management Studio by clicking Start </w:t>
      </w:r>
      <w:r>
        <w:sym w:font="Wingdings" w:char="F0E0"/>
      </w:r>
      <w:r>
        <w:t xml:space="preserve"> All Programs </w:t>
      </w:r>
      <w:r>
        <w:sym w:font="Wingdings" w:char="F0E0"/>
      </w:r>
      <w:r>
        <w:t xml:space="preserve">Microsoft SQL Server 200X </w:t>
      </w:r>
      <w:r>
        <w:sym w:font="Wingdings" w:char="F0E0"/>
      </w:r>
      <w:r>
        <w:t xml:space="preserve"> SQL Server Management Studio.</w:t>
      </w:r>
    </w:p>
    <w:p w:rsidR="007259CD" w:rsidRDefault="007259CD" w:rsidP="007259CD">
      <w:pPr>
        <w:pStyle w:val="ListParagraph"/>
        <w:numPr>
          <w:ilvl w:val="0"/>
          <w:numId w:val="1"/>
        </w:numPr>
      </w:pPr>
      <w:r>
        <w:t>Log in to your database server using an account that has read and write access to the ODM database that you wish to modify.</w:t>
      </w:r>
    </w:p>
    <w:p w:rsidR="007259CD" w:rsidRDefault="007259CD" w:rsidP="007259CD">
      <w:pPr>
        <w:pStyle w:val="ListParagraph"/>
        <w:numPr>
          <w:ilvl w:val="0"/>
          <w:numId w:val="1"/>
        </w:numPr>
      </w:pPr>
      <w:r>
        <w:t xml:space="preserve">Open the Convert_ODM_1.1_to_ODM_1.1.1 SQL script by choosing Open </w:t>
      </w:r>
      <w:r>
        <w:sym w:font="Wingdings" w:char="F0E0"/>
      </w:r>
      <w:r>
        <w:t xml:space="preserve"> File option from the File pull down menu at the top of SQL Server Management Studio.  You can also drag the script file onto the Script Window area of SQL Server Management Studio.  Your window should look something like the following:</w:t>
      </w:r>
    </w:p>
    <w:p w:rsidR="007259CD" w:rsidRDefault="007259CD" w:rsidP="007259CD"/>
    <w:p w:rsidR="007259CD" w:rsidRDefault="007259CD" w:rsidP="007259CD">
      <w:pPr>
        <w:jc w:val="center"/>
      </w:pPr>
      <w:r>
        <w:rPr>
          <w:noProof/>
        </w:rPr>
        <w:drawing>
          <wp:inline distT="0" distB="0" distL="0" distR="0" wp14:anchorId="5A2451F3" wp14:editId="20CEE07C">
            <wp:extent cx="4460202" cy="3683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60311" cy="3683569"/>
                    </a:xfrm>
                    <a:prstGeom prst="rect">
                      <a:avLst/>
                    </a:prstGeom>
                  </pic:spPr>
                </pic:pic>
              </a:graphicData>
            </a:graphic>
          </wp:inline>
        </w:drawing>
      </w:r>
    </w:p>
    <w:p w:rsidR="007259CD" w:rsidRDefault="007259CD" w:rsidP="007259CD"/>
    <w:p w:rsidR="007259CD" w:rsidRDefault="007259CD" w:rsidP="007259CD">
      <w:pPr>
        <w:pStyle w:val="ListParagraph"/>
        <w:numPr>
          <w:ilvl w:val="0"/>
          <w:numId w:val="1"/>
        </w:numPr>
      </w:pPr>
      <w:r>
        <w:lastRenderedPageBreak/>
        <w:t xml:space="preserve">Ensure that the ODM database that you would like to modify is the target for this script.  You can set this by </w:t>
      </w:r>
      <w:r w:rsidR="00315CA7">
        <w:t>choosing the name of your ODM database from the drop down menu next to the script execute button.</w:t>
      </w:r>
    </w:p>
    <w:p w:rsidR="00315CA7" w:rsidRDefault="00315CA7" w:rsidP="00315CA7"/>
    <w:p w:rsidR="00315CA7" w:rsidRDefault="00315CA7" w:rsidP="00315CA7">
      <w:pPr>
        <w:jc w:val="center"/>
      </w:pPr>
      <w:r>
        <w:rPr>
          <w:noProof/>
        </w:rPr>
        <mc:AlternateContent>
          <mc:Choice Requires="wps">
            <w:drawing>
              <wp:anchor distT="0" distB="0" distL="114300" distR="114300" simplePos="0" relativeHeight="251659264" behindDoc="0" locked="0" layoutInCell="1" allowOverlap="1" wp14:anchorId="0EB357E0" wp14:editId="113EF01D">
                <wp:simplePos x="0" y="0"/>
                <wp:positionH relativeFrom="column">
                  <wp:posOffset>1095556</wp:posOffset>
                </wp:positionH>
                <wp:positionV relativeFrom="paragraph">
                  <wp:posOffset>372649</wp:posOffset>
                </wp:positionV>
                <wp:extent cx="1216192" cy="224286"/>
                <wp:effectExtent l="0" t="0" r="22225" b="23495"/>
                <wp:wrapNone/>
                <wp:docPr id="3" name="Oval 3"/>
                <wp:cNvGraphicFramePr/>
                <a:graphic xmlns:a="http://schemas.openxmlformats.org/drawingml/2006/main">
                  <a:graphicData uri="http://schemas.microsoft.com/office/word/2010/wordprocessingShape">
                    <wps:wsp>
                      <wps:cNvSpPr/>
                      <wps:spPr>
                        <a:xfrm>
                          <a:off x="0" y="0"/>
                          <a:ext cx="1216192" cy="22428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86.25pt;margin-top:29.35pt;width:95.75pt;height:17.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" filled="f" strokecolor="red" strokeweight="2pt"/>
            </w:pict>
          </mc:Fallback>
        </mc:AlternateContent>
      </w:r>
      <w:r>
        <w:rPr>
          <w:noProof/>
        </w:rPr>
        <w:drawing>
          <wp:inline distT="0" distB="0" distL="0" distR="0" wp14:anchorId="368E43CE" wp14:editId="0ACC0351">
            <wp:extent cx="4037162" cy="106967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2074" b="78207"/>
                    <a:stretch/>
                  </pic:blipFill>
                  <pic:spPr bwMode="auto">
                    <a:xfrm>
                      <a:off x="0" y="0"/>
                      <a:ext cx="4037260" cy="1069702"/>
                    </a:xfrm>
                    <a:prstGeom prst="rect">
                      <a:avLst/>
                    </a:prstGeom>
                    <a:ln>
                      <a:noFill/>
                    </a:ln>
                    <a:extLst>
                      <a:ext uri="{53640926-AAD7-44D8-BBD7-CCE9431645EC}">
                        <a14:shadowObscured xmlns:a14="http://schemas.microsoft.com/office/drawing/2010/main"/>
                      </a:ext>
                    </a:extLst>
                  </pic:spPr>
                </pic:pic>
              </a:graphicData>
            </a:graphic>
          </wp:inline>
        </w:drawing>
      </w:r>
    </w:p>
    <w:p w:rsidR="00315CA7" w:rsidRDefault="00315CA7" w:rsidP="00315CA7"/>
    <w:p w:rsidR="00315CA7" w:rsidRDefault="00315CA7" w:rsidP="007259CD">
      <w:pPr>
        <w:pStyle w:val="ListParagraph"/>
        <w:numPr>
          <w:ilvl w:val="0"/>
          <w:numId w:val="1"/>
        </w:numPr>
      </w:pPr>
      <w:r>
        <w:t xml:space="preserve">Once you have set the target ODM database, click the Execute button to execute the script on your database.  </w:t>
      </w:r>
    </w:p>
    <w:p w:rsidR="00315CA7" w:rsidRDefault="00315CA7" w:rsidP="00315CA7"/>
    <w:p w:rsidR="00315CA7" w:rsidRDefault="00315CA7" w:rsidP="00315CA7">
      <w:pPr>
        <w:jc w:val="center"/>
      </w:pPr>
      <w:r>
        <w:rPr>
          <w:noProof/>
        </w:rPr>
        <mc:AlternateContent>
          <mc:Choice Requires="wps">
            <w:drawing>
              <wp:anchor distT="0" distB="0" distL="114300" distR="114300" simplePos="0" relativeHeight="251661312" behindDoc="0" locked="0" layoutInCell="1" allowOverlap="1" wp14:anchorId="29A0CF77" wp14:editId="1943DC4D">
                <wp:simplePos x="0" y="0"/>
                <wp:positionH relativeFrom="column">
                  <wp:posOffset>2052584</wp:posOffset>
                </wp:positionH>
                <wp:positionV relativeFrom="paragraph">
                  <wp:posOffset>372110</wp:posOffset>
                </wp:positionV>
                <wp:extent cx="638355" cy="224155"/>
                <wp:effectExtent l="0" t="0" r="28575" b="23495"/>
                <wp:wrapNone/>
                <wp:docPr id="5" name="Oval 5"/>
                <wp:cNvGraphicFramePr/>
                <a:graphic xmlns:a="http://schemas.openxmlformats.org/drawingml/2006/main">
                  <a:graphicData uri="http://schemas.microsoft.com/office/word/2010/wordprocessingShape">
                    <wps:wsp>
                      <wps:cNvSpPr/>
                      <wps:spPr>
                        <a:xfrm>
                          <a:off x="0" y="0"/>
                          <a:ext cx="638355" cy="2241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 o:spid="_x0000_s1026" style="position:absolute;margin-left:161.6pt;margin-top:29.3pt;width:50.25pt;height:1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" filled="f" strokecolor="red" strokeweight="2pt"/>
            </w:pict>
          </mc:Fallback>
        </mc:AlternateContent>
      </w:r>
      <w:r>
        <w:rPr>
          <w:noProof/>
        </w:rPr>
        <w:drawing>
          <wp:inline distT="0" distB="0" distL="0" distR="0" wp14:anchorId="23FEBFB7" wp14:editId="7F0D8427">
            <wp:extent cx="4037162" cy="1069676"/>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2074" b="78207"/>
                    <a:stretch/>
                  </pic:blipFill>
                  <pic:spPr bwMode="auto">
                    <a:xfrm>
                      <a:off x="0" y="0"/>
                      <a:ext cx="4037260" cy="1069702"/>
                    </a:xfrm>
                    <a:prstGeom prst="rect">
                      <a:avLst/>
                    </a:prstGeom>
                    <a:ln>
                      <a:noFill/>
                    </a:ln>
                    <a:extLst>
                      <a:ext uri="{53640926-AAD7-44D8-BBD7-CCE9431645EC}">
                        <a14:shadowObscured xmlns:a14="http://schemas.microsoft.com/office/drawing/2010/main"/>
                      </a:ext>
                    </a:extLst>
                  </pic:spPr>
                </pic:pic>
              </a:graphicData>
            </a:graphic>
          </wp:inline>
        </w:drawing>
      </w:r>
    </w:p>
    <w:p w:rsidR="00315CA7" w:rsidRDefault="00315CA7" w:rsidP="00315CA7"/>
    <w:p w:rsidR="00315CA7" w:rsidRDefault="00315CA7" w:rsidP="007259CD">
      <w:pPr>
        <w:pStyle w:val="ListParagraph"/>
        <w:numPr>
          <w:ilvl w:val="0"/>
          <w:numId w:val="1"/>
        </w:numPr>
      </w:pPr>
      <w:r>
        <w:t>When the script is finished, you will see the following in the results pane at the bottom of your script</w:t>
      </w:r>
      <w:r w:rsidR="00B66D78">
        <w:t>.  If you scroll through the messages in the results pane, you should not see any errors.</w:t>
      </w:r>
    </w:p>
    <w:p w:rsidR="00B66D78" w:rsidRDefault="00B66D78" w:rsidP="00B66D78"/>
    <w:p w:rsidR="00B66D78" w:rsidRDefault="00B66D78" w:rsidP="00B66D78">
      <w:pPr>
        <w:jc w:val="center"/>
      </w:pPr>
      <w:r>
        <w:rPr>
          <w:noProof/>
        </w:rPr>
        <w:drawing>
          <wp:inline distT="0" distB="0" distL="0" distR="0" wp14:anchorId="0B66C229" wp14:editId="7080931C">
            <wp:extent cx="4376639" cy="3614468"/>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6746" cy="3614556"/>
                    </a:xfrm>
                    <a:prstGeom prst="rect">
                      <a:avLst/>
                    </a:prstGeom>
                  </pic:spPr>
                </pic:pic>
              </a:graphicData>
            </a:graphic>
          </wp:inline>
        </w:drawing>
      </w:r>
    </w:p>
    <w:p w:rsidR="00B66D78" w:rsidRDefault="00B66D78" w:rsidP="00B66D78"/>
    <w:p w:rsidR="00315CA7" w:rsidRDefault="00315CA7" w:rsidP="007259CD">
      <w:pPr>
        <w:pStyle w:val="ListParagraph"/>
        <w:numPr>
          <w:ilvl w:val="0"/>
          <w:numId w:val="1"/>
        </w:numPr>
      </w:pPr>
      <w:r>
        <w:lastRenderedPageBreak/>
        <w:t xml:space="preserve">The script you just executed added the </w:t>
      </w:r>
      <w:proofErr w:type="spellStart"/>
      <w:r>
        <w:t>SiteType</w:t>
      </w:r>
      <w:proofErr w:type="spellEnd"/>
      <w:r>
        <w:t xml:space="preserve"> field to the Sites table, it added the </w:t>
      </w:r>
      <w:proofErr w:type="spellStart"/>
      <w:r>
        <w:t>SiteTypeCV</w:t>
      </w:r>
      <w:proofErr w:type="spellEnd"/>
      <w:r>
        <w:t xml:space="preserve"> table and its relationship to the Sites table, and it added the </w:t>
      </w:r>
      <w:proofErr w:type="spellStart"/>
      <w:r>
        <w:t>SiteType</w:t>
      </w:r>
      <w:proofErr w:type="spellEnd"/>
      <w:r>
        <w:t xml:space="preserve"> field to the </w:t>
      </w:r>
      <w:proofErr w:type="spellStart"/>
      <w:r>
        <w:t>SeriesCatalog</w:t>
      </w:r>
      <w:proofErr w:type="spellEnd"/>
      <w:r>
        <w:t xml:space="preserve"> table.</w:t>
      </w:r>
      <w:r w:rsidR="00B66D78">
        <w:t xml:space="preserve">  However, t</w:t>
      </w:r>
      <w:r>
        <w:t xml:space="preserve">he script does not set the values of the </w:t>
      </w:r>
      <w:proofErr w:type="spellStart"/>
      <w:r>
        <w:t>SiteType</w:t>
      </w:r>
      <w:proofErr w:type="spellEnd"/>
      <w:r>
        <w:t xml:space="preserve"> for each site in your Sites table.  You must do this next.</w:t>
      </w:r>
    </w:p>
    <w:p w:rsidR="00315CA7" w:rsidRDefault="00315CA7" w:rsidP="007259CD">
      <w:pPr>
        <w:pStyle w:val="ListParagraph"/>
        <w:numPr>
          <w:ilvl w:val="0"/>
          <w:numId w:val="1"/>
        </w:numPr>
      </w:pPr>
      <w:r>
        <w:t xml:space="preserve">Open the </w:t>
      </w:r>
      <w:proofErr w:type="spellStart"/>
      <w:r>
        <w:t>SiteTypeCV</w:t>
      </w:r>
      <w:proofErr w:type="spellEnd"/>
      <w:r>
        <w:t xml:space="preserve"> table in SQL Server Management Studio by right clicking on the table name in the Object Explorer and selecting either “</w:t>
      </w:r>
      <w:proofErr w:type="spellStart"/>
      <w:r>
        <w:t>OpenTable</w:t>
      </w:r>
      <w:proofErr w:type="spellEnd"/>
      <w:r>
        <w:t xml:space="preserve">” or “Select top 1000 rows.” Scroll through the CV terms and select appropriate </w:t>
      </w:r>
      <w:proofErr w:type="spellStart"/>
      <w:r>
        <w:t>SiteTypes</w:t>
      </w:r>
      <w:proofErr w:type="spellEnd"/>
      <w:r>
        <w:t xml:space="preserve"> for the Sites listed in your Sites table.  Remember that you should only set the value of </w:t>
      </w:r>
      <w:proofErr w:type="spellStart"/>
      <w:r>
        <w:t>SiteType</w:t>
      </w:r>
      <w:proofErr w:type="spellEnd"/>
      <w:r>
        <w:t xml:space="preserve"> to one of the existing CV terms.</w:t>
      </w:r>
    </w:p>
    <w:p w:rsidR="00315CA7" w:rsidRDefault="00315CA7" w:rsidP="007259CD">
      <w:pPr>
        <w:pStyle w:val="ListParagraph"/>
        <w:numPr>
          <w:ilvl w:val="0"/>
          <w:numId w:val="1"/>
        </w:numPr>
      </w:pPr>
      <w:r>
        <w:t>Open your Sites table</w:t>
      </w:r>
      <w:r w:rsidR="00B66D78">
        <w:t xml:space="preserve"> by right clicking on the table name in the Object Explorer and selecting “Open Table” or “Edit top 200 rows.”  You should now be able to type appropriate terms from the </w:t>
      </w:r>
      <w:proofErr w:type="spellStart"/>
      <w:r w:rsidR="00B66D78">
        <w:t>SiteTypeCV</w:t>
      </w:r>
      <w:proofErr w:type="spellEnd"/>
      <w:r w:rsidR="00B66D78">
        <w:t xml:space="preserve"> table directly into the </w:t>
      </w:r>
      <w:proofErr w:type="spellStart"/>
      <w:r w:rsidR="00B66D78">
        <w:t>SiteType</w:t>
      </w:r>
      <w:proofErr w:type="spellEnd"/>
      <w:r w:rsidR="00B66D78">
        <w:t xml:space="preserve"> field in the Si</w:t>
      </w:r>
      <w:r w:rsidR="00674533">
        <w:t>tes table.</w:t>
      </w:r>
    </w:p>
    <w:p w:rsidR="00674533" w:rsidRDefault="00674533" w:rsidP="00674533"/>
    <w:p w:rsidR="00674533" w:rsidRDefault="00E876A8" w:rsidP="00674533">
      <w:r>
        <w:rPr>
          <w:noProof/>
        </w:rPr>
        <mc:AlternateContent>
          <mc:Choice Requires="wps">
            <w:drawing>
              <wp:anchor distT="0" distB="0" distL="114300" distR="114300" simplePos="0" relativeHeight="251667456" behindDoc="0" locked="0" layoutInCell="1" allowOverlap="1" wp14:anchorId="4CD296C6" wp14:editId="45EF05CB">
                <wp:simplePos x="0" y="0"/>
                <wp:positionH relativeFrom="column">
                  <wp:posOffset>5279366</wp:posOffset>
                </wp:positionH>
                <wp:positionV relativeFrom="paragraph">
                  <wp:posOffset>395809</wp:posOffset>
                </wp:positionV>
                <wp:extent cx="664234" cy="1224951"/>
                <wp:effectExtent l="0" t="0" r="21590" b="13335"/>
                <wp:wrapNone/>
                <wp:docPr id="12" name="Oval 12"/>
                <wp:cNvGraphicFramePr/>
                <a:graphic xmlns:a="http://schemas.openxmlformats.org/drawingml/2006/main">
                  <a:graphicData uri="http://schemas.microsoft.com/office/word/2010/wordprocessingShape">
                    <wps:wsp>
                      <wps:cNvSpPr/>
                      <wps:spPr>
                        <a:xfrm>
                          <a:off x="0" y="0"/>
                          <a:ext cx="664234" cy="122495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415.7pt;margin-top:31.15pt;width:52.3pt;height:9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" filled="f" strokecolor="red" strokeweight="2pt"/>
            </w:pict>
          </mc:Fallback>
        </mc:AlternateContent>
      </w:r>
      <w:r w:rsidR="00674533">
        <w:rPr>
          <w:noProof/>
        </w:rPr>
        <w:drawing>
          <wp:inline distT="0" distB="0" distL="0" distR="0" wp14:anchorId="7EAF1E98" wp14:editId="1F35ABED">
            <wp:extent cx="5943600" cy="20013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2118"/>
                    <a:stretch/>
                  </pic:blipFill>
                  <pic:spPr bwMode="auto">
                    <a:xfrm>
                      <a:off x="0" y="0"/>
                      <a:ext cx="5943600" cy="2001328"/>
                    </a:xfrm>
                    <a:prstGeom prst="rect">
                      <a:avLst/>
                    </a:prstGeom>
                    <a:ln>
                      <a:noFill/>
                    </a:ln>
                    <a:extLst>
                      <a:ext uri="{53640926-AAD7-44D8-BBD7-CCE9431645EC}">
                        <a14:shadowObscured xmlns:a14="http://schemas.microsoft.com/office/drawing/2010/main"/>
                      </a:ext>
                    </a:extLst>
                  </pic:spPr>
                </pic:pic>
              </a:graphicData>
            </a:graphic>
          </wp:inline>
        </w:drawing>
      </w:r>
    </w:p>
    <w:p w:rsidR="00674533" w:rsidRDefault="00674533" w:rsidP="00674533"/>
    <w:p w:rsidR="00674533" w:rsidRDefault="00674533" w:rsidP="00674533">
      <w:r w:rsidRPr="00674533">
        <w:rPr>
          <w:b/>
        </w:rPr>
        <w:t>NOTE</w:t>
      </w:r>
      <w:r>
        <w:t xml:space="preserve">:  If you have many sites in your ODM database, it might be easier to write a SQL script to update them all at once rather than typing the </w:t>
      </w:r>
      <w:proofErr w:type="spellStart"/>
      <w:r>
        <w:t>SiteType</w:t>
      </w:r>
      <w:proofErr w:type="spellEnd"/>
      <w:r>
        <w:t xml:space="preserve"> for each one in the Sites table.</w:t>
      </w:r>
    </w:p>
    <w:p w:rsidR="00674533" w:rsidRDefault="00674533" w:rsidP="00674533"/>
    <w:p w:rsidR="00B66D78" w:rsidRDefault="00B66D78" w:rsidP="00B66D78">
      <w:pPr>
        <w:pStyle w:val="ListParagraph"/>
        <w:numPr>
          <w:ilvl w:val="0"/>
          <w:numId w:val="1"/>
        </w:numPr>
      </w:pPr>
      <w:r>
        <w:t xml:space="preserve">As a final step, you will want to make sure that the </w:t>
      </w:r>
      <w:proofErr w:type="spellStart"/>
      <w:r>
        <w:t>SiteTypes</w:t>
      </w:r>
      <w:proofErr w:type="spellEnd"/>
      <w:r>
        <w:t xml:space="preserve"> you have set in the Sites table get propagated to the </w:t>
      </w:r>
      <w:proofErr w:type="spellStart"/>
      <w:r>
        <w:t>SeriesCatalog</w:t>
      </w:r>
      <w:proofErr w:type="spellEnd"/>
      <w:r>
        <w:t xml:space="preserve"> table.  You can easily do this by executing the </w:t>
      </w:r>
      <w:proofErr w:type="spellStart"/>
      <w:r>
        <w:t>spUpdateSeriesCatalog</w:t>
      </w:r>
      <w:proofErr w:type="spellEnd"/>
      <w:r>
        <w:t xml:space="preserve"> stored procedure.  In the Object Explorer, expand the “Programmability” folder under your ODM database.  Then expand the “Stored Procedures” folder.  You should see the following:</w:t>
      </w:r>
    </w:p>
    <w:p w:rsidR="00B66D78" w:rsidRDefault="00B66D78" w:rsidP="00B66D78"/>
    <w:p w:rsidR="00B66D78" w:rsidRDefault="00B66D78" w:rsidP="00B66D78">
      <w:pPr>
        <w:jc w:val="center"/>
      </w:pPr>
      <w:r>
        <w:rPr>
          <w:noProof/>
        </w:rPr>
        <w:lastRenderedPageBreak/>
        <mc:AlternateContent>
          <mc:Choice Requires="wps">
            <w:drawing>
              <wp:anchor distT="0" distB="0" distL="114300" distR="114300" simplePos="0" relativeHeight="251663360" behindDoc="0" locked="0" layoutInCell="1" allowOverlap="1" wp14:anchorId="209C461A" wp14:editId="263A0DBE">
                <wp:simplePos x="0" y="0"/>
                <wp:positionH relativeFrom="column">
                  <wp:posOffset>646981</wp:posOffset>
                </wp:positionH>
                <wp:positionV relativeFrom="paragraph">
                  <wp:posOffset>1889389</wp:posOffset>
                </wp:positionV>
                <wp:extent cx="1155940" cy="224155"/>
                <wp:effectExtent l="0" t="0" r="25400" b="23495"/>
                <wp:wrapNone/>
                <wp:docPr id="8" name="Oval 8"/>
                <wp:cNvGraphicFramePr/>
                <a:graphic xmlns:a="http://schemas.openxmlformats.org/drawingml/2006/main">
                  <a:graphicData uri="http://schemas.microsoft.com/office/word/2010/wordprocessingShape">
                    <wps:wsp>
                      <wps:cNvSpPr/>
                      <wps:spPr>
                        <a:xfrm>
                          <a:off x="0" y="0"/>
                          <a:ext cx="1155940" cy="22415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 o:spid="_x0000_s1026" style="position:absolute;margin-left:50.95pt;margin-top:148.75pt;width:91pt;height:17.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" filled="f" strokecolor="red" strokeweight="2pt"/>
            </w:pict>
          </mc:Fallback>
        </mc:AlternateContent>
      </w:r>
      <w:r>
        <w:rPr>
          <w:noProof/>
        </w:rPr>
        <w:drawing>
          <wp:inline distT="0" distB="0" distL="0" distR="0" wp14:anchorId="299BDC39" wp14:editId="5B5C40A9">
            <wp:extent cx="5460520" cy="2950234"/>
            <wp:effectExtent l="0" t="0" r="698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34579"/>
                    <a:stretch/>
                  </pic:blipFill>
                  <pic:spPr bwMode="auto">
                    <a:xfrm>
                      <a:off x="0" y="0"/>
                      <a:ext cx="5463099" cy="2951627"/>
                    </a:xfrm>
                    <a:prstGeom prst="rect">
                      <a:avLst/>
                    </a:prstGeom>
                    <a:ln>
                      <a:noFill/>
                    </a:ln>
                    <a:extLst>
                      <a:ext uri="{53640926-AAD7-44D8-BBD7-CCE9431645EC}">
                        <a14:shadowObscured xmlns:a14="http://schemas.microsoft.com/office/drawing/2010/main"/>
                      </a:ext>
                    </a:extLst>
                  </pic:spPr>
                </pic:pic>
              </a:graphicData>
            </a:graphic>
          </wp:inline>
        </w:drawing>
      </w:r>
    </w:p>
    <w:p w:rsidR="00B66D78" w:rsidRDefault="00B66D78" w:rsidP="00B66D78"/>
    <w:p w:rsidR="00B66D78" w:rsidRDefault="00B66D78" w:rsidP="00B66D78">
      <w:pPr>
        <w:pStyle w:val="ListParagraph"/>
        <w:numPr>
          <w:ilvl w:val="0"/>
          <w:numId w:val="1"/>
        </w:numPr>
      </w:pPr>
      <w:r>
        <w:t>Right click on “</w:t>
      </w:r>
      <w:proofErr w:type="spellStart"/>
      <w:r>
        <w:t>spUpdateSeriesCatalog</w:t>
      </w:r>
      <w:proofErr w:type="spellEnd"/>
      <w:r>
        <w:t xml:space="preserve">” and select “Execute stored procedure” from the context menu.  Click the “OK” button at the bottom of the window that pops up.  </w:t>
      </w:r>
      <w:r w:rsidR="00674533">
        <w:t>When the stored procedure has completed running, you will see a single record in the Results panel:</w:t>
      </w:r>
    </w:p>
    <w:p w:rsidR="00674533" w:rsidRDefault="00674533" w:rsidP="00674533"/>
    <w:p w:rsidR="00674533" w:rsidRDefault="00674533" w:rsidP="00674533">
      <w:pPr>
        <w:jc w:val="center"/>
      </w:pPr>
      <w:r>
        <w:rPr>
          <w:noProof/>
        </w:rPr>
        <mc:AlternateContent>
          <mc:Choice Requires="wps">
            <w:drawing>
              <wp:anchor distT="0" distB="0" distL="114300" distR="114300" simplePos="0" relativeHeight="251665408" behindDoc="0" locked="0" layoutInCell="1" allowOverlap="1" wp14:anchorId="465DD4C3" wp14:editId="18B82837">
                <wp:simplePos x="0" y="0"/>
                <wp:positionH relativeFrom="column">
                  <wp:posOffset>2026920</wp:posOffset>
                </wp:positionH>
                <wp:positionV relativeFrom="paragraph">
                  <wp:posOffset>2319284</wp:posOffset>
                </wp:positionV>
                <wp:extent cx="974293" cy="465359"/>
                <wp:effectExtent l="0" t="0" r="16510" b="11430"/>
                <wp:wrapNone/>
                <wp:docPr id="10" name="Oval 10"/>
                <wp:cNvGraphicFramePr/>
                <a:graphic xmlns:a="http://schemas.openxmlformats.org/drawingml/2006/main">
                  <a:graphicData uri="http://schemas.microsoft.com/office/word/2010/wordprocessingShape">
                    <wps:wsp>
                      <wps:cNvSpPr/>
                      <wps:spPr>
                        <a:xfrm>
                          <a:off x="0" y="0"/>
                          <a:ext cx="974293" cy="46535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59.6pt;margin-top:182.6pt;width:76.7pt;height:3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" filled="f" strokecolor="red" strokeweight="2pt"/>
            </w:pict>
          </mc:Fallback>
        </mc:AlternateContent>
      </w:r>
      <w:r>
        <w:rPr>
          <w:noProof/>
        </w:rPr>
        <w:drawing>
          <wp:inline distT="0" distB="0" distL="0" distR="0" wp14:anchorId="454B9BE8" wp14:editId="00A8EC86">
            <wp:extent cx="5149601" cy="42528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49727" cy="4252926"/>
                    </a:xfrm>
                    <a:prstGeom prst="rect">
                      <a:avLst/>
                    </a:prstGeom>
                  </pic:spPr>
                </pic:pic>
              </a:graphicData>
            </a:graphic>
          </wp:inline>
        </w:drawing>
      </w:r>
    </w:p>
    <w:p w:rsidR="00674533" w:rsidRDefault="00674533" w:rsidP="00674533"/>
    <w:p w:rsidR="00674533" w:rsidRDefault="00674533" w:rsidP="00B66D78">
      <w:pPr>
        <w:pStyle w:val="ListParagraph"/>
        <w:numPr>
          <w:ilvl w:val="0"/>
          <w:numId w:val="1"/>
        </w:numPr>
      </w:pPr>
      <w:r>
        <w:lastRenderedPageBreak/>
        <w:t xml:space="preserve">As a last step in the process you may want to connect to your ODM database using ODM Tools to ensure that your </w:t>
      </w:r>
      <w:proofErr w:type="spellStart"/>
      <w:r>
        <w:t>SiteTypeCV</w:t>
      </w:r>
      <w:proofErr w:type="spellEnd"/>
      <w:r>
        <w:t xml:space="preserve"> table is up to date.  Consult the ODM Tools software manual for instructions on how to do this.</w:t>
      </w:r>
    </w:p>
    <w:p w:rsidR="00674533" w:rsidRDefault="00674533" w:rsidP="00B66D78">
      <w:pPr>
        <w:pStyle w:val="ListParagraph"/>
        <w:numPr>
          <w:ilvl w:val="0"/>
          <w:numId w:val="1"/>
        </w:numPr>
      </w:pPr>
      <w:r>
        <w:t>Congratulations!  Your ODM 1.1 database has now been converted to ODM 1.1.1.</w:t>
      </w:r>
    </w:p>
    <w:p w:rsidR="00674533" w:rsidRDefault="00674533" w:rsidP="00674533"/>
    <w:p w:rsidR="00315CA7" w:rsidRDefault="00315CA7" w:rsidP="00315CA7"/>
    <w:sectPr w:rsidR="00315CA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7E3" w:rsidRDefault="008147E3" w:rsidP="00E876A8">
      <w:r>
        <w:separator/>
      </w:r>
    </w:p>
  </w:endnote>
  <w:endnote w:type="continuationSeparator" w:id="0">
    <w:p w:rsidR="008147E3" w:rsidRDefault="008147E3" w:rsidP="00E87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9609770"/>
      <w:docPartObj>
        <w:docPartGallery w:val="Page Numbers (Bottom of Page)"/>
        <w:docPartUnique/>
      </w:docPartObj>
    </w:sdtPr>
    <w:sdtEndPr>
      <w:rPr>
        <w:noProof/>
      </w:rPr>
    </w:sdtEndPr>
    <w:sdtContent>
      <w:p w:rsidR="00E876A8" w:rsidRDefault="00E876A8">
        <w:pPr>
          <w:pStyle w:val="Footer"/>
          <w:jc w:val="center"/>
        </w:pPr>
        <w:r>
          <w:fldChar w:fldCharType="begin"/>
        </w:r>
        <w:r>
          <w:instrText xml:space="preserve"> PAGE   \* MERGEFORMAT </w:instrText>
        </w:r>
        <w:r>
          <w:fldChar w:fldCharType="separate"/>
        </w:r>
        <w:r w:rsidR="00834AAC">
          <w:rPr>
            <w:noProof/>
          </w:rPr>
          <w:t>2</w:t>
        </w:r>
        <w:r>
          <w:rPr>
            <w:noProof/>
          </w:rPr>
          <w:fldChar w:fldCharType="end"/>
        </w:r>
      </w:p>
    </w:sdtContent>
  </w:sdt>
  <w:p w:rsidR="00E876A8" w:rsidRDefault="00E87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7E3" w:rsidRDefault="008147E3" w:rsidP="00E876A8">
      <w:r>
        <w:separator/>
      </w:r>
    </w:p>
  </w:footnote>
  <w:footnote w:type="continuationSeparator" w:id="0">
    <w:p w:rsidR="008147E3" w:rsidRDefault="008147E3" w:rsidP="00E876A8">
      <w:r>
        <w:continuationSeparator/>
      </w:r>
    </w:p>
  </w:footnote>
  <w:footnote w:id="1">
    <w:p w:rsidR="00834AAC" w:rsidRDefault="00834AAC">
      <w:pPr>
        <w:pStyle w:val="FootnoteText"/>
      </w:pPr>
      <w:r>
        <w:rPr>
          <w:rStyle w:val="FootnoteReference"/>
        </w:rPr>
        <w:footnoteRef/>
      </w:r>
      <w:r>
        <w:t xml:space="preserve"> </w:t>
      </w:r>
      <w:r w:rsidRPr="00834AAC">
        <w:t>Utah Water Research Laboratory, Utah State University, Logan, UT 84322-8200, jeff.horsburgh@usu.edu</w:t>
      </w: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862BE"/>
    <w:multiLevelType w:val="hybridMultilevel"/>
    <w:tmpl w:val="DF240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9CD"/>
    <w:rsid w:val="00315CA7"/>
    <w:rsid w:val="004F2248"/>
    <w:rsid w:val="00520B03"/>
    <w:rsid w:val="00674533"/>
    <w:rsid w:val="006A01B8"/>
    <w:rsid w:val="007259CD"/>
    <w:rsid w:val="008147E3"/>
    <w:rsid w:val="00834AAC"/>
    <w:rsid w:val="00AC4D3F"/>
    <w:rsid w:val="00B66D78"/>
    <w:rsid w:val="00E8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24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9CD"/>
    <w:pPr>
      <w:ind w:left="720"/>
      <w:contextualSpacing/>
    </w:pPr>
  </w:style>
  <w:style w:type="paragraph" w:styleId="BalloonText">
    <w:name w:val="Balloon Text"/>
    <w:basedOn w:val="Normal"/>
    <w:link w:val="BalloonTextChar"/>
    <w:uiPriority w:val="99"/>
    <w:semiHidden/>
    <w:unhideWhenUsed/>
    <w:rsid w:val="007259CD"/>
    <w:rPr>
      <w:rFonts w:ascii="Tahoma" w:hAnsi="Tahoma" w:cs="Tahoma"/>
      <w:sz w:val="16"/>
      <w:szCs w:val="16"/>
    </w:rPr>
  </w:style>
  <w:style w:type="character" w:customStyle="1" w:styleId="BalloonTextChar">
    <w:name w:val="Balloon Text Char"/>
    <w:basedOn w:val="DefaultParagraphFont"/>
    <w:link w:val="BalloonText"/>
    <w:uiPriority w:val="99"/>
    <w:semiHidden/>
    <w:rsid w:val="007259CD"/>
    <w:rPr>
      <w:rFonts w:ascii="Tahoma" w:hAnsi="Tahoma" w:cs="Tahoma"/>
      <w:sz w:val="16"/>
      <w:szCs w:val="16"/>
    </w:rPr>
  </w:style>
  <w:style w:type="paragraph" w:styleId="Header">
    <w:name w:val="header"/>
    <w:basedOn w:val="Normal"/>
    <w:link w:val="HeaderChar"/>
    <w:uiPriority w:val="99"/>
    <w:unhideWhenUsed/>
    <w:rsid w:val="00E876A8"/>
    <w:pPr>
      <w:tabs>
        <w:tab w:val="center" w:pos="4680"/>
        <w:tab w:val="right" w:pos="9360"/>
      </w:tabs>
    </w:pPr>
  </w:style>
  <w:style w:type="character" w:customStyle="1" w:styleId="HeaderChar">
    <w:name w:val="Header Char"/>
    <w:basedOn w:val="DefaultParagraphFont"/>
    <w:link w:val="Header"/>
    <w:uiPriority w:val="99"/>
    <w:rsid w:val="00E876A8"/>
  </w:style>
  <w:style w:type="paragraph" w:styleId="Footer">
    <w:name w:val="footer"/>
    <w:basedOn w:val="Normal"/>
    <w:link w:val="FooterChar"/>
    <w:uiPriority w:val="99"/>
    <w:unhideWhenUsed/>
    <w:rsid w:val="00E876A8"/>
    <w:pPr>
      <w:tabs>
        <w:tab w:val="center" w:pos="4680"/>
        <w:tab w:val="right" w:pos="9360"/>
      </w:tabs>
    </w:pPr>
  </w:style>
  <w:style w:type="character" w:customStyle="1" w:styleId="FooterChar">
    <w:name w:val="Footer Char"/>
    <w:basedOn w:val="DefaultParagraphFont"/>
    <w:link w:val="Footer"/>
    <w:uiPriority w:val="99"/>
    <w:rsid w:val="00E876A8"/>
  </w:style>
  <w:style w:type="paragraph" w:styleId="FootnoteText">
    <w:name w:val="footnote text"/>
    <w:basedOn w:val="Normal"/>
    <w:link w:val="FootnoteTextChar"/>
    <w:uiPriority w:val="99"/>
    <w:semiHidden/>
    <w:unhideWhenUsed/>
    <w:rsid w:val="00834AAC"/>
    <w:rPr>
      <w:sz w:val="20"/>
      <w:szCs w:val="20"/>
    </w:rPr>
  </w:style>
  <w:style w:type="character" w:customStyle="1" w:styleId="FootnoteTextChar">
    <w:name w:val="Footnote Text Char"/>
    <w:basedOn w:val="DefaultParagraphFont"/>
    <w:link w:val="FootnoteText"/>
    <w:uiPriority w:val="99"/>
    <w:semiHidden/>
    <w:rsid w:val="00834AAC"/>
    <w:rPr>
      <w:sz w:val="20"/>
      <w:szCs w:val="20"/>
    </w:rPr>
  </w:style>
  <w:style w:type="character" w:styleId="FootnoteReference">
    <w:name w:val="footnote reference"/>
    <w:basedOn w:val="DefaultParagraphFont"/>
    <w:uiPriority w:val="99"/>
    <w:semiHidden/>
    <w:unhideWhenUsed/>
    <w:rsid w:val="00834AA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24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9CD"/>
    <w:pPr>
      <w:ind w:left="720"/>
      <w:contextualSpacing/>
    </w:pPr>
  </w:style>
  <w:style w:type="paragraph" w:styleId="BalloonText">
    <w:name w:val="Balloon Text"/>
    <w:basedOn w:val="Normal"/>
    <w:link w:val="BalloonTextChar"/>
    <w:uiPriority w:val="99"/>
    <w:semiHidden/>
    <w:unhideWhenUsed/>
    <w:rsid w:val="007259CD"/>
    <w:rPr>
      <w:rFonts w:ascii="Tahoma" w:hAnsi="Tahoma" w:cs="Tahoma"/>
      <w:sz w:val="16"/>
      <w:szCs w:val="16"/>
    </w:rPr>
  </w:style>
  <w:style w:type="character" w:customStyle="1" w:styleId="BalloonTextChar">
    <w:name w:val="Balloon Text Char"/>
    <w:basedOn w:val="DefaultParagraphFont"/>
    <w:link w:val="BalloonText"/>
    <w:uiPriority w:val="99"/>
    <w:semiHidden/>
    <w:rsid w:val="007259CD"/>
    <w:rPr>
      <w:rFonts w:ascii="Tahoma" w:hAnsi="Tahoma" w:cs="Tahoma"/>
      <w:sz w:val="16"/>
      <w:szCs w:val="16"/>
    </w:rPr>
  </w:style>
  <w:style w:type="paragraph" w:styleId="Header">
    <w:name w:val="header"/>
    <w:basedOn w:val="Normal"/>
    <w:link w:val="HeaderChar"/>
    <w:uiPriority w:val="99"/>
    <w:unhideWhenUsed/>
    <w:rsid w:val="00E876A8"/>
    <w:pPr>
      <w:tabs>
        <w:tab w:val="center" w:pos="4680"/>
        <w:tab w:val="right" w:pos="9360"/>
      </w:tabs>
    </w:pPr>
  </w:style>
  <w:style w:type="character" w:customStyle="1" w:styleId="HeaderChar">
    <w:name w:val="Header Char"/>
    <w:basedOn w:val="DefaultParagraphFont"/>
    <w:link w:val="Header"/>
    <w:uiPriority w:val="99"/>
    <w:rsid w:val="00E876A8"/>
  </w:style>
  <w:style w:type="paragraph" w:styleId="Footer">
    <w:name w:val="footer"/>
    <w:basedOn w:val="Normal"/>
    <w:link w:val="FooterChar"/>
    <w:uiPriority w:val="99"/>
    <w:unhideWhenUsed/>
    <w:rsid w:val="00E876A8"/>
    <w:pPr>
      <w:tabs>
        <w:tab w:val="center" w:pos="4680"/>
        <w:tab w:val="right" w:pos="9360"/>
      </w:tabs>
    </w:pPr>
  </w:style>
  <w:style w:type="character" w:customStyle="1" w:styleId="FooterChar">
    <w:name w:val="Footer Char"/>
    <w:basedOn w:val="DefaultParagraphFont"/>
    <w:link w:val="Footer"/>
    <w:uiPriority w:val="99"/>
    <w:rsid w:val="00E876A8"/>
  </w:style>
  <w:style w:type="paragraph" w:styleId="FootnoteText">
    <w:name w:val="footnote text"/>
    <w:basedOn w:val="Normal"/>
    <w:link w:val="FootnoteTextChar"/>
    <w:uiPriority w:val="99"/>
    <w:semiHidden/>
    <w:unhideWhenUsed/>
    <w:rsid w:val="00834AAC"/>
    <w:rPr>
      <w:sz w:val="20"/>
      <w:szCs w:val="20"/>
    </w:rPr>
  </w:style>
  <w:style w:type="character" w:customStyle="1" w:styleId="FootnoteTextChar">
    <w:name w:val="Footnote Text Char"/>
    <w:basedOn w:val="DefaultParagraphFont"/>
    <w:link w:val="FootnoteText"/>
    <w:uiPriority w:val="99"/>
    <w:semiHidden/>
    <w:rsid w:val="00834AAC"/>
    <w:rPr>
      <w:sz w:val="20"/>
      <w:szCs w:val="20"/>
    </w:rPr>
  </w:style>
  <w:style w:type="character" w:styleId="FootnoteReference">
    <w:name w:val="footnote reference"/>
    <w:basedOn w:val="DefaultParagraphFont"/>
    <w:uiPriority w:val="99"/>
    <w:semiHidden/>
    <w:unhideWhenUsed/>
    <w:rsid w:val="00834AA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136C7-66CD-4E28-82A6-AAF364913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3</cp:revision>
  <dcterms:created xsi:type="dcterms:W3CDTF">2012-02-21T17:52:00Z</dcterms:created>
  <dcterms:modified xsi:type="dcterms:W3CDTF">2012-02-21T19:37:00Z</dcterms:modified>
</cp:coreProperties>
</file>