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6A260" w14:textId="64A85BA7"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This article assumes some knowledge on training data preparation; things like scaling, encoding, imputation, and feature engineering.</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546F201B" w14:textId="4140C800" w:rsidR="00697DAC" w:rsidRPr="001D3258" w:rsidRDefault="00697DAC">
      <w:pPr>
        <w:rPr>
          <w:rFonts w:ascii="Kalinga" w:eastAsia="Meiryo" w:hAnsi="Kalinga" w:cs="Kalinga"/>
          <w:b/>
          <w:bCs/>
          <w:sz w:val="20"/>
          <w:szCs w:val="20"/>
        </w:rPr>
      </w:pPr>
      <w:r w:rsidRPr="001D3258">
        <w:rPr>
          <w:rFonts w:ascii="Kalinga" w:eastAsia="Meiryo" w:hAnsi="Kalinga" w:cs="Kalinga"/>
          <w:b/>
          <w:bCs/>
          <w:sz w:val="20"/>
          <w:szCs w:val="20"/>
        </w:rPr>
        <w:t>Neural Networks and Linear Regression</w:t>
      </w:r>
    </w:p>
    <w:p w14:paraId="67DAADE0" w14:textId="451BB154" w:rsidR="008F226B" w:rsidRPr="001D3258" w:rsidRDefault="008F226B">
      <w:pPr>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A, </w:t>
            </w:r>
            <w:proofErr w:type="spellStart"/>
            <w:r w:rsidRPr="009300C4">
              <w:rPr>
                <w:rFonts w:ascii="Kalinga" w:eastAsia="Meiryo" w:hAnsi="Kalinga" w:cs="Kalinga"/>
                <w:sz w:val="20"/>
                <w:szCs w:val="20"/>
              </w:rPr>
              <w:t>sin</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B, </w:t>
            </w:r>
            <w:proofErr w:type="spellStart"/>
            <w:r w:rsidRPr="009300C4">
              <w:rPr>
                <w:rFonts w:ascii="Kalinga" w:eastAsia="Meiryo" w:hAnsi="Kalinga" w:cs="Kalinga"/>
                <w:sz w:val="20"/>
                <w:szCs w:val="20"/>
              </w:rPr>
              <w:t>cos</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602C3BA6"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Technically, this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42520F" w:rsidRPr="001D3258">
        <w:rPr>
          <w:rFonts w:ascii="Kalinga" w:eastAsia="Meiryo" w:hAnsi="Kalinga" w:cs="Kalinga"/>
          <w:sz w:val="20"/>
          <w:szCs w:val="20"/>
        </w:rPr>
        <w:t xml:space="preserve">Other supervised learning methods like linear regression </w:t>
      </w:r>
      <w:r w:rsidR="00E42270" w:rsidRPr="001D3258">
        <w:rPr>
          <w:rFonts w:ascii="Kalinga" w:eastAsia="Meiryo" w:hAnsi="Kalinga" w:cs="Kalinga"/>
          <w:sz w:val="20"/>
          <w:szCs w:val="20"/>
        </w:rPr>
        <w:t>also benefit from this approach; in these cases</w:t>
      </w:r>
      <w:r w:rsidR="009E41BD" w:rsidRPr="001D3258">
        <w:rPr>
          <w:rFonts w:ascii="Kalinga" w:eastAsia="Meiryo" w:hAnsi="Kalinga" w:cs="Kalinga"/>
          <w:sz w:val="20"/>
          <w:szCs w:val="20"/>
        </w:rPr>
        <w:t>,</w:t>
      </w:r>
      <w:r w:rsidR="00E42270" w:rsidRPr="001D3258">
        <w:rPr>
          <w:rFonts w:ascii="Kalinga" w:eastAsia="Meiryo" w:hAnsi="Kalinga" w:cs="Kalinga"/>
          <w:sz w:val="20"/>
          <w:szCs w:val="20"/>
        </w:rPr>
        <w:t xml:space="preserve"> 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Modeling sinusoidal relationships with (non)linear regression can be difficult but having some contextual knowledge of the data makes the process much easier.</w:t>
      </w:r>
    </w:p>
    <w:p w14:paraId="6A527F57" w14:textId="57FD8597" w:rsidR="00FA2F77" w:rsidRPr="001D3258" w:rsidRDefault="006F3A8C"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w:t>
      </w:r>
      <w:r w:rsidR="00AD74ED" w:rsidRPr="001D3258">
        <w:rPr>
          <w:rFonts w:ascii="Kalinga" w:eastAsia="Meiryo" w:hAnsi="Kalinga" w:cs="Kalinga"/>
          <w:sz w:val="20"/>
          <w:szCs w:val="20"/>
        </w:rPr>
        <w:t>. Getting the radii right will usually take more effort tha</w:t>
      </w:r>
      <w:r w:rsidR="004266CE" w:rsidRPr="001D3258">
        <w:rPr>
          <w:rFonts w:ascii="Kalinga" w:eastAsia="Meiryo" w:hAnsi="Kalinga" w:cs="Kalinga"/>
          <w:sz w:val="20"/>
          <w:szCs w:val="20"/>
        </w:rPr>
        <w:t>n</w:t>
      </w:r>
      <w:r w:rsidR="00AD74ED" w:rsidRPr="001D3258">
        <w:rPr>
          <w:rFonts w:ascii="Kalinga" w:eastAsia="Meiryo" w:hAnsi="Kalinga" w:cs="Kalinga"/>
          <w:sz w:val="20"/>
          <w:szCs w:val="20"/>
        </w:rPr>
        <w:t xml:space="preserve"> the time doing so saves.</w:t>
      </w:r>
    </w:p>
    <w:p w14:paraId="7B264994" w14:textId="77777777" w:rsidR="00154367" w:rsidRDefault="002D017E"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lastRenderedPageBreak/>
        <w:t>As part of the universal approximation theorem, any neural network</w:t>
      </w:r>
      <w:r w:rsidR="0098343F" w:rsidRPr="001D3258">
        <w:rPr>
          <w:rFonts w:ascii="Kalinga" w:eastAsia="Meiryo" w:hAnsi="Kalinga" w:cs="Kalinga"/>
          <w:sz w:val="20"/>
          <w:szCs w:val="20"/>
        </w:rPr>
        <w:t xml:space="preserve"> with at least one hidden layer</w:t>
      </w:r>
      <w:r w:rsidR="003B2464">
        <w:rPr>
          <w:rFonts w:ascii="Kalinga" w:eastAsia="Meiryo" w:hAnsi="Kalinga" w:cs="Kalinga"/>
          <w:sz w:val="20"/>
          <w:szCs w:val="20"/>
        </w:rPr>
        <w:t xml:space="preserve">, </w:t>
      </w:r>
      <w:r w:rsidR="00932101">
        <w:rPr>
          <w:rFonts w:ascii="Kalinga" w:eastAsia="Meiryo" w:hAnsi="Kalinga" w:cs="Kalinga"/>
          <w:sz w:val="20"/>
          <w:szCs w:val="20"/>
        </w:rPr>
        <w:t>an unspecified</w:t>
      </w:r>
      <w:r w:rsidR="00EA5C30">
        <w:rPr>
          <w:rFonts w:ascii="Kalinga" w:eastAsia="Meiryo" w:hAnsi="Kalinga" w:cs="Kalinga"/>
          <w:sz w:val="20"/>
          <w:szCs w:val="20"/>
        </w:rPr>
        <w:t xml:space="preserve"> </w:t>
      </w:r>
      <w:r w:rsidR="003B2464">
        <w:rPr>
          <w:rFonts w:ascii="Kalinga" w:eastAsia="Meiryo" w:hAnsi="Kalinga" w:cs="Kalinga"/>
          <w:sz w:val="20"/>
          <w:szCs w:val="20"/>
        </w:rPr>
        <w:t xml:space="preserve">number of neurons, </w:t>
      </w:r>
      <w:r>
        <w:rPr>
          <w:rFonts w:ascii="Kalinga" w:eastAsia="Meiryo" w:hAnsi="Kalinga" w:cs="Kalinga"/>
          <w:sz w:val="20"/>
          <w:szCs w:val="20"/>
        </w:rPr>
        <w:t xml:space="preserve">and </w:t>
      </w:r>
      <w:r w:rsidR="00932101">
        <w:rPr>
          <w:rFonts w:ascii="Kalinga" w:eastAsia="Meiryo" w:hAnsi="Kalinga" w:cs="Kalinga"/>
          <w:sz w:val="20"/>
          <w:szCs w:val="20"/>
        </w:rPr>
        <w:t xml:space="preserve">a </w:t>
      </w:r>
      <w:r>
        <w:rPr>
          <w:rFonts w:ascii="Kalinga" w:eastAsia="Meiryo" w:hAnsi="Kalinga" w:cs="Kalinga"/>
          <w:sz w:val="20"/>
          <w:szCs w:val="20"/>
        </w:rPr>
        <w:t xml:space="preserve">non-linear activation function </w:t>
      </w:r>
      <w:r w:rsidR="0098343F" w:rsidRPr="001D3258">
        <w:rPr>
          <w:rFonts w:ascii="Kalinga" w:eastAsia="Meiryo" w:hAnsi="Kalinga" w:cs="Kalinga"/>
          <w:sz w:val="20"/>
          <w:szCs w:val="20"/>
        </w:rPr>
        <w:t>can approximate sinusoidal functions</w:t>
      </w:r>
      <w:r>
        <w:rPr>
          <w:rFonts w:ascii="Kalinga" w:eastAsia="Meiryo" w:hAnsi="Kalinga" w:cs="Kalinga"/>
          <w:sz w:val="20"/>
          <w:szCs w:val="20"/>
        </w:rPr>
        <w:t>.</w:t>
      </w:r>
      <w:r w:rsidR="00435F67">
        <w:rPr>
          <w:rFonts w:ascii="Kalinga" w:eastAsia="Meiryo" w:hAnsi="Kalinga" w:cs="Kalinga"/>
          <w:sz w:val="20"/>
          <w:szCs w:val="20"/>
        </w:rPr>
        <w:t xml:space="preserve"> Non-linear activation functions include RELU, which is mostly linear.</w:t>
      </w:r>
    </w:p>
    <w:p w14:paraId="27448129" w14:textId="48C58EE7" w:rsidR="00E86199" w:rsidRDefault="00154367"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Though not common in modern practice, some</w:t>
      </w:r>
      <w:r w:rsidRPr="001D3258">
        <w:rPr>
          <w:rFonts w:ascii="Kalinga" w:eastAsia="Meiryo" w:hAnsi="Kalinga" w:cs="Kalinga"/>
          <w:sz w:val="20"/>
          <w:szCs w:val="20"/>
        </w:rPr>
        <w:t xml:space="preserve"> neural networks</w:t>
      </w:r>
      <w:r>
        <w:rPr>
          <w:rFonts w:ascii="Kalinga" w:eastAsia="Meiryo" w:hAnsi="Kalinga" w:cs="Kalinga"/>
          <w:sz w:val="20"/>
          <w:szCs w:val="20"/>
        </w:rPr>
        <w:t xml:space="preserve"> have been built with </w:t>
      </w:r>
      <w:r w:rsidRPr="001D3258">
        <w:rPr>
          <w:rFonts w:ascii="Kalinga" w:eastAsia="Meiryo" w:hAnsi="Kalinga" w:cs="Kalinga"/>
          <w:sz w:val="20"/>
          <w:szCs w:val="20"/>
        </w:rPr>
        <w:t>sinusoidal activation</w:t>
      </w:r>
      <w:r>
        <w:rPr>
          <w:rFonts w:ascii="Kalinga" w:eastAsia="Meiryo" w:hAnsi="Kalinga" w:cs="Kalinga"/>
          <w:sz w:val="20"/>
          <w:szCs w:val="20"/>
        </w:rPr>
        <w:t xml:space="preserve"> functions,</w:t>
      </w:r>
      <w:r w:rsidRPr="001D3258">
        <w:rPr>
          <w:rFonts w:ascii="Kalinga" w:eastAsia="Meiryo" w:hAnsi="Kalinga" w:cs="Kalinga"/>
          <w:sz w:val="20"/>
          <w:szCs w:val="20"/>
        </w:rPr>
        <w:t xml:space="preserve"> like </w:t>
      </w:r>
      <w:r>
        <w:rPr>
          <w:rFonts w:ascii="Kalinga" w:eastAsia="Meiryo" w:hAnsi="Kalinga" w:cs="Kalinga"/>
          <w:sz w:val="20"/>
          <w:szCs w:val="20"/>
        </w:rPr>
        <w:t xml:space="preserve">sine and sine cardinal. In theory, there are cases where they would be preferred. </w:t>
      </w:r>
      <w:hyperlink r:id="rId7" w:history="1">
        <w:r w:rsidRPr="001B6675">
          <w:rPr>
            <w:rStyle w:val="Hyperlink"/>
            <w:rFonts w:ascii="Kalinga" w:eastAsia="Meiryo" w:hAnsi="Kalinga" w:cs="Kalinga"/>
            <w:sz w:val="20"/>
            <w:szCs w:val="20"/>
          </w:rPr>
          <w:t>https://www.researchgate.net/publication/3835580_Neural_networks_with_periodic_and_monotonic_activation_functions_a_comparative_study_in_classification_problems</w:t>
        </w:r>
      </w:hyperlink>
    </w:p>
    <w:p w14:paraId="6CA46889" w14:textId="7141B0D4" w:rsidR="00A93583" w:rsidRPr="001D3258" w:rsidRDefault="00526F18" w:rsidP="001268E5">
      <w:pPr>
        <w:pStyle w:val="ListParagraph"/>
        <w:ind w:left="0"/>
        <w:contextualSpacing w:val="0"/>
        <w:rPr>
          <w:rFonts w:ascii="Kalinga" w:eastAsia="Meiryo" w:hAnsi="Kalinga" w:cs="Kalinga"/>
          <w:sz w:val="20"/>
          <w:szCs w:val="20"/>
        </w:rPr>
      </w:pPr>
      <w:r>
        <w:rPr>
          <w:rFonts w:ascii="Kalinga" w:eastAsia="Meiryo" w:hAnsi="Kalinga" w:cs="Kalinga"/>
          <w:sz w:val="20"/>
          <w:szCs w:val="20"/>
        </w:rPr>
        <w:t>[</w:t>
      </w:r>
      <w:r w:rsidR="001268E5">
        <w:rPr>
          <w:rFonts w:ascii="Kalinga" w:eastAsia="Meiryo" w:hAnsi="Kalinga" w:cs="Kalinga"/>
          <w:sz w:val="20"/>
          <w:szCs w:val="20"/>
        </w:rPr>
        <w:t xml:space="preserve">It is </w:t>
      </w:r>
      <w:r w:rsidR="00523D04">
        <w:rPr>
          <w:rFonts w:ascii="Kalinga" w:eastAsia="Meiryo" w:hAnsi="Kalinga" w:cs="Kalinga"/>
          <w:sz w:val="20"/>
          <w:szCs w:val="20"/>
        </w:rPr>
        <w:t>difficult</w:t>
      </w:r>
      <w:r w:rsidR="001268E5">
        <w:rPr>
          <w:rFonts w:ascii="Kalinga" w:eastAsia="Meiryo" w:hAnsi="Kalinga" w:cs="Kalinga"/>
          <w:sz w:val="20"/>
          <w:szCs w:val="20"/>
        </w:rPr>
        <w:t xml:space="preserve"> to find research on neural networks predicting periodic values. </w:t>
      </w:r>
      <w:r w:rsidR="00154367">
        <w:rPr>
          <w:rFonts w:ascii="Kalinga" w:eastAsia="Meiryo" w:hAnsi="Kalinga" w:cs="Kalinga"/>
          <w:sz w:val="20"/>
          <w:szCs w:val="20"/>
        </w:rPr>
        <w:t xml:space="preserve">For this reason, </w:t>
      </w:r>
      <w:r w:rsidR="001268E5">
        <w:rPr>
          <w:rFonts w:ascii="Kalinga" w:eastAsia="Meiryo" w:hAnsi="Kalinga" w:cs="Kalinga"/>
          <w:sz w:val="20"/>
          <w:szCs w:val="20"/>
        </w:rPr>
        <w:t>I have written a simple network with a loss function demonstrating this capability.</w:t>
      </w:r>
      <w:r>
        <w:rPr>
          <w:rFonts w:ascii="Kalinga" w:eastAsia="Meiryo" w:hAnsi="Kalinga" w:cs="Kalinga"/>
          <w:sz w:val="20"/>
          <w:szCs w:val="20"/>
        </w:rPr>
        <w:t xml:space="preserve"> …]</w:t>
      </w:r>
    </w:p>
    <w:p w14:paraId="6F150FEA" w14:textId="047F9649" w:rsidR="006F3A8C" w:rsidRDefault="00FC4640" w:rsidP="00697DAC">
      <w:pPr>
        <w:pStyle w:val="ListParagraph"/>
        <w:ind w:left="0"/>
        <w:rPr>
          <w:rFonts w:ascii="Kalinga" w:eastAsia="Meiryo" w:hAnsi="Kalinga" w:cs="Kalinga"/>
          <w:sz w:val="20"/>
          <w:szCs w:val="20"/>
        </w:rPr>
      </w:pPr>
      <w:r>
        <w:rPr>
          <w:rFonts w:ascii="Kalinga" w:eastAsia="Meiryo" w:hAnsi="Kalinga" w:cs="Kalinga"/>
          <w:sz w:val="20"/>
          <w:szCs w:val="20"/>
        </w:rPr>
        <w:t xml:space="preserve">I suggest viewing these references in this order to get started with </w:t>
      </w:r>
      <w:proofErr w:type="spellStart"/>
      <w:r>
        <w:rPr>
          <w:rFonts w:ascii="Kalinga" w:eastAsia="Meiryo" w:hAnsi="Kalinga" w:cs="Kalinga"/>
          <w:sz w:val="20"/>
          <w:szCs w:val="20"/>
        </w:rPr>
        <w:t>Keras</w:t>
      </w:r>
      <w:proofErr w:type="spellEnd"/>
      <w:r>
        <w:rPr>
          <w:rFonts w:ascii="Kalinga" w:eastAsia="Meiryo" w:hAnsi="Kalinga" w:cs="Kalinga"/>
          <w:sz w:val="20"/>
          <w:szCs w:val="20"/>
        </w:rPr>
        <w:t xml:space="preserve">. </w:t>
      </w:r>
      <w:r w:rsidR="00505C46">
        <w:rPr>
          <w:rFonts w:ascii="Kalinga" w:eastAsia="Meiryo" w:hAnsi="Kalinga" w:cs="Kalinga"/>
          <w:sz w:val="20"/>
          <w:szCs w:val="20"/>
        </w:rPr>
        <w:t>Read quickly</w:t>
      </w:r>
      <w:r w:rsidR="00F03996">
        <w:rPr>
          <w:rFonts w:ascii="Kalinga" w:eastAsia="Meiryo" w:hAnsi="Kalinga" w:cs="Kalinga"/>
          <w:sz w:val="20"/>
          <w:szCs w:val="20"/>
        </w:rPr>
        <w:t xml:space="preserve"> and</w:t>
      </w:r>
      <w:r w:rsidR="00505C46">
        <w:rPr>
          <w:rFonts w:ascii="Kalinga" w:eastAsia="Meiryo" w:hAnsi="Kalinga" w:cs="Kalinga"/>
          <w:sz w:val="20"/>
          <w:szCs w:val="20"/>
        </w:rPr>
        <w:t xml:space="preserve"> </w:t>
      </w:r>
      <w:r w:rsidR="00F03996">
        <w:rPr>
          <w:rFonts w:ascii="Kalinga" w:eastAsia="Meiryo" w:hAnsi="Kalinga" w:cs="Kalinga"/>
          <w:sz w:val="20"/>
          <w:szCs w:val="20"/>
        </w:rPr>
        <w:t>d</w:t>
      </w:r>
      <w:r>
        <w:rPr>
          <w:rFonts w:ascii="Kalinga" w:eastAsia="Meiryo" w:hAnsi="Kalinga" w:cs="Kalinga"/>
          <w:sz w:val="20"/>
          <w:szCs w:val="20"/>
        </w:rPr>
        <w:t xml:space="preserve">on’t try to memorize everything </w:t>
      </w:r>
      <w:r w:rsidR="00763C48">
        <w:rPr>
          <w:rFonts w:ascii="Kalinga" w:eastAsia="Meiryo" w:hAnsi="Kalinga" w:cs="Kalinga"/>
          <w:sz w:val="20"/>
          <w:szCs w:val="20"/>
        </w:rPr>
        <w:t>the first time</w:t>
      </w:r>
      <w:r>
        <w:rPr>
          <w:rFonts w:ascii="Kalinga" w:eastAsia="Meiryo" w:hAnsi="Kalinga" w:cs="Kalinga"/>
          <w:sz w:val="20"/>
          <w:szCs w:val="20"/>
        </w:rPr>
        <w:t>.</w:t>
      </w:r>
    </w:p>
    <w:p w14:paraId="2BA6829A" w14:textId="3C5576B0" w:rsidR="00FC4640" w:rsidRDefault="00162324" w:rsidP="00697DAC">
      <w:pPr>
        <w:pStyle w:val="ListParagraph"/>
        <w:ind w:left="0"/>
        <w:rPr>
          <w:rFonts w:ascii="Kalinga" w:eastAsia="Meiryo" w:hAnsi="Kalinga" w:cs="Kalinga"/>
          <w:sz w:val="20"/>
          <w:szCs w:val="20"/>
        </w:rPr>
      </w:pPr>
      <w:hyperlink r:id="rId8" w:anchor="installation" w:history="1">
        <w:r w:rsidR="00FC4640">
          <w:rPr>
            <w:rStyle w:val="Hyperlink"/>
          </w:rPr>
          <w:t>https://keras.io/#installation</w:t>
        </w:r>
      </w:hyperlink>
    </w:p>
    <w:p w14:paraId="5C5CB222" w14:textId="77777777" w:rsidR="00FC4640" w:rsidRDefault="00162324" w:rsidP="00FC4640">
      <w:pPr>
        <w:pStyle w:val="ListParagraph"/>
        <w:ind w:left="0"/>
        <w:rPr>
          <w:rFonts w:ascii="Kalinga" w:eastAsia="Meiryo" w:hAnsi="Kalinga" w:cs="Kalinga"/>
          <w:sz w:val="20"/>
          <w:szCs w:val="20"/>
        </w:rPr>
      </w:pPr>
      <w:hyperlink r:id="rId9" w:history="1">
        <w:r w:rsidR="00FC4640">
          <w:rPr>
            <w:rStyle w:val="Hyperlink"/>
          </w:rPr>
          <w:t>https://keras.io/getting-started/functional-api-guide/</w:t>
        </w:r>
      </w:hyperlink>
    </w:p>
    <w:p w14:paraId="0246E793" w14:textId="109B8892" w:rsidR="00FC4640" w:rsidRDefault="00162324" w:rsidP="00697DAC">
      <w:pPr>
        <w:pStyle w:val="ListParagraph"/>
        <w:ind w:left="0"/>
      </w:pPr>
      <w:hyperlink r:id="rId10" w:history="1">
        <w:r w:rsidR="00FC4640">
          <w:rPr>
            <w:rStyle w:val="Hyperlink"/>
          </w:rPr>
          <w:t>https://keras.io/getting-started/sequential-model-guide/</w:t>
        </w:r>
      </w:hyperlink>
    </w:p>
    <w:p w14:paraId="32A553AB" w14:textId="0C9572AB" w:rsidR="00FC4640" w:rsidRDefault="00162324" w:rsidP="00FC4640">
      <w:pPr>
        <w:pStyle w:val="ListParagraph"/>
        <w:ind w:left="0"/>
      </w:pPr>
      <w:hyperlink r:id="rId11" w:history="1">
        <w:r w:rsidR="00FC4640">
          <w:rPr>
            <w:rStyle w:val="Hyperlink"/>
          </w:rPr>
          <w:t>https://machinelearningmastery.com/how-to-stop-training-deep-neural-networks-at-the-right-time-using-early-stopping/</w:t>
        </w:r>
      </w:hyperlink>
    </w:p>
    <w:p w14:paraId="5BA914DF" w14:textId="52EF8BCB" w:rsidR="00FC4640" w:rsidRPr="001D3258" w:rsidRDefault="00162324" w:rsidP="00697DAC">
      <w:pPr>
        <w:pStyle w:val="ListParagraph"/>
        <w:ind w:left="0"/>
        <w:rPr>
          <w:rFonts w:ascii="Kalinga" w:eastAsia="Meiryo" w:hAnsi="Kalinga" w:cs="Kalinga"/>
          <w:sz w:val="20"/>
          <w:szCs w:val="20"/>
        </w:rPr>
      </w:pPr>
      <w:hyperlink r:id="rId12" w:history="1">
        <w:r w:rsidR="00FC4640">
          <w:rPr>
            <w:rStyle w:val="Hyperlink"/>
          </w:rPr>
          <w:t>https://machinelearningmastery.com/keras-functional-api-deep-learning/</w:t>
        </w:r>
      </w:hyperlink>
    </w:p>
    <w:p w14:paraId="1ECC0693" w14:textId="5A324264" w:rsidR="006F3A8C" w:rsidRPr="001D3258" w:rsidRDefault="006F3A8C" w:rsidP="006F3A8C">
      <w:pPr>
        <w:rPr>
          <w:rFonts w:ascii="Kalinga" w:eastAsia="Meiryo" w:hAnsi="Kalinga" w:cs="Kalinga"/>
          <w:b/>
          <w:bCs/>
          <w:sz w:val="20"/>
          <w:szCs w:val="20"/>
        </w:rPr>
      </w:pPr>
      <w:r w:rsidRPr="001D3258">
        <w:rPr>
          <w:rFonts w:ascii="Kalinga" w:eastAsia="Meiryo" w:hAnsi="Kalinga" w:cs="Kalinga"/>
          <w:b/>
          <w:bCs/>
          <w:sz w:val="20"/>
          <w:szCs w:val="20"/>
        </w:rPr>
        <w:t>Computing Distance</w:t>
      </w:r>
    </w:p>
    <w:p w14:paraId="107976B7" w14:textId="551C0402"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DBSCAN</w:t>
      </w:r>
      <w:r w:rsidRPr="001D3258">
        <w:rPr>
          <w:rFonts w:ascii="Kalinga" w:eastAsia="Meiryo" w:hAnsi="Kalinga" w:cs="Kalinga"/>
          <w:sz w:val="20"/>
          <w:szCs w:val="20"/>
        </w:rPr>
        <w:t xml:space="preserve"> and</w:t>
      </w:r>
      <w:r w:rsidR="006F3A8C" w:rsidRPr="001D3258">
        <w:rPr>
          <w:rFonts w:ascii="Kalinga" w:eastAsia="Meiryo" w:hAnsi="Kalinga" w:cs="Kalinga"/>
          <w:sz w:val="20"/>
          <w:szCs w:val="20"/>
        </w:rPr>
        <w:t xml:space="preserve"> K-Means.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istance metrics use the differences along 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w:lastRenderedPageBreak/>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 Script</w:t>
      </w:r>
    </w:p>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periodic_dist</w:t>
      </w:r>
      <w:proofErr w:type="spellEnd"/>
      <w:r w:rsidRPr="001D7C54">
        <w:rPr>
          <w:rFonts w:ascii="Lucida Sans Typewriter" w:eastAsia="Meiryo" w:hAnsi="Lucida Sans Typewriter"/>
          <w:sz w:val="16"/>
          <w:szCs w:val="16"/>
        </w:rPr>
        <w:t xml:space="preserve"> &lt;- function(</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should be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[[1]])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nIt</w:t>
      </w:r>
      <w:proofErr w:type="spellEnd"/>
      <w:r w:rsidRPr="001D7C54">
        <w:rPr>
          <w:rFonts w:ascii="Lucida Sans Typewriter" w:eastAsia="Meiryo" w:hAnsi="Lucida Sans Typewriter"/>
          <w:sz w:val="16"/>
          <w:szCs w:val="16"/>
        </w:rPr>
        <w:t xml:space="preserve"> appears you supplied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containing a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instead of </w:t>
      </w:r>
      <w:proofErr w:type="spellStart"/>
      <w:r w:rsidRPr="001D7C54">
        <w:rPr>
          <w:rFonts w:ascii="Lucida Sans Typewriter" w:eastAsia="Meiryo" w:hAnsi="Lucida Sans Typewriter"/>
          <w:sz w:val="16"/>
          <w:szCs w:val="16"/>
        </w:rPr>
        <w:t>as_tibble</w:t>
      </w:r>
      <w:proofErr w:type="spellEnd"/>
      <w:r w:rsidRPr="001D7C54">
        <w:rPr>
          <w:rFonts w:ascii="Lucida Sans Typewriter" w:eastAsia="Meiryo" w:hAnsi="Lucida Sans Typewriter"/>
          <w:sz w:val="16"/>
          <w:szCs w:val="16"/>
        </w:rPr>
        <w:t xml:space="preserve">()? Try </w:t>
      </w:r>
      <w:proofErr w:type="spellStart"/>
      <w:r w:rsidRPr="001D7C54">
        <w:rPr>
          <w:rFonts w:ascii="Lucida Sans Typewriter" w:eastAsia="Meiryo" w:hAnsi="Lucida Sans Typewriter"/>
          <w:sz w:val="16"/>
          <w:szCs w:val="16"/>
        </w:rPr>
        <w:t>nameOfYourData</w:t>
      </w:r>
      <w:proofErr w:type="spellEnd"/>
      <w:r w:rsidRPr="001D7C54">
        <w:rPr>
          <w:rFonts w:ascii="Lucida Sans Typewriter" w:eastAsia="Meiryo" w:hAnsi="Lucida Sans Typewriter"/>
          <w:sz w:val="16"/>
          <w:szCs w:val="16"/>
        </w:rPr>
        <w:t>[[1]].")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w:t>
      </w:r>
      <w:proofErr w:type="spellStart"/>
      <w:r w:rsidRPr="001D7C54">
        <w:rPr>
          <w:rFonts w:ascii="Lucida Sans Typewriter" w:eastAsia="Meiryo" w:hAnsi="Lucida Sans Typewriter"/>
          <w:sz w:val="16"/>
          <w:szCs w:val="16"/>
        </w:rPr>
        <w:t>is.null</w:t>
      </w:r>
      <w:proofErr w:type="spellEnd"/>
      <w:r w:rsidRPr="001D7C54">
        <w:rPr>
          <w:rFonts w:ascii="Lucida Sans Typewriter" w:eastAsia="Meiryo" w:hAnsi="Lucida Sans Typewriter"/>
          <w:sz w:val="16"/>
          <w:szCs w:val="16"/>
        </w:rPr>
        <w:t>(ranges))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w:t>
      </w:r>
      <w:proofErr w:type="spellStart"/>
      <w:r w:rsidRPr="001D7C54">
        <w:rPr>
          <w:rFonts w:ascii="Lucida Sans Typewriter" w:eastAsia="Meiryo" w:hAnsi="Lucida Sans Typewriter"/>
          <w:sz w:val="16"/>
          <w:szCs w:val="16"/>
        </w:rPr>
        <w:t>nProvide</w:t>
      </w:r>
      <w:proofErr w:type="spellEnd"/>
      <w:r w:rsidRPr="001D7C54">
        <w:rPr>
          <w:rFonts w:ascii="Lucida Sans Typewriter" w:eastAsia="Meiryo" w:hAnsi="Lucida Sans Typewriter"/>
          <w:sz w:val="16"/>
          <w:szCs w:val="16"/>
        </w:rPr>
        <w:t xml:space="preserv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sep</w:t>
      </w:r>
      <w:proofErr w:type="spellEnd"/>
      <w:r w:rsidRPr="001D7C54">
        <w:rPr>
          <w:rFonts w:ascii="Lucida Sans Typewriter" w:eastAsia="Meiryo" w:hAnsi="Lucida Sans Typewriter"/>
          <w:sz w:val="16"/>
          <w:szCs w:val="16"/>
        </w:rPr>
        <w:t xml:space="preserve">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xml:space="preserve">(rep(0, </w:t>
      </w:r>
      <w:proofErr w:type="spellStart"/>
      <w:r w:rsidRPr="001D7C54">
        <w:rPr>
          <w:rFonts w:ascii="Lucida Sans Typewriter" w:eastAsia="Meiryo" w:hAnsi="Lucida Sans Typewriter"/>
          <w:sz w:val="16"/>
          <w:szCs w:val="16"/>
        </w:rPr>
        <w:t>nrow</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1:length(</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if (length(</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[2] -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which(</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363A433D"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Python Script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import </w:t>
      </w:r>
      <w:proofErr w:type="spellStart"/>
      <w:r w:rsidRPr="001D7C54">
        <w:rPr>
          <w:rFonts w:ascii="Lucida Sans Typewriter" w:eastAsia="Meiryo" w:hAnsi="Lucida Sans Typewriter"/>
          <w:sz w:val="16"/>
          <w:szCs w:val="16"/>
        </w:rPr>
        <w:t>numpy</w:t>
      </w:r>
      <w:proofErr w:type="spellEnd"/>
      <w:r w:rsidRPr="001D7C54">
        <w:rPr>
          <w:rFonts w:ascii="Lucida Sans Typewriter" w:eastAsia="Meiryo" w:hAnsi="Lucida Sans Typewriter"/>
          <w:sz w:val="16"/>
          <w:szCs w:val="16"/>
        </w:rPr>
        <w:t xml:space="preserve">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from </w:t>
      </w:r>
      <w:proofErr w:type="spellStart"/>
      <w:r w:rsidRPr="001D7C54">
        <w:rPr>
          <w:rFonts w:ascii="Lucida Sans Typewriter" w:eastAsia="Meiryo" w:hAnsi="Lucida Sans Typewriter"/>
          <w:sz w:val="16"/>
          <w:szCs w:val="16"/>
        </w:rPr>
        <w:t>scipy.spatial</w:t>
      </w:r>
      <w:proofErr w:type="spellEnd"/>
      <w:r w:rsidRPr="001D7C54">
        <w:rPr>
          <w:rFonts w:ascii="Lucida Sans Typewriter" w:eastAsia="Meiryo" w:hAnsi="Lucida Sans Typewriter"/>
          <w:sz w:val="16"/>
          <w:szCs w:val="16"/>
        </w:rPr>
        <w:t xml:space="preserve"> import </w:t>
      </w:r>
      <w:proofErr w:type="spellStart"/>
      <w:r w:rsidRPr="001D7C54">
        <w:rPr>
          <w:rFonts w:ascii="Lucida Sans Typewriter" w:eastAsia="Meiryo" w:hAnsi="Lucida Sans Typewriter"/>
          <w:sz w:val="16"/>
          <w:szCs w:val="16"/>
        </w:rPr>
        <w:t>distance_matrix</w:t>
      </w:r>
      <w:proofErr w:type="spellEnd"/>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object that can be converted into pandas </w:t>
      </w:r>
      <w:proofErr w:type="spellStart"/>
      <w:r w:rsidRPr="001D7C54">
        <w:rPr>
          <w:rFonts w:ascii="Lucida Sans Typewriter" w:eastAsia="Meiryo" w:hAnsi="Lucida Sans Typewriter"/>
          <w:sz w:val="16"/>
          <w:szCs w:val="16"/>
        </w:rPr>
        <w:t>dataframe</w:t>
      </w:r>
      <w:proofErr w:type="spellEnd"/>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def </w:t>
      </w:r>
      <w:proofErr w:type="spellStart"/>
      <w:r w:rsidRPr="001D7C54">
        <w:rPr>
          <w:rFonts w:ascii="Lucida Sans Typewriter" w:eastAsia="Meiryo" w:hAnsi="Lucida Sans Typewriter"/>
          <w:sz w:val="16"/>
          <w:szCs w:val="16"/>
        </w:rPr>
        <w:t>periodic_distance_matrix</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pd.core.frame.DataFrame</w:t>
      </w:r>
      <w:proofErr w:type="spellEnd"/>
      <w:r w:rsidRPr="001D7C54">
        <w:rPr>
          <w:rFonts w:ascii="Lucida Sans Typewriter" w:eastAsia="Meiryo" w:hAnsi="Lucida Sans Typewriter"/>
          <w:sz w:val="16"/>
          <w:szCs w:val="16"/>
        </w:rPr>
        <w:t>:</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pd.DataFrame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warnings.warn</w:t>
      </w:r>
      <w:proofErr w:type="spellEnd"/>
      <w:r w:rsidRPr="001D7C54">
        <w:rPr>
          <w:rFonts w:ascii="Lucida Sans Typewriter" w:eastAsia="Meiryo" w:hAnsi="Lucida Sans Typewriter"/>
          <w:sz w:val="16"/>
          <w:szCs w:val="16"/>
        </w:rPr>
        <w:t>("No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ranges.append</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w:t>
      </w:r>
      <w:proofErr w:type="spellStart"/>
      <w:r w:rsidRPr="001D7C54">
        <w:rPr>
          <w:rFonts w:ascii="Lucida Sans Typewriter" w:eastAsia="Meiryo" w:hAnsi="Lucida Sans Typewriter"/>
          <w:sz w:val="16"/>
          <w:szCs w:val="16"/>
        </w:rPr>
        <w:t>ValueError</w:t>
      </w:r>
      <w:proofErr w:type="spellEnd"/>
      <w:r w:rsidRPr="001D7C54">
        <w:rPr>
          <w:rFonts w:ascii="Lucida Sans Typewriter" w:eastAsia="Meiryo" w:hAnsi="Lucida Sans Typewriter"/>
          <w:sz w:val="16"/>
          <w:szCs w:val="16"/>
        </w:rPr>
        <w:t>("Argument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 xml:space="preserve">(r)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np.zeros</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astype</w:t>
      </w:r>
      <w:proofErr w:type="spellEnd"/>
      <w:r w:rsidRPr="001D7C54">
        <w:rPr>
          <w:rFonts w:ascii="Lucida Sans Typewriter" w:eastAsia="Meiryo" w:hAnsi="Lucida Sans Typewriter"/>
          <w:sz w:val="16"/>
          <w:szCs w:val="16"/>
        </w:rPr>
        <w:t>('float64')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range(</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w:t>
      </w:r>
      <w:proofErr w:type="spellStart"/>
      <w:r w:rsidRPr="001D7C54">
        <w:rPr>
          <w:rFonts w:ascii="Lucida Sans Typewriter" w:eastAsia="Meiryo" w:hAnsi="Lucida Sans Typewriter"/>
          <w:sz w:val="16"/>
          <w:szCs w:val="16"/>
        </w:rPr>
        <w:t>dat.iloc</w:t>
      </w:r>
      <w:proofErr w:type="spellEnd"/>
      <w:proofErr w:type="gramStart"/>
      <w:r w:rsidRPr="001D7C54">
        <w:rPr>
          <w:rFonts w:ascii="Lucida Sans Typewriter" w:eastAsia="Meiryo" w:hAnsi="Lucida Sans Typewriter"/>
          <w:sz w:val="16"/>
          <w:szCs w:val="16"/>
        </w:rPr>
        <w:t>[:,</w:t>
      </w:r>
      <w:proofErr w:type="spellStart"/>
      <w:proofErr w:type="gramEnd"/>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values.reshape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len</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distance_matrix</w:t>
      </w:r>
      <w:proofErr w:type="spellEnd"/>
      <w:r w:rsidRPr="001D7C54">
        <w:rPr>
          <w:rFonts w:ascii="Lucida Sans Typewriter" w:eastAsia="Meiryo" w:hAnsi="Lucida Sans Typewriter"/>
          <w:sz w:val="16"/>
          <w:szCs w:val="16"/>
        </w:rPr>
        <w:t>(values,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]/2] -=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w:t>
      </w:r>
      <w:proofErr w:type="spellStart"/>
      <w:r w:rsidRPr="001D7C54">
        <w:rPr>
          <w:rFonts w:ascii="Lucida Sans Typewriter" w:eastAsia="Meiryo" w:hAnsi="Lucida Sans Typewriter"/>
          <w:sz w:val="16"/>
          <w:szCs w:val="16"/>
        </w:rPr>
        <w:t>np.sqrt</w:t>
      </w:r>
      <w:proofErr w:type="spellEnd"/>
      <w:r w:rsidRPr="001D7C54">
        <w:rPr>
          <w:rFonts w:ascii="Lucida Sans Typewriter" w:eastAsia="Meiryo" w:hAnsi="Lucida Sans Typewriter"/>
          <w:sz w:val="16"/>
          <w:szCs w:val="16"/>
        </w:rPr>
        <w:t>(distances)</w:t>
      </w:r>
    </w:p>
    <w:p w14:paraId="07CE801B" w14:textId="633AE462" w:rsidR="00844B57" w:rsidRPr="001D3258" w:rsidRDefault="00844B57" w:rsidP="004D3A51">
      <w:pPr>
        <w:pStyle w:val="ListParagraph"/>
        <w:ind w:left="0"/>
        <w:contextualSpacing w:val="0"/>
        <w:rPr>
          <w:rFonts w:ascii="Kalinga" w:eastAsia="Meiryo" w:hAnsi="Kalinga" w:cs="Kalinga"/>
          <w:sz w:val="20"/>
          <w:szCs w:val="20"/>
        </w:rPr>
      </w:pPr>
    </w:p>
    <w:p w14:paraId="655862AF" w14:textId="4050750E" w:rsidR="00D647B8" w:rsidRPr="001D3258" w:rsidRDefault="00D647B8" w:rsidP="004D3A51">
      <w:pPr>
        <w:pStyle w:val="ListParagraph"/>
        <w:ind w:left="0"/>
        <w:contextualSpacing w:val="0"/>
        <w:rPr>
          <w:rFonts w:ascii="Kalinga" w:eastAsia="Meiryo" w:hAnsi="Kalinga" w:cs="Kalinga"/>
          <w:b/>
          <w:bCs/>
          <w:sz w:val="20"/>
          <w:szCs w:val="20"/>
        </w:rPr>
      </w:pPr>
      <w:r w:rsidRPr="001D3258">
        <w:rPr>
          <w:rFonts w:ascii="Kalinga" w:eastAsia="Meiryo" w:hAnsi="Kalinga" w:cs="Kalinga"/>
          <w:b/>
          <w:bCs/>
          <w:sz w:val="20"/>
          <w:szCs w:val="20"/>
        </w:rPr>
        <w:t>What Ifs</w:t>
      </w:r>
    </w:p>
    <w:p w14:paraId="148DBE12" w14:textId="0E6A5BAF" w:rsidR="00D647B8" w:rsidRPr="0093484B" w:rsidRDefault="0093484B" w:rsidP="00D647B8">
      <w:pPr>
        <w:pStyle w:val="ListParagraph"/>
        <w:ind w:left="0"/>
        <w:contextualSpacing w:val="0"/>
        <w:rPr>
          <w:rFonts w:ascii="Kalinga" w:eastAsia="Meiryo" w:hAnsi="Kalinga" w:cs="Kalinga"/>
          <w:i/>
          <w:iCs/>
          <w:sz w:val="20"/>
          <w:szCs w:val="20"/>
        </w:rPr>
      </w:pPr>
      <w:r w:rsidRPr="0093484B">
        <w:rPr>
          <w:rFonts w:ascii="Kalinga" w:eastAsia="Meiryo" w:hAnsi="Kalinga" w:cs="Kalinga"/>
          <w:i/>
          <w:iCs/>
          <w:sz w:val="20"/>
          <w:szCs w:val="20"/>
        </w:rPr>
        <w:lastRenderedPageBreak/>
        <w:t>Why only two?</w:t>
      </w:r>
      <w:r>
        <w:rPr>
          <w:rFonts w:ascii="Kalinga" w:eastAsia="Meiryo" w:hAnsi="Kalinga" w:cs="Kalinga"/>
          <w:i/>
          <w:iCs/>
          <w:sz w:val="20"/>
          <w:szCs w:val="20"/>
        </w:rPr>
        <w:br/>
      </w:r>
      <w:r w:rsidR="00D647B8" w:rsidRPr="001D3258">
        <w:rPr>
          <w:rFonts w:ascii="Kalinga" w:eastAsia="Meiryo" w:hAnsi="Kalinga" w:cs="Kalinga"/>
          <w:sz w:val="20"/>
          <w:szCs w:val="20"/>
        </w:rPr>
        <w:t>One might choose to use more than two transformations. For example, three evenly spaced trigonometric transformations are sin(x), sin(x+2</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and sin(x+4</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This has no benefit as it creates a parameterized circle in three dimensions instead of two, which is subject to the same distortions at the cost of greater complexity.</w:t>
      </w:r>
    </w:p>
    <w:p w14:paraId="7927A4CE" w14:textId="77777777" w:rsidR="00DB6B86" w:rsidRPr="001D3258" w:rsidRDefault="00DB6B86" w:rsidP="00D647B8">
      <w:pPr>
        <w:pStyle w:val="ListParagraph"/>
        <w:ind w:left="0"/>
        <w:contextualSpacing w:val="0"/>
        <w:rPr>
          <w:rFonts w:ascii="Kalinga" w:eastAsia="Meiryo" w:hAnsi="Kalinga" w:cs="Kalinga"/>
          <w:sz w:val="20"/>
          <w:szCs w:val="20"/>
        </w:rPr>
      </w:pPr>
    </w:p>
    <w:p w14:paraId="7BA72C12" w14:textId="486BFDAB" w:rsidR="001B484E" w:rsidRPr="001D3258" w:rsidRDefault="0093484B" w:rsidP="004D3A51">
      <w:pPr>
        <w:pStyle w:val="ListParagraph"/>
        <w:ind w:left="0"/>
        <w:contextualSpacing w:val="0"/>
        <w:rPr>
          <w:rFonts w:ascii="Kalinga" w:eastAsia="Meiryo" w:hAnsi="Kalinga" w:cs="Kalinga"/>
          <w:sz w:val="20"/>
          <w:szCs w:val="20"/>
        </w:rPr>
      </w:pPr>
      <w:r w:rsidRPr="0093484B">
        <w:rPr>
          <w:rFonts w:ascii="Kalinga" w:eastAsia="Meiryo" w:hAnsi="Kalinga" w:cs="Kalinga"/>
          <w:i/>
          <w:iCs/>
          <w:sz w:val="20"/>
          <w:szCs w:val="20"/>
        </w:rPr>
        <w:t xml:space="preserve">Can you just take the dot product </w:t>
      </w:r>
      <w:r>
        <w:rPr>
          <w:rFonts w:ascii="Kalinga" w:eastAsia="Meiryo" w:hAnsi="Kalinga" w:cs="Kalinga"/>
          <w:i/>
          <w:iCs/>
          <w:sz w:val="20"/>
          <w:szCs w:val="20"/>
        </w:rPr>
        <w:t>to</w:t>
      </w:r>
      <w:r w:rsidRPr="0093484B">
        <w:rPr>
          <w:rFonts w:ascii="Kalinga" w:eastAsia="Meiryo" w:hAnsi="Kalinga" w:cs="Kalinga"/>
          <w:i/>
          <w:iCs/>
          <w:sz w:val="20"/>
          <w:szCs w:val="20"/>
        </w:rPr>
        <w:t xml:space="preserve"> compare similarity?</w:t>
      </w:r>
      <w:r>
        <w:rPr>
          <w:rFonts w:ascii="Kalinga" w:eastAsia="Meiryo" w:hAnsi="Kalinga" w:cs="Kalinga"/>
          <w:sz w:val="20"/>
          <w:szCs w:val="20"/>
        </w:rPr>
        <w:br/>
      </w:r>
      <w:r w:rsidR="005E7CFC"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005E7CFC" w:rsidRPr="001D3258">
        <w:rPr>
          <w:rFonts w:ascii="Kalinga" w:eastAsia="Meiryo" w:hAnsi="Kalinga" w:cs="Kalinga"/>
          <w:sz w:val="20"/>
          <w:szCs w:val="20"/>
        </w:rPr>
        <w:t xml:space="preserve"> periodic, one might consider computing </w:t>
      </w:r>
      <w:r w:rsidR="00A37809" w:rsidRPr="001D3258">
        <w:rPr>
          <w:rFonts w:ascii="Kalinga" w:eastAsia="Meiryo" w:hAnsi="Kalinga" w:cs="Kalinga"/>
          <w:sz w:val="20"/>
          <w:szCs w:val="20"/>
        </w:rPr>
        <w:t>a type of</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4F11C641"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pseudo-angular distance between</m:t>
          </m:r>
          <w:bookmarkStart w:id="0" w:name="_Hlk33129665"/>
          <m:r>
            <w:rPr>
              <w:rFonts w:ascii="Cambria Math" w:eastAsia="Meiryo" w:hAnsi="Cambria Math" w:cs="Quire Sans"/>
            </w:rPr>
            <m:t xml:space="preserve"> vectors </m:t>
          </m:r>
          <m:acc>
            <m:accPr>
              <m:chr m:val="⃑"/>
              <m:ctrlPr>
                <w:rPr>
                  <w:rFonts w:ascii="Cambria Math" w:eastAsia="Meiryo" w:hAnsi="Cambria Math" w:cs="Quire Sans"/>
                  <w:i/>
                </w:rPr>
              </m:ctrlPr>
            </m:accPr>
            <m:e>
              <m:r>
                <w:rPr>
                  <w:rFonts w:ascii="Cambria Math" w:eastAsia="Meiryo" w:hAnsi="Cambria Math" w:cs="Quire Sans"/>
                </w:rPr>
                <m:t>a</m:t>
              </m:r>
            </m:e>
          </m:acc>
          <w:bookmarkEnd w:id="0"/>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m:t>
          </m:r>
        </m:oMath>
      </m:oMathPara>
    </w:p>
    <w:p w14:paraId="4E54BA73" w14:textId="365CBDCC" w:rsidR="00271288" w:rsidRPr="00271288" w:rsidRDefault="00162324"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m:t>
                  </m:r>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r>
            <w:rPr>
              <w:rFonts w:ascii="Neue Haas Grotesk Text Pro" w:eastAsia="Meiryo" w:hAnsi="Neue Haas Grotesk Text Pro" w:cs="Quire Sans"/>
            </w:rPr>
            <w:br/>
          </m:r>
        </m:oMath>
      </m:oMathPara>
      <w:hyperlink r:id="rId14" w:history="1">
        <w:r w:rsidR="00F23AD5">
          <w:rPr>
            <w:rStyle w:val="Hyperlink"/>
          </w:rPr>
          <w:t>https://www.reddit.com/r/learnmath/comments/f81w7e/notation_question_when_to_use_subscripts/</w:t>
        </w:r>
      </w:hyperlink>
    </w:p>
    <w:p w14:paraId="74DBF52D" w14:textId="09D461C7" w:rsidR="0072484D" w:rsidRPr="0072484D" w:rsidRDefault="00F06F8F"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each attribute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is expressed in radians or degrees according to the location on its period.</m:t>
          </m:r>
        </m:oMath>
      </m:oMathPara>
    </w:p>
    <w:p w14:paraId="03FBECF2" w14:textId="13D0CFBA"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indicates concatenation.</m:t>
          </m:r>
        </m:oMath>
      </m:oMathPara>
    </w:p>
    <w:p w14:paraId="7A86218B" w14:textId="49817B68" w:rsidR="00900BB9" w:rsidRPr="001D3258" w:rsidRDefault="0072484D"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When there is more than one periodic variable</w:t>
      </w:r>
      <w:r w:rsidR="00C949FD" w:rsidRPr="001D3258">
        <w:rPr>
          <w:rFonts w:ascii="Kalinga" w:eastAsia="Meiryo" w:hAnsi="Kalinga" w:cs="Kalinga"/>
          <w:sz w:val="20"/>
          <w:szCs w:val="20"/>
        </w:rPr>
        <w:t>,</w:t>
      </w:r>
      <w:r w:rsidRPr="001D3258">
        <w:rPr>
          <w:rFonts w:ascii="Kalinga" w:eastAsia="Meiryo" w:hAnsi="Kalinga" w:cs="Kalinga"/>
          <w:sz w:val="20"/>
          <w:szCs w:val="20"/>
        </w:rPr>
        <w:t xml:space="preserve"> 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4007A1" w:rsidRPr="001D3258">
        <w:rPr>
          <w:rFonts w:ascii="Kalinga" w:eastAsia="Meiryo" w:hAnsi="Kalinga" w:cs="Kalinga"/>
          <w:sz w:val="20"/>
          <w:szCs w:val="20"/>
        </w:rPr>
        <w:t>tiling</w:t>
      </w:r>
      <w:r w:rsidR="005D5B29" w:rsidRPr="001D3258">
        <w:rPr>
          <w:rFonts w:ascii="Kalinga" w:eastAsia="Meiryo" w:hAnsi="Kalinga" w:cs="Kalinga"/>
          <w:sz w:val="20"/>
          <w:szCs w:val="20"/>
        </w:rPr>
        <w:t xml:space="preserve"> rectang</w:t>
      </w:r>
      <w:r w:rsidR="004007A1" w:rsidRPr="001D3258">
        <w:rPr>
          <w:rFonts w:ascii="Kalinga" w:eastAsia="Meiryo" w:hAnsi="Kalinga" w:cs="Kalinga"/>
          <w:sz w:val="20"/>
          <w:szCs w:val="20"/>
        </w:rPr>
        <w:t>les; it’s not a</w:t>
      </w:r>
      <w:r w:rsidR="005D5B29" w:rsidRPr="001D3258">
        <w:rPr>
          <w:rFonts w:ascii="Kalinga" w:eastAsia="Meiryo" w:hAnsi="Kalinga" w:cs="Kalinga"/>
          <w:sz w:val="20"/>
          <w:szCs w:val="20"/>
        </w:rPr>
        <w:t xml:space="preserve"> </w:t>
      </w:r>
      <w:r w:rsidR="004007A1" w:rsidRPr="001D3258">
        <w:rPr>
          <w:rFonts w:ascii="Kalinga" w:eastAsia="Meiryo" w:hAnsi="Kalinga" w:cs="Kalinga"/>
          <w:sz w:val="20"/>
          <w:szCs w:val="20"/>
        </w:rPr>
        <w:t>proper 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pseudo-angular distance metric might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w:t>
      </w:r>
      <w:bookmarkStart w:id="1" w:name="_GoBack"/>
      <w:bookmarkEnd w:id="1"/>
      <w:r w:rsidR="00591765" w:rsidRPr="001D3258">
        <w:rPr>
          <w:rFonts w:ascii="Kalinga" w:eastAsia="Meiryo" w:hAnsi="Kalinga" w:cs="Kalinga"/>
          <w:sz w:val="20"/>
          <w:szCs w:val="20"/>
        </w:rPr>
        <w:t>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and pseudo-angular distance measurements.</w:t>
      </w:r>
      <w:r w:rsidR="00034A11">
        <w:rPr>
          <w:rFonts w:ascii="Kalinga" w:eastAsia="Meiryo" w:hAnsi="Kalinga" w:cs="Kalinga"/>
          <w:sz w:val="20"/>
          <w:szCs w:val="20"/>
        </w:rPr>
        <w:t xml:space="preserve"> Note: The spacing between contour lines is not precisely the same between the two plots. There’s something with </w:t>
      </w:r>
      <w:proofErr w:type="spellStart"/>
      <w:r w:rsidR="00034A11">
        <w:rPr>
          <w:rFonts w:ascii="Kalinga" w:eastAsia="Meiryo" w:hAnsi="Kalinga" w:cs="Kalinga"/>
          <w:sz w:val="20"/>
          <w:szCs w:val="20"/>
        </w:rPr>
        <w:t>geom_contour</w:t>
      </w:r>
      <w:proofErr w:type="spellEnd"/>
      <w:r w:rsidR="00034A11">
        <w:rPr>
          <w:rFonts w:ascii="Kalinga" w:eastAsia="Meiryo" w:hAnsi="Kalinga" w:cs="Kalinga"/>
          <w:sz w:val="20"/>
          <w:szCs w:val="20"/>
        </w:rPr>
        <w:t xml:space="preserve"> I would need to correct.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lastRenderedPageBreak/>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15">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16">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61CB976E" w14:textId="22D0F676" w:rsidR="00C523EA" w:rsidRPr="001D3258" w:rsidRDefault="00C523EA" w:rsidP="004D3A51">
      <w:pPr>
        <w:pStyle w:val="ListParagraph"/>
        <w:ind w:left="0"/>
        <w:contextualSpacing w:val="0"/>
        <w:rPr>
          <w:rFonts w:ascii="Kalinga" w:eastAsia="Meiryo" w:hAnsi="Kalinga" w:cs="Kalinga"/>
          <w:b/>
          <w:bCs/>
          <w:sz w:val="20"/>
          <w:szCs w:val="20"/>
        </w:rPr>
      </w:pPr>
      <w:r w:rsidRPr="001D3258">
        <w:rPr>
          <w:rFonts w:ascii="Kalinga" w:eastAsia="Meiryo" w:hAnsi="Kalinga" w:cs="Kalinga"/>
          <w:b/>
          <w:bCs/>
          <w:sz w:val="20"/>
          <w:szCs w:val="20"/>
        </w:rPr>
        <w:t>Extras</w:t>
      </w:r>
    </w:p>
    <w:p w14:paraId="76324B1C" w14:textId="77777777" w:rsidR="00AA47A9"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The geometries created by wraparounds are fascinating. If two periodic variables are to be continuously expressed in three dimensions, it can only be done using a torus. </w:t>
      </w:r>
      <w:r w:rsidR="004B23FE">
        <w:rPr>
          <w:rFonts w:ascii="Kalinga" w:eastAsia="Meiryo" w:hAnsi="Kalinga" w:cs="Kalinga"/>
          <w:sz w:val="20"/>
          <w:szCs w:val="20"/>
        </w:rPr>
        <w:t>A less distorted mapping exists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AA47A9">
        <w:rPr>
          <w:rFonts w:ascii="Kalinga" w:eastAsia="Meiryo" w:hAnsi="Kalinga" w:cs="Kalinga"/>
          <w:sz w:val="20"/>
          <w:szCs w:val="20"/>
        </w:rPr>
        <w:t xml:space="preserve"> (The angular distance as demonstrated above causes me to think that there is some distortion, but I have not proven it)</w:t>
      </w:r>
      <w:r w:rsidR="00A85154" w:rsidRPr="001D3258">
        <w:rPr>
          <w:rFonts w:ascii="Kalinga" w:eastAsia="Meiryo" w:hAnsi="Kalinga" w:cs="Kalinga"/>
          <w:sz w:val="20"/>
          <w:szCs w:val="20"/>
        </w:rPr>
        <w:t>. Some attempt has been made to demonstrate this shape.</w:t>
      </w:r>
    </w:p>
    <w:p w14:paraId="0125D1E6" w14:textId="7708B695" w:rsidR="00A85154" w:rsidRPr="00500757" w:rsidRDefault="00A8515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In this 3D plot, the fourth dimension, w, is represented by the size and color of the points</w:t>
      </w:r>
      <w:r w:rsidR="006A5C5F" w:rsidRPr="001D3258">
        <w:rPr>
          <w:rFonts w:ascii="Kalinga" w:eastAsia="Meiryo" w:hAnsi="Kalinga" w:cs="Kalinga"/>
          <w:sz w:val="20"/>
          <w:szCs w:val="20"/>
        </w:rPr>
        <w:t>:</w:t>
      </w:r>
      <w:r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39ABF2C8" w14:textId="1B2B238F" w:rsidR="00D647B8"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After </w:t>
      </w:r>
      <w:r w:rsidR="00034A11">
        <w:rPr>
          <w:rFonts w:ascii="Kalinga" w:eastAsia="Meiryo" w:hAnsi="Kalinga" w:cs="Kalinga"/>
          <w:sz w:val="20"/>
          <w:szCs w:val="20"/>
        </w:rPr>
        <w:t>further</w:t>
      </w:r>
      <w:r>
        <w:rPr>
          <w:rFonts w:ascii="Kalinga" w:eastAsia="Meiryo" w:hAnsi="Kalinga" w:cs="Kalinga"/>
          <w:sz w:val="20"/>
          <w:szCs w:val="20"/>
        </w:rPr>
        <w:t xml:space="preserve">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8" w:history="1">
        <w:r w:rsidR="009962A6" w:rsidRPr="005379C9">
          <w:rPr>
            <w:rStyle w:val="Hyperlink"/>
            <w:rFonts w:ascii="Kalinga" w:eastAsia="Meiryo" w:hAnsi="Kalinga" w:cs="Kalinga"/>
            <w:sz w:val="20"/>
            <w:szCs w:val="20"/>
          </w:rPr>
          <w:t>https://math.stackexchange.com/questions/965654/distance-between-two-points-on-the-clifford-torus</w:t>
        </w:r>
      </w:hyperlink>
    </w:p>
    <w:p w14:paraId="281A39EA" w14:textId="0A2BCAFE" w:rsidR="009962A6" w:rsidRDefault="009962A6" w:rsidP="004D3A51">
      <w:pPr>
        <w:pStyle w:val="ListParagraph"/>
        <w:ind w:left="0"/>
        <w:contextualSpacing w:val="0"/>
        <w:rPr>
          <w:rFonts w:ascii="Kalinga" w:eastAsia="Meiryo" w:hAnsi="Kalinga" w:cs="Kalinga"/>
          <w:sz w:val="20"/>
          <w:szCs w:val="20"/>
        </w:rPr>
      </w:pPr>
    </w:p>
    <w:p w14:paraId="4D172A65" w14:textId="77777777" w:rsidR="00E86199" w:rsidRPr="001D3258" w:rsidRDefault="00E86199" w:rsidP="004D3A51">
      <w:pPr>
        <w:pStyle w:val="ListParagraph"/>
        <w:ind w:left="0"/>
        <w:contextualSpacing w:val="0"/>
        <w:rPr>
          <w:rFonts w:ascii="Kalinga" w:eastAsia="Meiryo" w:hAnsi="Kalinga" w:cs="Kalinga"/>
          <w:sz w:val="20"/>
          <w:szCs w:val="20"/>
        </w:rPr>
      </w:pPr>
    </w:p>
    <w:p w14:paraId="2A3BE3B7" w14:textId="77777777" w:rsidR="00E27391" w:rsidRPr="001D3258" w:rsidRDefault="00E27391" w:rsidP="004D3A51">
      <w:pPr>
        <w:pStyle w:val="ListParagraph"/>
        <w:ind w:left="0"/>
        <w:contextualSpacing w:val="0"/>
        <w:rPr>
          <w:rFonts w:ascii="Kalinga" w:eastAsia="Meiryo" w:hAnsi="Kalinga" w:cs="Kalinga"/>
          <w:sz w:val="20"/>
          <w:szCs w:val="20"/>
        </w:rPr>
      </w:pPr>
    </w:p>
    <w:p w14:paraId="29DE3D41" w14:textId="152B031A" w:rsidR="007D557C" w:rsidRPr="001D3258" w:rsidRDefault="00E81D17"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Articles that may be of interest:</w:t>
      </w:r>
    </w:p>
    <w:p w14:paraId="3365135D" w14:textId="3DD57203" w:rsidR="00B24B61" w:rsidRPr="001D3258" w:rsidRDefault="00B24B6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DOI: 10.1142/S0218001409007338</w:t>
      </w:r>
    </w:p>
    <w:sectPr w:rsidR="00B24B61" w:rsidRPr="001D3258"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0650"/>
    <w:rsid w:val="000136D4"/>
    <w:rsid w:val="00014E17"/>
    <w:rsid w:val="00034A11"/>
    <w:rsid w:val="00116C05"/>
    <w:rsid w:val="001268E5"/>
    <w:rsid w:val="0015077C"/>
    <w:rsid w:val="00154367"/>
    <w:rsid w:val="00162324"/>
    <w:rsid w:val="00175D44"/>
    <w:rsid w:val="00197CA1"/>
    <w:rsid w:val="001A5C20"/>
    <w:rsid w:val="001B484E"/>
    <w:rsid w:val="001D3258"/>
    <w:rsid w:val="001D7C54"/>
    <w:rsid w:val="0023316F"/>
    <w:rsid w:val="00244D70"/>
    <w:rsid w:val="002625C9"/>
    <w:rsid w:val="00271288"/>
    <w:rsid w:val="002822BA"/>
    <w:rsid w:val="00293C6C"/>
    <w:rsid w:val="002D017E"/>
    <w:rsid w:val="002D2BEF"/>
    <w:rsid w:val="002F2A6E"/>
    <w:rsid w:val="002F7358"/>
    <w:rsid w:val="00334130"/>
    <w:rsid w:val="00353AB3"/>
    <w:rsid w:val="00370EBB"/>
    <w:rsid w:val="00386AD5"/>
    <w:rsid w:val="003B2464"/>
    <w:rsid w:val="003B699D"/>
    <w:rsid w:val="003D0CB8"/>
    <w:rsid w:val="003D4DE2"/>
    <w:rsid w:val="003E3A01"/>
    <w:rsid w:val="004007A1"/>
    <w:rsid w:val="00401F86"/>
    <w:rsid w:val="00413A1C"/>
    <w:rsid w:val="0042520F"/>
    <w:rsid w:val="004266CE"/>
    <w:rsid w:val="00430276"/>
    <w:rsid w:val="00435F67"/>
    <w:rsid w:val="004527AF"/>
    <w:rsid w:val="004705B7"/>
    <w:rsid w:val="004B23FE"/>
    <w:rsid w:val="004B43ED"/>
    <w:rsid w:val="004D3A51"/>
    <w:rsid w:val="004E39DE"/>
    <w:rsid w:val="00500757"/>
    <w:rsid w:val="00505C46"/>
    <w:rsid w:val="00523D04"/>
    <w:rsid w:val="00524DFD"/>
    <w:rsid w:val="00526F18"/>
    <w:rsid w:val="00555538"/>
    <w:rsid w:val="00591765"/>
    <w:rsid w:val="005D2F56"/>
    <w:rsid w:val="005D5B29"/>
    <w:rsid w:val="005E7CFC"/>
    <w:rsid w:val="00657340"/>
    <w:rsid w:val="00697DAC"/>
    <w:rsid w:val="006A5C5F"/>
    <w:rsid w:val="006F3A8C"/>
    <w:rsid w:val="0072484D"/>
    <w:rsid w:val="00757AF4"/>
    <w:rsid w:val="00763C48"/>
    <w:rsid w:val="007854E7"/>
    <w:rsid w:val="007B0007"/>
    <w:rsid w:val="007D557C"/>
    <w:rsid w:val="007D7B16"/>
    <w:rsid w:val="007E7A20"/>
    <w:rsid w:val="00802886"/>
    <w:rsid w:val="008220C5"/>
    <w:rsid w:val="00844B57"/>
    <w:rsid w:val="008A5FCF"/>
    <w:rsid w:val="008E0A52"/>
    <w:rsid w:val="008F226B"/>
    <w:rsid w:val="00900BB9"/>
    <w:rsid w:val="009211B8"/>
    <w:rsid w:val="00922ECF"/>
    <w:rsid w:val="009300C4"/>
    <w:rsid w:val="00932101"/>
    <w:rsid w:val="0093484B"/>
    <w:rsid w:val="0098343F"/>
    <w:rsid w:val="0099267A"/>
    <w:rsid w:val="00995583"/>
    <w:rsid w:val="009962A6"/>
    <w:rsid w:val="00997D8E"/>
    <w:rsid w:val="009B3C05"/>
    <w:rsid w:val="009B405B"/>
    <w:rsid w:val="009C6412"/>
    <w:rsid w:val="009D7A3B"/>
    <w:rsid w:val="009E41BD"/>
    <w:rsid w:val="009E6D01"/>
    <w:rsid w:val="00A2669A"/>
    <w:rsid w:val="00A37809"/>
    <w:rsid w:val="00A60B23"/>
    <w:rsid w:val="00A85154"/>
    <w:rsid w:val="00A85D03"/>
    <w:rsid w:val="00A93583"/>
    <w:rsid w:val="00AA47A9"/>
    <w:rsid w:val="00AD74ED"/>
    <w:rsid w:val="00B00A37"/>
    <w:rsid w:val="00B24B61"/>
    <w:rsid w:val="00B4492C"/>
    <w:rsid w:val="00B66194"/>
    <w:rsid w:val="00BC67C1"/>
    <w:rsid w:val="00C07964"/>
    <w:rsid w:val="00C30DDC"/>
    <w:rsid w:val="00C523EA"/>
    <w:rsid w:val="00C66D87"/>
    <w:rsid w:val="00C949FD"/>
    <w:rsid w:val="00CA2FCD"/>
    <w:rsid w:val="00CD7D46"/>
    <w:rsid w:val="00D23777"/>
    <w:rsid w:val="00D357F7"/>
    <w:rsid w:val="00D647B8"/>
    <w:rsid w:val="00D8166D"/>
    <w:rsid w:val="00D922D6"/>
    <w:rsid w:val="00DB2640"/>
    <w:rsid w:val="00DB6B86"/>
    <w:rsid w:val="00DE5679"/>
    <w:rsid w:val="00DF638E"/>
    <w:rsid w:val="00E028FF"/>
    <w:rsid w:val="00E10735"/>
    <w:rsid w:val="00E27391"/>
    <w:rsid w:val="00E42270"/>
    <w:rsid w:val="00E47355"/>
    <w:rsid w:val="00E81D17"/>
    <w:rsid w:val="00E86199"/>
    <w:rsid w:val="00EA58E7"/>
    <w:rsid w:val="00EA5C30"/>
    <w:rsid w:val="00ED4D01"/>
    <w:rsid w:val="00F03996"/>
    <w:rsid w:val="00F06F8F"/>
    <w:rsid w:val="00F14552"/>
    <w:rsid w:val="00F23AD5"/>
    <w:rsid w:val="00F24697"/>
    <w:rsid w:val="00F359C3"/>
    <w:rsid w:val="00FA2F77"/>
    <w:rsid w:val="00FB4E85"/>
    <w:rsid w:val="00FC4640"/>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image" Target="media/image2.png"/><Relationship Id="rId18" Type="http://schemas.openxmlformats.org/officeDocument/2006/relationships/hyperlink" Target="https://math.stackexchange.com/questions/965654/distance-between-two-points-on-the-clifford-torus" TargetMode="External"/><Relationship Id="rId3" Type="http://schemas.openxmlformats.org/officeDocument/2006/relationships/styles" Target="styles.xml"/><Relationship Id="rId7" Type="http://schemas.openxmlformats.org/officeDocument/2006/relationships/hyperlink" Target="https://www.researchgate.net/publication/3835580_Neural_networks_with_periodic_and_monotonic_activation_functions_a_comparative_study_in_classification_problems" TargetMode="External"/><Relationship Id="rId12" Type="http://schemas.openxmlformats.org/officeDocument/2006/relationships/hyperlink" Target="https://machinelearningmastery.com/keras-functional-api-deep-learn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chinelearningmastery.com/how-to-stop-training-deep-neural-networks-at-the-right-time-using-early-stopp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keras.io/getting-started/sequential-model-gui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ras.io/getting-started/functional-api-guide/" TargetMode="External"/><Relationship Id="rId14" Type="http://schemas.openxmlformats.org/officeDocument/2006/relationships/hyperlink" Target="https://www.reddit.com/r/learnmath/comments/f81w7e/notation_question_when_to_use_sub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F9ADB-1233-434B-9C91-BF1C5B1E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32</cp:revision>
  <dcterms:created xsi:type="dcterms:W3CDTF">2020-02-22T23:25:00Z</dcterms:created>
  <dcterms:modified xsi:type="dcterms:W3CDTF">2020-02-28T22:08:00Z</dcterms:modified>
</cp:coreProperties>
</file>