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宋体" w:hAnsi="Times New Roman" w:cs="Times New Roman (正文 CS 字体)"/>
          <w:b w:val="0"/>
          <w:bCs w:val="0"/>
          <w:color w:val="auto"/>
          <w:kern w:val="2"/>
          <w:sz w:val="24"/>
          <w:szCs w:val="24"/>
          <w:lang w:val="zh-CN"/>
        </w:rPr>
        <w:id w:val="1723396590"/>
        <w:docPartObj>
          <w:docPartGallery w:val="Table of Contents"/>
          <w:docPartUnique/>
        </w:docPartObj>
      </w:sdtPr>
      <w:sdtEndPr>
        <w:rPr>
          <w:noProof/>
          <w:lang w:val="en-US"/>
        </w:rPr>
      </w:sdtEndPr>
      <w:sdtContent>
        <w:p w14:paraId="265037B4" w14:textId="49ADECC3" w:rsidR="005C57DB" w:rsidRPr="005C57DB" w:rsidRDefault="005C57DB" w:rsidP="005C57DB">
          <w:pPr>
            <w:pStyle w:val="TOC"/>
            <w:jc w:val="center"/>
            <w:rPr>
              <w:rFonts w:ascii="黑体" w:eastAsia="黑体" w:hAnsi="黑体"/>
              <w:b w:val="0"/>
              <w:bCs w:val="0"/>
              <w:color w:val="auto"/>
              <w:sz w:val="32"/>
              <w:szCs w:val="32"/>
            </w:rPr>
          </w:pPr>
          <w:r w:rsidRPr="005C57DB">
            <w:rPr>
              <w:rFonts w:ascii="黑体" w:eastAsia="黑体" w:hAnsi="黑体"/>
              <w:b w:val="0"/>
              <w:bCs w:val="0"/>
              <w:color w:val="auto"/>
              <w:sz w:val="32"/>
              <w:szCs w:val="32"/>
              <w:lang w:val="zh-CN"/>
            </w:rPr>
            <w:t>目</w:t>
          </w:r>
          <w:r>
            <w:rPr>
              <w:rFonts w:ascii="黑体" w:eastAsia="黑体" w:hAnsi="黑体" w:hint="eastAsia"/>
              <w:b w:val="0"/>
              <w:bCs w:val="0"/>
              <w:color w:val="auto"/>
              <w:sz w:val="32"/>
              <w:szCs w:val="32"/>
              <w:lang w:val="zh-CN"/>
            </w:rPr>
            <w:t xml:space="preserve"> </w:t>
          </w:r>
          <w:r w:rsidRPr="005C57DB">
            <w:rPr>
              <w:rFonts w:ascii="黑体" w:eastAsia="黑体" w:hAnsi="黑体"/>
              <w:b w:val="0"/>
              <w:bCs w:val="0"/>
              <w:color w:val="auto"/>
              <w:sz w:val="32"/>
              <w:szCs w:val="32"/>
              <w:lang w:val="zh-CN"/>
            </w:rPr>
            <w:t>录</w:t>
          </w:r>
        </w:p>
        <w:p w14:paraId="4626A55A" w14:textId="1DD802A4" w:rsidR="009848EB" w:rsidRDefault="005C57DB">
          <w:pPr>
            <w:pStyle w:val="TOC2"/>
            <w:tabs>
              <w:tab w:val="right" w:leader="dot" w:pos="8290"/>
            </w:tabs>
            <w:rPr>
              <w:rFonts w:eastAsiaTheme="minorEastAsia" w:hAnsiTheme="minorHAnsi" w:cstheme="minorBidi"/>
              <w:i w:val="0"/>
              <w:iCs w:val="0"/>
              <w:noProof/>
              <w:sz w:val="21"/>
              <w:szCs w:val="22"/>
            </w:rPr>
          </w:pPr>
          <w:r>
            <w:fldChar w:fldCharType="begin"/>
          </w:r>
          <w:r>
            <w:instrText>TOC \o "1-3" \h \z \u</w:instrText>
          </w:r>
          <w:r>
            <w:fldChar w:fldCharType="separate"/>
          </w:r>
          <w:hyperlink w:anchor="_Toc103544386" w:history="1">
            <w:r w:rsidR="009848EB" w:rsidRPr="003C242C">
              <w:rPr>
                <w:rStyle w:val="a9"/>
                <w:noProof/>
              </w:rPr>
              <w:t>1. Key node identification of wireless sensor networks based on cascade failure</w:t>
            </w:r>
            <w:r w:rsidR="009848EB">
              <w:rPr>
                <w:noProof/>
                <w:webHidden/>
              </w:rPr>
              <w:tab/>
            </w:r>
            <w:r w:rsidR="009848EB">
              <w:rPr>
                <w:noProof/>
                <w:webHidden/>
              </w:rPr>
              <w:fldChar w:fldCharType="begin"/>
            </w:r>
            <w:r w:rsidR="009848EB">
              <w:rPr>
                <w:noProof/>
                <w:webHidden/>
              </w:rPr>
              <w:instrText xml:space="preserve"> PAGEREF _Toc103544386 \h </w:instrText>
            </w:r>
            <w:r w:rsidR="009848EB">
              <w:rPr>
                <w:noProof/>
                <w:webHidden/>
              </w:rPr>
            </w:r>
            <w:r w:rsidR="009848EB">
              <w:rPr>
                <w:noProof/>
                <w:webHidden/>
              </w:rPr>
              <w:fldChar w:fldCharType="separate"/>
            </w:r>
            <w:r w:rsidR="009848EB">
              <w:rPr>
                <w:noProof/>
                <w:webHidden/>
              </w:rPr>
              <w:t>2</w:t>
            </w:r>
            <w:r w:rsidR="009848EB">
              <w:rPr>
                <w:noProof/>
                <w:webHidden/>
              </w:rPr>
              <w:fldChar w:fldCharType="end"/>
            </w:r>
          </w:hyperlink>
        </w:p>
        <w:p w14:paraId="53A24B48" w14:textId="57D69331" w:rsidR="009848EB" w:rsidRDefault="009848EB">
          <w:pPr>
            <w:pStyle w:val="TOC3"/>
            <w:tabs>
              <w:tab w:val="right" w:leader="dot" w:pos="8290"/>
            </w:tabs>
            <w:rPr>
              <w:rFonts w:eastAsiaTheme="minorEastAsia" w:hAnsiTheme="minorHAnsi" w:cstheme="minorBidi"/>
              <w:noProof/>
              <w:sz w:val="21"/>
              <w:szCs w:val="22"/>
            </w:rPr>
          </w:pPr>
          <w:hyperlink w:anchor="_Toc103544387" w:history="1">
            <w:r w:rsidRPr="003C242C">
              <w:rPr>
                <w:rStyle w:val="a9"/>
                <w:noProof/>
              </w:rPr>
              <w:t>1.1 基本信息</w:t>
            </w:r>
            <w:r>
              <w:rPr>
                <w:noProof/>
                <w:webHidden/>
              </w:rPr>
              <w:tab/>
            </w:r>
            <w:r>
              <w:rPr>
                <w:noProof/>
                <w:webHidden/>
              </w:rPr>
              <w:fldChar w:fldCharType="begin"/>
            </w:r>
            <w:r>
              <w:rPr>
                <w:noProof/>
                <w:webHidden/>
              </w:rPr>
              <w:instrText xml:space="preserve"> PAGEREF _Toc103544387 \h </w:instrText>
            </w:r>
            <w:r>
              <w:rPr>
                <w:noProof/>
                <w:webHidden/>
              </w:rPr>
            </w:r>
            <w:r>
              <w:rPr>
                <w:noProof/>
                <w:webHidden/>
              </w:rPr>
              <w:fldChar w:fldCharType="separate"/>
            </w:r>
            <w:r>
              <w:rPr>
                <w:noProof/>
                <w:webHidden/>
              </w:rPr>
              <w:t>2</w:t>
            </w:r>
            <w:r>
              <w:rPr>
                <w:noProof/>
                <w:webHidden/>
              </w:rPr>
              <w:fldChar w:fldCharType="end"/>
            </w:r>
          </w:hyperlink>
        </w:p>
        <w:p w14:paraId="142EDDFA" w14:textId="20CA8FBB" w:rsidR="009848EB" w:rsidRDefault="009848EB">
          <w:pPr>
            <w:pStyle w:val="TOC3"/>
            <w:tabs>
              <w:tab w:val="right" w:leader="dot" w:pos="8290"/>
            </w:tabs>
            <w:rPr>
              <w:rFonts w:eastAsiaTheme="minorEastAsia" w:hAnsiTheme="minorHAnsi" w:cstheme="minorBidi"/>
              <w:noProof/>
              <w:sz w:val="21"/>
              <w:szCs w:val="22"/>
            </w:rPr>
          </w:pPr>
          <w:hyperlink w:anchor="_Toc103544388" w:history="1">
            <w:r w:rsidRPr="003C242C">
              <w:rPr>
                <w:rStyle w:val="a9"/>
                <w:noProof/>
              </w:rPr>
              <w:t>1.2 论文内容</w:t>
            </w:r>
            <w:r>
              <w:rPr>
                <w:noProof/>
                <w:webHidden/>
              </w:rPr>
              <w:tab/>
            </w:r>
            <w:r>
              <w:rPr>
                <w:noProof/>
                <w:webHidden/>
              </w:rPr>
              <w:fldChar w:fldCharType="begin"/>
            </w:r>
            <w:r>
              <w:rPr>
                <w:noProof/>
                <w:webHidden/>
              </w:rPr>
              <w:instrText xml:space="preserve"> PAGEREF _Toc103544388 \h </w:instrText>
            </w:r>
            <w:r>
              <w:rPr>
                <w:noProof/>
                <w:webHidden/>
              </w:rPr>
            </w:r>
            <w:r>
              <w:rPr>
                <w:noProof/>
                <w:webHidden/>
              </w:rPr>
              <w:fldChar w:fldCharType="separate"/>
            </w:r>
            <w:r>
              <w:rPr>
                <w:noProof/>
                <w:webHidden/>
              </w:rPr>
              <w:t>2</w:t>
            </w:r>
            <w:r>
              <w:rPr>
                <w:noProof/>
                <w:webHidden/>
              </w:rPr>
              <w:fldChar w:fldCharType="end"/>
            </w:r>
          </w:hyperlink>
        </w:p>
        <w:p w14:paraId="65068AF9" w14:textId="7F36184F" w:rsidR="009848EB" w:rsidRDefault="009848EB">
          <w:pPr>
            <w:pStyle w:val="TOC3"/>
            <w:tabs>
              <w:tab w:val="right" w:leader="dot" w:pos="8290"/>
            </w:tabs>
            <w:rPr>
              <w:rFonts w:eastAsiaTheme="minorEastAsia" w:hAnsiTheme="minorHAnsi" w:cstheme="minorBidi"/>
              <w:noProof/>
              <w:sz w:val="21"/>
              <w:szCs w:val="22"/>
            </w:rPr>
          </w:pPr>
          <w:hyperlink w:anchor="_Toc103544389" w:history="1">
            <w:r w:rsidRPr="003C242C">
              <w:rPr>
                <w:rStyle w:val="a9"/>
                <w:noProof/>
              </w:rPr>
              <w:t>1.3 模型算法验证</w:t>
            </w:r>
            <w:r>
              <w:rPr>
                <w:noProof/>
                <w:webHidden/>
              </w:rPr>
              <w:tab/>
            </w:r>
            <w:r>
              <w:rPr>
                <w:noProof/>
                <w:webHidden/>
              </w:rPr>
              <w:fldChar w:fldCharType="begin"/>
            </w:r>
            <w:r>
              <w:rPr>
                <w:noProof/>
                <w:webHidden/>
              </w:rPr>
              <w:instrText xml:space="preserve"> PAGEREF _Toc103544389 \h </w:instrText>
            </w:r>
            <w:r>
              <w:rPr>
                <w:noProof/>
                <w:webHidden/>
              </w:rPr>
            </w:r>
            <w:r>
              <w:rPr>
                <w:noProof/>
                <w:webHidden/>
              </w:rPr>
              <w:fldChar w:fldCharType="separate"/>
            </w:r>
            <w:r>
              <w:rPr>
                <w:noProof/>
                <w:webHidden/>
              </w:rPr>
              <w:t>11</w:t>
            </w:r>
            <w:r>
              <w:rPr>
                <w:noProof/>
                <w:webHidden/>
              </w:rPr>
              <w:fldChar w:fldCharType="end"/>
            </w:r>
          </w:hyperlink>
        </w:p>
        <w:p w14:paraId="470E536A" w14:textId="73624732" w:rsidR="009848EB" w:rsidRDefault="009848EB">
          <w:pPr>
            <w:pStyle w:val="TOC3"/>
            <w:tabs>
              <w:tab w:val="right" w:leader="dot" w:pos="8290"/>
            </w:tabs>
            <w:rPr>
              <w:rFonts w:eastAsiaTheme="minorEastAsia" w:hAnsiTheme="minorHAnsi" w:cstheme="minorBidi"/>
              <w:noProof/>
              <w:sz w:val="21"/>
              <w:szCs w:val="22"/>
            </w:rPr>
          </w:pPr>
          <w:hyperlink w:anchor="_Toc103544390" w:history="1">
            <w:r w:rsidRPr="003C242C">
              <w:rPr>
                <w:rStyle w:val="a9"/>
                <w:noProof/>
              </w:rPr>
              <w:t>1.4 结论</w:t>
            </w:r>
            <w:r>
              <w:rPr>
                <w:noProof/>
                <w:webHidden/>
              </w:rPr>
              <w:tab/>
            </w:r>
            <w:r>
              <w:rPr>
                <w:noProof/>
                <w:webHidden/>
              </w:rPr>
              <w:fldChar w:fldCharType="begin"/>
            </w:r>
            <w:r>
              <w:rPr>
                <w:noProof/>
                <w:webHidden/>
              </w:rPr>
              <w:instrText xml:space="preserve"> PAGEREF _Toc103544390 \h </w:instrText>
            </w:r>
            <w:r>
              <w:rPr>
                <w:noProof/>
                <w:webHidden/>
              </w:rPr>
            </w:r>
            <w:r>
              <w:rPr>
                <w:noProof/>
                <w:webHidden/>
              </w:rPr>
              <w:fldChar w:fldCharType="separate"/>
            </w:r>
            <w:r>
              <w:rPr>
                <w:noProof/>
                <w:webHidden/>
              </w:rPr>
              <w:t>15</w:t>
            </w:r>
            <w:r>
              <w:rPr>
                <w:noProof/>
                <w:webHidden/>
              </w:rPr>
              <w:fldChar w:fldCharType="end"/>
            </w:r>
          </w:hyperlink>
        </w:p>
        <w:p w14:paraId="6E75B7F9" w14:textId="0BA2E500" w:rsidR="005C57DB" w:rsidRDefault="005C57DB">
          <w:r>
            <w:rPr>
              <w:b/>
              <w:bCs/>
              <w:noProof/>
            </w:rPr>
            <w:fldChar w:fldCharType="end"/>
          </w:r>
        </w:p>
      </w:sdtContent>
    </w:sdt>
    <w:p w14:paraId="187D0A20" w14:textId="77777777" w:rsidR="00E46C99" w:rsidRPr="005C57DB" w:rsidRDefault="00E46C99" w:rsidP="00E46C99"/>
    <w:p w14:paraId="0E60DFBE" w14:textId="77777777" w:rsidR="00E46C99" w:rsidRDefault="00E46C99">
      <w:pPr>
        <w:widowControl/>
        <w:spacing w:line="240" w:lineRule="auto"/>
        <w:jc w:val="left"/>
        <w:rPr>
          <w:rFonts w:eastAsia="黑体"/>
          <w:b/>
          <w:bCs/>
          <w:kern w:val="44"/>
          <w:sz w:val="28"/>
          <w:szCs w:val="44"/>
        </w:rPr>
      </w:pPr>
      <w:r>
        <w:br w:type="page"/>
      </w:r>
    </w:p>
    <w:p w14:paraId="2DAC4B2A" w14:textId="60DBC590" w:rsidR="00CF510D" w:rsidRDefault="008555C9" w:rsidP="00A70103">
      <w:pPr>
        <w:pStyle w:val="2"/>
        <w:spacing w:before="156" w:after="156"/>
      </w:pPr>
      <w:bookmarkStart w:id="0" w:name="_Toc103544386"/>
      <w:r>
        <w:lastRenderedPageBreak/>
        <w:t xml:space="preserve">1. </w:t>
      </w:r>
      <w:r w:rsidR="00A70103">
        <w:t>Key node identification of wireless sensor networks based on cascade failure</w:t>
      </w:r>
      <w:bookmarkEnd w:id="0"/>
    </w:p>
    <w:p w14:paraId="49DEAAA5" w14:textId="618EEC7A" w:rsidR="00CF510D" w:rsidRDefault="00A70103" w:rsidP="00CF510D">
      <w:r w:rsidRPr="00A70103">
        <w:rPr>
          <w:rFonts w:hint="eastAsia"/>
        </w:rPr>
        <w:t>基于级联故障的无线传感器网络的关键节点识别。</w:t>
      </w:r>
      <w:r>
        <w:rPr>
          <w:rFonts w:hint="eastAsia"/>
        </w:rPr>
        <w:t xml:space="preserve"> </w:t>
      </w:r>
    </w:p>
    <w:p w14:paraId="69EF61D0" w14:textId="1FCB7A45" w:rsidR="008555C9" w:rsidRDefault="00A47DD5" w:rsidP="008555C9">
      <w:pPr>
        <w:pStyle w:val="3"/>
        <w:spacing w:before="156" w:after="156"/>
      </w:pPr>
      <w:bookmarkStart w:id="1" w:name="_Toc103544387"/>
      <w:r>
        <w:rPr>
          <w:rFonts w:hint="eastAsia"/>
        </w:rPr>
        <w:t>1</w:t>
      </w:r>
      <w:r>
        <w:t xml:space="preserve">.1 </w:t>
      </w:r>
      <w:r w:rsidR="008555C9">
        <w:rPr>
          <w:rFonts w:hint="eastAsia"/>
        </w:rPr>
        <w:t>基本信息</w:t>
      </w:r>
      <w:bookmarkEnd w:id="1"/>
    </w:p>
    <w:p w14:paraId="18F7FFA9" w14:textId="109F9EC9" w:rsidR="0006477B" w:rsidRDefault="0006477B" w:rsidP="0006477B">
      <w:pPr>
        <w:ind w:firstLineChars="200" w:firstLine="480"/>
      </w:pPr>
      <w:r>
        <w:rPr>
          <w:rFonts w:hint="eastAsia"/>
        </w:rPr>
        <w:t>期刊：《</w:t>
      </w:r>
      <w:r w:rsidR="00A70103" w:rsidRPr="00A70103">
        <w:t>Modern Physics Letters B</w:t>
      </w:r>
      <w:r>
        <w:rPr>
          <w:rFonts w:hint="eastAsia"/>
        </w:rPr>
        <w:t>》</w:t>
      </w:r>
    </w:p>
    <w:p w14:paraId="1BCE9290" w14:textId="70956C6C" w:rsidR="00F23B96" w:rsidRDefault="00F23B96" w:rsidP="0006477B">
      <w:pPr>
        <w:ind w:firstLineChars="200" w:firstLine="480"/>
      </w:pPr>
      <w:r>
        <w:rPr>
          <w:rFonts w:hint="eastAsia"/>
        </w:rPr>
        <w:t>发表时间：</w:t>
      </w:r>
      <w:r w:rsidR="00A70103" w:rsidRPr="00A70103">
        <w:t>20 August 2020</w:t>
      </w:r>
    </w:p>
    <w:p w14:paraId="36514D25" w14:textId="07909DCE" w:rsidR="00A60031" w:rsidRDefault="00A60031" w:rsidP="00633B46">
      <w:pPr>
        <w:ind w:firstLineChars="200" w:firstLine="480"/>
      </w:pPr>
      <w:r>
        <w:rPr>
          <w:rFonts w:hint="eastAsia"/>
        </w:rPr>
        <w:t>作者：</w:t>
      </w:r>
      <w:r w:rsidR="00A70103" w:rsidRPr="00A70103">
        <w:t>Xiao Wang and Jian Du</w:t>
      </w:r>
      <w:r w:rsidR="00813C65">
        <w:rPr>
          <w:rFonts w:hint="eastAsia"/>
        </w:rPr>
        <w:t>,</w:t>
      </w:r>
      <w:r w:rsidR="00813C65">
        <w:t xml:space="preserve"> </w:t>
      </w:r>
      <w:r w:rsidR="00813C65" w:rsidRPr="00813C65">
        <w:t>Rongcheng Zou</w:t>
      </w:r>
      <w:r w:rsidR="00813C65">
        <w:t xml:space="preserve">, </w:t>
      </w:r>
      <w:r w:rsidR="00813C65" w:rsidRPr="00813C65">
        <w:t>Zebo Zhou</w:t>
      </w:r>
    </w:p>
    <w:p w14:paraId="7A5D9A00" w14:textId="77777777" w:rsidR="00232722" w:rsidRDefault="00A60031" w:rsidP="00633B46">
      <w:pPr>
        <w:ind w:firstLineChars="200" w:firstLine="480"/>
      </w:pPr>
      <w:r>
        <w:rPr>
          <w:rFonts w:hint="eastAsia"/>
        </w:rPr>
        <w:t>作者信息：</w:t>
      </w:r>
    </w:p>
    <w:p w14:paraId="7EA40792" w14:textId="79EFFB3A" w:rsidR="00406B87" w:rsidRDefault="00813C65" w:rsidP="00633B46">
      <w:pPr>
        <w:ind w:firstLineChars="200" w:firstLine="480"/>
      </w:pPr>
      <w:r w:rsidRPr="00813C65">
        <w:rPr>
          <w:rFonts w:hint="eastAsia"/>
        </w:rPr>
        <w:t>西南石油大学机械工程学院</w:t>
      </w:r>
    </w:p>
    <w:p w14:paraId="0685E84B" w14:textId="54A26C9D" w:rsidR="00813C65" w:rsidRDefault="00813C65" w:rsidP="00633B46">
      <w:pPr>
        <w:ind w:firstLineChars="200" w:firstLine="480"/>
      </w:pPr>
      <w:r w:rsidRPr="00813C65">
        <w:rPr>
          <w:rFonts w:hint="eastAsia"/>
        </w:rPr>
        <w:t>西北工业大学航空航天学院</w:t>
      </w:r>
    </w:p>
    <w:p w14:paraId="762D9E72" w14:textId="6BE96873" w:rsidR="00813C65" w:rsidRDefault="00813C65" w:rsidP="00633B46">
      <w:pPr>
        <w:ind w:firstLineChars="200" w:firstLine="480"/>
      </w:pPr>
      <w:r w:rsidRPr="00813C65">
        <w:rPr>
          <w:rFonts w:hint="eastAsia"/>
        </w:rPr>
        <w:t>电子科技大学航空航天学院</w:t>
      </w:r>
    </w:p>
    <w:p w14:paraId="20C99278" w14:textId="160CA85F" w:rsidR="00DB728D" w:rsidRDefault="00C23D24" w:rsidP="00633B46">
      <w:pPr>
        <w:ind w:firstLineChars="200" w:firstLine="480"/>
      </w:pPr>
      <w:r>
        <w:rPr>
          <w:rFonts w:hint="eastAsia"/>
        </w:rPr>
        <w:t>分区：</w:t>
      </w:r>
    </w:p>
    <w:p w14:paraId="0852182C" w14:textId="61DE1B48" w:rsidR="00C23D24" w:rsidRPr="00A60031" w:rsidRDefault="00DB728D" w:rsidP="00622581">
      <w:pPr>
        <w:ind w:firstLineChars="200" w:firstLine="480"/>
      </w:pPr>
      <w:r>
        <w:rPr>
          <w:rFonts w:hint="eastAsia"/>
          <w:noProof/>
        </w:rPr>
        <w:drawing>
          <wp:inline distT="0" distB="0" distL="0" distR="0" wp14:anchorId="0B8CB8F6" wp14:editId="65CCE5E6">
            <wp:extent cx="4556098" cy="23064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6375" cy="2331916"/>
                    </a:xfrm>
                    <a:prstGeom prst="rect">
                      <a:avLst/>
                    </a:prstGeom>
                  </pic:spPr>
                </pic:pic>
              </a:graphicData>
            </a:graphic>
          </wp:inline>
        </w:drawing>
      </w:r>
    </w:p>
    <w:p w14:paraId="74A5109F" w14:textId="77725345" w:rsidR="00633B46" w:rsidRDefault="00A47DD5" w:rsidP="00633B46">
      <w:pPr>
        <w:pStyle w:val="3"/>
        <w:spacing w:before="156" w:after="156"/>
      </w:pPr>
      <w:bookmarkStart w:id="2" w:name="_Toc103544388"/>
      <w:r>
        <w:rPr>
          <w:rFonts w:hint="eastAsia"/>
        </w:rPr>
        <w:t>1</w:t>
      </w:r>
      <w:r>
        <w:t xml:space="preserve">.2 </w:t>
      </w:r>
      <w:r w:rsidR="000C2DC7">
        <w:rPr>
          <w:rFonts w:hint="eastAsia"/>
        </w:rPr>
        <w:t>论文内容</w:t>
      </w:r>
      <w:bookmarkEnd w:id="2"/>
    </w:p>
    <w:p w14:paraId="785BEF03" w14:textId="55E9739D" w:rsidR="00622581" w:rsidRPr="00E1346A" w:rsidRDefault="00622581" w:rsidP="00E1346A">
      <w:pPr>
        <w:ind w:firstLine="420"/>
        <w:rPr>
          <w:b/>
          <w:bCs/>
        </w:rPr>
      </w:pPr>
      <w:r w:rsidRPr="00E1346A">
        <w:rPr>
          <w:rFonts w:hint="eastAsia"/>
          <w:b/>
          <w:bCs/>
        </w:rPr>
        <w:t>一、摘要</w:t>
      </w:r>
    </w:p>
    <w:p w14:paraId="4298DF76" w14:textId="7C66F940" w:rsidR="00633B46" w:rsidRDefault="00813C65" w:rsidP="00633B46">
      <w:pPr>
        <w:ind w:firstLineChars="200" w:firstLine="480"/>
      </w:pPr>
      <w:r w:rsidRPr="00813C65">
        <w:rPr>
          <w:rFonts w:hint="eastAsia"/>
        </w:rPr>
        <w:t>无线传感器网络</w:t>
      </w:r>
      <w:r w:rsidR="00622581">
        <w:rPr>
          <w:rFonts w:hint="eastAsia"/>
        </w:rPr>
        <w:t>（</w:t>
      </w:r>
      <w:r w:rsidR="00622581">
        <w:rPr>
          <w:rFonts w:hint="eastAsia"/>
        </w:rPr>
        <w:t>W</w:t>
      </w:r>
      <w:r w:rsidR="00622581">
        <w:t>SN</w:t>
      </w:r>
      <w:r w:rsidR="00622581">
        <w:rPr>
          <w:rFonts w:hint="eastAsia"/>
        </w:rPr>
        <w:t>）</w:t>
      </w:r>
      <w:r w:rsidRPr="00813C65">
        <w:rPr>
          <w:rFonts w:hint="eastAsia"/>
        </w:rPr>
        <w:t>是由部署在监测区域的大量微型传感器节点组成的多跳自组织网络。它们可以协同感知、收集和处理监测对象，并将其传输给观察者。在本文中，我们使用</w:t>
      </w:r>
      <w:r w:rsidRPr="00DB6265">
        <w:rPr>
          <w:rFonts w:hint="eastAsia"/>
          <w:u w:val="single"/>
        </w:rPr>
        <w:t>级联故障法来寻找</w:t>
      </w:r>
      <w:r w:rsidRPr="00DB6265">
        <w:rPr>
          <w:rFonts w:hint="eastAsia"/>
          <w:u w:val="single"/>
        </w:rPr>
        <w:t>WSNs</w:t>
      </w:r>
      <w:r w:rsidRPr="00DB6265">
        <w:rPr>
          <w:rFonts w:hint="eastAsia"/>
          <w:u w:val="single"/>
        </w:rPr>
        <w:t>中的关键节点</w:t>
      </w:r>
      <w:r w:rsidRPr="00813C65">
        <w:rPr>
          <w:rFonts w:hint="eastAsia"/>
        </w:rPr>
        <w:t>。首先，提出了一个</w:t>
      </w:r>
      <w:r w:rsidRPr="00531F3D">
        <w:rPr>
          <w:rFonts w:hint="eastAsia"/>
        </w:rPr>
        <w:t>基于负载再分配的复杂网络级联故障模型</w:t>
      </w:r>
      <w:r w:rsidRPr="00813C65">
        <w:rPr>
          <w:rFonts w:hint="eastAsia"/>
        </w:rPr>
        <w:t>。与现有模型的区别如下。</w:t>
      </w:r>
      <w:r w:rsidRPr="00813C65">
        <w:rPr>
          <w:rFonts w:hint="eastAsia"/>
        </w:rPr>
        <w:t>(1</w:t>
      </w:r>
      <w:r w:rsidRPr="00813C65">
        <w:rPr>
          <w:rFonts w:hint="eastAsia"/>
        </w:rPr>
        <w:t>）对于每个节点，定义了一个</w:t>
      </w:r>
      <w:r w:rsidRPr="00813C65">
        <w:rPr>
          <w:rFonts w:hint="eastAsia"/>
          <w:b/>
          <w:bCs/>
        </w:rPr>
        <w:t>过载函数</w:t>
      </w:r>
      <w:r w:rsidRPr="00813C65">
        <w:rPr>
          <w:rFonts w:hint="eastAsia"/>
        </w:rPr>
        <w:t>；（</w:t>
      </w:r>
      <w:r w:rsidRPr="00813C65">
        <w:rPr>
          <w:rFonts w:hint="eastAsia"/>
        </w:rPr>
        <w:t>2</w:t>
      </w:r>
      <w:r w:rsidRPr="00813C65">
        <w:rPr>
          <w:rFonts w:hint="eastAsia"/>
        </w:rPr>
        <w:t>）网络拓扑结构的演变被</w:t>
      </w:r>
      <w:r w:rsidRPr="00813C65">
        <w:rPr>
          <w:rFonts w:hint="eastAsia"/>
          <w:b/>
          <w:bCs/>
        </w:rPr>
        <w:t>节点权重的演变</w:t>
      </w:r>
      <w:r w:rsidRPr="00813C65">
        <w:rPr>
          <w:rFonts w:hint="eastAsia"/>
        </w:rPr>
        <w:t>所取代。基于级联故障模型，提出了</w:t>
      </w:r>
      <w:r w:rsidRPr="00813C65">
        <w:rPr>
          <w:rFonts w:hint="eastAsia"/>
          <w:b/>
          <w:bCs/>
          <w:u w:val="single"/>
        </w:rPr>
        <w:t>一种评估复杂负载网络节点重要性的方法</w:t>
      </w:r>
      <w:r w:rsidRPr="00813C65">
        <w:rPr>
          <w:rFonts w:hint="eastAsia"/>
        </w:rPr>
        <w:t>，并给出了节点重要性的新定义。该方法有助于发现网络中一些潜在的</w:t>
      </w:r>
      <w:r w:rsidRPr="00813C65">
        <w:rPr>
          <w:rFonts w:hint="eastAsia"/>
        </w:rPr>
        <w:t xml:space="preserve"> "</w:t>
      </w:r>
      <w:r w:rsidRPr="00813C65">
        <w:rPr>
          <w:rFonts w:hint="eastAsia"/>
        </w:rPr>
        <w:t>关键节点</w:t>
      </w:r>
      <w:r w:rsidRPr="00813C65">
        <w:rPr>
          <w:rFonts w:hint="eastAsia"/>
        </w:rPr>
        <w:t>"</w:t>
      </w:r>
      <w:r w:rsidRPr="00813C65">
        <w:rPr>
          <w:rFonts w:hint="eastAsia"/>
        </w:rPr>
        <w:t>。最后的实验分析验证了所提方法的有效性和可行性。</w:t>
      </w:r>
    </w:p>
    <w:p w14:paraId="007A1096" w14:textId="79B1ED87" w:rsidR="001165AB" w:rsidRDefault="001165AB" w:rsidP="00DB6265"/>
    <w:p w14:paraId="39F242DD" w14:textId="77777777" w:rsidR="00DB6265" w:rsidRDefault="00DB6265" w:rsidP="00DB6265"/>
    <w:p w14:paraId="57BD0648" w14:textId="2DBC086C" w:rsidR="00E1346A" w:rsidRDefault="00E1346A" w:rsidP="00E1346A">
      <w:pPr>
        <w:ind w:firstLine="420"/>
        <w:rPr>
          <w:b/>
          <w:bCs/>
        </w:rPr>
      </w:pPr>
      <w:r w:rsidRPr="00E1346A">
        <w:rPr>
          <w:rFonts w:hint="eastAsia"/>
          <w:b/>
          <w:bCs/>
        </w:rPr>
        <w:t>二、引言</w:t>
      </w:r>
      <w:r w:rsidR="00035ABC">
        <w:rPr>
          <w:rFonts w:hint="eastAsia"/>
          <w:b/>
          <w:bCs/>
        </w:rPr>
        <w:t>与背景介绍</w:t>
      </w:r>
    </w:p>
    <w:p w14:paraId="1974EE26" w14:textId="24503B60" w:rsidR="001165AB" w:rsidRDefault="00E1346A" w:rsidP="00E74300">
      <w:pPr>
        <w:ind w:firstLine="420"/>
      </w:pPr>
      <w:r w:rsidRPr="00E1346A">
        <w:rPr>
          <w:rFonts w:hint="eastAsia"/>
        </w:rPr>
        <w:t>无线传感器网络（</w:t>
      </w:r>
      <w:r w:rsidRPr="00E1346A">
        <w:rPr>
          <w:rFonts w:hint="eastAsia"/>
        </w:rPr>
        <w:t>WSNs</w:t>
      </w:r>
      <w:r w:rsidRPr="00E1346A">
        <w:rPr>
          <w:rFonts w:hint="eastAsia"/>
        </w:rPr>
        <w:t>）由分布在远处的小型和紧凑的设备组成，以监测各种事件，如边界、温度和湿度</w:t>
      </w:r>
      <w:r>
        <w:rPr>
          <w:rFonts w:hint="eastAsia"/>
        </w:rPr>
        <w:t>。</w:t>
      </w:r>
      <w:r w:rsidRPr="00E1346A">
        <w:rPr>
          <w:rFonts w:hint="eastAsia"/>
        </w:rPr>
        <w:t>这些小节点需要资源支持，如电池和计算</w:t>
      </w:r>
      <w:r>
        <w:rPr>
          <w:rFonts w:hint="eastAsia"/>
        </w:rPr>
        <w:t>，</w:t>
      </w:r>
      <w:r w:rsidRPr="00E1346A">
        <w:rPr>
          <w:rFonts w:hint="eastAsia"/>
        </w:rPr>
        <w:t>WSN</w:t>
      </w:r>
      <w:r w:rsidRPr="00E1346A">
        <w:rPr>
          <w:rFonts w:hint="eastAsia"/>
        </w:rPr>
        <w:t>的可靠性评估对于确保此类网络的运作至关重要</w:t>
      </w:r>
      <w:r>
        <w:rPr>
          <w:rFonts w:hint="eastAsia"/>
        </w:rPr>
        <w:t>。</w:t>
      </w:r>
    </w:p>
    <w:p w14:paraId="649161EE" w14:textId="526D9088" w:rsidR="00E1346A" w:rsidRDefault="00E1346A" w:rsidP="00E1346A">
      <w:pPr>
        <w:ind w:firstLine="420"/>
      </w:pPr>
      <w:r w:rsidRPr="00E1346A">
        <w:rPr>
          <w:rFonts w:hint="eastAsia"/>
        </w:rPr>
        <w:t>近年来，对级联故障的研究主要是基于</w:t>
      </w:r>
      <w:r w:rsidR="00A33049" w:rsidRPr="00E1346A">
        <w:rPr>
          <w:rFonts w:hint="eastAsia"/>
        </w:rPr>
        <w:t>采用无标度结构</w:t>
      </w:r>
      <w:r w:rsidR="00A33049">
        <w:rPr>
          <w:rFonts w:hint="eastAsia"/>
        </w:rPr>
        <w:t>的</w:t>
      </w:r>
      <w:r w:rsidRPr="00E1346A">
        <w:rPr>
          <w:rFonts w:hint="eastAsia"/>
        </w:rPr>
        <w:t>复杂网络理论，从节点的初始负载、节点容量与初始负载的关系、节点故障后的负载再分配规则等方面</w:t>
      </w:r>
      <w:r w:rsidR="00A33049">
        <w:rPr>
          <w:rFonts w:hint="eastAsia"/>
        </w:rPr>
        <w:t>入手</w:t>
      </w:r>
      <w:r w:rsidRPr="00E1346A">
        <w:rPr>
          <w:rFonts w:hint="eastAsia"/>
        </w:rPr>
        <w:t>。</w:t>
      </w:r>
      <w:r w:rsidR="00A33049" w:rsidRPr="00A33049">
        <w:rPr>
          <w:rFonts w:hint="eastAsia"/>
        </w:rPr>
        <w:t>节点的</w:t>
      </w:r>
      <w:r w:rsidR="00A33049" w:rsidRPr="00E74300">
        <w:rPr>
          <w:rFonts w:hint="eastAsia"/>
        </w:rPr>
        <w:t>初始负载</w:t>
      </w:r>
      <w:r w:rsidR="00A33049" w:rsidRPr="00A33049">
        <w:rPr>
          <w:rFonts w:hint="eastAsia"/>
        </w:rPr>
        <w:t>通常被定义为与度、中位数或邻居度有关的幂函数。功率指数是一个用于控制初始负载强度的参数。</w:t>
      </w:r>
      <w:r w:rsidR="00A33049" w:rsidRPr="00E74300">
        <w:rPr>
          <w:rFonts w:hint="eastAsia"/>
        </w:rPr>
        <w:t>负载再分配</w:t>
      </w:r>
      <w:r w:rsidR="00A33049" w:rsidRPr="00A33049">
        <w:rPr>
          <w:rFonts w:hint="eastAsia"/>
        </w:rPr>
        <w:t>主要考虑容量、负载、度数和与故障节点的距离。节点的容量必须大于节点的初始载荷，一般定义为相对于初始载荷的比例函数。</w:t>
      </w:r>
    </w:p>
    <w:p w14:paraId="7B46AEBD" w14:textId="0B8C2D4C" w:rsidR="00EB28AD" w:rsidRDefault="00A33049" w:rsidP="00E17981">
      <w:pPr>
        <w:ind w:firstLine="420"/>
      </w:pPr>
      <w:r w:rsidRPr="00DB6265">
        <w:rPr>
          <w:rFonts w:hint="eastAsia"/>
          <w:u w:val="single"/>
        </w:rPr>
        <w:t>在该领域的相关文献中，</w:t>
      </w:r>
      <w:r w:rsidRPr="008079F7">
        <w:rPr>
          <w:rFonts w:hint="eastAsia"/>
          <w:u w:val="single"/>
        </w:rPr>
        <w:t>节点重要性评估方法几乎是假设节点故障是相互独立的，是静态的，没有考虑网络的负载</w:t>
      </w:r>
      <w:r>
        <w:rPr>
          <w:rFonts w:hint="eastAsia"/>
        </w:rPr>
        <w:t>。</w:t>
      </w:r>
      <w:r w:rsidRPr="00A33049">
        <w:rPr>
          <w:rFonts w:hint="eastAsia"/>
        </w:rPr>
        <w:t>事实上，大多数网络都有负载。</w:t>
      </w:r>
      <w:r w:rsidRPr="00E74300">
        <w:rPr>
          <w:rFonts w:hint="eastAsia"/>
        </w:rPr>
        <w:t>这些负载可以是物质、信息或能量。网络上的负载是动态变化的，特别是当网络结构发生变化时，如节点的加入和移除，网络上的负载将被重新分配</w:t>
      </w:r>
      <w:r w:rsidRPr="00A33049">
        <w:rPr>
          <w:rFonts w:hint="eastAsia"/>
        </w:rPr>
        <w:t>。一般来说，无线传感器网络中的节点承受负载的能力是有限的</w:t>
      </w:r>
      <w:r w:rsidR="001165AB">
        <w:rPr>
          <w:rFonts w:hint="eastAsia"/>
        </w:rPr>
        <w:t>，</w:t>
      </w:r>
      <w:r w:rsidRPr="00A33049">
        <w:rPr>
          <w:rFonts w:hint="eastAsia"/>
        </w:rPr>
        <w:t>有限的负载能力和负载再分配使得负载网络的不可抗力问题更加复杂：</w:t>
      </w:r>
      <w:r w:rsidRPr="00E17981">
        <w:rPr>
          <w:rFonts w:hint="eastAsia"/>
        </w:rPr>
        <w:t>一个节点的故障导致网络负载的再分配，而负载的再分配导致一些节点的负载超过其能力或失效。因此，这些节点的故障可能导致其他节点的级联失效。如果我们开始删除一个重要的</w:t>
      </w:r>
      <w:r w:rsidRPr="00E17981">
        <w:rPr>
          <w:rFonts w:hint="eastAsia"/>
        </w:rPr>
        <w:t xml:space="preserve"> "</w:t>
      </w:r>
      <w:r w:rsidRPr="00E17981">
        <w:rPr>
          <w:rFonts w:hint="eastAsia"/>
        </w:rPr>
        <w:t>关键节点</w:t>
      </w:r>
      <w:r w:rsidRPr="00E17981">
        <w:rPr>
          <w:rFonts w:hint="eastAsia"/>
        </w:rPr>
        <w:t>"</w:t>
      </w:r>
      <w:r w:rsidRPr="00E17981">
        <w:rPr>
          <w:rFonts w:hint="eastAsia"/>
        </w:rPr>
        <w:t>，它的删除可能会引发整个网络的崩溃，这就是</w:t>
      </w:r>
      <w:r w:rsidR="00EB28AD" w:rsidRPr="00E17981">
        <w:rPr>
          <w:rFonts w:hint="eastAsia"/>
        </w:rPr>
        <w:t>W</w:t>
      </w:r>
      <w:r w:rsidR="00EB28AD" w:rsidRPr="00E17981">
        <w:t>SN</w:t>
      </w:r>
      <w:r w:rsidR="00EB28AD" w:rsidRPr="00E17981">
        <w:rPr>
          <w:rFonts w:hint="eastAsia"/>
        </w:rPr>
        <w:t>中负载的</w:t>
      </w:r>
      <w:r w:rsidRPr="00E17981">
        <w:rPr>
          <w:rFonts w:hint="eastAsia"/>
          <w:b/>
          <w:bCs/>
          <w:u w:val="single"/>
        </w:rPr>
        <w:t>级联故障</w:t>
      </w:r>
      <w:r w:rsidRPr="00A33049">
        <w:rPr>
          <w:rFonts w:hint="eastAsia"/>
        </w:rPr>
        <w:t>。</w:t>
      </w:r>
    </w:p>
    <w:p w14:paraId="4E745892" w14:textId="03D9EB8C" w:rsidR="00A33049" w:rsidRDefault="00035ABC" w:rsidP="00E1346A">
      <w:pPr>
        <w:ind w:firstLine="420"/>
      </w:pPr>
      <w:r w:rsidRPr="00035ABC">
        <w:rPr>
          <w:rFonts w:hint="eastAsia"/>
        </w:rPr>
        <w:t>因此，</w:t>
      </w:r>
      <w:r w:rsidRPr="008079F7">
        <w:rPr>
          <w:rFonts w:hint="eastAsia"/>
          <w:u w:val="single"/>
        </w:rPr>
        <w:t>在</w:t>
      </w:r>
      <w:r w:rsidRPr="008079F7">
        <w:rPr>
          <w:rFonts w:hint="eastAsia"/>
          <w:u w:val="single"/>
        </w:rPr>
        <w:t xml:space="preserve"> "</w:t>
      </w:r>
      <w:r w:rsidRPr="008079F7">
        <w:rPr>
          <w:rFonts w:hint="eastAsia"/>
          <w:u w:val="single"/>
        </w:rPr>
        <w:t>级联故障</w:t>
      </w:r>
      <w:r w:rsidRPr="008079F7">
        <w:rPr>
          <w:rFonts w:hint="eastAsia"/>
          <w:u w:val="single"/>
        </w:rPr>
        <w:t xml:space="preserve"> "</w:t>
      </w:r>
      <w:r w:rsidRPr="008079F7">
        <w:rPr>
          <w:rFonts w:hint="eastAsia"/>
          <w:u w:val="single"/>
        </w:rPr>
        <w:t>条件下评估节点的重要性具有重要的实际意义</w:t>
      </w:r>
      <w:r w:rsidRPr="00035ABC">
        <w:rPr>
          <w:rFonts w:hint="eastAsia"/>
        </w:rPr>
        <w:t>。它将帮助我们识别一些潜在的</w:t>
      </w:r>
      <w:r w:rsidRPr="00035ABC">
        <w:rPr>
          <w:rFonts w:hint="eastAsia"/>
        </w:rPr>
        <w:t xml:space="preserve"> "</w:t>
      </w:r>
      <w:r w:rsidRPr="00035ABC">
        <w:rPr>
          <w:rFonts w:hint="eastAsia"/>
        </w:rPr>
        <w:t>关键</w:t>
      </w:r>
      <w:r w:rsidRPr="00035ABC">
        <w:rPr>
          <w:rFonts w:hint="eastAsia"/>
        </w:rPr>
        <w:t xml:space="preserve"> "</w:t>
      </w:r>
      <w:r w:rsidRPr="00035ABC">
        <w:rPr>
          <w:rFonts w:hint="eastAsia"/>
        </w:rPr>
        <w:t>节点，以更好地保护网络。</w:t>
      </w:r>
    </w:p>
    <w:p w14:paraId="74B31DE5" w14:textId="77777777" w:rsidR="001165AB" w:rsidRDefault="001165AB" w:rsidP="00E74300"/>
    <w:p w14:paraId="5F88A16A" w14:textId="381EB76D" w:rsidR="00046763" w:rsidRDefault="00E1346A" w:rsidP="00046763">
      <w:pPr>
        <w:ind w:firstLine="420"/>
        <w:rPr>
          <w:b/>
          <w:bCs/>
        </w:rPr>
      </w:pPr>
      <w:r>
        <w:rPr>
          <w:rFonts w:hint="eastAsia"/>
          <w:b/>
          <w:bCs/>
        </w:rPr>
        <w:t>三</w:t>
      </w:r>
      <w:r w:rsidR="000C2DC7" w:rsidRPr="00E1346A">
        <w:rPr>
          <w:rFonts w:hint="eastAsia"/>
          <w:b/>
          <w:bCs/>
        </w:rPr>
        <w:t>、模型解析</w:t>
      </w:r>
    </w:p>
    <w:p w14:paraId="0D6F95AF" w14:textId="2D27E313" w:rsidR="00046763" w:rsidRDefault="00046763" w:rsidP="00046763">
      <w:pPr>
        <w:ind w:firstLine="420"/>
      </w:pPr>
      <w:r>
        <w:rPr>
          <w:rFonts w:hint="eastAsia"/>
        </w:rPr>
        <w:t>模型概括图如下：</w:t>
      </w:r>
    </w:p>
    <w:p w14:paraId="6E3F1E46" w14:textId="481AFEA2" w:rsidR="00046763" w:rsidRPr="00046763" w:rsidRDefault="00046763" w:rsidP="00046763">
      <w:pPr>
        <w:ind w:firstLine="420"/>
      </w:pPr>
      <w:r w:rsidRPr="00046763">
        <w:rPr>
          <w:noProof/>
        </w:rPr>
        <w:drawing>
          <wp:inline distT="0" distB="0" distL="0" distR="0" wp14:anchorId="4EA777C6" wp14:editId="67D23BB3">
            <wp:extent cx="4777154" cy="2383397"/>
            <wp:effectExtent l="0" t="0" r="444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977" cy="2385803"/>
                    </a:xfrm>
                    <a:prstGeom prst="rect">
                      <a:avLst/>
                    </a:prstGeom>
                  </pic:spPr>
                </pic:pic>
              </a:graphicData>
            </a:graphic>
          </wp:inline>
        </w:drawing>
      </w:r>
    </w:p>
    <w:p w14:paraId="45CFF07A" w14:textId="12BE6F1E" w:rsidR="00EB28AD" w:rsidRDefault="00035ABC" w:rsidP="00EB28AD">
      <w:pPr>
        <w:ind w:firstLine="420"/>
        <w:rPr>
          <w:b/>
          <w:bCs/>
        </w:rPr>
      </w:pPr>
      <w:r>
        <w:rPr>
          <w:rFonts w:hint="eastAsia"/>
          <w:b/>
          <w:bCs/>
        </w:rPr>
        <w:lastRenderedPageBreak/>
        <w:t>（一）</w:t>
      </w:r>
      <w:r w:rsidR="00A54104" w:rsidRPr="00A54104">
        <w:rPr>
          <w:rFonts w:hint="eastAsia"/>
          <w:b/>
          <w:bCs/>
        </w:rPr>
        <w:t>无线传感器杂项网络</w:t>
      </w:r>
      <w:r w:rsidR="00A54104" w:rsidRPr="00DB6265">
        <w:rPr>
          <w:rFonts w:hint="eastAsia"/>
          <w:b/>
          <w:bCs/>
        </w:rPr>
        <w:t>级联故障模型</w:t>
      </w:r>
    </w:p>
    <w:p w14:paraId="7F0078AA" w14:textId="6ABBA1F4" w:rsidR="00EB28AD" w:rsidRPr="001165AB" w:rsidRDefault="00EB28AD" w:rsidP="00EB28AD">
      <w:pPr>
        <w:ind w:firstLine="420"/>
        <w:rPr>
          <w:b/>
          <w:bCs/>
        </w:rPr>
      </w:pPr>
      <w:r>
        <w:rPr>
          <w:b/>
          <w:bCs/>
        </w:rPr>
        <w:tab/>
      </w:r>
      <w:r w:rsidRPr="001165AB">
        <w:rPr>
          <w:b/>
          <w:bCs/>
        </w:rPr>
        <w:t>1</w:t>
      </w:r>
      <w:r w:rsidRPr="001165AB">
        <w:rPr>
          <w:rFonts w:hint="eastAsia"/>
          <w:b/>
          <w:bCs/>
        </w:rPr>
        <w:t>、</w:t>
      </w:r>
      <w:r w:rsidR="008C5005" w:rsidRPr="001165AB">
        <w:rPr>
          <w:rFonts w:hint="eastAsia"/>
          <w:b/>
          <w:bCs/>
        </w:rPr>
        <w:t>节点负载</w:t>
      </w:r>
      <w:r w:rsidR="00E17981" w:rsidRPr="001165AB">
        <w:rPr>
          <w:rFonts w:hint="eastAsia"/>
          <w:b/>
          <w:bCs/>
        </w:rPr>
        <w:t>Node</w:t>
      </w:r>
      <w:r w:rsidR="00E17981" w:rsidRPr="001165AB">
        <w:rPr>
          <w:b/>
          <w:bCs/>
        </w:rPr>
        <w:t xml:space="preserve"> L</w:t>
      </w:r>
      <w:r w:rsidR="00E17981" w:rsidRPr="001165AB">
        <w:rPr>
          <w:rFonts w:hint="eastAsia"/>
          <w:b/>
          <w:bCs/>
        </w:rPr>
        <w:t>oad</w:t>
      </w:r>
    </w:p>
    <w:p w14:paraId="492757A4" w14:textId="2E8283D3" w:rsidR="008C5005" w:rsidRDefault="008C5005" w:rsidP="00EB28AD">
      <w:pPr>
        <w:ind w:firstLine="420"/>
      </w:pPr>
      <w:r w:rsidRPr="008C5005">
        <w:rPr>
          <w:rFonts w:hint="eastAsia"/>
        </w:rPr>
        <w:t>关于级联失效的</w:t>
      </w:r>
      <w:r>
        <w:rPr>
          <w:rFonts w:hint="eastAsia"/>
        </w:rPr>
        <w:t>研究是基于节点负载和节点负载</w:t>
      </w:r>
      <w:r w:rsidR="008079F7">
        <w:rPr>
          <w:rFonts w:hint="eastAsia"/>
        </w:rPr>
        <w:t>容量</w:t>
      </w:r>
      <w:r>
        <w:rPr>
          <w:rFonts w:hint="eastAsia"/>
        </w:rPr>
        <w:t>的关系，因此，</w:t>
      </w:r>
      <w:r w:rsidRPr="008C5005">
        <w:rPr>
          <w:rFonts w:hint="eastAsia"/>
        </w:rPr>
        <w:t>节点负载的定义在后续推导参数之间的变化规律中起着关键作用</w:t>
      </w:r>
      <w:r>
        <w:rPr>
          <w:rFonts w:hint="eastAsia"/>
        </w:rPr>
        <w:t>。节点负载往往受到许多因素的影响，例如传输路径、节点平均度和节点权重等。</w:t>
      </w:r>
      <w:r w:rsidRPr="008C5005">
        <w:rPr>
          <w:rFonts w:hint="eastAsia"/>
        </w:rPr>
        <w:t>本文采用最简单和最常用的最短路径</w:t>
      </w:r>
      <w:r>
        <w:rPr>
          <w:rFonts w:hint="eastAsia"/>
        </w:rPr>
        <w:t>方法</w:t>
      </w:r>
      <w:r w:rsidRPr="008C5005">
        <w:rPr>
          <w:rFonts w:hint="eastAsia"/>
        </w:rPr>
        <w:t>，</w:t>
      </w:r>
      <w:r w:rsidRPr="008C5005">
        <w:rPr>
          <w:rFonts w:hint="eastAsia"/>
          <w:b/>
          <w:bCs/>
          <w:u w:val="single"/>
        </w:rPr>
        <w:t>最短路径通过节点的次数越多，节点的</w:t>
      </w:r>
      <w:r w:rsidR="00E17981">
        <w:rPr>
          <w:rFonts w:hint="eastAsia"/>
          <w:b/>
          <w:bCs/>
          <w:u w:val="single"/>
        </w:rPr>
        <w:t>负载</w:t>
      </w:r>
      <w:r w:rsidRPr="008C5005">
        <w:rPr>
          <w:rFonts w:hint="eastAsia"/>
          <w:b/>
          <w:bCs/>
          <w:u w:val="single"/>
        </w:rPr>
        <w:t>就越大</w:t>
      </w:r>
      <w:r w:rsidR="00E17981" w:rsidRPr="00E17981">
        <w:rPr>
          <w:rFonts w:hint="eastAsia"/>
        </w:rPr>
        <w:t>，</w:t>
      </w:r>
      <w:r w:rsidR="00E17981">
        <w:rPr>
          <w:rFonts w:hint="eastAsia"/>
        </w:rPr>
        <w:t>于是定义节点负载</w:t>
      </w:r>
      <w:r w:rsidR="00E17981">
        <w:rPr>
          <w:rFonts w:hint="eastAsia"/>
        </w:rPr>
        <w:t>L</w:t>
      </w:r>
      <w:r w:rsidR="00E17981" w:rsidRPr="00E17981">
        <w:rPr>
          <w:rFonts w:hint="eastAsia"/>
          <w:vertAlign w:val="subscript"/>
        </w:rPr>
        <w:t>k</w:t>
      </w:r>
      <w:r w:rsidR="00E17981">
        <w:rPr>
          <w:rFonts w:hint="eastAsia"/>
        </w:rPr>
        <w:t>为</w:t>
      </w:r>
      <w:r w:rsidRPr="00E17981">
        <w:rPr>
          <w:rFonts w:hint="eastAsia"/>
        </w:rPr>
        <w:t>：</w:t>
      </w:r>
    </w:p>
    <w:p w14:paraId="14084068" w14:textId="20D688ED" w:rsidR="008C5005" w:rsidRDefault="008C5005" w:rsidP="008C5005">
      <w:pPr>
        <w:ind w:firstLine="420"/>
      </w:pPr>
      <w:r w:rsidRPr="008C5005">
        <w:rPr>
          <w:noProof/>
        </w:rPr>
        <w:drawing>
          <wp:inline distT="0" distB="0" distL="0" distR="0" wp14:anchorId="614FB35A" wp14:editId="2E6E8760">
            <wp:extent cx="5210907" cy="773176"/>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215"/>
                    <a:stretch/>
                  </pic:blipFill>
                  <pic:spPr bwMode="auto">
                    <a:xfrm>
                      <a:off x="0" y="0"/>
                      <a:ext cx="5543394" cy="822509"/>
                    </a:xfrm>
                    <a:prstGeom prst="rect">
                      <a:avLst/>
                    </a:prstGeom>
                    <a:ln>
                      <a:noFill/>
                    </a:ln>
                    <a:extLst>
                      <a:ext uri="{53640926-AAD7-44D8-BBD7-CCE9431645EC}">
                        <a14:shadowObscured xmlns:a14="http://schemas.microsoft.com/office/drawing/2010/main"/>
                      </a:ext>
                    </a:extLst>
                  </pic:spPr>
                </pic:pic>
              </a:graphicData>
            </a:graphic>
          </wp:inline>
        </w:drawing>
      </w:r>
    </w:p>
    <w:p w14:paraId="79B6A3B4" w14:textId="3691D564" w:rsidR="008C5005" w:rsidRDefault="00E17981" w:rsidP="00EB28AD">
      <w:pPr>
        <w:ind w:firstLine="420"/>
      </w:pPr>
      <w:r>
        <w:rPr>
          <w:rFonts w:hint="eastAsia"/>
        </w:rPr>
        <w:t>其中</w:t>
      </w:r>
      <w:r w:rsidRPr="00E17981">
        <w:rPr>
          <w:rFonts w:hint="eastAsia"/>
        </w:rPr>
        <w:t>σ</w:t>
      </w:r>
      <w:r w:rsidRPr="00E17981">
        <w:rPr>
          <w:rFonts w:hint="eastAsia"/>
          <w:vertAlign w:val="subscript"/>
        </w:rPr>
        <w:t>ww</w:t>
      </w:r>
      <w:r w:rsidRPr="00E17981">
        <w:rPr>
          <w:rFonts w:hint="eastAsia"/>
          <w:vertAlign w:val="subscript"/>
        </w:rPr>
        <w:t>′</w:t>
      </w:r>
      <w:r>
        <w:rPr>
          <w:rFonts w:hint="eastAsia"/>
        </w:rPr>
        <w:t>是</w:t>
      </w:r>
      <w:r w:rsidRPr="00E17981">
        <w:rPr>
          <w:rFonts w:hint="eastAsia"/>
        </w:rPr>
        <w:t>w</w:t>
      </w:r>
      <w:r w:rsidRPr="00E17981">
        <w:rPr>
          <w:rFonts w:hint="eastAsia"/>
        </w:rPr>
        <w:t>和</w:t>
      </w:r>
      <w:r w:rsidRPr="00E17981">
        <w:rPr>
          <w:rFonts w:hint="eastAsia"/>
        </w:rPr>
        <w:t>w</w:t>
      </w:r>
      <w:r w:rsidRPr="00E17981">
        <w:rPr>
          <w:rFonts w:hint="eastAsia"/>
        </w:rPr>
        <w:t>′之间的所有最短路径数</w:t>
      </w:r>
      <w:r>
        <w:rPr>
          <w:rFonts w:hint="eastAsia"/>
        </w:rPr>
        <w:t>，</w:t>
      </w:r>
      <w:r w:rsidRPr="00E17981">
        <w:rPr>
          <w:rFonts w:hint="eastAsia"/>
        </w:rPr>
        <w:t>σ</w:t>
      </w:r>
      <w:r w:rsidRPr="00E17981">
        <w:rPr>
          <w:rFonts w:hint="eastAsia"/>
          <w:vertAlign w:val="subscript"/>
        </w:rPr>
        <w:t>ww</w:t>
      </w:r>
      <w:r w:rsidRPr="00E17981">
        <w:rPr>
          <w:rFonts w:hint="eastAsia"/>
          <w:vertAlign w:val="subscript"/>
        </w:rPr>
        <w:t>′</w:t>
      </w:r>
      <w:r>
        <w:rPr>
          <w:rFonts w:hint="eastAsia"/>
        </w:rPr>
        <w:t>(</w:t>
      </w:r>
      <w:r>
        <w:t>k)</w:t>
      </w:r>
      <w:r w:rsidRPr="00E17981">
        <w:rPr>
          <w:rFonts w:hint="eastAsia"/>
        </w:rPr>
        <w:t>代表节点</w:t>
      </w:r>
      <w:r w:rsidRPr="00E17981">
        <w:rPr>
          <w:rFonts w:hint="eastAsia"/>
        </w:rPr>
        <w:t>w</w:t>
      </w:r>
      <w:r w:rsidRPr="00E17981">
        <w:rPr>
          <w:rFonts w:hint="eastAsia"/>
        </w:rPr>
        <w:t>和</w:t>
      </w:r>
      <w:r w:rsidRPr="00E17981">
        <w:rPr>
          <w:rFonts w:hint="eastAsia"/>
        </w:rPr>
        <w:t>w</w:t>
      </w:r>
      <w:r w:rsidRPr="00E17981">
        <w:rPr>
          <w:rFonts w:hint="eastAsia"/>
        </w:rPr>
        <w:t>′之间通过节点</w:t>
      </w:r>
      <w:r w:rsidRPr="00E17981">
        <w:rPr>
          <w:rFonts w:hint="eastAsia"/>
        </w:rPr>
        <w:t>k</w:t>
      </w:r>
      <w:r w:rsidRPr="00E17981">
        <w:rPr>
          <w:rFonts w:hint="eastAsia"/>
        </w:rPr>
        <w:t>的最短路径数</w:t>
      </w:r>
      <w:r>
        <w:rPr>
          <w:rFonts w:hint="eastAsia"/>
        </w:rPr>
        <w:t>。</w:t>
      </w:r>
      <w:r w:rsidRPr="00E17981">
        <w:rPr>
          <w:rFonts w:hint="eastAsia"/>
        </w:rPr>
        <w:t>为了避免节点上的负载为零</w:t>
      </w:r>
      <w:r>
        <w:rPr>
          <w:rFonts w:hint="eastAsia"/>
        </w:rPr>
        <w:t>，</w:t>
      </w:r>
      <w:r w:rsidRPr="00E17981">
        <w:rPr>
          <w:rFonts w:hint="eastAsia"/>
        </w:rPr>
        <w:t>让</w:t>
      </w:r>
      <w:r w:rsidRPr="00E17981">
        <w:rPr>
          <w:rFonts w:hint="eastAsia"/>
        </w:rPr>
        <w:t>w</w:t>
      </w:r>
      <w:r w:rsidRPr="00E17981">
        <w:rPr>
          <w:rFonts w:hint="eastAsia"/>
        </w:rPr>
        <w:t>，</w:t>
      </w:r>
      <w:r w:rsidRPr="00E17981">
        <w:rPr>
          <w:rFonts w:hint="eastAsia"/>
        </w:rPr>
        <w:t>w</w:t>
      </w:r>
      <w:r w:rsidRPr="00E17981">
        <w:rPr>
          <w:rFonts w:hint="eastAsia"/>
        </w:rPr>
        <w:t>′为公式（</w:t>
      </w:r>
      <w:r w:rsidRPr="00E17981">
        <w:rPr>
          <w:rFonts w:hint="eastAsia"/>
        </w:rPr>
        <w:t>1</w:t>
      </w:r>
      <w:r w:rsidRPr="00E17981">
        <w:rPr>
          <w:rFonts w:hint="eastAsia"/>
        </w:rPr>
        <w:t>）中的</w:t>
      </w:r>
      <w:r w:rsidRPr="00E17981">
        <w:rPr>
          <w:rFonts w:hint="eastAsia"/>
        </w:rPr>
        <w:t>k</w:t>
      </w:r>
      <w:r>
        <w:rPr>
          <w:rFonts w:hint="eastAsia"/>
        </w:rPr>
        <w:t>，于是就有：</w:t>
      </w:r>
    </w:p>
    <w:p w14:paraId="13B4311A" w14:textId="08A0E4C8" w:rsidR="00E17981" w:rsidRDefault="00E17981" w:rsidP="00E17981">
      <w:pPr>
        <w:ind w:firstLine="420"/>
        <w:jc w:val="left"/>
      </w:pPr>
      <w:r w:rsidRPr="00E17981">
        <w:rPr>
          <w:noProof/>
        </w:rPr>
        <w:drawing>
          <wp:inline distT="0" distB="0" distL="0" distR="0" wp14:anchorId="7B7D454C" wp14:editId="3E549D82">
            <wp:extent cx="5181600" cy="111435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176" cy="1122437"/>
                    </a:xfrm>
                    <a:prstGeom prst="rect">
                      <a:avLst/>
                    </a:prstGeom>
                  </pic:spPr>
                </pic:pic>
              </a:graphicData>
            </a:graphic>
          </wp:inline>
        </w:drawing>
      </w:r>
    </w:p>
    <w:p w14:paraId="4D953AB2" w14:textId="2E086F8E" w:rsidR="008079F7" w:rsidRDefault="00E17981" w:rsidP="00046763">
      <w:pPr>
        <w:ind w:firstLine="420"/>
        <w:jc w:val="left"/>
      </w:pPr>
      <w:r>
        <w:rPr>
          <w:rFonts w:hint="eastAsia"/>
        </w:rPr>
        <w:t>于是可以得到</w:t>
      </w:r>
      <w:r w:rsidRPr="00E17981">
        <w:rPr>
          <w:rFonts w:hint="eastAsia"/>
        </w:rPr>
        <w:t>2/n</w:t>
      </w:r>
      <w:r w:rsidRPr="00E17981">
        <w:rPr>
          <w:rFonts w:hint="eastAsia"/>
        </w:rPr>
        <w:t>≤</w:t>
      </w:r>
      <w:r w:rsidRPr="00E17981">
        <w:rPr>
          <w:rFonts w:hint="eastAsia"/>
        </w:rPr>
        <w:t>L</w:t>
      </w:r>
      <w:r w:rsidRPr="00E17981">
        <w:rPr>
          <w:rFonts w:hint="eastAsia"/>
          <w:vertAlign w:val="subscript"/>
        </w:rPr>
        <w:t>k</w:t>
      </w:r>
      <w:r w:rsidRPr="00E17981">
        <w:rPr>
          <w:rFonts w:hint="eastAsia"/>
        </w:rPr>
        <w:t>≤</w:t>
      </w:r>
      <w:r w:rsidRPr="00E17981">
        <w:rPr>
          <w:rFonts w:hint="eastAsia"/>
        </w:rPr>
        <w:t>1</w:t>
      </w:r>
      <w:r>
        <w:rPr>
          <w:rFonts w:hint="eastAsia"/>
        </w:rPr>
        <w:t>。</w:t>
      </w:r>
      <w:r w:rsidRPr="00E17981">
        <w:rPr>
          <w:rFonts w:hint="eastAsia"/>
        </w:rPr>
        <w:t>在星形网络中，所有成对的节点之间的最短路径必须通过中心节点，所以中心节点的负载最大为</w:t>
      </w:r>
      <w:r w:rsidRPr="00E17981">
        <w:rPr>
          <w:rFonts w:hint="eastAsia"/>
        </w:rPr>
        <w:t>1</w:t>
      </w:r>
      <w:r w:rsidRPr="00E17981">
        <w:rPr>
          <w:rFonts w:hint="eastAsia"/>
        </w:rPr>
        <w:t>。</w:t>
      </w:r>
    </w:p>
    <w:p w14:paraId="14AC5B1A" w14:textId="77777777" w:rsidR="008079F7" w:rsidRDefault="008079F7">
      <w:pPr>
        <w:widowControl/>
        <w:spacing w:line="240" w:lineRule="auto"/>
        <w:jc w:val="left"/>
      </w:pPr>
      <w:r>
        <w:br w:type="page"/>
      </w:r>
    </w:p>
    <w:p w14:paraId="4B041ED0" w14:textId="2436D7A6" w:rsidR="00E17981" w:rsidRPr="001165AB" w:rsidRDefault="00E17981" w:rsidP="008079F7">
      <w:pPr>
        <w:ind w:firstLine="420"/>
        <w:jc w:val="left"/>
        <w:rPr>
          <w:b/>
          <w:bCs/>
        </w:rPr>
      </w:pPr>
      <w:r w:rsidRPr="001165AB">
        <w:rPr>
          <w:rFonts w:hint="eastAsia"/>
          <w:b/>
          <w:bCs/>
        </w:rPr>
        <w:lastRenderedPageBreak/>
        <w:t>2</w:t>
      </w:r>
      <w:r w:rsidRPr="001165AB">
        <w:rPr>
          <w:rFonts w:hint="eastAsia"/>
          <w:b/>
          <w:bCs/>
        </w:rPr>
        <w:t>、过载函数</w:t>
      </w:r>
      <w:r w:rsidRPr="001165AB">
        <w:rPr>
          <w:b/>
          <w:bCs/>
        </w:rPr>
        <w:t>O</w:t>
      </w:r>
      <w:r w:rsidRPr="001165AB">
        <w:rPr>
          <w:rFonts w:hint="eastAsia"/>
          <w:b/>
          <w:bCs/>
        </w:rPr>
        <w:t>verload</w:t>
      </w:r>
      <w:r w:rsidRPr="001165AB">
        <w:rPr>
          <w:b/>
          <w:bCs/>
        </w:rPr>
        <w:t xml:space="preserve"> F</w:t>
      </w:r>
      <w:r w:rsidRPr="001165AB">
        <w:rPr>
          <w:rFonts w:hint="eastAsia"/>
          <w:b/>
          <w:bCs/>
        </w:rPr>
        <w:t>unction</w:t>
      </w:r>
    </w:p>
    <w:p w14:paraId="5325D804" w14:textId="7A16A59A" w:rsidR="00E17981" w:rsidRDefault="00E17981" w:rsidP="00E17981">
      <w:pPr>
        <w:ind w:firstLine="420"/>
        <w:jc w:val="left"/>
      </w:pPr>
      <w:r w:rsidRPr="00E17981">
        <w:rPr>
          <w:rFonts w:hint="eastAsia"/>
        </w:rPr>
        <w:t>级联故障大部分是由环境影响或人为因素造成的，发生了负载分流。这些分布式负载导致分配的节点因过载而失效，再次发生重载现象。</w:t>
      </w:r>
    </w:p>
    <w:p w14:paraId="51DBFC3B" w14:textId="332FB6FC" w:rsidR="008079F7" w:rsidRPr="008079F7" w:rsidRDefault="008079F7" w:rsidP="008079F7">
      <w:pPr>
        <w:ind w:firstLine="420"/>
        <w:jc w:val="left"/>
      </w:pPr>
      <w:r w:rsidRPr="001165AB">
        <w:rPr>
          <w:rFonts w:hint="eastAsia"/>
        </w:rPr>
        <w:t>当节点发生故障时，</w:t>
      </w:r>
      <w:r w:rsidRPr="001165AB">
        <w:rPr>
          <w:rFonts w:hint="eastAsia"/>
        </w:rPr>
        <w:t>a</w:t>
      </w:r>
      <w:r w:rsidRPr="001165AB">
        <w:rPr>
          <w:rFonts w:hint="eastAsia"/>
        </w:rPr>
        <w:t>的负载被重新分配，并按相应的分配比例分配给其邻居节点</w:t>
      </w:r>
      <w:r w:rsidRPr="001165AB">
        <w:rPr>
          <w:rFonts w:hint="eastAsia"/>
        </w:rPr>
        <w:t>b1</w:t>
      </w:r>
      <w:r w:rsidRPr="001165AB">
        <w:rPr>
          <w:rFonts w:hint="eastAsia"/>
        </w:rPr>
        <w:t>、</w:t>
      </w:r>
      <w:r w:rsidRPr="001165AB">
        <w:rPr>
          <w:rFonts w:hint="eastAsia"/>
        </w:rPr>
        <w:t>b2</w:t>
      </w:r>
      <w:r w:rsidRPr="001165AB">
        <w:rPr>
          <w:rFonts w:hint="eastAsia"/>
        </w:rPr>
        <w:t>和</w:t>
      </w:r>
      <w:r w:rsidRPr="001165AB">
        <w:rPr>
          <w:rFonts w:hint="eastAsia"/>
        </w:rPr>
        <w:t>b3</w:t>
      </w:r>
      <w:r w:rsidRPr="001165AB">
        <w:rPr>
          <w:rFonts w:hint="eastAsia"/>
        </w:rPr>
        <w:t>。</w:t>
      </w:r>
      <w:r w:rsidRPr="001165AB">
        <w:rPr>
          <w:rFonts w:hint="eastAsia"/>
        </w:rPr>
        <w:t>b2</w:t>
      </w:r>
      <w:r w:rsidRPr="001165AB">
        <w:rPr>
          <w:rFonts w:hint="eastAsia"/>
        </w:rPr>
        <w:t>节点由于过载而被重新分配，循环往复，直到网络不再出现</w:t>
      </w:r>
      <w:r>
        <w:rPr>
          <w:rFonts w:hint="eastAsia"/>
        </w:rPr>
        <w:t>过载</w:t>
      </w:r>
      <w:r w:rsidRPr="001165AB">
        <w:rPr>
          <w:rFonts w:hint="eastAsia"/>
        </w:rPr>
        <w:t>。</w:t>
      </w:r>
    </w:p>
    <w:p w14:paraId="4E7236F8" w14:textId="2DF0FBD1" w:rsidR="00E17981" w:rsidRDefault="00E17981" w:rsidP="00E17981">
      <w:pPr>
        <w:ind w:firstLine="420"/>
        <w:jc w:val="center"/>
      </w:pPr>
      <w:r w:rsidRPr="00E17981">
        <w:rPr>
          <w:noProof/>
        </w:rPr>
        <w:drawing>
          <wp:inline distT="0" distB="0" distL="0" distR="0" wp14:anchorId="7F02FA81" wp14:editId="0D11D3A6">
            <wp:extent cx="3018692" cy="301869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4805" cy="3044805"/>
                    </a:xfrm>
                    <a:prstGeom prst="rect">
                      <a:avLst/>
                    </a:prstGeom>
                  </pic:spPr>
                </pic:pic>
              </a:graphicData>
            </a:graphic>
          </wp:inline>
        </w:drawing>
      </w:r>
    </w:p>
    <w:p w14:paraId="53B3889A" w14:textId="267E42AF" w:rsidR="001165AB" w:rsidRDefault="001165AB" w:rsidP="00E17981">
      <w:pPr>
        <w:ind w:firstLine="420"/>
        <w:jc w:val="left"/>
      </w:pPr>
      <w:r w:rsidRPr="001165AB">
        <w:rPr>
          <w:rFonts w:hint="eastAsia"/>
        </w:rPr>
        <w:t>在以前的级联故障模型中，节点通常只有两种状态，即</w:t>
      </w:r>
      <w:r w:rsidR="00803027">
        <w:rPr>
          <w:rFonts w:hint="eastAsia"/>
        </w:rPr>
        <w:t>“</w:t>
      </w:r>
      <w:r w:rsidRPr="001165AB">
        <w:rPr>
          <w:rFonts w:hint="eastAsia"/>
        </w:rPr>
        <w:t>正常</w:t>
      </w:r>
      <w:r w:rsidR="00803027">
        <w:rPr>
          <w:rFonts w:hint="eastAsia"/>
        </w:rPr>
        <w:t>”</w:t>
      </w:r>
      <w:r w:rsidRPr="001165AB">
        <w:rPr>
          <w:rFonts w:hint="eastAsia"/>
        </w:rPr>
        <w:t>和</w:t>
      </w:r>
      <w:r w:rsidR="00803027">
        <w:rPr>
          <w:rFonts w:hint="eastAsia"/>
        </w:rPr>
        <w:t>“</w:t>
      </w:r>
      <w:r w:rsidR="00CA04E9">
        <w:rPr>
          <w:rFonts w:hint="eastAsia"/>
        </w:rPr>
        <w:t>失效</w:t>
      </w:r>
      <w:r w:rsidR="00803027">
        <w:rPr>
          <w:rFonts w:hint="eastAsia"/>
        </w:rPr>
        <w:t>”</w:t>
      </w:r>
      <w:r w:rsidRPr="001165AB">
        <w:rPr>
          <w:rFonts w:hint="eastAsia"/>
        </w:rPr>
        <w:t>，当节点上的负载超过其容量并处于</w:t>
      </w:r>
      <w:r w:rsidR="00803027">
        <w:rPr>
          <w:rFonts w:hint="eastAsia"/>
        </w:rPr>
        <w:t>“</w:t>
      </w:r>
      <w:r w:rsidR="00CA04E9">
        <w:rPr>
          <w:rFonts w:hint="eastAsia"/>
        </w:rPr>
        <w:t>失效</w:t>
      </w:r>
      <w:r w:rsidR="00803027">
        <w:rPr>
          <w:rFonts w:hint="eastAsia"/>
        </w:rPr>
        <w:t>”</w:t>
      </w:r>
      <w:r w:rsidRPr="001165AB">
        <w:rPr>
          <w:rFonts w:hint="eastAsia"/>
        </w:rPr>
        <w:t>状态时，该节点会立即从网络中移除。事实上，网络中的节点经常处于</w:t>
      </w:r>
      <w:r w:rsidR="00803027">
        <w:rPr>
          <w:rFonts w:hint="eastAsia"/>
        </w:rPr>
        <w:t>“</w:t>
      </w:r>
      <w:r w:rsidRPr="001165AB">
        <w:rPr>
          <w:rFonts w:hint="eastAsia"/>
        </w:rPr>
        <w:t>正常</w:t>
      </w:r>
      <w:r w:rsidR="00803027">
        <w:rPr>
          <w:rFonts w:hint="eastAsia"/>
        </w:rPr>
        <w:t>”</w:t>
      </w:r>
      <w:r w:rsidRPr="001165AB">
        <w:rPr>
          <w:rFonts w:hint="eastAsia"/>
        </w:rPr>
        <w:t>和</w:t>
      </w:r>
      <w:r w:rsidR="00803027">
        <w:rPr>
          <w:rFonts w:hint="eastAsia"/>
        </w:rPr>
        <w:t>“</w:t>
      </w:r>
      <w:r w:rsidR="00CA04E9">
        <w:rPr>
          <w:rFonts w:hint="eastAsia"/>
        </w:rPr>
        <w:t>失效</w:t>
      </w:r>
      <w:r w:rsidR="00803027">
        <w:rPr>
          <w:rFonts w:hint="eastAsia"/>
        </w:rPr>
        <w:t>”</w:t>
      </w:r>
      <w:r w:rsidRPr="001165AB">
        <w:rPr>
          <w:rFonts w:hint="eastAsia"/>
        </w:rPr>
        <w:t>之间的</w:t>
      </w:r>
      <w:r w:rsidR="00803027">
        <w:rPr>
          <w:rFonts w:hint="eastAsia"/>
        </w:rPr>
        <w:t>“</w:t>
      </w:r>
      <w:r w:rsidRPr="001165AB">
        <w:rPr>
          <w:rFonts w:hint="eastAsia"/>
        </w:rPr>
        <w:t>中间状态</w:t>
      </w:r>
      <w:r w:rsidR="00803027">
        <w:rPr>
          <w:rFonts w:hint="eastAsia"/>
        </w:rPr>
        <w:t>”</w:t>
      </w:r>
      <w:r w:rsidR="008079F7">
        <w:rPr>
          <w:rFonts w:hint="eastAsia"/>
        </w:rPr>
        <w:t>，</w:t>
      </w:r>
      <w:r w:rsidRPr="001165AB">
        <w:rPr>
          <w:rFonts w:hint="eastAsia"/>
        </w:rPr>
        <w:t>将其从网络中移除是不合适的。</w:t>
      </w:r>
      <w:r w:rsidR="00803027">
        <w:rPr>
          <w:rFonts w:hint="eastAsia"/>
        </w:rPr>
        <w:t>本文假定传感器节点有三种状态，即除“正常状态”和“</w:t>
      </w:r>
      <w:r w:rsidR="00CA04E9">
        <w:rPr>
          <w:rFonts w:hint="eastAsia"/>
        </w:rPr>
        <w:t>失效</w:t>
      </w:r>
      <w:r w:rsidR="00803027">
        <w:rPr>
          <w:rFonts w:hint="eastAsia"/>
        </w:rPr>
        <w:t>状态”外，增加一个“过载状态”，正常状态和过载状态可以相互转换，而一旦变为</w:t>
      </w:r>
      <w:r w:rsidR="00CA04E9">
        <w:rPr>
          <w:rFonts w:hint="eastAsia"/>
        </w:rPr>
        <w:t>失效</w:t>
      </w:r>
      <w:r w:rsidR="00803027">
        <w:rPr>
          <w:rFonts w:hint="eastAsia"/>
        </w:rPr>
        <w:t>状态，节点的状态就不再变化。</w:t>
      </w:r>
    </w:p>
    <w:p w14:paraId="7DF4BFD6" w14:textId="77777777" w:rsidR="00803027" w:rsidRDefault="00803027" w:rsidP="00E17981">
      <w:pPr>
        <w:ind w:firstLine="420"/>
        <w:jc w:val="left"/>
      </w:pPr>
      <w:r w:rsidRPr="00803027">
        <w:rPr>
          <w:noProof/>
        </w:rPr>
        <w:drawing>
          <wp:inline distT="0" distB="0" distL="0" distR="0" wp14:anchorId="75A8C0F0" wp14:editId="196576D5">
            <wp:extent cx="4783015" cy="2355779"/>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0273" cy="2359354"/>
                    </a:xfrm>
                    <a:prstGeom prst="rect">
                      <a:avLst/>
                    </a:prstGeom>
                  </pic:spPr>
                </pic:pic>
              </a:graphicData>
            </a:graphic>
          </wp:inline>
        </w:drawing>
      </w:r>
    </w:p>
    <w:p w14:paraId="08E90481" w14:textId="71417537" w:rsidR="001165AB" w:rsidRDefault="00803027" w:rsidP="00E17981">
      <w:pPr>
        <w:ind w:firstLine="420"/>
        <w:jc w:val="left"/>
      </w:pPr>
      <w:r>
        <w:rPr>
          <w:rFonts w:hint="eastAsia"/>
        </w:rPr>
        <w:t>对应地，该文</w:t>
      </w:r>
      <w:r w:rsidR="001165AB" w:rsidRPr="001165AB">
        <w:rPr>
          <w:rFonts w:hint="eastAsia"/>
        </w:rPr>
        <w:t>为网络中的每个节点定义了一个</w:t>
      </w:r>
      <w:r>
        <w:rPr>
          <w:rFonts w:hint="eastAsia"/>
        </w:rPr>
        <w:t>“</w:t>
      </w:r>
      <w:r w:rsidR="001165AB" w:rsidRPr="001165AB">
        <w:rPr>
          <w:rFonts w:hint="eastAsia"/>
        </w:rPr>
        <w:t>过载函数</w:t>
      </w:r>
      <w:r>
        <w:rPr>
          <w:rFonts w:hint="eastAsia"/>
        </w:rPr>
        <w:t>”</w:t>
      </w:r>
      <w:r>
        <w:t>F</w:t>
      </w:r>
      <w:r w:rsidRPr="00803027">
        <w:rPr>
          <w:rFonts w:hint="eastAsia"/>
          <w:vertAlign w:val="subscript"/>
        </w:rPr>
        <w:t>k</w:t>
      </w:r>
      <w:r w:rsidR="001165AB" w:rsidRPr="001165AB">
        <w:rPr>
          <w:rFonts w:hint="eastAsia"/>
        </w:rPr>
        <w:t>，这相当于</w:t>
      </w:r>
      <w:r w:rsidR="001165AB" w:rsidRPr="001165AB">
        <w:rPr>
          <w:rFonts w:hint="eastAsia"/>
        </w:rPr>
        <w:lastRenderedPageBreak/>
        <w:t>给每个节点分配了一个动态权重，它代表了通过该节点的负载的</w:t>
      </w:r>
      <w:r w:rsidR="001165AB" w:rsidRPr="001165AB">
        <w:rPr>
          <w:rFonts w:hint="eastAsia"/>
        </w:rPr>
        <w:t xml:space="preserve"> "</w:t>
      </w:r>
      <w:r w:rsidR="001165AB" w:rsidRPr="001165AB">
        <w:rPr>
          <w:rFonts w:hint="eastAsia"/>
        </w:rPr>
        <w:t>难度</w:t>
      </w:r>
      <w:r w:rsidR="001165AB" w:rsidRPr="001165AB">
        <w:rPr>
          <w:rFonts w:hint="eastAsia"/>
        </w:rPr>
        <w:t>"</w:t>
      </w:r>
      <w:r w:rsidR="001165AB" w:rsidRPr="001165AB">
        <w:rPr>
          <w:rFonts w:hint="eastAsia"/>
        </w:rPr>
        <w:t>。该权重是连接到其他节点的每个节点的权重之和。我们定义为节点上负载</w:t>
      </w:r>
      <w:r w:rsidR="001165AB" w:rsidRPr="001165AB">
        <w:rPr>
          <w:rFonts w:hint="eastAsia"/>
        </w:rPr>
        <w:t>L</w:t>
      </w:r>
      <w:r w:rsidR="001165AB" w:rsidRPr="001165AB">
        <w:rPr>
          <w:rFonts w:hint="eastAsia"/>
          <w:vertAlign w:val="subscript"/>
        </w:rPr>
        <w:t>k</w:t>
      </w:r>
      <w:r w:rsidR="001165AB" w:rsidRPr="001165AB">
        <w:rPr>
          <w:rFonts w:hint="eastAsia"/>
        </w:rPr>
        <w:t>的单调非递减函数，因此节点上的负载</w:t>
      </w:r>
      <w:r w:rsidR="001165AB" w:rsidRPr="001165AB">
        <w:rPr>
          <w:rFonts w:hint="eastAsia"/>
        </w:rPr>
        <w:t>L</w:t>
      </w:r>
      <w:r w:rsidR="001165AB" w:rsidRPr="001165AB">
        <w:rPr>
          <w:rFonts w:hint="eastAsia"/>
          <w:vertAlign w:val="subscript"/>
        </w:rPr>
        <w:t>k</w:t>
      </w:r>
      <w:r w:rsidR="001165AB" w:rsidRPr="001165AB">
        <w:rPr>
          <w:rFonts w:hint="eastAsia"/>
        </w:rPr>
        <w:t>和其过载函数值在负载再分配过程中是相互制约的：当节点的过载函数值发生变化时，网络上的负载将被重新分配，因此负载再分配将改变节点的过载函数值。</w:t>
      </w:r>
    </w:p>
    <w:p w14:paraId="3A02E535" w14:textId="19BF47FE" w:rsidR="001165AB" w:rsidRDefault="00803027" w:rsidP="00E17981">
      <w:pPr>
        <w:ind w:firstLine="420"/>
        <w:jc w:val="left"/>
      </w:pPr>
      <w:r>
        <w:rPr>
          <w:rFonts w:hint="eastAsia"/>
        </w:rPr>
        <w:t>根据实际情况，“过载函数”可以有多种形式，本文提出</w:t>
      </w:r>
      <w:r w:rsidRPr="00803027">
        <w:rPr>
          <w:rFonts w:hint="eastAsia"/>
        </w:rPr>
        <w:t>了一个</w:t>
      </w:r>
      <w:r>
        <w:rPr>
          <w:rFonts w:hint="eastAsia"/>
        </w:rPr>
        <w:t>“过</w:t>
      </w:r>
      <w:r w:rsidRPr="00803027">
        <w:rPr>
          <w:rFonts w:hint="eastAsia"/>
        </w:rPr>
        <w:t>载函数</w:t>
      </w:r>
      <w:r w:rsidRPr="00803027">
        <w:rPr>
          <w:rFonts w:hint="eastAsia"/>
        </w:rPr>
        <w:t xml:space="preserve"> </w:t>
      </w:r>
      <w:r>
        <w:rPr>
          <w:rFonts w:hint="eastAsia"/>
        </w:rPr>
        <w:t>”</w:t>
      </w:r>
      <w:r w:rsidRPr="00803027">
        <w:rPr>
          <w:rFonts w:hint="eastAsia"/>
        </w:rPr>
        <w:t>迭代</w:t>
      </w:r>
      <w:r>
        <w:rPr>
          <w:rFonts w:hint="eastAsia"/>
        </w:rPr>
        <w:t>表达式：</w:t>
      </w:r>
    </w:p>
    <w:p w14:paraId="13A9644A" w14:textId="351C0290" w:rsidR="001165AB" w:rsidRDefault="00803027" w:rsidP="00E17981">
      <w:pPr>
        <w:ind w:firstLine="420"/>
        <w:jc w:val="left"/>
      </w:pPr>
      <w:r w:rsidRPr="00803027">
        <w:rPr>
          <w:noProof/>
        </w:rPr>
        <w:drawing>
          <wp:inline distT="0" distB="0" distL="0" distR="0" wp14:anchorId="0E9B0F81" wp14:editId="35D2FF24">
            <wp:extent cx="5270500" cy="128143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281430"/>
                    </a:xfrm>
                    <a:prstGeom prst="rect">
                      <a:avLst/>
                    </a:prstGeom>
                  </pic:spPr>
                </pic:pic>
              </a:graphicData>
            </a:graphic>
          </wp:inline>
        </w:drawing>
      </w:r>
    </w:p>
    <w:p w14:paraId="1543C476" w14:textId="39036F07" w:rsidR="001165AB" w:rsidRDefault="00803027" w:rsidP="00E17981">
      <w:pPr>
        <w:ind w:firstLine="420"/>
        <w:jc w:val="left"/>
      </w:pPr>
      <w:r>
        <w:rPr>
          <w:rFonts w:hint="eastAsia"/>
        </w:rPr>
        <w:t>其中</w:t>
      </w:r>
      <w:r>
        <w:rPr>
          <w:rFonts w:hint="eastAsia"/>
        </w:rPr>
        <w:t>L</w:t>
      </w:r>
      <w:r w:rsidRPr="0075062B">
        <w:rPr>
          <w:rFonts w:hint="eastAsia"/>
          <w:vertAlign w:val="subscript"/>
        </w:rPr>
        <w:t>k</w:t>
      </w:r>
      <w:r>
        <w:rPr>
          <w:rFonts w:hint="eastAsia"/>
        </w:rPr>
        <w:t>是初始负载，</w:t>
      </w:r>
      <w:r>
        <w:rPr>
          <w:rFonts w:hint="eastAsia"/>
        </w:rPr>
        <w:t>C</w:t>
      </w:r>
      <w:r w:rsidRPr="0075062B">
        <w:rPr>
          <w:rFonts w:hint="eastAsia"/>
          <w:vertAlign w:val="subscript"/>
        </w:rPr>
        <w:t>k</w:t>
      </w:r>
      <w:r>
        <w:rPr>
          <w:rFonts w:hint="eastAsia"/>
        </w:rPr>
        <w:t>是负载</w:t>
      </w:r>
      <w:r w:rsidR="0075062B">
        <w:rPr>
          <w:rFonts w:hint="eastAsia"/>
        </w:rPr>
        <w:t>容量</w:t>
      </w:r>
      <w:r>
        <w:rPr>
          <w:rFonts w:hint="eastAsia"/>
        </w:rPr>
        <w:t>，右边三种情况分别对应节点的三种状态：正常状态、</w:t>
      </w:r>
      <w:r w:rsidR="0075062B">
        <w:rPr>
          <w:rFonts w:hint="eastAsia"/>
        </w:rPr>
        <w:t>过载状态和失败状态。</w:t>
      </w:r>
    </w:p>
    <w:p w14:paraId="3A34BECF" w14:textId="1488CDF7" w:rsidR="0075062B" w:rsidRDefault="0075062B" w:rsidP="00E17981">
      <w:pPr>
        <w:ind w:firstLine="420"/>
        <w:jc w:val="left"/>
      </w:pPr>
    </w:p>
    <w:p w14:paraId="5F522A23" w14:textId="151B300D" w:rsidR="0075062B" w:rsidRPr="0075062B" w:rsidRDefault="0075062B" w:rsidP="00E17981">
      <w:pPr>
        <w:ind w:firstLine="420"/>
        <w:jc w:val="left"/>
        <w:rPr>
          <w:b/>
          <w:bCs/>
        </w:rPr>
      </w:pPr>
      <w:r w:rsidRPr="0075062B">
        <w:rPr>
          <w:rFonts w:hint="eastAsia"/>
          <w:b/>
          <w:bCs/>
        </w:rPr>
        <w:t>3</w:t>
      </w:r>
      <w:r w:rsidRPr="0075062B">
        <w:rPr>
          <w:rFonts w:hint="eastAsia"/>
          <w:b/>
          <w:bCs/>
        </w:rPr>
        <w:t>、节点负载容量</w:t>
      </w:r>
    </w:p>
    <w:p w14:paraId="4F0F30A6" w14:textId="58A4C359" w:rsidR="0075062B" w:rsidRDefault="0075062B" w:rsidP="00E17981">
      <w:pPr>
        <w:ind w:firstLine="420"/>
        <w:jc w:val="left"/>
      </w:pPr>
      <w:r w:rsidRPr="0075062B">
        <w:rPr>
          <w:rFonts w:hint="eastAsia"/>
        </w:rPr>
        <w:t>网络中的节点的负载</w:t>
      </w:r>
      <w:r w:rsidR="00214908">
        <w:rPr>
          <w:rFonts w:hint="eastAsia"/>
        </w:rPr>
        <w:t>容量</w:t>
      </w:r>
      <w:r w:rsidRPr="0075062B">
        <w:rPr>
          <w:rFonts w:hint="eastAsia"/>
        </w:rPr>
        <w:t>是受成本约束的。在确定这些节点的负载</w:t>
      </w:r>
      <w:r w:rsidR="00214908">
        <w:rPr>
          <w:rFonts w:hint="eastAsia"/>
        </w:rPr>
        <w:t>容量</w:t>
      </w:r>
      <w:r w:rsidRPr="0075062B">
        <w:rPr>
          <w:rFonts w:hint="eastAsia"/>
        </w:rPr>
        <w:t>时，它们是</w:t>
      </w:r>
      <w:r w:rsidRPr="0075062B">
        <w:rPr>
          <w:rFonts w:hint="eastAsia"/>
        </w:rPr>
        <w:t xml:space="preserve"> "</w:t>
      </w:r>
      <w:r w:rsidRPr="0075062B">
        <w:rPr>
          <w:rFonts w:hint="eastAsia"/>
        </w:rPr>
        <w:t>按需分配的能力</w:t>
      </w:r>
      <w:r w:rsidRPr="0075062B">
        <w:rPr>
          <w:rFonts w:hint="eastAsia"/>
        </w:rPr>
        <w:t>"</w:t>
      </w:r>
      <w:r w:rsidRPr="0075062B">
        <w:rPr>
          <w:rFonts w:hint="eastAsia"/>
        </w:rPr>
        <w:t>，所以一般认为节点的负载</w:t>
      </w:r>
      <w:r w:rsidR="008F0579">
        <w:rPr>
          <w:rFonts w:hint="eastAsia"/>
        </w:rPr>
        <w:t>容量</w:t>
      </w:r>
      <w:r w:rsidRPr="0075062B">
        <w:rPr>
          <w:rFonts w:hint="eastAsia"/>
        </w:rPr>
        <w:t>与它的初始负载</w:t>
      </w:r>
      <w:r w:rsidRPr="0075062B">
        <w:rPr>
          <w:rFonts w:hint="eastAsia"/>
        </w:rPr>
        <w:t>L</w:t>
      </w:r>
      <w:r w:rsidRPr="0075062B">
        <w:rPr>
          <w:rFonts w:hint="eastAsia"/>
          <w:vertAlign w:val="subscript"/>
        </w:rPr>
        <w:t>k</w:t>
      </w:r>
      <w:r>
        <w:t>(0)</w:t>
      </w:r>
      <w:r w:rsidRPr="0075062B">
        <w:rPr>
          <w:rFonts w:hint="eastAsia"/>
        </w:rPr>
        <w:t>成正比。</w:t>
      </w:r>
      <w:r>
        <w:rPr>
          <w:rFonts w:hint="eastAsia"/>
        </w:rPr>
        <w:t>于是节点负载容量</w:t>
      </w:r>
      <w:r>
        <w:rPr>
          <w:rFonts w:hint="eastAsia"/>
        </w:rPr>
        <w:t>C</w:t>
      </w:r>
      <w:r w:rsidRPr="0075062B">
        <w:rPr>
          <w:rFonts w:hint="eastAsia"/>
          <w:vertAlign w:val="subscript"/>
        </w:rPr>
        <w:t>k</w:t>
      </w:r>
      <w:r>
        <w:rPr>
          <w:rFonts w:hint="eastAsia"/>
        </w:rPr>
        <w:t>可以定义如下：</w:t>
      </w:r>
    </w:p>
    <w:p w14:paraId="5E16ACA2" w14:textId="42186BB2" w:rsidR="0075062B" w:rsidRDefault="0075062B" w:rsidP="00E17981">
      <w:pPr>
        <w:ind w:firstLine="420"/>
        <w:jc w:val="left"/>
      </w:pPr>
      <w:r w:rsidRPr="0075062B">
        <w:rPr>
          <w:noProof/>
        </w:rPr>
        <w:drawing>
          <wp:inline distT="0" distB="0" distL="0" distR="0" wp14:anchorId="141BE146" wp14:editId="5822976F">
            <wp:extent cx="5270500" cy="527685"/>
            <wp:effectExtent l="0" t="0" r="635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527685"/>
                    </a:xfrm>
                    <a:prstGeom prst="rect">
                      <a:avLst/>
                    </a:prstGeom>
                  </pic:spPr>
                </pic:pic>
              </a:graphicData>
            </a:graphic>
          </wp:inline>
        </w:drawing>
      </w:r>
    </w:p>
    <w:p w14:paraId="3DE8547F" w14:textId="30209A97" w:rsidR="0075062B" w:rsidRDefault="0075062B" w:rsidP="00E17981">
      <w:pPr>
        <w:ind w:firstLine="420"/>
        <w:jc w:val="left"/>
      </w:pPr>
      <w:r>
        <w:rPr>
          <w:rFonts w:hint="eastAsia"/>
        </w:rPr>
        <w:t>其中</w:t>
      </w:r>
      <w:r>
        <w:rPr>
          <w:rFonts w:hint="eastAsia"/>
        </w:rPr>
        <w:t>a</w:t>
      </w:r>
      <w:r>
        <w:rPr>
          <w:rFonts w:hint="eastAsia"/>
        </w:rPr>
        <w:t>是“容忍系数”，由网络实际情况决定。</w:t>
      </w:r>
    </w:p>
    <w:p w14:paraId="6DD772D6" w14:textId="44E00F57" w:rsidR="0075062B" w:rsidRDefault="0075062B" w:rsidP="00E17981">
      <w:pPr>
        <w:ind w:firstLine="420"/>
        <w:jc w:val="left"/>
      </w:pPr>
      <w:r>
        <w:rPr>
          <w:rFonts w:hint="eastAsia"/>
        </w:rPr>
        <w:t>考虑到</w:t>
      </w:r>
      <w:r w:rsidRPr="0075062B">
        <w:rPr>
          <w:rFonts w:hint="eastAsia"/>
        </w:rPr>
        <w:t>实际网络中的容量和负载呈现出非线性行为。因此，</w:t>
      </w:r>
      <w:r>
        <w:rPr>
          <w:rFonts w:hint="eastAsia"/>
        </w:rPr>
        <w:t>本文</w:t>
      </w:r>
      <w:r w:rsidRPr="0075062B">
        <w:rPr>
          <w:rFonts w:hint="eastAsia"/>
        </w:rPr>
        <w:t>提出了一个接近真实系统的新的负载</w:t>
      </w:r>
      <w:r w:rsidR="00214908">
        <w:rPr>
          <w:rFonts w:hint="eastAsia"/>
        </w:rPr>
        <w:t>容量</w:t>
      </w:r>
      <w:r w:rsidRPr="0075062B">
        <w:rPr>
          <w:rFonts w:hint="eastAsia"/>
        </w:rPr>
        <w:t>模型。该模型使用两个参数以获得更大的灵活性，具体如下</w:t>
      </w:r>
      <w:r>
        <w:rPr>
          <w:rFonts w:hint="eastAsia"/>
        </w:rPr>
        <w:t>：</w:t>
      </w:r>
    </w:p>
    <w:p w14:paraId="5319E23E" w14:textId="62128F18" w:rsidR="0075062B" w:rsidRDefault="0075062B" w:rsidP="00E17981">
      <w:pPr>
        <w:ind w:firstLine="420"/>
        <w:jc w:val="left"/>
      </w:pPr>
      <w:r w:rsidRPr="0075062B">
        <w:rPr>
          <w:noProof/>
        </w:rPr>
        <w:drawing>
          <wp:inline distT="0" distB="0" distL="0" distR="0" wp14:anchorId="095E4E56" wp14:editId="43E5CDBC">
            <wp:extent cx="5270500" cy="529590"/>
            <wp:effectExtent l="0" t="0" r="635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529590"/>
                    </a:xfrm>
                    <a:prstGeom prst="rect">
                      <a:avLst/>
                    </a:prstGeom>
                  </pic:spPr>
                </pic:pic>
              </a:graphicData>
            </a:graphic>
          </wp:inline>
        </w:drawing>
      </w:r>
    </w:p>
    <w:p w14:paraId="1B4A155C" w14:textId="2F824875" w:rsidR="0075062B" w:rsidRDefault="0075062B" w:rsidP="0075062B">
      <w:pPr>
        <w:ind w:firstLine="420"/>
        <w:jc w:val="left"/>
      </w:pPr>
      <w:r w:rsidRPr="0075062B">
        <w:rPr>
          <w:rFonts w:hint="eastAsia"/>
        </w:rPr>
        <w:t>其中α≥</w:t>
      </w:r>
      <w:r w:rsidRPr="0075062B">
        <w:rPr>
          <w:rFonts w:hint="eastAsia"/>
        </w:rPr>
        <w:t>0</w:t>
      </w:r>
      <w:r w:rsidRPr="0075062B">
        <w:rPr>
          <w:rFonts w:hint="eastAsia"/>
        </w:rPr>
        <w:t>，β≥</w:t>
      </w:r>
      <w:r w:rsidRPr="0075062B">
        <w:rPr>
          <w:rFonts w:hint="eastAsia"/>
        </w:rPr>
        <w:t>0</w:t>
      </w:r>
      <w:r w:rsidRPr="0075062B">
        <w:rPr>
          <w:rFonts w:hint="eastAsia"/>
        </w:rPr>
        <w:t>。当α</w:t>
      </w:r>
      <w:r w:rsidRPr="0075062B">
        <w:rPr>
          <w:rFonts w:hint="eastAsia"/>
        </w:rPr>
        <w:t>=1</w:t>
      </w:r>
      <w:r w:rsidRPr="0075062B">
        <w:rPr>
          <w:rFonts w:hint="eastAsia"/>
        </w:rPr>
        <w:t>时，模型退化为</w:t>
      </w:r>
      <w:r>
        <w:rPr>
          <w:rFonts w:hint="eastAsia"/>
        </w:rPr>
        <w:t>M</w:t>
      </w:r>
      <w:r>
        <w:t>L</w:t>
      </w:r>
      <w:r w:rsidRPr="0075062B">
        <w:rPr>
          <w:rFonts w:hint="eastAsia"/>
        </w:rPr>
        <w:t>负载容量线性模型。</w:t>
      </w:r>
    </w:p>
    <w:p w14:paraId="3883E339" w14:textId="7377C63F" w:rsidR="008F0579" w:rsidRDefault="0075062B" w:rsidP="0075062B">
      <w:pPr>
        <w:jc w:val="left"/>
      </w:pPr>
      <w:r>
        <w:tab/>
      </w:r>
    </w:p>
    <w:p w14:paraId="54FD5160" w14:textId="77777777" w:rsidR="008F0579" w:rsidRDefault="008F0579">
      <w:pPr>
        <w:widowControl/>
        <w:spacing w:line="240" w:lineRule="auto"/>
        <w:jc w:val="left"/>
      </w:pPr>
      <w:r>
        <w:br w:type="page"/>
      </w:r>
    </w:p>
    <w:p w14:paraId="34226F25" w14:textId="28AA89A1" w:rsidR="0075062B" w:rsidRPr="00B1412F" w:rsidRDefault="00A54104" w:rsidP="008F0579">
      <w:pPr>
        <w:ind w:firstLine="420"/>
        <w:jc w:val="left"/>
        <w:rPr>
          <w:b/>
          <w:bCs/>
        </w:rPr>
      </w:pPr>
      <w:r>
        <w:rPr>
          <w:rFonts w:hint="eastAsia"/>
          <w:b/>
          <w:bCs/>
        </w:rPr>
        <w:lastRenderedPageBreak/>
        <w:t>4</w:t>
      </w:r>
      <w:r>
        <w:rPr>
          <w:rFonts w:hint="eastAsia"/>
          <w:b/>
          <w:bCs/>
        </w:rPr>
        <w:t>、</w:t>
      </w:r>
      <w:r w:rsidR="0075062B" w:rsidRPr="00B1412F">
        <w:rPr>
          <w:rFonts w:hint="eastAsia"/>
          <w:b/>
          <w:bCs/>
        </w:rPr>
        <w:t>级联失效处理</w:t>
      </w:r>
    </w:p>
    <w:p w14:paraId="6087533D" w14:textId="6BD5B3BC" w:rsidR="0075062B" w:rsidRDefault="0075062B" w:rsidP="0075062B">
      <w:pPr>
        <w:ind w:firstLine="420"/>
        <w:jc w:val="left"/>
      </w:pPr>
      <w:r w:rsidRPr="0075062B">
        <w:rPr>
          <w:rFonts w:hint="eastAsia"/>
        </w:rPr>
        <w:t>在以前的级联故障模型中，</w:t>
      </w:r>
      <w:r w:rsidRPr="0075062B">
        <w:rPr>
          <w:rFonts w:hint="eastAsia"/>
        </w:rPr>
        <w:t>"</w:t>
      </w:r>
      <w:r w:rsidRPr="0075062B">
        <w:rPr>
          <w:rFonts w:hint="eastAsia"/>
        </w:rPr>
        <w:t>初始损伤</w:t>
      </w:r>
      <w:r w:rsidRPr="0075062B">
        <w:rPr>
          <w:rFonts w:hint="eastAsia"/>
        </w:rPr>
        <w:t>"</w:t>
      </w:r>
      <w:r w:rsidRPr="0075062B">
        <w:rPr>
          <w:rFonts w:hint="eastAsia"/>
        </w:rPr>
        <w:t>被处理为删除一个或多个节点。在本文中，我们只需要改变</w:t>
      </w:r>
      <w:r w:rsidRPr="0075062B">
        <w:rPr>
          <w:rFonts w:hint="eastAsia"/>
        </w:rPr>
        <w:t xml:space="preserve"> "</w:t>
      </w:r>
      <w:r w:rsidRPr="0075062B">
        <w:rPr>
          <w:rFonts w:hint="eastAsia"/>
        </w:rPr>
        <w:t>过载函数</w:t>
      </w:r>
      <w:r w:rsidRPr="0075062B">
        <w:rPr>
          <w:rFonts w:hint="eastAsia"/>
        </w:rPr>
        <w:t xml:space="preserve"> "</w:t>
      </w:r>
      <w:r w:rsidRPr="0075062B">
        <w:rPr>
          <w:rFonts w:hint="eastAsia"/>
        </w:rPr>
        <w:t>的值，将其附加到</w:t>
      </w:r>
      <w:r w:rsidRPr="0075062B">
        <w:rPr>
          <w:rFonts w:hint="eastAsia"/>
        </w:rPr>
        <w:t>n</w:t>
      </w:r>
      <w:r w:rsidRPr="0075062B">
        <w:rPr>
          <w:rFonts w:hint="eastAsia"/>
        </w:rPr>
        <w:t>上。本文对级联失效过程的结束定义如下：</w:t>
      </w:r>
      <w:r w:rsidRPr="004019A4">
        <w:rPr>
          <w:rFonts w:hint="eastAsia"/>
        </w:rPr>
        <w:t>没有新的节点将被转换为失效状态。因为节点在故障后不能转换为正常和过载状态，所以级联故障过程最多重复一步</w:t>
      </w:r>
      <w:r w:rsidRPr="0075062B">
        <w:rPr>
          <w:rFonts w:hint="eastAsia"/>
        </w:rPr>
        <w:t>。在本文中，用</w:t>
      </w:r>
      <w:r w:rsidRPr="004019A4">
        <w:rPr>
          <w:rFonts w:hint="eastAsia"/>
          <w:b/>
          <w:bCs/>
          <w:u w:val="single"/>
        </w:rPr>
        <w:t>级联失效后网络的平均加权效率</w:t>
      </w:r>
      <w:r w:rsidRPr="0075062B">
        <w:rPr>
          <w:rFonts w:hint="eastAsia"/>
        </w:rPr>
        <w:t>来衡量级联</w:t>
      </w:r>
      <w:r>
        <w:rPr>
          <w:rFonts w:hint="eastAsia"/>
        </w:rPr>
        <w:t>失效</w:t>
      </w:r>
      <w:r w:rsidRPr="0075062B">
        <w:rPr>
          <w:rFonts w:hint="eastAsia"/>
        </w:rPr>
        <w:t>的后果，即</w:t>
      </w:r>
      <w:r>
        <w:rPr>
          <w:rFonts w:hint="eastAsia"/>
        </w:rPr>
        <w:t>：</w:t>
      </w:r>
    </w:p>
    <w:p w14:paraId="757FC8C4" w14:textId="078E3016" w:rsidR="0075062B" w:rsidRDefault="0075062B" w:rsidP="0075062B">
      <w:pPr>
        <w:ind w:firstLine="420"/>
        <w:jc w:val="left"/>
      </w:pPr>
      <w:r w:rsidRPr="0075062B">
        <w:rPr>
          <w:noProof/>
        </w:rPr>
        <w:drawing>
          <wp:inline distT="0" distB="0" distL="0" distR="0" wp14:anchorId="74D76919" wp14:editId="235E6E87">
            <wp:extent cx="4217894" cy="7119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7827" cy="715325"/>
                    </a:xfrm>
                    <a:prstGeom prst="rect">
                      <a:avLst/>
                    </a:prstGeom>
                  </pic:spPr>
                </pic:pic>
              </a:graphicData>
            </a:graphic>
          </wp:inline>
        </w:drawing>
      </w:r>
    </w:p>
    <w:p w14:paraId="14D60440" w14:textId="3CE55232" w:rsidR="0075062B" w:rsidRDefault="0075062B" w:rsidP="0075062B">
      <w:pPr>
        <w:ind w:firstLine="420"/>
        <w:jc w:val="left"/>
      </w:pPr>
      <w:r w:rsidRPr="0075062B">
        <w:rPr>
          <w:rFonts w:hint="eastAsia"/>
        </w:rPr>
        <w:t>其中</w:t>
      </w:r>
      <w:r w:rsidRPr="0075062B">
        <w:rPr>
          <w:rFonts w:hint="eastAsia"/>
        </w:rPr>
        <w:t>d</w:t>
      </w:r>
      <w:r w:rsidRPr="0075062B">
        <w:rPr>
          <w:rFonts w:hint="eastAsia"/>
          <w:vertAlign w:val="subscript"/>
        </w:rPr>
        <w:t>ij</w:t>
      </w:r>
      <w:r w:rsidRPr="0075062B">
        <w:rPr>
          <w:rFonts w:hint="eastAsia"/>
        </w:rPr>
        <w:t>是节点</w:t>
      </w:r>
      <w:r w:rsidRPr="0075062B">
        <w:rPr>
          <w:rFonts w:hint="eastAsia"/>
        </w:rPr>
        <w:t>u</w:t>
      </w:r>
      <w:r w:rsidRPr="008518B4">
        <w:rPr>
          <w:rFonts w:hint="eastAsia"/>
          <w:vertAlign w:val="subscript"/>
        </w:rPr>
        <w:t>i</w:t>
      </w:r>
      <w:r w:rsidRPr="0075062B">
        <w:rPr>
          <w:rFonts w:hint="eastAsia"/>
        </w:rPr>
        <w:t>和节点</w:t>
      </w:r>
      <w:r w:rsidRPr="0075062B">
        <w:rPr>
          <w:rFonts w:hint="eastAsia"/>
        </w:rPr>
        <w:t>u</w:t>
      </w:r>
      <w:r w:rsidRPr="008518B4">
        <w:rPr>
          <w:rFonts w:hint="eastAsia"/>
          <w:vertAlign w:val="subscript"/>
        </w:rPr>
        <w:t>j</w:t>
      </w:r>
      <w:r w:rsidRPr="0075062B">
        <w:rPr>
          <w:rFonts w:hint="eastAsia"/>
        </w:rPr>
        <w:t>之间的</w:t>
      </w:r>
      <w:r w:rsidRPr="004019A4">
        <w:rPr>
          <w:rFonts w:hint="eastAsia"/>
          <w:b/>
          <w:bCs/>
          <w:u w:val="single"/>
        </w:rPr>
        <w:t>加权最短距离</w:t>
      </w:r>
      <w:r w:rsidRPr="0075062B">
        <w:rPr>
          <w:rFonts w:hint="eastAsia"/>
        </w:rPr>
        <w:t>。这不仅反映了</w:t>
      </w:r>
      <w:r w:rsidRPr="0075062B">
        <w:rPr>
          <w:rFonts w:hint="eastAsia"/>
        </w:rPr>
        <w:t xml:space="preserve"> "</w:t>
      </w:r>
      <w:r w:rsidRPr="0075062B">
        <w:rPr>
          <w:rFonts w:hint="eastAsia"/>
        </w:rPr>
        <w:t>初始攻击</w:t>
      </w:r>
      <w:r w:rsidRPr="0075062B">
        <w:rPr>
          <w:rFonts w:hint="eastAsia"/>
        </w:rPr>
        <w:t>"</w:t>
      </w:r>
      <w:r w:rsidRPr="0075062B">
        <w:rPr>
          <w:rFonts w:hint="eastAsia"/>
        </w:rPr>
        <w:t>导致级联失败的节点数量，而且还表明了</w:t>
      </w:r>
      <w:r w:rsidR="008A1ACB">
        <w:rPr>
          <w:rFonts w:hint="eastAsia"/>
        </w:rPr>
        <w:t>失效</w:t>
      </w:r>
      <w:r w:rsidRPr="0075062B">
        <w:rPr>
          <w:rFonts w:hint="eastAsia"/>
        </w:rPr>
        <w:t>节点在网络中的位置。</w:t>
      </w:r>
    </w:p>
    <w:p w14:paraId="1CB03AEC" w14:textId="3473067B" w:rsidR="0075062B" w:rsidRDefault="00B1412F" w:rsidP="0075062B">
      <w:pPr>
        <w:ind w:firstLine="420"/>
        <w:jc w:val="left"/>
      </w:pPr>
      <w:r w:rsidRPr="00B1412F">
        <w:rPr>
          <w:rFonts w:hint="eastAsia"/>
        </w:rPr>
        <w:t>Crucitti</w:t>
      </w:r>
      <w:r w:rsidRPr="00B1412F">
        <w:rPr>
          <w:rFonts w:hint="eastAsia"/>
        </w:rPr>
        <w:t>给出了级联故障的条件。他们发现，网络中一些高负载的节点的故障足以影响网络的效率，导致整个系统崩溃。为了简化讨论，将这些失效的节点从网络中移除，触发新一轮的流量分配，直到所有节点的负载不超过其容量。</w:t>
      </w:r>
    </w:p>
    <w:p w14:paraId="07ECC183" w14:textId="2D3D4A84" w:rsidR="0075062B" w:rsidRDefault="00B1412F" w:rsidP="0075062B">
      <w:pPr>
        <w:ind w:firstLine="420"/>
        <w:jc w:val="left"/>
      </w:pPr>
      <w:r w:rsidRPr="00B1412F">
        <w:rPr>
          <w:rFonts w:hint="eastAsia"/>
        </w:rPr>
        <w:t>在以前的</w:t>
      </w:r>
      <w:r w:rsidR="00214908">
        <w:rPr>
          <w:rFonts w:hint="eastAsia"/>
        </w:rPr>
        <w:t>工作</w:t>
      </w:r>
      <w:r w:rsidRPr="00B1412F">
        <w:rPr>
          <w:rFonts w:hint="eastAsia"/>
        </w:rPr>
        <w:t>中，由级联故障引起的</w:t>
      </w:r>
      <w:r w:rsidRPr="004019A4">
        <w:rPr>
          <w:rFonts w:hint="eastAsia"/>
          <w:u w:val="single"/>
        </w:rPr>
        <w:t>网络破坏程度</w:t>
      </w:r>
      <w:r w:rsidRPr="00B1412F">
        <w:rPr>
          <w:rFonts w:hint="eastAsia"/>
        </w:rPr>
        <w:t>用以下方式表示</w:t>
      </w:r>
    </w:p>
    <w:p w14:paraId="4739ABEA" w14:textId="0415A567" w:rsidR="0075062B" w:rsidRDefault="00B1412F" w:rsidP="0075062B">
      <w:pPr>
        <w:ind w:firstLine="420"/>
        <w:jc w:val="left"/>
      </w:pPr>
      <w:r w:rsidRPr="00B1412F">
        <w:rPr>
          <w:noProof/>
        </w:rPr>
        <w:drawing>
          <wp:inline distT="0" distB="0" distL="0" distR="0" wp14:anchorId="230A5E96" wp14:editId="6CB806E5">
            <wp:extent cx="3626224" cy="436693"/>
            <wp:effectExtent l="0" t="0" r="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8588" r="1047"/>
                    <a:stretch/>
                  </pic:blipFill>
                  <pic:spPr bwMode="auto">
                    <a:xfrm>
                      <a:off x="0" y="0"/>
                      <a:ext cx="3690345" cy="444415"/>
                    </a:xfrm>
                    <a:prstGeom prst="rect">
                      <a:avLst/>
                    </a:prstGeom>
                    <a:ln>
                      <a:noFill/>
                    </a:ln>
                    <a:extLst>
                      <a:ext uri="{53640926-AAD7-44D8-BBD7-CCE9431645EC}">
                        <a14:shadowObscured xmlns:a14="http://schemas.microsoft.com/office/drawing/2010/main"/>
                      </a:ext>
                    </a:extLst>
                  </pic:spPr>
                </pic:pic>
              </a:graphicData>
            </a:graphic>
          </wp:inline>
        </w:drawing>
      </w:r>
    </w:p>
    <w:p w14:paraId="4D772547" w14:textId="7EBC5C72" w:rsidR="00B1412F" w:rsidRDefault="00B1412F" w:rsidP="0075062B">
      <w:pPr>
        <w:ind w:firstLine="420"/>
        <w:jc w:val="left"/>
      </w:pPr>
      <w:r w:rsidRPr="00B1412F">
        <w:rPr>
          <w:rFonts w:hint="eastAsia"/>
        </w:rPr>
        <w:t>其中</w:t>
      </w:r>
      <w:r w:rsidRPr="00B1412F">
        <w:rPr>
          <w:rFonts w:hint="eastAsia"/>
        </w:rPr>
        <w:t>N</w:t>
      </w:r>
      <w:r w:rsidRPr="00B1412F">
        <w:rPr>
          <w:rFonts w:hint="eastAsia"/>
        </w:rPr>
        <w:t>和</w:t>
      </w:r>
      <w:r w:rsidRPr="00B1412F">
        <w:rPr>
          <w:rFonts w:hint="eastAsia"/>
        </w:rPr>
        <w:t>N</w:t>
      </w:r>
      <w:r w:rsidRPr="00B1412F">
        <w:rPr>
          <w:rFonts w:hint="eastAsia"/>
        </w:rPr>
        <w:t>′分别代表</w:t>
      </w:r>
      <w:r w:rsidRPr="004019A4">
        <w:rPr>
          <w:rFonts w:hint="eastAsia"/>
          <w:u w:val="single"/>
        </w:rPr>
        <w:t>级联故障前后网络中</w:t>
      </w:r>
      <w:r w:rsidRPr="004019A4">
        <w:rPr>
          <w:rFonts w:hint="eastAsia"/>
          <w:b/>
          <w:bCs/>
          <w:u w:val="single"/>
        </w:rPr>
        <w:t>最大连接元件</w:t>
      </w:r>
      <w:r w:rsidR="004019A4" w:rsidRPr="004019A4">
        <w:rPr>
          <w:rFonts w:hint="eastAsia"/>
          <w:b/>
          <w:bCs/>
          <w:u w:val="single"/>
        </w:rPr>
        <w:t>（</w:t>
      </w:r>
      <w:r w:rsidR="004019A4" w:rsidRPr="004019A4">
        <w:rPr>
          <w:b/>
          <w:bCs/>
          <w:u w:val="single"/>
        </w:rPr>
        <w:t>largest connected component</w:t>
      </w:r>
      <w:r w:rsidR="004019A4" w:rsidRPr="004019A4">
        <w:rPr>
          <w:rFonts w:hint="eastAsia"/>
          <w:b/>
          <w:bCs/>
          <w:u w:val="single"/>
        </w:rPr>
        <w:t>）</w:t>
      </w:r>
      <w:r w:rsidRPr="004019A4">
        <w:rPr>
          <w:rFonts w:hint="eastAsia"/>
          <w:b/>
          <w:bCs/>
          <w:u w:val="single"/>
        </w:rPr>
        <w:t>的大小</w:t>
      </w:r>
      <w:r w:rsidRPr="00B1412F">
        <w:rPr>
          <w:rFonts w:hint="eastAsia"/>
        </w:rPr>
        <w:t>。在本文中，</w:t>
      </w:r>
      <w:r w:rsidRPr="00B1412F">
        <w:rPr>
          <w:rFonts w:hint="eastAsia"/>
        </w:rPr>
        <w:t>g</w:t>
      </w:r>
      <w:r w:rsidRPr="00B1412F">
        <w:rPr>
          <w:rFonts w:hint="eastAsia"/>
        </w:rPr>
        <w:t>被用来描述网络的鲁棒性。当</w:t>
      </w:r>
      <w:r w:rsidRPr="00B1412F">
        <w:rPr>
          <w:rFonts w:hint="eastAsia"/>
        </w:rPr>
        <w:t>g</w:t>
      </w:r>
      <w:r w:rsidRPr="00B1412F">
        <w:rPr>
          <w:rFonts w:hint="eastAsia"/>
        </w:rPr>
        <w:t>≈</w:t>
      </w:r>
      <w:r w:rsidRPr="00B1412F">
        <w:rPr>
          <w:rFonts w:hint="eastAsia"/>
        </w:rPr>
        <w:t>1</w:t>
      </w:r>
      <w:r w:rsidRPr="00B1412F">
        <w:rPr>
          <w:rFonts w:hint="eastAsia"/>
        </w:rPr>
        <w:t>时，网络几乎处处相连，而</w:t>
      </w:r>
      <w:r w:rsidRPr="00B1412F">
        <w:rPr>
          <w:rFonts w:hint="eastAsia"/>
        </w:rPr>
        <w:t>g</w:t>
      </w:r>
      <w:r w:rsidRPr="00B1412F">
        <w:rPr>
          <w:rFonts w:hint="eastAsia"/>
        </w:rPr>
        <w:t>≈</w:t>
      </w:r>
      <w:r w:rsidRPr="00B1412F">
        <w:rPr>
          <w:rFonts w:hint="eastAsia"/>
        </w:rPr>
        <w:t>0</w:t>
      </w:r>
      <w:r w:rsidRPr="00B1412F">
        <w:rPr>
          <w:rFonts w:hint="eastAsia"/>
        </w:rPr>
        <w:t>意味着网络完全崩溃。</w:t>
      </w:r>
    </w:p>
    <w:p w14:paraId="570CDC6F" w14:textId="2A37793A" w:rsidR="00B1412F" w:rsidRDefault="00214908" w:rsidP="00214908">
      <w:pPr>
        <w:ind w:firstLine="420"/>
        <w:jc w:val="center"/>
      </w:pPr>
      <w:r w:rsidRPr="00214908">
        <w:rPr>
          <w:noProof/>
        </w:rPr>
        <w:drawing>
          <wp:inline distT="0" distB="0" distL="0" distR="0" wp14:anchorId="2D327426" wp14:editId="5C9685CF">
            <wp:extent cx="3388658" cy="3301289"/>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5583" cy="3337262"/>
                    </a:xfrm>
                    <a:prstGeom prst="rect">
                      <a:avLst/>
                    </a:prstGeom>
                  </pic:spPr>
                </pic:pic>
              </a:graphicData>
            </a:graphic>
          </wp:inline>
        </w:drawing>
      </w:r>
    </w:p>
    <w:p w14:paraId="4B0CC97F" w14:textId="121EA445" w:rsidR="00B1412F" w:rsidRPr="00B1412F" w:rsidRDefault="00EC7BDC" w:rsidP="0075062B">
      <w:pPr>
        <w:ind w:firstLine="420"/>
        <w:jc w:val="left"/>
        <w:rPr>
          <w:b/>
          <w:bCs/>
        </w:rPr>
      </w:pPr>
      <w:r>
        <w:rPr>
          <w:b/>
          <w:bCs/>
        </w:rPr>
        <w:lastRenderedPageBreak/>
        <w:t>5</w:t>
      </w:r>
      <w:r w:rsidR="00B1412F" w:rsidRPr="00B1412F">
        <w:rPr>
          <w:rFonts w:hint="eastAsia"/>
          <w:b/>
          <w:bCs/>
        </w:rPr>
        <w:t>、</w:t>
      </w:r>
      <w:r>
        <w:rPr>
          <w:rFonts w:hint="eastAsia"/>
          <w:b/>
          <w:bCs/>
        </w:rPr>
        <w:t>网络模拟</w:t>
      </w:r>
    </w:p>
    <w:p w14:paraId="3CCE9832" w14:textId="24B9DB92" w:rsidR="00B1412F" w:rsidRDefault="00B1412F" w:rsidP="0075062B">
      <w:pPr>
        <w:ind w:firstLine="420"/>
        <w:jc w:val="left"/>
      </w:pPr>
      <w:r w:rsidRPr="00B1412F">
        <w:rPr>
          <w:rFonts w:hint="eastAsia"/>
        </w:rPr>
        <w:t>在一个节点数为</w:t>
      </w:r>
      <w:r w:rsidRPr="00B1412F">
        <w:rPr>
          <w:rFonts w:hint="eastAsia"/>
        </w:rPr>
        <w:t>N=4500</w:t>
      </w:r>
      <w:r w:rsidRPr="00B1412F">
        <w:rPr>
          <w:rFonts w:hint="eastAsia"/>
        </w:rPr>
        <w:t>、平均度数〈</w:t>
      </w:r>
      <w:r w:rsidRPr="00B1412F">
        <w:rPr>
          <w:rFonts w:hint="eastAsia"/>
        </w:rPr>
        <w:t>k</w:t>
      </w:r>
      <w:r w:rsidRPr="00B1412F">
        <w:rPr>
          <w:rFonts w:hint="eastAsia"/>
        </w:rPr>
        <w:t>〉≈</w:t>
      </w:r>
      <w:r w:rsidRPr="00B1412F">
        <w:rPr>
          <w:rFonts w:hint="eastAsia"/>
        </w:rPr>
        <w:t>5</w:t>
      </w:r>
      <w:r w:rsidRPr="00B1412F">
        <w:rPr>
          <w:rFonts w:hint="eastAsia"/>
        </w:rPr>
        <w:t>的无标度网络上考察参数α、β和</w:t>
      </w:r>
      <w:r w:rsidRPr="00B1412F">
        <w:rPr>
          <w:rFonts w:hint="eastAsia"/>
        </w:rPr>
        <w:t>g</w:t>
      </w:r>
      <w:r w:rsidRPr="00B1412F">
        <w:rPr>
          <w:rFonts w:hint="eastAsia"/>
        </w:rPr>
        <w:t>之间的关系</w:t>
      </w:r>
      <w:r>
        <w:rPr>
          <w:rFonts w:hint="eastAsia"/>
        </w:rPr>
        <w:t>。</w:t>
      </w:r>
    </w:p>
    <w:p w14:paraId="66BE12EA" w14:textId="5D190AA2" w:rsidR="00B1412F" w:rsidRDefault="00B1412F" w:rsidP="00B1412F">
      <w:pPr>
        <w:ind w:firstLine="420"/>
        <w:jc w:val="left"/>
      </w:pPr>
      <w:r w:rsidRPr="00B1412F">
        <w:rPr>
          <w:noProof/>
        </w:rPr>
        <w:drawing>
          <wp:inline distT="0" distB="0" distL="0" distR="0" wp14:anchorId="2EC8D634" wp14:editId="7638D387">
            <wp:extent cx="4898873" cy="2926929"/>
            <wp:effectExtent l="0" t="0" r="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0595" cy="2933933"/>
                    </a:xfrm>
                    <a:prstGeom prst="rect">
                      <a:avLst/>
                    </a:prstGeom>
                  </pic:spPr>
                </pic:pic>
              </a:graphicData>
            </a:graphic>
          </wp:inline>
        </w:drawing>
      </w:r>
    </w:p>
    <w:p w14:paraId="67D23DE0" w14:textId="1C31C0C3" w:rsidR="00B1412F" w:rsidRDefault="00EC7BDC" w:rsidP="00B1412F">
      <w:pPr>
        <w:ind w:firstLine="420"/>
        <w:jc w:val="left"/>
      </w:pPr>
      <w:r>
        <w:rPr>
          <w:rFonts w:hint="eastAsia"/>
        </w:rPr>
        <w:t>由前面公式可知，</w:t>
      </w:r>
      <w:r w:rsidR="00B1412F">
        <w:rPr>
          <w:rFonts w:hint="eastAsia"/>
        </w:rPr>
        <w:t>g</w:t>
      </w:r>
      <w:r w:rsidR="00B1412F">
        <w:rPr>
          <w:rFonts w:hint="eastAsia"/>
        </w:rPr>
        <w:t>是α和β的函数，取α</w:t>
      </w:r>
      <w:r w:rsidR="00B1412F">
        <w:rPr>
          <w:rFonts w:hint="eastAsia"/>
        </w:rPr>
        <w:t>=0.70</w:t>
      </w:r>
      <w:r w:rsidR="00B1412F">
        <w:rPr>
          <w:rFonts w:hint="eastAsia"/>
        </w:rPr>
        <w:t>，</w:t>
      </w:r>
      <w:r w:rsidR="00B1412F">
        <w:rPr>
          <w:rFonts w:hint="eastAsia"/>
        </w:rPr>
        <w:t>0.75</w:t>
      </w:r>
      <w:r w:rsidR="00B1412F">
        <w:rPr>
          <w:rFonts w:hint="eastAsia"/>
        </w:rPr>
        <w:t>，</w:t>
      </w:r>
      <w:r w:rsidR="00B1412F">
        <w:rPr>
          <w:rFonts w:hint="eastAsia"/>
        </w:rPr>
        <w:t>0.80</w:t>
      </w:r>
      <w:r w:rsidR="00B1412F">
        <w:rPr>
          <w:rFonts w:hint="eastAsia"/>
        </w:rPr>
        <w:t>，</w:t>
      </w:r>
      <w:r w:rsidR="00B1412F">
        <w:rPr>
          <w:rFonts w:hint="eastAsia"/>
        </w:rPr>
        <w:t>0.85</w:t>
      </w:r>
      <w:r w:rsidR="00B1412F">
        <w:rPr>
          <w:rFonts w:hint="eastAsia"/>
        </w:rPr>
        <w:t>，</w:t>
      </w:r>
      <w:r w:rsidR="00B1412F">
        <w:rPr>
          <w:rFonts w:hint="eastAsia"/>
        </w:rPr>
        <w:t>0.90</w:t>
      </w:r>
      <w:r w:rsidR="00B1412F">
        <w:rPr>
          <w:rFonts w:hint="eastAsia"/>
        </w:rPr>
        <w:t>，</w:t>
      </w:r>
      <w:r w:rsidR="00B1412F">
        <w:rPr>
          <w:rFonts w:hint="eastAsia"/>
        </w:rPr>
        <w:t>0.95</w:t>
      </w:r>
      <w:r w:rsidR="00B1412F">
        <w:rPr>
          <w:rFonts w:hint="eastAsia"/>
        </w:rPr>
        <w:t>，</w:t>
      </w:r>
      <w:r w:rsidR="00B1412F">
        <w:rPr>
          <w:rFonts w:hint="eastAsia"/>
        </w:rPr>
        <w:t>1</w:t>
      </w:r>
      <w:r w:rsidR="00B1412F">
        <w:rPr>
          <w:rFonts w:hint="eastAsia"/>
        </w:rPr>
        <w:t>（从右到左），在β∈</w:t>
      </w:r>
      <w:r w:rsidR="00B1412F">
        <w:rPr>
          <w:rFonts w:hint="eastAsia"/>
        </w:rPr>
        <w:t>[0</w:t>
      </w:r>
      <w:r w:rsidR="00B1412F">
        <w:rPr>
          <w:rFonts w:hint="eastAsia"/>
        </w:rPr>
        <w:t>，</w:t>
      </w:r>
      <w:r w:rsidR="00B1412F">
        <w:rPr>
          <w:rFonts w:hint="eastAsia"/>
        </w:rPr>
        <w:t>20]</w:t>
      </w:r>
      <w:r w:rsidR="00B1412F">
        <w:rPr>
          <w:rFonts w:hint="eastAsia"/>
        </w:rPr>
        <w:t>的区间上模拟网络级联破坏的过程，得到网络破坏的程度。从图中可以看出，当α和</w:t>
      </w:r>
      <w:r w:rsidR="00B1412F">
        <w:rPr>
          <w:rFonts w:hint="eastAsia"/>
        </w:rPr>
        <w:t>g</w:t>
      </w:r>
      <w:r w:rsidR="00B1412F">
        <w:rPr>
          <w:rFonts w:hint="eastAsia"/>
        </w:rPr>
        <w:t>代表的网络连通性突然出现在一个小的β区间上时，即</w:t>
      </w:r>
      <w:r w:rsidR="00B1412F">
        <w:rPr>
          <w:rFonts w:hint="eastAsia"/>
        </w:rPr>
        <w:t>g</w:t>
      </w:r>
      <w:r w:rsidR="00B1412F">
        <w:rPr>
          <w:rFonts w:hint="eastAsia"/>
        </w:rPr>
        <w:t>从一个较小的值移到一个较大的值。例如，当α</w:t>
      </w:r>
      <w:r w:rsidR="00B1412F">
        <w:rPr>
          <w:rFonts w:hint="eastAsia"/>
        </w:rPr>
        <w:t>=0.70</w:t>
      </w:r>
      <w:r w:rsidR="00B1412F">
        <w:rPr>
          <w:rFonts w:hint="eastAsia"/>
        </w:rPr>
        <w:t>时，有β</w:t>
      </w:r>
      <w:r w:rsidR="00B1412F">
        <w:rPr>
          <w:rFonts w:hint="eastAsia"/>
        </w:rPr>
        <w:t>=12.5</w:t>
      </w:r>
      <w:r w:rsidR="00B1412F">
        <w:rPr>
          <w:rFonts w:hint="eastAsia"/>
        </w:rPr>
        <w:t>，</w:t>
      </w:r>
      <w:r w:rsidR="00B1412F">
        <w:rPr>
          <w:rFonts w:hint="eastAsia"/>
        </w:rPr>
        <w:t>g=0.0188</w:t>
      </w:r>
      <w:r w:rsidR="00B1412F">
        <w:rPr>
          <w:rFonts w:hint="eastAsia"/>
        </w:rPr>
        <w:t>；β</w:t>
      </w:r>
      <w:r w:rsidR="00B1412F">
        <w:rPr>
          <w:rFonts w:hint="eastAsia"/>
        </w:rPr>
        <w:t>=13.0</w:t>
      </w:r>
      <w:r w:rsidR="00B1412F">
        <w:rPr>
          <w:rFonts w:hint="eastAsia"/>
        </w:rPr>
        <w:t>，</w:t>
      </w:r>
      <w:r w:rsidR="00B1412F">
        <w:rPr>
          <w:rFonts w:hint="eastAsia"/>
        </w:rPr>
        <w:t>g=0.9672</w:t>
      </w:r>
      <w:r w:rsidR="00B1412F">
        <w:rPr>
          <w:rFonts w:hint="eastAsia"/>
        </w:rPr>
        <w:t>。例如，当α</w:t>
      </w:r>
      <w:r w:rsidR="00B1412F">
        <w:rPr>
          <w:rFonts w:hint="eastAsia"/>
        </w:rPr>
        <w:t>=0.95</w:t>
      </w:r>
      <w:r w:rsidR="00B1412F">
        <w:rPr>
          <w:rFonts w:hint="eastAsia"/>
        </w:rPr>
        <w:t>时，有β</w:t>
      </w:r>
      <w:r w:rsidR="00B1412F">
        <w:rPr>
          <w:rFonts w:hint="eastAsia"/>
        </w:rPr>
        <w:t>=0</w:t>
      </w:r>
      <w:r w:rsidR="00B1412F">
        <w:rPr>
          <w:rFonts w:hint="eastAsia"/>
        </w:rPr>
        <w:t>，</w:t>
      </w:r>
      <w:r w:rsidR="00B1412F">
        <w:rPr>
          <w:rFonts w:hint="eastAsia"/>
        </w:rPr>
        <w:t>g=0.0062</w:t>
      </w:r>
      <w:r w:rsidR="00B1412F">
        <w:rPr>
          <w:rFonts w:hint="eastAsia"/>
        </w:rPr>
        <w:t>；β</w:t>
      </w:r>
      <w:r w:rsidR="00B1412F">
        <w:rPr>
          <w:rFonts w:hint="eastAsia"/>
        </w:rPr>
        <w:t>=0.5</w:t>
      </w:r>
      <w:r w:rsidR="00B1412F">
        <w:rPr>
          <w:rFonts w:hint="eastAsia"/>
        </w:rPr>
        <w:t>和</w:t>
      </w:r>
      <w:r w:rsidR="00B1412F">
        <w:rPr>
          <w:rFonts w:hint="eastAsia"/>
        </w:rPr>
        <w:t>g=0.8421</w:t>
      </w:r>
      <w:r w:rsidR="00B1412F">
        <w:rPr>
          <w:rFonts w:hint="eastAsia"/>
        </w:rPr>
        <w:t>。这表明，</w:t>
      </w:r>
      <w:r w:rsidR="00B1412F" w:rsidRPr="007651C7">
        <w:rPr>
          <w:rFonts w:hint="eastAsia"/>
          <w:u w:val="single"/>
        </w:rPr>
        <w:t>我们可以通过增加相对较小的容量来有效地抵抗级联故障，获得更好的稳健性能</w:t>
      </w:r>
      <w:r w:rsidR="00B1412F">
        <w:rPr>
          <w:rFonts w:hint="eastAsia"/>
        </w:rPr>
        <w:t>。然而，在这个临界现象发生后，即使β值大大增加，</w:t>
      </w:r>
      <w:r w:rsidR="00B1412F">
        <w:rPr>
          <w:rFonts w:hint="eastAsia"/>
        </w:rPr>
        <w:t>g</w:t>
      </w:r>
      <w:r w:rsidR="00B1412F">
        <w:rPr>
          <w:rFonts w:hint="eastAsia"/>
        </w:rPr>
        <w:t>也没有明显增加，而是逐渐接近</w:t>
      </w:r>
      <w:r w:rsidR="00B1412F">
        <w:rPr>
          <w:rFonts w:hint="eastAsia"/>
        </w:rPr>
        <w:t>1</w:t>
      </w:r>
      <w:r w:rsidR="00B1412F">
        <w:rPr>
          <w:rFonts w:hint="eastAsia"/>
        </w:rPr>
        <w:t>。</w:t>
      </w:r>
    </w:p>
    <w:p w14:paraId="47073735" w14:textId="1413AD78" w:rsidR="00214FC3" w:rsidRDefault="00B1412F" w:rsidP="00EC7BDC">
      <w:pPr>
        <w:ind w:firstLine="420"/>
        <w:jc w:val="left"/>
      </w:pPr>
      <w:r>
        <w:rPr>
          <w:rFonts w:hint="eastAsia"/>
        </w:rPr>
        <w:t>可以看到，β</w:t>
      </w:r>
      <w:r>
        <w:rPr>
          <w:rFonts w:hint="eastAsia"/>
        </w:rPr>
        <w:t>=3.5</w:t>
      </w:r>
      <w:r>
        <w:rPr>
          <w:rFonts w:hint="eastAsia"/>
        </w:rPr>
        <w:t>，当α</w:t>
      </w:r>
      <w:r>
        <w:rPr>
          <w:rFonts w:hint="eastAsia"/>
        </w:rPr>
        <w:t>=0.80</w:t>
      </w:r>
      <w:r>
        <w:rPr>
          <w:rFonts w:hint="eastAsia"/>
        </w:rPr>
        <w:t>时，</w:t>
      </w:r>
      <w:r>
        <w:rPr>
          <w:rFonts w:hint="eastAsia"/>
        </w:rPr>
        <w:t>g=0.9446</w:t>
      </w:r>
      <w:r>
        <w:rPr>
          <w:rFonts w:hint="eastAsia"/>
        </w:rPr>
        <w:t>；而当β增加一倍时，</w:t>
      </w:r>
      <w:r>
        <w:rPr>
          <w:rFonts w:hint="eastAsia"/>
        </w:rPr>
        <w:t>g</w:t>
      </w:r>
      <w:r>
        <w:rPr>
          <w:rFonts w:hint="eastAsia"/>
        </w:rPr>
        <w:t>的值达到</w:t>
      </w:r>
      <w:r>
        <w:rPr>
          <w:rFonts w:hint="eastAsia"/>
        </w:rPr>
        <w:t>0.9768</w:t>
      </w:r>
      <w:r>
        <w:rPr>
          <w:rFonts w:hint="eastAsia"/>
        </w:rPr>
        <w:t>。这时，说明</w:t>
      </w:r>
      <w:r w:rsidRPr="00EC7BDC">
        <w:rPr>
          <w:rFonts w:hint="eastAsia"/>
          <w:u w:val="single"/>
        </w:rPr>
        <w:t>负载大的节点的故障不会引起大范围的故障</w:t>
      </w:r>
      <w:r>
        <w:rPr>
          <w:rFonts w:hint="eastAsia"/>
        </w:rPr>
        <w:t>，网络保持良好的连接性。因此，我们可以根据对系统健壮性的要求来选择具体的模型参数。</w:t>
      </w:r>
    </w:p>
    <w:p w14:paraId="2BF67682" w14:textId="7D17C5FE" w:rsidR="00214FC3" w:rsidRDefault="00B1412F" w:rsidP="00B1412F">
      <w:pPr>
        <w:ind w:firstLine="420"/>
        <w:jc w:val="left"/>
      </w:pPr>
      <w:r w:rsidRPr="00B1412F">
        <w:rPr>
          <w:rFonts w:hint="eastAsia"/>
        </w:rPr>
        <w:t>在本文中，即使节点发生故障而没有从网络中删除，在级联故障过程中，网络拓扑结构不会改变。由于通过故障节点的</w:t>
      </w:r>
      <w:r w:rsidRPr="00B1412F">
        <w:rPr>
          <w:rFonts w:hint="eastAsia"/>
        </w:rPr>
        <w:t xml:space="preserve"> "</w:t>
      </w:r>
      <w:r w:rsidRPr="00B1412F">
        <w:rPr>
          <w:rFonts w:hint="eastAsia"/>
        </w:rPr>
        <w:t>成本</w:t>
      </w:r>
      <w:r w:rsidRPr="00B1412F">
        <w:rPr>
          <w:rFonts w:hint="eastAsia"/>
        </w:rPr>
        <w:t xml:space="preserve"> "</w:t>
      </w:r>
      <w:r w:rsidRPr="00B1412F">
        <w:rPr>
          <w:rFonts w:hint="eastAsia"/>
        </w:rPr>
        <w:t>太大（</w:t>
      </w:r>
      <w:r w:rsidRPr="00B1412F">
        <w:rPr>
          <w:rFonts w:hint="eastAsia"/>
        </w:rPr>
        <w:t>F</w:t>
      </w:r>
      <w:r w:rsidRPr="00214FC3">
        <w:rPr>
          <w:rFonts w:hint="eastAsia"/>
          <w:vertAlign w:val="subscript"/>
        </w:rPr>
        <w:t>k</w:t>
      </w:r>
      <w:r w:rsidRPr="00B1412F">
        <w:rPr>
          <w:rFonts w:hint="eastAsia"/>
        </w:rPr>
        <w:t>=n</w:t>
      </w:r>
      <w:r w:rsidRPr="00B1412F">
        <w:rPr>
          <w:rFonts w:hint="eastAsia"/>
        </w:rPr>
        <w:t>），通过它的最短路径将自动避开它（相当于删除了该节点）。如果该节点故障后，负载仍然通过该节点（该节点是其他节点之间的必经之路），此时，由于节点过载函数的数值较高，节点故障造成的网络性能下降将影响网络平均度。加权效率得到明显体现。这种用节点权重演化代替拓扑演化的方法使级联故障模型的操作更加简单。</w:t>
      </w:r>
    </w:p>
    <w:p w14:paraId="63AD35D7" w14:textId="7ADDD9B9" w:rsidR="00826C0F" w:rsidRDefault="00B1412F" w:rsidP="00B1412F">
      <w:pPr>
        <w:ind w:firstLine="420"/>
        <w:jc w:val="left"/>
      </w:pPr>
      <w:r w:rsidRPr="00B1412F">
        <w:rPr>
          <w:rFonts w:hint="eastAsia"/>
        </w:rPr>
        <w:t>在图</w:t>
      </w:r>
      <w:r w:rsidRPr="00B1412F">
        <w:rPr>
          <w:rFonts w:hint="eastAsia"/>
        </w:rPr>
        <w:t>6</w:t>
      </w:r>
      <w:r w:rsidRPr="00B1412F">
        <w:rPr>
          <w:rFonts w:hint="eastAsia"/>
        </w:rPr>
        <w:t>中，在</w:t>
      </w:r>
      <w:r w:rsidRPr="00B1412F">
        <w:rPr>
          <w:rFonts w:hint="eastAsia"/>
        </w:rPr>
        <w:t>B-A WSN</w:t>
      </w:r>
      <w:r w:rsidRPr="00B1412F">
        <w:rPr>
          <w:rFonts w:hint="eastAsia"/>
        </w:rPr>
        <w:t>模型上发生级联故障后，考虑了当网络鲁棒性</w:t>
      </w:r>
      <w:r w:rsidRPr="00B1412F">
        <w:rPr>
          <w:rFonts w:hint="eastAsia"/>
        </w:rPr>
        <w:lastRenderedPageBreak/>
        <w:t>g&gt;0.95</w:t>
      </w:r>
      <w:r w:rsidRPr="00B1412F">
        <w:rPr>
          <w:rFonts w:hint="eastAsia"/>
        </w:rPr>
        <w:t>，</w:t>
      </w:r>
      <w:r w:rsidRPr="00B1412F">
        <w:rPr>
          <w:rFonts w:hint="eastAsia"/>
        </w:rPr>
        <w:t>N=1000</w:t>
      </w:r>
      <w:r w:rsidRPr="00B1412F">
        <w:rPr>
          <w:rFonts w:hint="eastAsia"/>
        </w:rPr>
        <w:t>、</w:t>
      </w:r>
      <w:r w:rsidRPr="00B1412F">
        <w:rPr>
          <w:rFonts w:hint="eastAsia"/>
        </w:rPr>
        <w:t>3000</w:t>
      </w:r>
      <w:r w:rsidRPr="00B1412F">
        <w:rPr>
          <w:rFonts w:hint="eastAsia"/>
        </w:rPr>
        <w:t>、</w:t>
      </w:r>
      <w:r w:rsidRPr="00B1412F">
        <w:rPr>
          <w:rFonts w:hint="eastAsia"/>
        </w:rPr>
        <w:t>5000</w:t>
      </w:r>
      <w:r w:rsidRPr="00B1412F">
        <w:rPr>
          <w:rFonts w:hint="eastAsia"/>
        </w:rPr>
        <w:t>、</w:t>
      </w:r>
      <w:r w:rsidRPr="00B1412F">
        <w:rPr>
          <w:rFonts w:hint="eastAsia"/>
        </w:rPr>
        <w:t>7000</w:t>
      </w:r>
      <w:r w:rsidRPr="00B1412F">
        <w:rPr>
          <w:rFonts w:hint="eastAsia"/>
        </w:rPr>
        <w:t>，平均度数〈</w:t>
      </w:r>
      <w:r w:rsidRPr="00B1412F">
        <w:rPr>
          <w:rFonts w:hint="eastAsia"/>
        </w:rPr>
        <w:t>k</w:t>
      </w:r>
      <w:r w:rsidRPr="00B1412F">
        <w:rPr>
          <w:rFonts w:hint="eastAsia"/>
        </w:rPr>
        <w:t>〉≈</w:t>
      </w:r>
      <w:r w:rsidRPr="00B1412F">
        <w:rPr>
          <w:rFonts w:hint="eastAsia"/>
        </w:rPr>
        <w:t>4</w:t>
      </w:r>
      <w:r w:rsidRPr="00B1412F">
        <w:rPr>
          <w:rFonts w:hint="eastAsia"/>
        </w:rPr>
        <w:t>时，α与β的关系。图中不同标识的点代表不同节点情况下的实际网络模拟结果，不同风格和颜色的曲线是对这些点的拟合。从图中可以看出，曲线与点基本一致，所以在给定的条件下，我们可以得到这样的结论：</w:t>
      </w:r>
    </w:p>
    <w:p w14:paraId="5211B548" w14:textId="252FBC3A" w:rsidR="00B1412F" w:rsidRDefault="00B1412F" w:rsidP="00B1412F">
      <w:pPr>
        <w:ind w:firstLine="420"/>
        <w:jc w:val="left"/>
      </w:pPr>
      <w:r w:rsidRPr="00B1412F">
        <w:rPr>
          <w:rFonts w:hint="eastAsia"/>
        </w:rPr>
        <w:t>α和β具有负指数关系</w:t>
      </w:r>
      <w:r w:rsidR="00826C0F">
        <w:rPr>
          <w:rFonts w:hint="eastAsia"/>
        </w:rPr>
        <w:t>：</w:t>
      </w:r>
      <m:oMath>
        <m:r>
          <w:rPr>
            <w:rFonts w:ascii="Cambria Math" w:hAnsi="Cambria Math" w:hint="eastAsia"/>
          </w:rPr>
          <m:t>β=</m:t>
        </m:r>
        <m:sSub>
          <m:sSubPr>
            <m:ctrlPr>
              <w:rPr>
                <w:rFonts w:ascii="Cambria Math" w:hAnsi="Cambria Math"/>
                <w:i/>
              </w:rPr>
            </m:ctrlPr>
          </m:sSubPr>
          <m:e>
            <m:r>
              <w:rPr>
                <w:rFonts w:ascii="Cambria Math" w:hAnsi="Cambria Math" w:hint="eastAsia"/>
              </w:rPr>
              <m:t>c</m:t>
            </m:r>
          </m:e>
          <m:sub>
            <m:r>
              <w:rPr>
                <w:rFonts w:ascii="Cambria Math" w:hAnsi="Cambria Math"/>
              </w:rPr>
              <m:t>1</m:t>
            </m:r>
          </m:sub>
        </m:sSub>
        <m:sSup>
          <m:sSupPr>
            <m:ctrlPr>
              <w:rPr>
                <w:rFonts w:ascii="Cambria Math" w:hAnsi="Cambria Math"/>
                <w:i/>
              </w:rPr>
            </m:ctrlPr>
          </m:sSupPr>
          <m:e>
            <m:r>
              <w:rPr>
                <w:rFonts w:ascii="Cambria Math" w:hAnsi="Cambria Math" w:hint="eastAsia"/>
              </w:rPr>
              <m:t>e</m:t>
            </m:r>
          </m:e>
          <m:sup>
            <m:r>
              <w:rPr>
                <w:rFonts w:ascii="Cambria Math" w:eastAsia="微软雅黑" w:hAnsi="Cambria Math" w:cs="微软雅黑" w:hint="eastAsia"/>
                <w:vertAlign w:val="superscript"/>
              </w:rPr>
              <m:t>-</m:t>
            </m:r>
            <m:r>
              <w:rPr>
                <w:rFonts w:ascii="Cambria Math" w:hAnsi="Cambria Math" w:hint="eastAsia"/>
                <w:vertAlign w:val="superscript"/>
              </w:rPr>
              <m:t>c2α</m:t>
            </m:r>
          </m:sup>
        </m:sSup>
      </m:oMath>
      <w:r w:rsidRPr="00B1412F">
        <w:rPr>
          <w:rFonts w:hint="eastAsia"/>
        </w:rPr>
        <w:t>，α∈</w:t>
      </w:r>
      <w:r w:rsidRPr="00B1412F">
        <w:rPr>
          <w:rFonts w:hint="eastAsia"/>
        </w:rPr>
        <w:t>[0</w:t>
      </w:r>
      <w:r w:rsidRPr="00B1412F">
        <w:rPr>
          <w:rFonts w:hint="eastAsia"/>
        </w:rPr>
        <w:t>，</w:t>
      </w:r>
      <w:r w:rsidRPr="00B1412F">
        <w:rPr>
          <w:rFonts w:hint="eastAsia"/>
        </w:rPr>
        <w:t>1]</w:t>
      </w:r>
      <w:r w:rsidRPr="00B1412F">
        <w:rPr>
          <w:rFonts w:hint="eastAsia"/>
        </w:rPr>
        <w:t>，</w:t>
      </w:r>
      <w:r w:rsidRPr="00B1412F">
        <w:rPr>
          <w:rFonts w:hint="eastAsia"/>
        </w:rPr>
        <w:t>c1</w:t>
      </w:r>
      <w:r w:rsidRPr="00B1412F">
        <w:rPr>
          <w:rFonts w:hint="eastAsia"/>
        </w:rPr>
        <w:t>和</w:t>
      </w:r>
      <w:r w:rsidRPr="00B1412F">
        <w:rPr>
          <w:rFonts w:hint="eastAsia"/>
        </w:rPr>
        <w:t>c2</w:t>
      </w:r>
      <w:r w:rsidRPr="00B1412F">
        <w:rPr>
          <w:rFonts w:hint="eastAsia"/>
        </w:rPr>
        <w:t>为常数。进一步的工作将集中在是否能从理论上得到α和β的关系。</w:t>
      </w:r>
    </w:p>
    <w:p w14:paraId="6F92E0AA" w14:textId="3354CB99" w:rsidR="00531F3D" w:rsidRDefault="00EF5E4D" w:rsidP="00214FC3">
      <w:pPr>
        <w:ind w:firstLine="420"/>
        <w:jc w:val="left"/>
      </w:pPr>
      <w:r w:rsidRPr="00EF5E4D">
        <w:rPr>
          <w:noProof/>
        </w:rPr>
        <w:drawing>
          <wp:inline distT="0" distB="0" distL="0" distR="0" wp14:anchorId="1B894EBB" wp14:editId="233CE8A7">
            <wp:extent cx="4258235" cy="2617532"/>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8508" cy="2623847"/>
                    </a:xfrm>
                    <a:prstGeom prst="rect">
                      <a:avLst/>
                    </a:prstGeom>
                  </pic:spPr>
                </pic:pic>
              </a:graphicData>
            </a:graphic>
          </wp:inline>
        </w:drawing>
      </w:r>
    </w:p>
    <w:p w14:paraId="1070428B" w14:textId="0529EDE2" w:rsidR="00494504" w:rsidRDefault="00494504" w:rsidP="00494504">
      <w:pPr>
        <w:ind w:firstLine="420"/>
        <w:rPr>
          <w:b/>
          <w:bCs/>
        </w:rPr>
      </w:pPr>
      <w:r>
        <w:rPr>
          <w:rFonts w:hint="eastAsia"/>
          <w:b/>
          <w:bCs/>
        </w:rPr>
        <w:t>（三）</w:t>
      </w:r>
      <w:r w:rsidRPr="00494504">
        <w:rPr>
          <w:rFonts w:hint="eastAsia"/>
          <w:b/>
          <w:bCs/>
        </w:rPr>
        <w:t>考虑到级联故障的无线传感器负载网络节点重要性评估方法</w:t>
      </w:r>
    </w:p>
    <w:p w14:paraId="3497A555" w14:textId="57A1F15F" w:rsidR="00EF5E4D" w:rsidRDefault="00EF5E4D" w:rsidP="00494504">
      <w:pPr>
        <w:ind w:firstLine="420"/>
        <w:rPr>
          <w:b/>
          <w:bCs/>
        </w:rPr>
      </w:pPr>
      <w:r>
        <w:rPr>
          <w:rFonts w:hint="eastAsia"/>
          <w:b/>
          <w:bCs/>
        </w:rPr>
        <w:t>1</w:t>
      </w:r>
      <w:r>
        <w:rPr>
          <w:rFonts w:hint="eastAsia"/>
          <w:b/>
          <w:bCs/>
        </w:rPr>
        <w:t>、背景介绍</w:t>
      </w:r>
    </w:p>
    <w:p w14:paraId="0274FCF6" w14:textId="030461E2" w:rsidR="00B1412F" w:rsidRPr="00494504" w:rsidRDefault="00494504" w:rsidP="00B1412F">
      <w:pPr>
        <w:ind w:firstLine="420"/>
        <w:jc w:val="left"/>
      </w:pPr>
      <w:r w:rsidRPr="00494504">
        <w:rPr>
          <w:rFonts w:hint="eastAsia"/>
        </w:rPr>
        <w:t>在以前的构造度分布满足功率率特性的无标度结构中，大多采用基于节点的选择连接，但在很多情况下，节点度不能作为衡量能耗或负载的唯一标准，在存在度小但传输数据量大的情况下，一些处于特殊位置的节点，如桥节点，往往承担大量的数据传输任务。一旦这些节点发生故障，很容易造成网络瘫痪，对网络传输产生巨大损失。因此，如图</w:t>
      </w:r>
      <w:r w:rsidRPr="00494504">
        <w:rPr>
          <w:rFonts w:hint="eastAsia"/>
        </w:rPr>
        <w:t>7</w:t>
      </w:r>
      <w:r w:rsidRPr="00494504">
        <w:rPr>
          <w:rFonts w:hint="eastAsia"/>
        </w:rPr>
        <w:t>所示，桥梁节点在网络中起着决定性的作用。</w:t>
      </w:r>
    </w:p>
    <w:p w14:paraId="1A69D227" w14:textId="4DB2B3F3" w:rsidR="00494504" w:rsidRDefault="00494504" w:rsidP="00B1412F">
      <w:pPr>
        <w:ind w:firstLine="420"/>
        <w:jc w:val="left"/>
      </w:pPr>
      <w:r w:rsidRPr="00494504">
        <w:rPr>
          <w:noProof/>
        </w:rPr>
        <w:drawing>
          <wp:inline distT="0" distB="0" distL="0" distR="0" wp14:anchorId="5BAE57EE" wp14:editId="5E4BADCA">
            <wp:extent cx="4996177" cy="2455350"/>
            <wp:effectExtent l="0" t="0" r="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9525" cy="2456995"/>
                    </a:xfrm>
                    <a:prstGeom prst="rect">
                      <a:avLst/>
                    </a:prstGeom>
                  </pic:spPr>
                </pic:pic>
              </a:graphicData>
            </a:graphic>
          </wp:inline>
        </w:drawing>
      </w:r>
    </w:p>
    <w:p w14:paraId="6CAA4994" w14:textId="77777777" w:rsidR="00170DAA" w:rsidRDefault="00392B40" w:rsidP="00B1412F">
      <w:pPr>
        <w:ind w:firstLine="420"/>
        <w:jc w:val="left"/>
      </w:pPr>
      <w:r w:rsidRPr="00392B40">
        <w:rPr>
          <w:rFonts w:hint="eastAsia"/>
        </w:rPr>
        <w:lastRenderedPageBreak/>
        <w:t>在图</w:t>
      </w:r>
      <w:r w:rsidRPr="00392B40">
        <w:rPr>
          <w:rFonts w:hint="eastAsia"/>
        </w:rPr>
        <w:t>7</w:t>
      </w:r>
      <w:r w:rsidRPr="00392B40">
        <w:rPr>
          <w:rFonts w:hint="eastAsia"/>
        </w:rPr>
        <w:t>中，红色节点是网络中的重要节点，具有较大的度；绿色节点是桥梁节点，是不同群体之间沟通的桥梁；黑色节点是普通节点。红色节点的故障势必会引发整个网络的尴尬</w:t>
      </w:r>
      <w:r w:rsidR="00531F3D">
        <w:rPr>
          <w:rFonts w:hint="eastAsia"/>
        </w:rPr>
        <w:t>(</w:t>
      </w:r>
      <w:r w:rsidR="00531F3D">
        <w:t>?)</w:t>
      </w:r>
      <w:r w:rsidRPr="00392B40">
        <w:rPr>
          <w:rFonts w:hint="eastAsia"/>
        </w:rPr>
        <w:t>，所以网络中度数大的节点的作用是不言而喻的。然而，桥梁节点的作用也是不容忽视的。在图</w:t>
      </w:r>
      <w:r w:rsidRPr="00392B40">
        <w:rPr>
          <w:rFonts w:hint="eastAsia"/>
        </w:rPr>
        <w:t>7(b)</w:t>
      </w:r>
      <w:r w:rsidRPr="00392B40">
        <w:rPr>
          <w:rFonts w:hint="eastAsia"/>
        </w:rPr>
        <w:t>中，当绿色节点发生故障时，其邻居节点和整个数据包都会与网络分段，造成大面积的故障，其后果甚至超过一定程度。因此，在构建网络的过程中，应该考虑节点能量和桥接节点的重要性。</w:t>
      </w:r>
    </w:p>
    <w:p w14:paraId="7A24D2C0" w14:textId="2C5C515E" w:rsidR="00392B40" w:rsidRDefault="00392B40" w:rsidP="00B1412F">
      <w:pPr>
        <w:ind w:firstLine="420"/>
        <w:jc w:val="left"/>
      </w:pPr>
      <w:r w:rsidRPr="00392B40">
        <w:rPr>
          <w:rFonts w:hint="eastAsia"/>
        </w:rPr>
        <w:t>考虑到级联故障，假设一个节点发生故障，节点的</w:t>
      </w:r>
      <w:r w:rsidRPr="00392B40">
        <w:rPr>
          <w:rFonts w:hint="eastAsia"/>
        </w:rPr>
        <w:t xml:space="preserve"> "</w:t>
      </w:r>
      <w:r w:rsidRPr="00392B40">
        <w:rPr>
          <w:rFonts w:hint="eastAsia"/>
        </w:rPr>
        <w:t>过载函数</w:t>
      </w:r>
      <w:r w:rsidRPr="00392B40">
        <w:rPr>
          <w:rFonts w:hint="eastAsia"/>
        </w:rPr>
        <w:t xml:space="preserve"> "</w:t>
      </w:r>
      <w:r w:rsidRPr="00392B40">
        <w:rPr>
          <w:rFonts w:hint="eastAsia"/>
        </w:rPr>
        <w:t>值为</w:t>
      </w:r>
      <w:r w:rsidRPr="00392B40">
        <w:rPr>
          <w:rFonts w:hint="eastAsia"/>
        </w:rPr>
        <w:t>n</w:t>
      </w:r>
      <w:r w:rsidRPr="00392B40">
        <w:rPr>
          <w:rFonts w:hint="eastAsia"/>
        </w:rPr>
        <w:t>，如果该节点是一个重要的</w:t>
      </w:r>
      <w:r w:rsidRPr="00392B40">
        <w:rPr>
          <w:rFonts w:hint="eastAsia"/>
        </w:rPr>
        <w:t xml:space="preserve"> "</w:t>
      </w:r>
      <w:r w:rsidRPr="00392B40">
        <w:rPr>
          <w:rFonts w:hint="eastAsia"/>
        </w:rPr>
        <w:t>关键节点</w:t>
      </w:r>
      <w:r w:rsidRPr="00392B40">
        <w:rPr>
          <w:rFonts w:hint="eastAsia"/>
        </w:rPr>
        <w:t>"</w:t>
      </w:r>
      <w:r w:rsidRPr="00392B40">
        <w:rPr>
          <w:rFonts w:hint="eastAsia"/>
        </w:rPr>
        <w:t>，该节点的故障会引发网络的级联故障，从而导致网络性能下降，换句话说，平均加权效率变小。因此，可以认为，</w:t>
      </w:r>
      <w:r w:rsidRPr="004019A4">
        <w:rPr>
          <w:rFonts w:hint="eastAsia"/>
          <w:b/>
          <w:bCs/>
          <w:u w:val="single"/>
        </w:rPr>
        <w:t>级联故障后网络的平均加权效率越小，该节点就越重要</w:t>
      </w:r>
      <w:r w:rsidRPr="00392B40">
        <w:rPr>
          <w:rFonts w:hint="eastAsia"/>
        </w:rPr>
        <w:t>。</w:t>
      </w:r>
    </w:p>
    <w:p w14:paraId="7BCE02BF" w14:textId="7DD58303" w:rsidR="00EF5E4D" w:rsidRDefault="00214FC3" w:rsidP="00B1412F">
      <w:pPr>
        <w:ind w:firstLine="420"/>
        <w:jc w:val="left"/>
      </w:pPr>
      <w:r w:rsidRPr="0075062B">
        <w:rPr>
          <w:noProof/>
        </w:rPr>
        <w:drawing>
          <wp:inline distT="0" distB="0" distL="0" distR="0" wp14:anchorId="0310007B" wp14:editId="12E3A95B">
            <wp:extent cx="4648200" cy="78459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9444" cy="786492"/>
                    </a:xfrm>
                    <a:prstGeom prst="rect">
                      <a:avLst/>
                    </a:prstGeom>
                  </pic:spPr>
                </pic:pic>
              </a:graphicData>
            </a:graphic>
          </wp:inline>
        </w:drawing>
      </w:r>
    </w:p>
    <w:p w14:paraId="436F064E" w14:textId="13C53EDD" w:rsidR="00392B40" w:rsidRDefault="00EF5E4D" w:rsidP="00B1412F">
      <w:pPr>
        <w:ind w:firstLine="420"/>
        <w:jc w:val="left"/>
        <w:rPr>
          <w:b/>
          <w:bCs/>
        </w:rPr>
      </w:pPr>
      <w:r w:rsidRPr="00EF5E4D">
        <w:rPr>
          <w:rFonts w:hint="eastAsia"/>
          <w:b/>
          <w:bCs/>
        </w:rPr>
        <w:t>2</w:t>
      </w:r>
      <w:r w:rsidRPr="00EF5E4D">
        <w:rPr>
          <w:rFonts w:hint="eastAsia"/>
          <w:b/>
          <w:bCs/>
        </w:rPr>
        <w:t>、</w:t>
      </w:r>
      <w:r>
        <w:rPr>
          <w:rFonts w:hint="eastAsia"/>
          <w:b/>
          <w:bCs/>
        </w:rPr>
        <w:t>算法设计</w:t>
      </w:r>
    </w:p>
    <w:p w14:paraId="46C537C6" w14:textId="57EB9D87" w:rsidR="00EF5E4D" w:rsidRDefault="00EF5E4D" w:rsidP="00EF5E4D">
      <w:pPr>
        <w:ind w:firstLine="420"/>
        <w:jc w:val="left"/>
      </w:pPr>
      <w:r w:rsidRPr="00C156E8">
        <w:rPr>
          <w:rFonts w:hint="eastAsia"/>
          <w:b/>
          <w:bCs/>
        </w:rPr>
        <w:t>定义</w:t>
      </w:r>
      <w:r w:rsidRPr="00C156E8">
        <w:rPr>
          <w:rFonts w:hint="eastAsia"/>
          <w:b/>
          <w:bCs/>
        </w:rPr>
        <w:t>1</w:t>
      </w:r>
      <w:r w:rsidRPr="00392B40">
        <w:rPr>
          <w:rFonts w:hint="eastAsia"/>
        </w:rPr>
        <w:t xml:space="preserve">. </w:t>
      </w:r>
      <w:r w:rsidR="00214FC3">
        <w:tab/>
      </w:r>
      <w:r w:rsidRPr="00392B40">
        <w:rPr>
          <w:rFonts w:hint="eastAsia"/>
        </w:rPr>
        <w:t>在网络</w:t>
      </w:r>
      <w:r w:rsidRPr="00392B40">
        <w:rPr>
          <w:rFonts w:hint="eastAsia"/>
        </w:rPr>
        <w:t>G=</w:t>
      </w:r>
      <w:r w:rsidR="00C156E8">
        <w:rPr>
          <w:rFonts w:hint="eastAsia"/>
        </w:rPr>
        <w:t>(</w:t>
      </w:r>
      <w:r w:rsidRPr="00392B40">
        <w:rPr>
          <w:rFonts w:hint="eastAsia"/>
        </w:rPr>
        <w:t>V</w:t>
      </w:r>
      <w:r w:rsidR="00C156E8">
        <w:rPr>
          <w:rFonts w:hint="eastAsia"/>
        </w:rPr>
        <w:t>,</w:t>
      </w:r>
      <w:r w:rsidR="00C156E8">
        <w:t xml:space="preserve"> </w:t>
      </w:r>
      <w:r w:rsidRPr="00392B40">
        <w:rPr>
          <w:rFonts w:hint="eastAsia"/>
        </w:rPr>
        <w:t>E</w:t>
      </w:r>
      <w:r w:rsidR="00C156E8">
        <w:rPr>
          <w:rFonts w:hint="eastAsia"/>
        </w:rPr>
        <w:t>)</w:t>
      </w:r>
      <w:r w:rsidRPr="00392B40">
        <w:rPr>
          <w:rFonts w:hint="eastAsia"/>
        </w:rPr>
        <w:t>中，设</w:t>
      </w:r>
      <w:r w:rsidR="00C156E8">
        <w:rPr>
          <w:rFonts w:hint="eastAsia"/>
        </w:rPr>
        <w:t>节点</w:t>
      </w:r>
      <w:r w:rsidRPr="00392B40">
        <w:rPr>
          <w:rFonts w:hint="eastAsia"/>
        </w:rPr>
        <w:t>u</w:t>
      </w:r>
      <w:r w:rsidRPr="00392B40">
        <w:rPr>
          <w:rFonts w:hint="eastAsia"/>
          <w:vertAlign w:val="subscript"/>
        </w:rPr>
        <w:t>k</w:t>
      </w:r>
      <w:r w:rsidRPr="00392B40">
        <w:rPr>
          <w:rFonts w:hint="eastAsia"/>
        </w:rPr>
        <w:t>无效，</w:t>
      </w:r>
      <w:r w:rsidR="00C156E8">
        <w:rPr>
          <w:rFonts w:hint="eastAsia"/>
        </w:rPr>
        <w:t>则其过载函数</w:t>
      </w:r>
      <w:r w:rsidRPr="00392B40">
        <w:rPr>
          <w:rFonts w:hint="eastAsia"/>
        </w:rPr>
        <w:t>F</w:t>
      </w:r>
      <w:r w:rsidRPr="00392B40">
        <w:rPr>
          <w:rFonts w:hint="eastAsia"/>
          <w:vertAlign w:val="subscript"/>
        </w:rPr>
        <w:t>k</w:t>
      </w:r>
      <w:r w:rsidRPr="00392B40">
        <w:rPr>
          <w:rFonts w:hint="eastAsia"/>
        </w:rPr>
        <w:t>=n</w:t>
      </w:r>
      <w:r w:rsidRPr="00392B40">
        <w:rPr>
          <w:rFonts w:hint="eastAsia"/>
        </w:rPr>
        <w:t>，则</w:t>
      </w:r>
      <m:oMath>
        <m:sSub>
          <m:sSubPr>
            <m:ctrlPr>
              <w:rPr>
                <w:rFonts w:ascii="Cambria Math" w:hAnsi="Cambria Math"/>
                <w:i/>
              </w:rPr>
            </m:ctrlPr>
          </m:sSubPr>
          <m:e>
            <m:r>
              <w:rPr>
                <w:rFonts w:ascii="Cambria Math" w:hAnsi="Cambria Math" w:hint="eastAsia"/>
              </w:rPr>
              <m:t>I</m:t>
            </m:r>
          </m:e>
          <m:sub>
            <m:r>
              <w:rPr>
                <w:rFonts w:ascii="Cambria Math" w:hAnsi="Cambria Math" w:hint="eastAsia"/>
                <w:vertAlign w:val="subscript"/>
              </w:rPr>
              <m:t>k</m:t>
            </m:r>
          </m:sub>
        </m:sSub>
        <m:r>
          <w:rPr>
            <w:rFonts w:ascii="Cambria Math" w:hAnsi="Cambria Math" w:hint="eastAsia"/>
          </w:rPr>
          <m:t>=1</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E</m:t>
            </m:r>
          </m:e>
          <m:sub>
            <m:r>
              <w:rPr>
                <w:rFonts w:ascii="Cambria Math" w:hAnsi="Cambria Math" w:hint="eastAsia"/>
                <w:vertAlign w:val="subscript"/>
              </w:rPr>
              <m:t>k</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hint="eastAsia"/>
                <w:vertAlign w:val="subscript"/>
              </w:rPr>
              <m:t>0</m:t>
            </m:r>
          </m:sub>
        </m:sSub>
      </m:oMath>
      <w:r w:rsidRPr="00392B40">
        <w:rPr>
          <w:rFonts w:hint="eastAsia"/>
        </w:rPr>
        <w:t>为节点</w:t>
      </w:r>
      <w:r w:rsidRPr="00392B40">
        <w:rPr>
          <w:rFonts w:hint="eastAsia"/>
        </w:rPr>
        <w:t>u</w:t>
      </w:r>
      <w:r w:rsidRPr="00392B40">
        <w:rPr>
          <w:rFonts w:hint="eastAsia"/>
          <w:vertAlign w:val="subscript"/>
        </w:rPr>
        <w:t>k</w:t>
      </w:r>
      <w:r w:rsidRPr="00392B40">
        <w:rPr>
          <w:rFonts w:hint="eastAsia"/>
        </w:rPr>
        <w:t>的重要性，</w:t>
      </w:r>
      <w:r w:rsidRPr="00392B40">
        <w:rPr>
          <w:rFonts w:hint="eastAsia"/>
        </w:rPr>
        <w:t>E</w:t>
      </w:r>
      <w:r w:rsidRPr="00392B40">
        <w:rPr>
          <w:rFonts w:hint="eastAsia"/>
          <w:vertAlign w:val="subscript"/>
        </w:rPr>
        <w:t>0</w:t>
      </w:r>
      <w:r w:rsidRPr="00392B40">
        <w:rPr>
          <w:rFonts w:hint="eastAsia"/>
        </w:rPr>
        <w:t>为网络的初始平均加权效率，</w:t>
      </w:r>
      <w:r w:rsidRPr="00392B40">
        <w:rPr>
          <w:rFonts w:hint="eastAsia"/>
        </w:rPr>
        <w:t>E</w:t>
      </w:r>
      <w:r w:rsidRPr="00392B40">
        <w:rPr>
          <w:rFonts w:hint="eastAsia"/>
          <w:vertAlign w:val="subscript"/>
        </w:rPr>
        <w:t>k</w:t>
      </w:r>
      <w:r w:rsidRPr="00392B40">
        <w:rPr>
          <w:rFonts w:hint="eastAsia"/>
        </w:rPr>
        <w:t>为节点</w:t>
      </w:r>
      <w:r w:rsidRPr="00392B40">
        <w:rPr>
          <w:rFonts w:hint="eastAsia"/>
        </w:rPr>
        <w:t>u</w:t>
      </w:r>
      <w:r w:rsidRPr="00392B40">
        <w:rPr>
          <w:rFonts w:hint="eastAsia"/>
          <w:vertAlign w:val="subscript"/>
        </w:rPr>
        <w:t>k</w:t>
      </w:r>
      <w:r w:rsidRPr="00392B40">
        <w:rPr>
          <w:rFonts w:hint="eastAsia"/>
        </w:rPr>
        <w:t>失效</w:t>
      </w:r>
      <w:r w:rsidR="00826C0F">
        <w:rPr>
          <w:rFonts w:hint="eastAsia"/>
        </w:rPr>
        <w:t>时的</w:t>
      </w:r>
      <w:r w:rsidR="00C156E8">
        <w:rPr>
          <w:rFonts w:hint="eastAsia"/>
        </w:rPr>
        <w:t>网络</w:t>
      </w:r>
      <w:r w:rsidR="00826C0F">
        <w:rPr>
          <w:rFonts w:hint="eastAsia"/>
        </w:rPr>
        <w:t>平均加权效率</w:t>
      </w:r>
      <w:r w:rsidRPr="00392B40">
        <w:rPr>
          <w:rFonts w:hint="eastAsia"/>
        </w:rPr>
        <w:t>。触发的级联故障过程结束后，网络的平均加权效率</w:t>
      </w:r>
      <w:r w:rsidRPr="00EF5E4D">
        <w:rPr>
          <w:rFonts w:hint="eastAsia"/>
        </w:rPr>
        <w:t>显然</w:t>
      </w:r>
      <w:r>
        <w:rPr>
          <w:rFonts w:hint="eastAsia"/>
        </w:rPr>
        <w:t>地</w:t>
      </w:r>
      <w:r w:rsidRPr="00EF5E4D">
        <w:rPr>
          <w:rFonts w:hint="eastAsia"/>
        </w:rPr>
        <w:t>&lt;I</w:t>
      </w:r>
      <w:r w:rsidRPr="00EF5E4D">
        <w:rPr>
          <w:rFonts w:hint="eastAsia"/>
          <w:vertAlign w:val="subscript"/>
        </w:rPr>
        <w:t>k</w:t>
      </w:r>
      <w:r w:rsidRPr="00EF5E4D">
        <w:rPr>
          <w:rFonts w:hint="eastAsia"/>
        </w:rPr>
        <w:t>&lt;1</w:t>
      </w:r>
      <w:r w:rsidRPr="00392B40">
        <w:rPr>
          <w:rFonts w:hint="eastAsia"/>
        </w:rPr>
        <w:t>。</w:t>
      </w:r>
    </w:p>
    <w:p w14:paraId="110956CA" w14:textId="365A367C" w:rsidR="00EF5E4D" w:rsidRDefault="00EF5E4D" w:rsidP="00B1412F">
      <w:pPr>
        <w:ind w:firstLine="420"/>
        <w:jc w:val="left"/>
      </w:pPr>
      <w:r w:rsidRPr="00EF5E4D">
        <w:rPr>
          <w:rFonts w:hint="eastAsia"/>
        </w:rPr>
        <w:t>评估所有节点的重要性的算法步骤如算法</w:t>
      </w:r>
      <w:r w:rsidRPr="00EF5E4D">
        <w:rPr>
          <w:rFonts w:hint="eastAsia"/>
        </w:rPr>
        <w:t>1</w:t>
      </w:r>
      <w:r w:rsidRPr="00EF5E4D">
        <w:rPr>
          <w:rFonts w:hint="eastAsia"/>
        </w:rPr>
        <w:t>所示</w:t>
      </w:r>
      <w:r>
        <w:rPr>
          <w:rFonts w:hint="eastAsia"/>
        </w:rPr>
        <w:t>：</w:t>
      </w:r>
    </w:p>
    <w:p w14:paraId="3DE8F13D" w14:textId="4843C6BE" w:rsidR="00EF5E4D" w:rsidRDefault="00EF5E4D" w:rsidP="00B1412F">
      <w:pPr>
        <w:ind w:firstLine="420"/>
        <w:jc w:val="left"/>
      </w:pPr>
      <w:r w:rsidRPr="00EF5E4D">
        <w:rPr>
          <w:noProof/>
        </w:rPr>
        <w:drawing>
          <wp:inline distT="0" distB="0" distL="0" distR="0" wp14:anchorId="633F816A" wp14:editId="1B274015">
            <wp:extent cx="4920616" cy="3379811"/>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3020" cy="3381462"/>
                    </a:xfrm>
                    <a:prstGeom prst="rect">
                      <a:avLst/>
                    </a:prstGeom>
                  </pic:spPr>
                </pic:pic>
              </a:graphicData>
            </a:graphic>
          </wp:inline>
        </w:drawing>
      </w:r>
    </w:p>
    <w:p w14:paraId="6B2C4189" w14:textId="2B8DE53E" w:rsidR="00EF5E4D" w:rsidRPr="00EF5E4D" w:rsidRDefault="00EF5E4D" w:rsidP="00B1412F">
      <w:pPr>
        <w:ind w:firstLine="420"/>
        <w:jc w:val="left"/>
      </w:pPr>
      <w:r w:rsidRPr="00EF5E4D">
        <w:rPr>
          <w:rFonts w:hint="eastAsia"/>
        </w:rPr>
        <w:t>假设无线传感器网络中有</w:t>
      </w:r>
      <w:r w:rsidRPr="00EF5E4D">
        <w:rPr>
          <w:rFonts w:hint="eastAsia"/>
        </w:rPr>
        <w:t>N</w:t>
      </w:r>
      <w:r w:rsidRPr="00EF5E4D">
        <w:rPr>
          <w:rFonts w:hint="eastAsia"/>
        </w:rPr>
        <w:t>个节点，在最坏情况下进行时间复杂性分析。</w:t>
      </w:r>
      <w:r w:rsidRPr="00EF5E4D">
        <w:rPr>
          <w:rFonts w:hint="eastAsia"/>
        </w:rPr>
        <w:lastRenderedPageBreak/>
        <w:t>首先，分析调解器的时间复杂度。每个节点需要找到其他节点之间的最短路径。</w:t>
      </w:r>
      <w:r w:rsidRPr="00EF5E4D">
        <w:rPr>
          <w:rFonts w:hint="eastAsia"/>
        </w:rPr>
        <w:t>Dijkstra</w:t>
      </w:r>
      <w:r w:rsidRPr="00EF5E4D">
        <w:rPr>
          <w:rFonts w:hint="eastAsia"/>
        </w:rPr>
        <w:t>算法的时间复杂度为</w:t>
      </w:r>
      <w:r w:rsidRPr="00EF5E4D">
        <w:rPr>
          <w:rFonts w:hint="eastAsia"/>
        </w:rPr>
        <w:t>O(N</w:t>
      </w:r>
      <w:r w:rsidRPr="00EF5E4D">
        <w:rPr>
          <w:rFonts w:hint="eastAsia"/>
          <w:vertAlign w:val="superscript"/>
        </w:rPr>
        <w:t>2</w:t>
      </w:r>
      <w:r w:rsidRPr="00EF5E4D">
        <w:rPr>
          <w:rFonts w:hint="eastAsia"/>
        </w:rPr>
        <w:t>)</w:t>
      </w:r>
      <w:r w:rsidRPr="00EF5E4D">
        <w:rPr>
          <w:rFonts w:hint="eastAsia"/>
        </w:rPr>
        <w:t>，而节点度和节点权重的时间复杂度为</w:t>
      </w:r>
      <w:r w:rsidRPr="00EF5E4D">
        <w:rPr>
          <w:rFonts w:hint="eastAsia"/>
        </w:rPr>
        <w:t>O(1)</w:t>
      </w:r>
      <w:r w:rsidRPr="00EF5E4D">
        <w:rPr>
          <w:rFonts w:hint="eastAsia"/>
        </w:rPr>
        <w:t>。节点负载是由中位数、节点度和节点权重组成。</w:t>
      </w:r>
      <w:r w:rsidR="00FA5A0B">
        <w:rPr>
          <w:rFonts w:hint="eastAsia"/>
        </w:rPr>
        <w:t>从而，</w:t>
      </w:r>
      <w:r w:rsidRPr="00EF5E4D">
        <w:rPr>
          <w:rFonts w:hint="eastAsia"/>
        </w:rPr>
        <w:t>计算出的时间复杂度为</w:t>
      </w:r>
      <w:r w:rsidRPr="00EF5E4D">
        <w:rPr>
          <w:rFonts w:hint="eastAsia"/>
        </w:rPr>
        <w:t>O(N</w:t>
      </w:r>
      <w:r w:rsidRPr="00EF5E4D">
        <w:rPr>
          <w:vertAlign w:val="superscript"/>
        </w:rPr>
        <w:t>2</w:t>
      </w:r>
      <w:r w:rsidRPr="00EF5E4D">
        <w:rPr>
          <w:rFonts w:hint="eastAsia"/>
        </w:rPr>
        <w:t>)</w:t>
      </w:r>
      <w:r w:rsidRPr="00EF5E4D">
        <w:rPr>
          <w:rFonts w:hint="eastAsia"/>
        </w:rPr>
        <w:t>，节点容量与节点负载成正比，时间复杂度也为</w:t>
      </w:r>
      <w:r w:rsidRPr="00EF5E4D">
        <w:rPr>
          <w:rFonts w:hint="eastAsia"/>
        </w:rPr>
        <w:t>O(N</w:t>
      </w:r>
      <w:r w:rsidRPr="00EF5E4D">
        <w:rPr>
          <w:rFonts w:hint="eastAsia"/>
          <w:vertAlign w:val="superscript"/>
        </w:rPr>
        <w:t>2</w:t>
      </w:r>
      <w:r w:rsidRPr="00EF5E4D">
        <w:rPr>
          <w:rFonts w:hint="eastAsia"/>
        </w:rPr>
        <w:t>)</w:t>
      </w:r>
      <w:r w:rsidRPr="00EF5E4D">
        <w:rPr>
          <w:rFonts w:hint="eastAsia"/>
        </w:rPr>
        <w:t>。因此，节点进行负载再分配。所需的时间复杂度为</w:t>
      </w:r>
      <w:r w:rsidRPr="00EF5E4D">
        <w:rPr>
          <w:rFonts w:hint="eastAsia"/>
        </w:rPr>
        <w:t>O(N</w:t>
      </w:r>
      <w:r w:rsidRPr="00EF5E4D">
        <w:rPr>
          <w:rFonts w:hint="eastAsia"/>
          <w:vertAlign w:val="superscript"/>
        </w:rPr>
        <w:t>2</w:t>
      </w:r>
      <w:r w:rsidRPr="00EF5E4D">
        <w:rPr>
          <w:rFonts w:hint="eastAsia"/>
        </w:rPr>
        <w:t>)</w:t>
      </w:r>
      <w:r w:rsidRPr="00EF5E4D">
        <w:rPr>
          <w:rFonts w:hint="eastAsia"/>
        </w:rPr>
        <w:t>。</w:t>
      </w:r>
    </w:p>
    <w:p w14:paraId="7259F2AC" w14:textId="1FD2B2BB" w:rsidR="00633B46" w:rsidRDefault="00EB28AD" w:rsidP="00633B46">
      <w:pPr>
        <w:pStyle w:val="3"/>
        <w:spacing w:before="156" w:after="156"/>
      </w:pPr>
      <w:bookmarkStart w:id="3" w:name="_Toc103544389"/>
      <w:r>
        <w:rPr>
          <w:rFonts w:hint="eastAsia"/>
        </w:rPr>
        <w:t>1</w:t>
      </w:r>
      <w:r>
        <w:t xml:space="preserve">.3 </w:t>
      </w:r>
      <w:r w:rsidR="0036436C">
        <w:rPr>
          <w:rFonts w:hint="eastAsia"/>
        </w:rPr>
        <w:t>模型</w:t>
      </w:r>
      <w:r w:rsidR="007651C7">
        <w:rPr>
          <w:rFonts w:hint="eastAsia"/>
        </w:rPr>
        <w:t>算法</w:t>
      </w:r>
      <w:r w:rsidR="0036436C">
        <w:rPr>
          <w:rFonts w:hint="eastAsia"/>
        </w:rPr>
        <w:t>验证</w:t>
      </w:r>
      <w:bookmarkEnd w:id="3"/>
    </w:p>
    <w:p w14:paraId="350D5511" w14:textId="711F84AD" w:rsidR="00622581" w:rsidRDefault="00622581" w:rsidP="00E1346A">
      <w:pPr>
        <w:ind w:firstLine="420"/>
        <w:rPr>
          <w:b/>
          <w:bCs/>
        </w:rPr>
      </w:pPr>
      <w:r w:rsidRPr="00E1346A">
        <w:rPr>
          <w:rFonts w:hint="eastAsia"/>
          <w:b/>
          <w:bCs/>
        </w:rPr>
        <w:t>一、实验分析</w:t>
      </w:r>
    </w:p>
    <w:p w14:paraId="3BB77CB6" w14:textId="706C8947" w:rsidR="00EF5E4D" w:rsidRDefault="00EF5E4D" w:rsidP="00E1346A">
      <w:pPr>
        <w:ind w:firstLine="420"/>
      </w:pPr>
      <w:r w:rsidRPr="00EF5E4D">
        <w:rPr>
          <w:rFonts w:hint="eastAsia"/>
        </w:rPr>
        <w:t>如图</w:t>
      </w:r>
      <w:r w:rsidRPr="00EF5E4D">
        <w:rPr>
          <w:rFonts w:hint="eastAsia"/>
        </w:rPr>
        <w:t>8</w:t>
      </w:r>
      <w:r w:rsidRPr="00EF5E4D">
        <w:rPr>
          <w:rFonts w:hint="eastAsia"/>
        </w:rPr>
        <w:t>所示，一个负载网络包含</w:t>
      </w:r>
      <w:r w:rsidRPr="00EF5E4D">
        <w:rPr>
          <w:rFonts w:hint="eastAsia"/>
        </w:rPr>
        <w:t>20</w:t>
      </w:r>
      <w:r w:rsidRPr="00EF5E4D">
        <w:rPr>
          <w:rFonts w:hint="eastAsia"/>
        </w:rPr>
        <w:t>个节点和</w:t>
      </w:r>
      <w:r w:rsidRPr="00EF5E4D">
        <w:rPr>
          <w:rFonts w:hint="eastAsia"/>
        </w:rPr>
        <w:t>38</w:t>
      </w:r>
      <w:r w:rsidRPr="00EF5E4D">
        <w:rPr>
          <w:rFonts w:hint="eastAsia"/>
        </w:rPr>
        <w:t>条边。图中节点的大小与它的初始负荷成正比。选择</w:t>
      </w:r>
      <w:r w:rsidRPr="00EF5E4D">
        <w:rPr>
          <w:rFonts w:hint="eastAsia"/>
        </w:rPr>
        <w:t>a=0.7</w:t>
      </w:r>
      <w:r w:rsidRPr="00EF5E4D">
        <w:rPr>
          <w:rFonts w:hint="eastAsia"/>
        </w:rPr>
        <w:t>，β</w:t>
      </w:r>
      <w:r w:rsidRPr="00EF5E4D">
        <w:rPr>
          <w:rFonts w:hint="eastAsia"/>
        </w:rPr>
        <w:t>=13.0</w:t>
      </w:r>
      <w:r w:rsidRPr="00EF5E4D">
        <w:rPr>
          <w:rFonts w:hint="eastAsia"/>
        </w:rPr>
        <w:t>，根据</w:t>
      </w:r>
      <w:r w:rsidR="00C156E8">
        <w:rPr>
          <w:rFonts w:hint="eastAsia"/>
        </w:rPr>
        <w:t>前文的</w:t>
      </w:r>
      <w:r w:rsidRPr="00EF5E4D">
        <w:rPr>
          <w:rFonts w:hint="eastAsia"/>
        </w:rPr>
        <w:t>算法步骤评估每个节点的重要性。作为比较，在不考虑级联故障的情况下，使用节点收缩法对每个节点的重要性进行评估和排序。</w:t>
      </w:r>
    </w:p>
    <w:p w14:paraId="232A13D9" w14:textId="099364A5" w:rsidR="00EF5E4D" w:rsidRDefault="00EF5E4D" w:rsidP="00EF5E4D">
      <w:pPr>
        <w:ind w:firstLine="420"/>
        <w:jc w:val="center"/>
      </w:pPr>
      <w:r w:rsidRPr="00EF5E4D">
        <w:rPr>
          <w:noProof/>
        </w:rPr>
        <w:drawing>
          <wp:inline distT="0" distB="0" distL="0" distR="0" wp14:anchorId="7688B31A" wp14:editId="26F51113">
            <wp:extent cx="3634153" cy="3852640"/>
            <wp:effectExtent l="0" t="0" r="444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3503" cy="3862552"/>
                    </a:xfrm>
                    <a:prstGeom prst="rect">
                      <a:avLst/>
                    </a:prstGeom>
                  </pic:spPr>
                </pic:pic>
              </a:graphicData>
            </a:graphic>
          </wp:inline>
        </w:drawing>
      </w:r>
    </w:p>
    <w:p w14:paraId="4BCAB39F" w14:textId="77777777" w:rsidR="008F0579" w:rsidRDefault="008F0579">
      <w:pPr>
        <w:widowControl/>
        <w:spacing w:line="240" w:lineRule="auto"/>
        <w:jc w:val="left"/>
      </w:pPr>
      <w:r>
        <w:br w:type="page"/>
      </w:r>
    </w:p>
    <w:p w14:paraId="2D4E999E" w14:textId="72B6042A" w:rsidR="00EF5E4D" w:rsidRDefault="00EF5E4D" w:rsidP="00E1346A">
      <w:pPr>
        <w:ind w:firstLine="420"/>
      </w:pPr>
      <w:r w:rsidRPr="00EF5E4D">
        <w:rPr>
          <w:rFonts w:hint="eastAsia"/>
        </w:rPr>
        <w:lastRenderedPageBreak/>
        <w:t>评估结果如表</w:t>
      </w:r>
      <w:r w:rsidRPr="00EF5E4D">
        <w:rPr>
          <w:rFonts w:hint="eastAsia"/>
        </w:rPr>
        <w:t>1</w:t>
      </w:r>
      <w:r w:rsidRPr="00EF5E4D">
        <w:rPr>
          <w:rFonts w:hint="eastAsia"/>
        </w:rPr>
        <w:t>所示</w:t>
      </w:r>
      <w:r>
        <w:rPr>
          <w:rFonts w:hint="eastAsia"/>
        </w:rPr>
        <w:t>：</w:t>
      </w:r>
    </w:p>
    <w:p w14:paraId="23977E45" w14:textId="6CCCCC70" w:rsidR="00EF5E4D" w:rsidRDefault="00EF5E4D" w:rsidP="00E1346A">
      <w:pPr>
        <w:ind w:firstLine="420"/>
      </w:pPr>
      <w:r w:rsidRPr="00EF5E4D">
        <w:rPr>
          <w:noProof/>
        </w:rPr>
        <w:drawing>
          <wp:inline distT="0" distB="0" distL="0" distR="0" wp14:anchorId="07CBD4EF" wp14:editId="18792E2B">
            <wp:extent cx="3505200" cy="3644564"/>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7104" cy="3656941"/>
                    </a:xfrm>
                    <a:prstGeom prst="rect">
                      <a:avLst/>
                    </a:prstGeom>
                  </pic:spPr>
                </pic:pic>
              </a:graphicData>
            </a:graphic>
          </wp:inline>
        </w:drawing>
      </w:r>
    </w:p>
    <w:p w14:paraId="0C754DE3" w14:textId="1EDD9F93" w:rsidR="00EF5E4D" w:rsidRDefault="00EF5E4D" w:rsidP="00E1346A">
      <w:pPr>
        <w:ind w:firstLine="420"/>
      </w:pPr>
      <w:r w:rsidRPr="00EF5E4D">
        <w:rPr>
          <w:rFonts w:hint="eastAsia"/>
        </w:rPr>
        <w:t>从表</w:t>
      </w:r>
      <w:r w:rsidRPr="00EF5E4D">
        <w:rPr>
          <w:rFonts w:hint="eastAsia"/>
        </w:rPr>
        <w:t>1</w:t>
      </w:r>
      <w:r w:rsidRPr="00EF5E4D">
        <w:rPr>
          <w:rFonts w:hint="eastAsia"/>
        </w:rPr>
        <w:t>可以看出，考虑级联故障对复杂网络节点的重要性评价有很大影响。在不考虑级联故障条件下，节点</w:t>
      </w:r>
      <w:r w:rsidRPr="00EF5E4D">
        <w:rPr>
          <w:rFonts w:hint="eastAsia"/>
        </w:rPr>
        <w:t>13</w:t>
      </w:r>
      <w:r w:rsidRPr="00EF5E4D">
        <w:rPr>
          <w:rFonts w:hint="eastAsia"/>
        </w:rPr>
        <w:t>、</w:t>
      </w:r>
      <w:r w:rsidRPr="00EF5E4D">
        <w:rPr>
          <w:rFonts w:hint="eastAsia"/>
        </w:rPr>
        <w:t>20</w:t>
      </w:r>
      <w:r w:rsidRPr="00EF5E4D">
        <w:rPr>
          <w:rFonts w:hint="eastAsia"/>
        </w:rPr>
        <w:t>、</w:t>
      </w:r>
      <w:r w:rsidRPr="00EF5E4D">
        <w:rPr>
          <w:rFonts w:hint="eastAsia"/>
        </w:rPr>
        <w:t>2</w:t>
      </w:r>
      <w:r w:rsidRPr="00EF5E4D">
        <w:rPr>
          <w:rFonts w:hint="eastAsia"/>
        </w:rPr>
        <w:t>和</w:t>
      </w:r>
      <w:r w:rsidRPr="00EF5E4D">
        <w:rPr>
          <w:rFonts w:hint="eastAsia"/>
        </w:rPr>
        <w:t>11</w:t>
      </w:r>
      <w:r w:rsidRPr="00EF5E4D">
        <w:rPr>
          <w:rFonts w:hint="eastAsia"/>
        </w:rPr>
        <w:t>是重要的</w:t>
      </w:r>
      <w:r w:rsidRPr="00EF5E4D">
        <w:rPr>
          <w:rFonts w:hint="eastAsia"/>
        </w:rPr>
        <w:t xml:space="preserve"> "</w:t>
      </w:r>
      <w:r w:rsidRPr="00EF5E4D">
        <w:rPr>
          <w:rFonts w:hint="eastAsia"/>
        </w:rPr>
        <w:t>关键节点</w:t>
      </w:r>
      <w:r w:rsidRPr="00EF5E4D">
        <w:rPr>
          <w:rFonts w:hint="eastAsia"/>
        </w:rPr>
        <w:t>"</w:t>
      </w:r>
      <w:r w:rsidRPr="00EF5E4D">
        <w:rPr>
          <w:rFonts w:hint="eastAsia"/>
        </w:rPr>
        <w:t>。节点</w:t>
      </w:r>
      <w:r w:rsidRPr="00EF5E4D">
        <w:rPr>
          <w:rFonts w:hint="eastAsia"/>
        </w:rPr>
        <w:t>12</w:t>
      </w:r>
      <w:r w:rsidRPr="00EF5E4D">
        <w:rPr>
          <w:rFonts w:hint="eastAsia"/>
        </w:rPr>
        <w:t>的重要性并不突出，但在级联故障条件下，由于节点</w:t>
      </w:r>
      <w:r w:rsidRPr="00EF5E4D">
        <w:rPr>
          <w:rFonts w:hint="eastAsia"/>
        </w:rPr>
        <w:t>12</w:t>
      </w:r>
      <w:r w:rsidRPr="00EF5E4D">
        <w:rPr>
          <w:rFonts w:hint="eastAsia"/>
        </w:rPr>
        <w:t>、</w:t>
      </w:r>
      <w:r w:rsidRPr="00EF5E4D">
        <w:rPr>
          <w:rFonts w:hint="eastAsia"/>
        </w:rPr>
        <w:t>2</w:t>
      </w:r>
      <w:r w:rsidRPr="00EF5E4D">
        <w:rPr>
          <w:rFonts w:hint="eastAsia"/>
        </w:rPr>
        <w:t>、</w:t>
      </w:r>
      <w:r w:rsidRPr="00EF5E4D">
        <w:rPr>
          <w:rFonts w:hint="eastAsia"/>
        </w:rPr>
        <w:t>19</w:t>
      </w:r>
      <w:r w:rsidRPr="00EF5E4D">
        <w:rPr>
          <w:rFonts w:hint="eastAsia"/>
        </w:rPr>
        <w:t>和</w:t>
      </w:r>
      <w:r w:rsidRPr="00EF5E4D">
        <w:rPr>
          <w:rFonts w:hint="eastAsia"/>
        </w:rPr>
        <w:t>3</w:t>
      </w:r>
      <w:r w:rsidRPr="00EF5E4D">
        <w:rPr>
          <w:rFonts w:hint="eastAsia"/>
        </w:rPr>
        <w:t>的故障引发了其他节点的级联故障，整个网络的性能大大降低，所以这些节点的重要性就大大提升。特别是节点</w:t>
      </w:r>
      <w:r w:rsidRPr="00EF5E4D">
        <w:rPr>
          <w:rFonts w:hint="eastAsia"/>
        </w:rPr>
        <w:t>12</w:t>
      </w:r>
      <w:r w:rsidRPr="00EF5E4D">
        <w:rPr>
          <w:rFonts w:hint="eastAsia"/>
        </w:rPr>
        <w:t>，从</w:t>
      </w:r>
      <w:r>
        <w:rPr>
          <w:rFonts w:hint="eastAsia"/>
        </w:rPr>
        <w:t>图</w:t>
      </w:r>
      <w:r>
        <w:rPr>
          <w:rFonts w:hint="eastAsia"/>
        </w:rPr>
        <w:t>3</w:t>
      </w:r>
      <w:r>
        <w:rPr>
          <w:rFonts w:hint="eastAsia"/>
        </w:rPr>
        <w:t>的级联示意图</w:t>
      </w:r>
      <w:r w:rsidRPr="00EF5E4D">
        <w:rPr>
          <w:rFonts w:hint="eastAsia"/>
        </w:rPr>
        <w:t>可以看出，节点连通性和初始负载都很低，但节点</w:t>
      </w:r>
      <w:r w:rsidRPr="00EF5E4D">
        <w:rPr>
          <w:rFonts w:hint="eastAsia"/>
        </w:rPr>
        <w:t>12</w:t>
      </w:r>
      <w:r w:rsidRPr="00EF5E4D">
        <w:rPr>
          <w:rFonts w:hint="eastAsia"/>
        </w:rPr>
        <w:t>故障后，首先导致节点</w:t>
      </w:r>
      <w:r w:rsidRPr="00EF5E4D">
        <w:rPr>
          <w:rFonts w:hint="eastAsia"/>
        </w:rPr>
        <w:t>19</w:t>
      </w:r>
      <w:r w:rsidRPr="00EF5E4D">
        <w:rPr>
          <w:rFonts w:hint="eastAsia"/>
        </w:rPr>
        <w:t>超出负载能力故障，然后导致其他节点的级联故障。级联故障过程后，网络的平均加权效率比初始的</w:t>
      </w:r>
      <w:r w:rsidRPr="00EF5E4D">
        <w:rPr>
          <w:rFonts w:hint="eastAsia"/>
        </w:rPr>
        <w:t>0.4393</w:t>
      </w:r>
      <w:r w:rsidRPr="00EF5E4D">
        <w:rPr>
          <w:rFonts w:hint="eastAsia"/>
        </w:rPr>
        <w:t>降低了</w:t>
      </w:r>
      <w:r w:rsidRPr="00EF5E4D">
        <w:rPr>
          <w:rFonts w:hint="eastAsia"/>
        </w:rPr>
        <w:t>0.0187</w:t>
      </w:r>
      <w:r w:rsidRPr="00EF5E4D">
        <w:rPr>
          <w:rFonts w:hint="eastAsia"/>
        </w:rPr>
        <w:t>。这意味着，节点</w:t>
      </w:r>
      <w:r w:rsidRPr="00EF5E4D">
        <w:rPr>
          <w:rFonts w:hint="eastAsia"/>
        </w:rPr>
        <w:t>12</w:t>
      </w:r>
      <w:r w:rsidRPr="00EF5E4D">
        <w:rPr>
          <w:rFonts w:hint="eastAsia"/>
        </w:rPr>
        <w:t>是一个</w:t>
      </w:r>
      <w:r w:rsidRPr="00EF5E4D">
        <w:rPr>
          <w:rFonts w:hint="eastAsia"/>
        </w:rPr>
        <w:t xml:space="preserve"> "</w:t>
      </w:r>
      <w:r w:rsidRPr="00EF5E4D">
        <w:rPr>
          <w:rFonts w:hint="eastAsia"/>
        </w:rPr>
        <w:t>潜在的关键节点</w:t>
      </w:r>
      <w:r w:rsidRPr="00EF5E4D">
        <w:rPr>
          <w:rFonts w:hint="eastAsia"/>
        </w:rPr>
        <w:t>"</w:t>
      </w:r>
      <w:r w:rsidRPr="00EF5E4D">
        <w:rPr>
          <w:rFonts w:hint="eastAsia"/>
        </w:rPr>
        <w:t>。</w:t>
      </w:r>
    </w:p>
    <w:p w14:paraId="373F9FF9" w14:textId="3E343FE7" w:rsidR="00EF5E4D" w:rsidRDefault="00EF5E4D" w:rsidP="00E1346A">
      <w:pPr>
        <w:ind w:firstLine="420"/>
      </w:pPr>
      <w:r>
        <w:rPr>
          <w:rFonts w:hint="eastAsia"/>
        </w:rPr>
        <w:t>此外，</w:t>
      </w:r>
      <w:r w:rsidRPr="00EF5E4D">
        <w:rPr>
          <w:rFonts w:hint="eastAsia"/>
        </w:rPr>
        <w:t>对不同节点数的网络的重要性进行了评估。其运行时间如图</w:t>
      </w:r>
      <w:r w:rsidRPr="00EF5E4D">
        <w:rPr>
          <w:rFonts w:hint="eastAsia"/>
        </w:rPr>
        <w:t>9</w:t>
      </w:r>
      <w:r w:rsidRPr="00EF5E4D">
        <w:rPr>
          <w:rFonts w:hint="eastAsia"/>
        </w:rPr>
        <w:t>所示</w:t>
      </w:r>
      <w:r>
        <w:rPr>
          <w:rFonts w:hint="eastAsia"/>
        </w:rPr>
        <w:t>：</w:t>
      </w:r>
    </w:p>
    <w:p w14:paraId="65A2B3C9" w14:textId="7B76D75F" w:rsidR="00EF5E4D" w:rsidRDefault="00EF5E4D" w:rsidP="00E1346A">
      <w:pPr>
        <w:ind w:firstLine="420"/>
      </w:pPr>
      <w:r w:rsidRPr="00EF5E4D">
        <w:rPr>
          <w:noProof/>
        </w:rPr>
        <w:lastRenderedPageBreak/>
        <w:drawing>
          <wp:inline distT="0" distB="0" distL="0" distR="0" wp14:anchorId="19314390" wp14:editId="37A8C944">
            <wp:extent cx="4146177" cy="3168577"/>
            <wp:effectExtent l="0" t="0" r="698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6694" cy="3184257"/>
                    </a:xfrm>
                    <a:prstGeom prst="rect">
                      <a:avLst/>
                    </a:prstGeom>
                  </pic:spPr>
                </pic:pic>
              </a:graphicData>
            </a:graphic>
          </wp:inline>
        </w:drawing>
      </w:r>
    </w:p>
    <w:p w14:paraId="72BFC8F4" w14:textId="663EA48F" w:rsidR="00EF5E4D" w:rsidRDefault="00EF5E4D" w:rsidP="00E1346A">
      <w:pPr>
        <w:ind w:firstLine="420"/>
      </w:pPr>
      <w:r w:rsidRPr="00EF5E4D">
        <w:rPr>
          <w:rFonts w:hint="eastAsia"/>
        </w:rPr>
        <w:t>从图</w:t>
      </w:r>
      <w:r w:rsidRPr="00EF5E4D">
        <w:rPr>
          <w:rFonts w:hint="eastAsia"/>
        </w:rPr>
        <w:t>9</w:t>
      </w:r>
      <w:r w:rsidRPr="00EF5E4D">
        <w:rPr>
          <w:rFonts w:hint="eastAsia"/>
        </w:rPr>
        <w:t>可以看出，尽管级联故障不可避免地会增加运行时间，但运行时间仍然是可以接受的。如果α足够大，网络中任何节点的故障都不会触发级联故障。此时，节点重要性评价结果将与不考虑级联故障条件下的评价结果一致。因此，本文的评价方法与不考虑级联故障的评价方法是兼容的，并不存在矛盾。</w:t>
      </w:r>
    </w:p>
    <w:p w14:paraId="3EF88626" w14:textId="77777777" w:rsidR="00EF5E4D" w:rsidRPr="00EF5E4D" w:rsidRDefault="00EF5E4D" w:rsidP="00E1346A">
      <w:pPr>
        <w:ind w:firstLine="420"/>
      </w:pPr>
    </w:p>
    <w:p w14:paraId="424359A2" w14:textId="0867E36D" w:rsidR="00622581" w:rsidRDefault="00622581" w:rsidP="00E1346A">
      <w:pPr>
        <w:ind w:firstLine="420"/>
        <w:rPr>
          <w:b/>
          <w:bCs/>
        </w:rPr>
      </w:pPr>
      <w:r w:rsidRPr="00E1346A">
        <w:rPr>
          <w:rFonts w:hint="eastAsia"/>
          <w:b/>
          <w:bCs/>
        </w:rPr>
        <w:t>二、可行性</w:t>
      </w:r>
      <w:r w:rsidR="007651C7">
        <w:rPr>
          <w:rFonts w:hint="eastAsia"/>
          <w:b/>
          <w:bCs/>
        </w:rPr>
        <w:t>检测</w:t>
      </w:r>
    </w:p>
    <w:p w14:paraId="1E901792" w14:textId="7D2173F7" w:rsidR="00C156E8" w:rsidRDefault="00531F3D" w:rsidP="00E1346A">
      <w:pPr>
        <w:ind w:firstLine="420"/>
      </w:pPr>
      <w:r w:rsidRPr="00531F3D">
        <w:rPr>
          <w:rFonts w:hint="eastAsia"/>
        </w:rPr>
        <w:t>为了评估该方法的有效性，用</w:t>
      </w:r>
      <w:r w:rsidRPr="00531F3D">
        <w:rPr>
          <w:rFonts w:hint="eastAsia"/>
        </w:rPr>
        <w:t>SIR</w:t>
      </w:r>
      <w:r w:rsidR="007651C7">
        <w:rPr>
          <w:rFonts w:hint="eastAsia"/>
        </w:rPr>
        <w:t>模型对节点重要性评估方法进行检测和比较</w:t>
      </w:r>
      <w:r w:rsidRPr="00531F3D">
        <w:rPr>
          <w:rFonts w:hint="eastAsia"/>
        </w:rPr>
        <w:t>。</w:t>
      </w:r>
      <w:r w:rsidR="007651C7">
        <w:rPr>
          <w:rFonts w:hint="eastAsia"/>
        </w:rPr>
        <w:t>采用传染概率</w:t>
      </w:r>
      <w:r w:rsidR="007651C7">
        <w:rPr>
          <w:rFonts w:hint="eastAsia"/>
        </w:rPr>
        <w:t>v</w:t>
      </w:r>
      <w:r w:rsidR="007651C7">
        <w:t>=0.3</w:t>
      </w:r>
      <w:r w:rsidR="007651C7">
        <w:rPr>
          <w:rFonts w:hint="eastAsia"/>
        </w:rPr>
        <w:t>，治愈概率</w:t>
      </w:r>
      <w:r w:rsidR="007651C7">
        <w:rPr>
          <w:rFonts w:hint="eastAsia"/>
        </w:rPr>
        <w:t>m</w:t>
      </w:r>
      <w:r w:rsidR="007651C7">
        <w:t>=1</w:t>
      </w:r>
      <w:r w:rsidR="007651C7">
        <w:rPr>
          <w:rFonts w:hint="eastAsia"/>
        </w:rPr>
        <w:t>。</w:t>
      </w:r>
    </w:p>
    <w:p w14:paraId="3616CF84" w14:textId="6AAC5CFC" w:rsidR="00531F3D" w:rsidRPr="00531F3D" w:rsidRDefault="00531F3D" w:rsidP="00E1346A">
      <w:pPr>
        <w:ind w:firstLine="420"/>
      </w:pPr>
      <w:r w:rsidRPr="00531F3D">
        <w:rPr>
          <w:rFonts w:hint="eastAsia"/>
        </w:rPr>
        <w:t>SIR</w:t>
      </w:r>
      <w:r w:rsidRPr="00531F3D">
        <w:rPr>
          <w:rFonts w:hint="eastAsia"/>
        </w:rPr>
        <w:t>基本模型微分方程</w:t>
      </w:r>
      <w:r>
        <w:rPr>
          <w:rFonts w:hint="eastAsia"/>
        </w:rPr>
        <w:t>：</w:t>
      </w:r>
    </w:p>
    <w:p w14:paraId="0CE3CA37" w14:textId="299362A0" w:rsidR="00531F3D" w:rsidRDefault="00531F3D" w:rsidP="00E1346A">
      <w:pPr>
        <w:ind w:firstLine="420"/>
        <w:rPr>
          <w:b/>
          <w:bCs/>
        </w:rPr>
      </w:pPr>
      <w:r w:rsidRPr="00531F3D">
        <w:rPr>
          <w:b/>
          <w:bCs/>
          <w:noProof/>
        </w:rPr>
        <w:drawing>
          <wp:inline distT="0" distB="0" distL="0" distR="0" wp14:anchorId="163B6786" wp14:editId="7DCFD696">
            <wp:extent cx="3979984" cy="1427999"/>
            <wp:effectExtent l="0" t="0" r="1905"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3113" cy="1432710"/>
                    </a:xfrm>
                    <a:prstGeom prst="rect">
                      <a:avLst/>
                    </a:prstGeom>
                  </pic:spPr>
                </pic:pic>
              </a:graphicData>
            </a:graphic>
          </wp:inline>
        </w:drawing>
      </w:r>
    </w:p>
    <w:p w14:paraId="102AADC8" w14:textId="51FC7BB4" w:rsidR="00531F3D" w:rsidRPr="00531F3D" w:rsidRDefault="00531F3D" w:rsidP="00E1346A">
      <w:pPr>
        <w:ind w:firstLine="420"/>
      </w:pPr>
      <w:r w:rsidRPr="00531F3D">
        <w:rPr>
          <w:rFonts w:hint="eastAsia"/>
        </w:rPr>
        <w:t>从患病到清除易感者的过程如图所示</w:t>
      </w:r>
      <w:r>
        <w:rPr>
          <w:rFonts w:hint="eastAsia"/>
        </w:rPr>
        <w:t>：</w:t>
      </w:r>
    </w:p>
    <w:p w14:paraId="149D434E" w14:textId="53D6611F" w:rsidR="00531F3D" w:rsidRPr="00531F3D" w:rsidRDefault="00531F3D" w:rsidP="001900C8">
      <w:pPr>
        <w:ind w:firstLine="420"/>
        <w:jc w:val="center"/>
      </w:pPr>
      <w:r w:rsidRPr="00531F3D">
        <w:rPr>
          <w:noProof/>
        </w:rPr>
        <w:drawing>
          <wp:inline distT="0" distB="0" distL="0" distR="0" wp14:anchorId="6258C757" wp14:editId="30150CED">
            <wp:extent cx="3317631" cy="93453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3591" cy="936212"/>
                    </a:xfrm>
                    <a:prstGeom prst="rect">
                      <a:avLst/>
                    </a:prstGeom>
                  </pic:spPr>
                </pic:pic>
              </a:graphicData>
            </a:graphic>
          </wp:inline>
        </w:drawing>
      </w:r>
    </w:p>
    <w:p w14:paraId="57E15849" w14:textId="2B02BF03" w:rsidR="00531F3D" w:rsidRPr="00531F3D" w:rsidRDefault="00531F3D" w:rsidP="00E1346A">
      <w:pPr>
        <w:ind w:firstLine="420"/>
      </w:pPr>
      <w:r w:rsidRPr="00531F3D">
        <w:rPr>
          <w:rFonts w:hint="eastAsia"/>
        </w:rPr>
        <w:t>在</w:t>
      </w:r>
      <w:r>
        <w:rPr>
          <w:rFonts w:hint="eastAsia"/>
        </w:rPr>
        <w:t>时刻</w:t>
      </w:r>
      <w:r w:rsidRPr="00531F3D">
        <w:rPr>
          <w:rFonts w:hint="eastAsia"/>
        </w:rPr>
        <w:t>t</w:t>
      </w:r>
      <w:r w:rsidRPr="00531F3D">
        <w:rPr>
          <w:rFonts w:hint="eastAsia"/>
        </w:rPr>
        <w:t>，</w:t>
      </w:r>
      <w:r w:rsidRPr="00FA5A0B">
        <w:rPr>
          <w:rFonts w:hint="eastAsia"/>
          <w:b/>
          <w:bCs/>
          <w:u w:val="single"/>
        </w:rPr>
        <w:t>网络中的感染者和清除</w:t>
      </w:r>
      <w:r w:rsidR="00FA5A0B">
        <w:rPr>
          <w:rFonts w:hint="eastAsia"/>
          <w:b/>
          <w:bCs/>
          <w:u w:val="single"/>
        </w:rPr>
        <w:t>易感</w:t>
      </w:r>
      <w:r w:rsidRPr="00FA5A0B">
        <w:rPr>
          <w:rFonts w:hint="eastAsia"/>
          <w:b/>
          <w:bCs/>
          <w:u w:val="single"/>
        </w:rPr>
        <w:t>者之和为</w:t>
      </w:r>
      <w:r w:rsidRPr="00FA5A0B">
        <w:rPr>
          <w:rFonts w:hint="eastAsia"/>
          <w:b/>
          <w:bCs/>
          <w:u w:val="single"/>
        </w:rPr>
        <w:t>F(</w:t>
      </w:r>
      <w:r w:rsidRPr="00FA5A0B">
        <w:rPr>
          <w:b/>
          <w:bCs/>
          <w:u w:val="single"/>
        </w:rPr>
        <w:t>t)</w:t>
      </w:r>
      <w:r w:rsidRPr="00531F3D">
        <w:rPr>
          <w:rFonts w:hint="eastAsia"/>
        </w:rPr>
        <w:t>。随着时间的推移，</w:t>
      </w:r>
      <w:r w:rsidRPr="00531F3D">
        <w:rPr>
          <w:rFonts w:hint="eastAsia"/>
        </w:rPr>
        <w:t>F</w:t>
      </w:r>
      <w:r>
        <w:rPr>
          <w:rFonts w:hint="eastAsia"/>
        </w:rPr>
        <w:t>(</w:t>
      </w:r>
      <w:r>
        <w:t>t)</w:t>
      </w:r>
      <w:r w:rsidRPr="00531F3D">
        <w:rPr>
          <w:rFonts w:hint="eastAsia"/>
        </w:rPr>
        <w:t>的值会增加，但经过多轮操作，</w:t>
      </w:r>
      <w:r w:rsidRPr="00531F3D">
        <w:rPr>
          <w:rFonts w:hint="eastAsia"/>
        </w:rPr>
        <w:t>F</w:t>
      </w:r>
      <w:r>
        <w:rPr>
          <w:rFonts w:hint="eastAsia"/>
        </w:rPr>
        <w:t>(</w:t>
      </w:r>
      <w:r>
        <w:t>t)</w:t>
      </w:r>
      <w:r w:rsidRPr="00531F3D">
        <w:rPr>
          <w:rFonts w:hint="eastAsia"/>
        </w:rPr>
        <w:t>最终会达到一个稳定状态。对于不同的</w:t>
      </w:r>
      <w:r w:rsidR="00FA5A0B">
        <w:rPr>
          <w:rFonts w:hint="eastAsia"/>
        </w:rPr>
        <w:t>节点</w:t>
      </w:r>
      <w:r w:rsidR="00FA5A0B">
        <w:rPr>
          <w:rFonts w:hint="eastAsia"/>
        </w:rPr>
        <w:lastRenderedPageBreak/>
        <w:t>作为</w:t>
      </w:r>
      <w:r w:rsidRPr="00531F3D">
        <w:rPr>
          <w:rFonts w:hint="eastAsia"/>
        </w:rPr>
        <w:t>初始感染源，</w:t>
      </w:r>
      <w:r w:rsidRPr="007651C7">
        <w:rPr>
          <w:rFonts w:hint="eastAsia"/>
          <w:b/>
          <w:bCs/>
          <w:u w:val="single"/>
        </w:rPr>
        <w:t>F(</w:t>
      </w:r>
      <w:r w:rsidRPr="007651C7">
        <w:rPr>
          <w:b/>
          <w:bCs/>
          <w:u w:val="single"/>
        </w:rPr>
        <w:t>t)</w:t>
      </w:r>
      <w:r w:rsidRPr="007651C7">
        <w:rPr>
          <w:rFonts w:hint="eastAsia"/>
          <w:b/>
          <w:bCs/>
          <w:u w:val="single"/>
        </w:rPr>
        <w:t>达到的稳定值越大，该节点就越重要</w:t>
      </w:r>
      <w:r w:rsidRPr="00531F3D">
        <w:rPr>
          <w:rFonts w:hint="eastAsia"/>
        </w:rPr>
        <w:t>。因此，</w:t>
      </w:r>
      <w:r w:rsidRPr="00531F3D">
        <w:rPr>
          <w:rFonts w:hint="eastAsia"/>
        </w:rPr>
        <w:t>F</w:t>
      </w:r>
      <w:r>
        <w:rPr>
          <w:rFonts w:hint="eastAsia"/>
        </w:rPr>
        <w:t>(</w:t>
      </w:r>
      <w:r>
        <w:t>t)</w:t>
      </w:r>
      <w:r w:rsidRPr="00531F3D">
        <w:rPr>
          <w:rFonts w:hint="eastAsia"/>
        </w:rPr>
        <w:t>值可以用来评估关键节点决策的有效性。</w:t>
      </w:r>
    </w:p>
    <w:p w14:paraId="038C7379" w14:textId="3B2097E4" w:rsidR="00531F3D" w:rsidRPr="00531F3D" w:rsidRDefault="00531F3D" w:rsidP="00E1346A">
      <w:pPr>
        <w:ind w:firstLine="420"/>
      </w:pPr>
      <w:r w:rsidRPr="00531F3D">
        <w:rPr>
          <w:rFonts w:hint="eastAsia"/>
        </w:rPr>
        <w:t>在图</w:t>
      </w:r>
      <w:r w:rsidRPr="00531F3D">
        <w:rPr>
          <w:rFonts w:hint="eastAsia"/>
        </w:rPr>
        <w:t>11</w:t>
      </w:r>
      <w:r w:rsidRPr="00531F3D">
        <w:rPr>
          <w:rFonts w:hint="eastAsia"/>
        </w:rPr>
        <w:t>中，这两个</w:t>
      </w:r>
      <w:r w:rsidR="00FA5A0B">
        <w:rPr>
          <w:rFonts w:hint="eastAsia"/>
        </w:rPr>
        <w:t>折线</w:t>
      </w:r>
      <w:r w:rsidRPr="00531F3D">
        <w:rPr>
          <w:rFonts w:hint="eastAsia"/>
        </w:rPr>
        <w:t>分别对应于</w:t>
      </w:r>
      <w:r w:rsidR="00FA5A0B">
        <w:rPr>
          <w:rFonts w:hint="eastAsia"/>
        </w:rPr>
        <w:t>本文</w:t>
      </w:r>
      <w:r w:rsidRPr="00531F3D">
        <w:rPr>
          <w:rFonts w:hint="eastAsia"/>
        </w:rPr>
        <w:t>的方法和传统方法。蓝线是</w:t>
      </w:r>
      <w:r w:rsidR="00FA5A0B">
        <w:rPr>
          <w:rFonts w:hint="eastAsia"/>
        </w:rPr>
        <w:t>本文</w:t>
      </w:r>
      <w:r w:rsidRPr="00531F3D">
        <w:rPr>
          <w:rFonts w:hint="eastAsia"/>
        </w:rPr>
        <w:t>的方法，红线是传统方法。很明显，可以看出，在同一时间</w:t>
      </w:r>
      <w:r w:rsidRPr="00531F3D">
        <w:rPr>
          <w:rFonts w:hint="eastAsia"/>
        </w:rPr>
        <w:t>t</w:t>
      </w:r>
      <w:r w:rsidRPr="00531F3D">
        <w:rPr>
          <w:rFonts w:hint="eastAsia"/>
        </w:rPr>
        <w:t>（运行轮</w:t>
      </w:r>
      <w:r w:rsidR="00FA5A0B">
        <w:rPr>
          <w:rFonts w:hint="eastAsia"/>
        </w:rPr>
        <w:t>次数</w:t>
      </w:r>
      <w:r w:rsidRPr="00531F3D">
        <w:rPr>
          <w:rFonts w:hint="eastAsia"/>
        </w:rPr>
        <w:t>），</w:t>
      </w:r>
      <w:r w:rsidR="00FA5A0B">
        <w:rPr>
          <w:rFonts w:hint="eastAsia"/>
        </w:rPr>
        <w:t>本文</w:t>
      </w:r>
      <w:r w:rsidRPr="00531F3D">
        <w:rPr>
          <w:rFonts w:hint="eastAsia"/>
        </w:rPr>
        <w:t>的方法确定的关键节点的</w:t>
      </w:r>
      <w:r w:rsidRPr="00531F3D">
        <w:rPr>
          <w:rFonts w:hint="eastAsia"/>
        </w:rPr>
        <w:t>F</w:t>
      </w:r>
      <w:r w:rsidR="00FA5A0B">
        <w:rPr>
          <w:rFonts w:hint="eastAsia"/>
        </w:rPr>
        <w:t>(</w:t>
      </w:r>
      <w:r w:rsidR="00FA5A0B">
        <w:t>t)</w:t>
      </w:r>
      <w:r w:rsidRPr="00531F3D">
        <w:rPr>
          <w:rFonts w:hint="eastAsia"/>
        </w:rPr>
        <w:t>值大于传统方法的值。换句话说，我们的方法优于传统方法。</w:t>
      </w:r>
    </w:p>
    <w:p w14:paraId="50781BDB" w14:textId="2ABA4B98" w:rsidR="00531F3D" w:rsidRDefault="00531F3D" w:rsidP="00E1346A">
      <w:pPr>
        <w:ind w:firstLine="420"/>
        <w:rPr>
          <w:b/>
          <w:bCs/>
        </w:rPr>
      </w:pPr>
      <w:r w:rsidRPr="00531F3D">
        <w:rPr>
          <w:b/>
          <w:bCs/>
          <w:noProof/>
        </w:rPr>
        <w:drawing>
          <wp:inline distT="0" distB="0" distL="0" distR="0" wp14:anchorId="2B29DDFB" wp14:editId="64DE8A8E">
            <wp:extent cx="5040344" cy="3736535"/>
            <wp:effectExtent l="0" t="0" r="825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2404" cy="3745475"/>
                    </a:xfrm>
                    <a:prstGeom prst="rect">
                      <a:avLst/>
                    </a:prstGeom>
                  </pic:spPr>
                </pic:pic>
              </a:graphicData>
            </a:graphic>
          </wp:inline>
        </w:drawing>
      </w:r>
    </w:p>
    <w:p w14:paraId="47F2D245" w14:textId="497988EB" w:rsidR="001900C8" w:rsidRDefault="001900C8" w:rsidP="00E1346A">
      <w:pPr>
        <w:ind w:firstLine="420"/>
        <w:rPr>
          <w:b/>
          <w:bCs/>
        </w:rPr>
      </w:pPr>
    </w:p>
    <w:p w14:paraId="56866FC5" w14:textId="6572502E" w:rsidR="001900C8" w:rsidRDefault="001900C8" w:rsidP="00E1346A">
      <w:pPr>
        <w:ind w:firstLine="420"/>
        <w:rPr>
          <w:b/>
          <w:bCs/>
        </w:rPr>
      </w:pPr>
    </w:p>
    <w:p w14:paraId="6D7ADD29" w14:textId="484C63C4" w:rsidR="001900C8" w:rsidRDefault="001900C8" w:rsidP="00E1346A">
      <w:pPr>
        <w:ind w:firstLine="420"/>
        <w:rPr>
          <w:b/>
          <w:bCs/>
        </w:rPr>
      </w:pPr>
    </w:p>
    <w:p w14:paraId="359C21A8" w14:textId="0B979CE3" w:rsidR="001900C8" w:rsidRDefault="001900C8" w:rsidP="00E1346A">
      <w:pPr>
        <w:ind w:firstLine="420"/>
        <w:rPr>
          <w:b/>
          <w:bCs/>
        </w:rPr>
      </w:pPr>
    </w:p>
    <w:p w14:paraId="526A6DD5" w14:textId="6F51D212" w:rsidR="001900C8" w:rsidRDefault="001900C8" w:rsidP="00E1346A">
      <w:pPr>
        <w:ind w:firstLine="420"/>
        <w:rPr>
          <w:b/>
          <w:bCs/>
        </w:rPr>
      </w:pPr>
    </w:p>
    <w:p w14:paraId="30F4EA29" w14:textId="613E165C" w:rsidR="008F0579" w:rsidRDefault="008F0579">
      <w:pPr>
        <w:widowControl/>
        <w:spacing w:line="240" w:lineRule="auto"/>
        <w:jc w:val="left"/>
        <w:rPr>
          <w:b/>
          <w:bCs/>
        </w:rPr>
      </w:pPr>
      <w:r>
        <w:rPr>
          <w:b/>
          <w:bCs/>
        </w:rPr>
        <w:br w:type="page"/>
      </w:r>
    </w:p>
    <w:p w14:paraId="25ECAD67" w14:textId="77777777" w:rsidR="001900C8" w:rsidRPr="00E1346A" w:rsidRDefault="001900C8" w:rsidP="00E1346A">
      <w:pPr>
        <w:ind w:firstLine="420"/>
        <w:rPr>
          <w:b/>
          <w:bCs/>
        </w:rPr>
      </w:pPr>
    </w:p>
    <w:p w14:paraId="1D69747B" w14:textId="6E695F3D" w:rsidR="00622581" w:rsidRDefault="00622581" w:rsidP="00622581">
      <w:pPr>
        <w:pStyle w:val="3"/>
        <w:spacing w:before="156" w:after="156"/>
      </w:pPr>
      <w:bookmarkStart w:id="4" w:name="_Toc103544390"/>
      <w:r>
        <w:rPr>
          <w:rFonts w:hint="eastAsia"/>
        </w:rPr>
        <w:t>1</w:t>
      </w:r>
      <w:r>
        <w:t xml:space="preserve">.4 </w:t>
      </w:r>
      <w:r>
        <w:rPr>
          <w:rFonts w:hint="eastAsia"/>
        </w:rPr>
        <w:t>结论</w:t>
      </w:r>
      <w:bookmarkEnd w:id="4"/>
    </w:p>
    <w:p w14:paraId="15A79B63" w14:textId="75203F87" w:rsidR="00531F3D" w:rsidRDefault="00C156E8" w:rsidP="00531F3D">
      <w:pPr>
        <w:widowControl/>
        <w:spacing w:before="156" w:after="156" w:line="240" w:lineRule="auto"/>
        <w:jc w:val="left"/>
      </w:pPr>
      <w:r>
        <w:tab/>
      </w:r>
      <w:r>
        <w:rPr>
          <w:rFonts w:hint="eastAsia"/>
        </w:rPr>
        <w:t>本文的主要参考价值是其评估节点网络的级联失效所采用的指标，即：</w:t>
      </w:r>
    </w:p>
    <w:p w14:paraId="71320764" w14:textId="030DB637" w:rsidR="001900C8" w:rsidRPr="001900C8" w:rsidRDefault="001900C8" w:rsidP="00531F3D">
      <w:pPr>
        <w:widowControl/>
        <w:spacing w:before="156" w:after="156" w:line="240" w:lineRule="auto"/>
        <w:jc w:val="left"/>
        <w:rPr>
          <w:b/>
          <w:bCs/>
        </w:rPr>
      </w:pPr>
      <w:r w:rsidRPr="001900C8">
        <w:rPr>
          <w:rFonts w:hint="eastAsia"/>
          <w:b/>
          <w:bCs/>
        </w:rPr>
        <w:t>网络节点平均加权效率</w:t>
      </w:r>
    </w:p>
    <w:p w14:paraId="0C6CB1B0" w14:textId="5A23B8F6" w:rsidR="00C156E8" w:rsidRDefault="00046763" w:rsidP="00046763">
      <w:pPr>
        <w:widowControl/>
        <w:spacing w:before="156" w:after="156" w:line="240" w:lineRule="auto"/>
        <w:jc w:val="center"/>
      </w:pPr>
      <w:r>
        <w:rPr>
          <w:rFonts w:hint="eastAsia"/>
        </w:rPr>
        <w:t xml:space="preserve"> </w:t>
      </w:r>
      <w:r>
        <w:t xml:space="preserve">          </w:t>
      </w:r>
      <w:r w:rsidR="00C156E8" w:rsidRPr="0075062B">
        <w:rPr>
          <w:noProof/>
        </w:rPr>
        <w:drawing>
          <wp:inline distT="0" distB="0" distL="0" distR="0" wp14:anchorId="401F2EAD" wp14:editId="10316541">
            <wp:extent cx="2831123" cy="830228"/>
            <wp:effectExtent l="0" t="0" r="762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011" r="38980"/>
                    <a:stretch/>
                  </pic:blipFill>
                  <pic:spPr bwMode="auto">
                    <a:xfrm>
                      <a:off x="0" y="0"/>
                      <a:ext cx="2859218" cy="838467"/>
                    </a:xfrm>
                    <a:prstGeom prst="rect">
                      <a:avLst/>
                    </a:prstGeom>
                    <a:ln>
                      <a:noFill/>
                    </a:ln>
                    <a:extLst>
                      <a:ext uri="{53640926-AAD7-44D8-BBD7-CCE9431645EC}">
                        <a14:shadowObscured xmlns:a14="http://schemas.microsoft.com/office/drawing/2010/main"/>
                      </a:ext>
                    </a:extLst>
                  </pic:spPr>
                </pic:pic>
              </a:graphicData>
            </a:graphic>
          </wp:inline>
        </w:drawing>
      </w:r>
    </w:p>
    <w:p w14:paraId="1274770D" w14:textId="24A7E028" w:rsidR="001900C8" w:rsidRDefault="001900C8" w:rsidP="00531F3D">
      <w:pPr>
        <w:widowControl/>
        <w:spacing w:before="156" w:after="156" w:line="240" w:lineRule="auto"/>
        <w:jc w:val="left"/>
      </w:pPr>
      <w:r w:rsidRPr="001900C8">
        <w:rPr>
          <w:rFonts w:hint="eastAsia"/>
          <w:b/>
          <w:bCs/>
        </w:rPr>
        <w:t>节点重要性指数</w:t>
      </w:r>
      <w:r>
        <w:rPr>
          <w:rFonts w:hint="eastAsia"/>
        </w:rPr>
        <w:t>：</w:t>
      </w:r>
    </w:p>
    <w:p w14:paraId="371EF436" w14:textId="398B8BF1" w:rsidR="00046763" w:rsidRPr="00046763" w:rsidRDefault="00FB5E07" w:rsidP="00531F3D">
      <w:pPr>
        <w:widowControl/>
        <w:spacing w:before="156" w:after="156" w:line="240" w:lineRule="auto"/>
        <w:jc w:val="left"/>
        <w:rPr>
          <w:sz w:val="36"/>
          <w:szCs w:val="36"/>
        </w:rPr>
      </w:pPr>
      <m:oMathPara>
        <m:oMath>
          <m:sSub>
            <m:sSubPr>
              <m:ctrlPr>
                <w:rPr>
                  <w:rFonts w:ascii="Cambria Math" w:hAnsi="Cambria Math"/>
                  <w:i/>
                  <w:sz w:val="36"/>
                  <w:szCs w:val="36"/>
                </w:rPr>
              </m:ctrlPr>
            </m:sSubPr>
            <m:e>
              <m:r>
                <w:rPr>
                  <w:rFonts w:ascii="Cambria Math" w:hAnsi="Cambria Math" w:hint="eastAsia"/>
                  <w:sz w:val="36"/>
                  <w:szCs w:val="36"/>
                </w:rPr>
                <m:t>I</m:t>
              </m:r>
            </m:e>
            <m:sub>
              <m:r>
                <w:rPr>
                  <w:rFonts w:ascii="Cambria Math" w:hAnsi="Cambria Math" w:hint="eastAsia"/>
                  <w:sz w:val="36"/>
                  <w:szCs w:val="36"/>
                  <w:vertAlign w:val="subscript"/>
                </w:rPr>
                <m:t>k</m:t>
              </m:r>
            </m:sub>
          </m:sSub>
          <m:r>
            <w:rPr>
              <w:rFonts w:ascii="Cambria Math" w:hAnsi="Cambria Math" w:hint="eastAsia"/>
              <w:sz w:val="36"/>
              <w:szCs w:val="36"/>
            </w:rPr>
            <m:t>=1</m:t>
          </m:r>
          <m:r>
            <w:rPr>
              <w:rFonts w:ascii="微软雅黑" w:eastAsia="微软雅黑" w:hAnsi="微软雅黑" w:cs="微软雅黑" w:hint="eastAsia"/>
              <w:sz w:val="36"/>
              <w:szCs w:val="36"/>
            </w:rPr>
            <m:t>-</m:t>
          </m:r>
          <m:sSub>
            <m:sSubPr>
              <m:ctrlPr>
                <w:rPr>
                  <w:rFonts w:ascii="Cambria Math" w:hAnsi="Cambria Math"/>
                  <w:i/>
                  <w:sz w:val="36"/>
                  <w:szCs w:val="36"/>
                </w:rPr>
              </m:ctrlPr>
            </m:sSubPr>
            <m:e>
              <m:r>
                <w:rPr>
                  <w:rFonts w:ascii="Cambria Math" w:hAnsi="Cambria Math" w:hint="eastAsia"/>
                  <w:sz w:val="36"/>
                  <w:szCs w:val="36"/>
                </w:rPr>
                <m:t>E</m:t>
              </m:r>
            </m:e>
            <m:sub>
              <m:r>
                <w:rPr>
                  <w:rFonts w:ascii="Cambria Math" w:hAnsi="Cambria Math" w:hint="eastAsia"/>
                  <w:sz w:val="36"/>
                  <w:szCs w:val="36"/>
                  <w:vertAlign w:val="subscript"/>
                </w:rPr>
                <m:t>k</m:t>
              </m:r>
            </m:sub>
          </m:sSub>
          <m:r>
            <w:rPr>
              <w:rFonts w:ascii="Cambria Math" w:hAnsi="Cambria Math" w:hint="eastAsia"/>
              <w:sz w:val="36"/>
              <w:szCs w:val="36"/>
            </w:rPr>
            <m:t>/</m:t>
          </m:r>
          <m:sSub>
            <m:sSubPr>
              <m:ctrlPr>
                <w:rPr>
                  <w:rFonts w:ascii="Cambria Math" w:hAnsi="Cambria Math"/>
                  <w:i/>
                  <w:sz w:val="36"/>
                  <w:szCs w:val="36"/>
                </w:rPr>
              </m:ctrlPr>
            </m:sSubPr>
            <m:e>
              <m:r>
                <w:rPr>
                  <w:rFonts w:ascii="Cambria Math" w:hAnsi="Cambria Math" w:hint="eastAsia"/>
                  <w:sz w:val="36"/>
                  <w:szCs w:val="36"/>
                </w:rPr>
                <m:t>E</m:t>
              </m:r>
            </m:e>
            <m:sub>
              <m:r>
                <w:rPr>
                  <w:rFonts w:ascii="Cambria Math" w:hAnsi="Cambria Math" w:hint="eastAsia"/>
                  <w:sz w:val="36"/>
                  <w:szCs w:val="36"/>
                  <w:vertAlign w:val="subscript"/>
                </w:rPr>
                <m:t>0</m:t>
              </m:r>
            </m:sub>
          </m:sSub>
        </m:oMath>
      </m:oMathPara>
    </w:p>
    <w:sectPr w:rsidR="00046763" w:rsidRPr="00046763">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8EAC3" w14:textId="77777777" w:rsidR="00FB5E07" w:rsidRDefault="00FB5E07" w:rsidP="005C6A76">
      <w:pPr>
        <w:spacing w:line="240" w:lineRule="auto"/>
      </w:pPr>
      <w:r>
        <w:separator/>
      </w:r>
    </w:p>
  </w:endnote>
  <w:endnote w:type="continuationSeparator" w:id="0">
    <w:p w14:paraId="3170E068" w14:textId="77777777" w:rsidR="00FB5E07" w:rsidRDefault="00FB5E07" w:rsidP="005C6A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0000000000000000000"/>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DB988" w14:textId="77777777" w:rsidR="00FB5E07" w:rsidRDefault="00FB5E07" w:rsidP="005C6A76">
      <w:pPr>
        <w:spacing w:line="240" w:lineRule="auto"/>
      </w:pPr>
      <w:r>
        <w:separator/>
      </w:r>
    </w:p>
  </w:footnote>
  <w:footnote w:type="continuationSeparator" w:id="0">
    <w:p w14:paraId="391E51DB" w14:textId="77777777" w:rsidR="00FB5E07" w:rsidRDefault="00FB5E07" w:rsidP="005C6A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40620"/>
    <w:multiLevelType w:val="hybridMultilevel"/>
    <w:tmpl w:val="6BC004B8"/>
    <w:lvl w:ilvl="0" w:tplc="8E90C6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5BF92171"/>
    <w:multiLevelType w:val="hybridMultilevel"/>
    <w:tmpl w:val="C1C099A0"/>
    <w:lvl w:ilvl="0" w:tplc="23B05B16">
      <w:start w:val="1"/>
      <w:numFmt w:val="decimal"/>
      <w:lvlText w:val="(%1)"/>
      <w:lvlJc w:val="left"/>
      <w:pPr>
        <w:ind w:left="818" w:hanging="39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BAA71F0"/>
    <w:multiLevelType w:val="hybridMultilevel"/>
    <w:tmpl w:val="AECE94B8"/>
    <w:lvl w:ilvl="0" w:tplc="F99C97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28D"/>
    <w:rsid w:val="0001447D"/>
    <w:rsid w:val="000168FD"/>
    <w:rsid w:val="000202FA"/>
    <w:rsid w:val="0002238E"/>
    <w:rsid w:val="00023508"/>
    <w:rsid w:val="00024011"/>
    <w:rsid w:val="00033A01"/>
    <w:rsid w:val="00035ABC"/>
    <w:rsid w:val="00046763"/>
    <w:rsid w:val="0006477B"/>
    <w:rsid w:val="00070C06"/>
    <w:rsid w:val="00076D44"/>
    <w:rsid w:val="0008188A"/>
    <w:rsid w:val="000826AA"/>
    <w:rsid w:val="00085F35"/>
    <w:rsid w:val="00086C75"/>
    <w:rsid w:val="00086E12"/>
    <w:rsid w:val="0009283E"/>
    <w:rsid w:val="000A2127"/>
    <w:rsid w:val="000A463E"/>
    <w:rsid w:val="000A4CF5"/>
    <w:rsid w:val="000B0A87"/>
    <w:rsid w:val="000B52D4"/>
    <w:rsid w:val="000C2C9A"/>
    <w:rsid w:val="000C2DC7"/>
    <w:rsid w:val="000C4A74"/>
    <w:rsid w:val="000C6D5F"/>
    <w:rsid w:val="000E04E3"/>
    <w:rsid w:val="000E22A9"/>
    <w:rsid w:val="000F37BD"/>
    <w:rsid w:val="000F4A8D"/>
    <w:rsid w:val="000F4F59"/>
    <w:rsid w:val="0010054E"/>
    <w:rsid w:val="00112730"/>
    <w:rsid w:val="001165AB"/>
    <w:rsid w:val="00121867"/>
    <w:rsid w:val="00122696"/>
    <w:rsid w:val="00127F5E"/>
    <w:rsid w:val="001338A4"/>
    <w:rsid w:val="00160948"/>
    <w:rsid w:val="00160D43"/>
    <w:rsid w:val="001623C7"/>
    <w:rsid w:val="00163292"/>
    <w:rsid w:val="00170DAA"/>
    <w:rsid w:val="001900C8"/>
    <w:rsid w:val="0019065E"/>
    <w:rsid w:val="001910F6"/>
    <w:rsid w:val="00195F36"/>
    <w:rsid w:val="001A67B0"/>
    <w:rsid w:val="001A7AE3"/>
    <w:rsid w:val="001B38D6"/>
    <w:rsid w:val="001B5D18"/>
    <w:rsid w:val="001D11EC"/>
    <w:rsid w:val="001E1069"/>
    <w:rsid w:val="001E21D3"/>
    <w:rsid w:val="001E7BEE"/>
    <w:rsid w:val="001F0764"/>
    <w:rsid w:val="00201564"/>
    <w:rsid w:val="00202426"/>
    <w:rsid w:val="00205F45"/>
    <w:rsid w:val="00213A86"/>
    <w:rsid w:val="00214908"/>
    <w:rsid w:val="00214FC3"/>
    <w:rsid w:val="002267C9"/>
    <w:rsid w:val="002308BD"/>
    <w:rsid w:val="00232722"/>
    <w:rsid w:val="002440C7"/>
    <w:rsid w:val="00246D97"/>
    <w:rsid w:val="00257B6E"/>
    <w:rsid w:val="002648EF"/>
    <w:rsid w:val="002703FB"/>
    <w:rsid w:val="002704AB"/>
    <w:rsid w:val="00280D01"/>
    <w:rsid w:val="002817D2"/>
    <w:rsid w:val="00283315"/>
    <w:rsid w:val="0029048B"/>
    <w:rsid w:val="002928B9"/>
    <w:rsid w:val="00294A2D"/>
    <w:rsid w:val="00297D9A"/>
    <w:rsid w:val="002B5597"/>
    <w:rsid w:val="002C22BD"/>
    <w:rsid w:val="002D2884"/>
    <w:rsid w:val="002D3F10"/>
    <w:rsid w:val="002F1D40"/>
    <w:rsid w:val="002F27C5"/>
    <w:rsid w:val="003029D4"/>
    <w:rsid w:val="00305834"/>
    <w:rsid w:val="0031472E"/>
    <w:rsid w:val="00316BA1"/>
    <w:rsid w:val="003235F3"/>
    <w:rsid w:val="00331E91"/>
    <w:rsid w:val="00334835"/>
    <w:rsid w:val="00341AF4"/>
    <w:rsid w:val="00342297"/>
    <w:rsid w:val="003443BA"/>
    <w:rsid w:val="003443D9"/>
    <w:rsid w:val="00346EAF"/>
    <w:rsid w:val="003626A5"/>
    <w:rsid w:val="00363EFA"/>
    <w:rsid w:val="0036436C"/>
    <w:rsid w:val="00372596"/>
    <w:rsid w:val="00380978"/>
    <w:rsid w:val="00381BA1"/>
    <w:rsid w:val="00392B40"/>
    <w:rsid w:val="00393160"/>
    <w:rsid w:val="0039549D"/>
    <w:rsid w:val="003A7879"/>
    <w:rsid w:val="003B1637"/>
    <w:rsid w:val="003B4C65"/>
    <w:rsid w:val="003C088E"/>
    <w:rsid w:val="003C2FF8"/>
    <w:rsid w:val="003D7463"/>
    <w:rsid w:val="003E12F4"/>
    <w:rsid w:val="003F0C9D"/>
    <w:rsid w:val="003F6C48"/>
    <w:rsid w:val="004019A4"/>
    <w:rsid w:val="00404CF8"/>
    <w:rsid w:val="00406B87"/>
    <w:rsid w:val="00410C95"/>
    <w:rsid w:val="00430836"/>
    <w:rsid w:val="0043637A"/>
    <w:rsid w:val="00442D47"/>
    <w:rsid w:val="0044589E"/>
    <w:rsid w:val="00445A8C"/>
    <w:rsid w:val="00446013"/>
    <w:rsid w:val="00446189"/>
    <w:rsid w:val="0045231A"/>
    <w:rsid w:val="0046165D"/>
    <w:rsid w:val="00463492"/>
    <w:rsid w:val="00463CC5"/>
    <w:rsid w:val="004652AE"/>
    <w:rsid w:val="00476870"/>
    <w:rsid w:val="00494504"/>
    <w:rsid w:val="004966CF"/>
    <w:rsid w:val="004A1AB8"/>
    <w:rsid w:val="004A26B5"/>
    <w:rsid w:val="004C0488"/>
    <w:rsid w:val="004C1B55"/>
    <w:rsid w:val="004D391C"/>
    <w:rsid w:val="004D6BAF"/>
    <w:rsid w:val="004E4629"/>
    <w:rsid w:val="00524A30"/>
    <w:rsid w:val="00530C79"/>
    <w:rsid w:val="00531F3D"/>
    <w:rsid w:val="00533C90"/>
    <w:rsid w:val="005367C1"/>
    <w:rsid w:val="00542026"/>
    <w:rsid w:val="0054348A"/>
    <w:rsid w:val="00544F9D"/>
    <w:rsid w:val="00564351"/>
    <w:rsid w:val="00566CAC"/>
    <w:rsid w:val="00572D16"/>
    <w:rsid w:val="0057755F"/>
    <w:rsid w:val="00584C63"/>
    <w:rsid w:val="00596844"/>
    <w:rsid w:val="005A18E4"/>
    <w:rsid w:val="005A29B2"/>
    <w:rsid w:val="005B0997"/>
    <w:rsid w:val="005B7DB1"/>
    <w:rsid w:val="005C57DB"/>
    <w:rsid w:val="005C6A76"/>
    <w:rsid w:val="005D1F20"/>
    <w:rsid w:val="005D4863"/>
    <w:rsid w:val="005E0550"/>
    <w:rsid w:val="005E2CC0"/>
    <w:rsid w:val="005E710D"/>
    <w:rsid w:val="005F6BA7"/>
    <w:rsid w:val="005F7439"/>
    <w:rsid w:val="00607500"/>
    <w:rsid w:val="00611659"/>
    <w:rsid w:val="0062181C"/>
    <w:rsid w:val="00622581"/>
    <w:rsid w:val="00623791"/>
    <w:rsid w:val="00630813"/>
    <w:rsid w:val="00633B46"/>
    <w:rsid w:val="00637D47"/>
    <w:rsid w:val="00642277"/>
    <w:rsid w:val="006444A7"/>
    <w:rsid w:val="0064682B"/>
    <w:rsid w:val="0066059E"/>
    <w:rsid w:val="00670DFD"/>
    <w:rsid w:val="0067627A"/>
    <w:rsid w:val="0068060D"/>
    <w:rsid w:val="00680AD4"/>
    <w:rsid w:val="00681D9F"/>
    <w:rsid w:val="0068363A"/>
    <w:rsid w:val="00684636"/>
    <w:rsid w:val="00686960"/>
    <w:rsid w:val="006869BF"/>
    <w:rsid w:val="006934F5"/>
    <w:rsid w:val="00695134"/>
    <w:rsid w:val="00697853"/>
    <w:rsid w:val="006C3B97"/>
    <w:rsid w:val="006C6374"/>
    <w:rsid w:val="006D08D5"/>
    <w:rsid w:val="006D71C2"/>
    <w:rsid w:val="006E6DFF"/>
    <w:rsid w:val="006F5443"/>
    <w:rsid w:val="006F7F57"/>
    <w:rsid w:val="007008B7"/>
    <w:rsid w:val="007044AD"/>
    <w:rsid w:val="00706D19"/>
    <w:rsid w:val="00711418"/>
    <w:rsid w:val="007173C2"/>
    <w:rsid w:val="0071767F"/>
    <w:rsid w:val="00720AB4"/>
    <w:rsid w:val="00725CFB"/>
    <w:rsid w:val="007305C2"/>
    <w:rsid w:val="007412FC"/>
    <w:rsid w:val="00743E84"/>
    <w:rsid w:val="00744AF6"/>
    <w:rsid w:val="0075062B"/>
    <w:rsid w:val="00751C2D"/>
    <w:rsid w:val="00752FDD"/>
    <w:rsid w:val="00760407"/>
    <w:rsid w:val="007651C7"/>
    <w:rsid w:val="00770CE9"/>
    <w:rsid w:val="0077385C"/>
    <w:rsid w:val="007831C9"/>
    <w:rsid w:val="00786420"/>
    <w:rsid w:val="00793F73"/>
    <w:rsid w:val="00795B37"/>
    <w:rsid w:val="00797210"/>
    <w:rsid w:val="007A04E0"/>
    <w:rsid w:val="007B08A6"/>
    <w:rsid w:val="007C04E5"/>
    <w:rsid w:val="007C1156"/>
    <w:rsid w:val="007C540C"/>
    <w:rsid w:val="007D5793"/>
    <w:rsid w:val="007E273D"/>
    <w:rsid w:val="007F0B78"/>
    <w:rsid w:val="007F2A0D"/>
    <w:rsid w:val="007F5D28"/>
    <w:rsid w:val="007F5FD0"/>
    <w:rsid w:val="00800940"/>
    <w:rsid w:val="00803027"/>
    <w:rsid w:val="00805885"/>
    <w:rsid w:val="008079F7"/>
    <w:rsid w:val="00813C65"/>
    <w:rsid w:val="00815013"/>
    <w:rsid w:val="00826C0F"/>
    <w:rsid w:val="00827F78"/>
    <w:rsid w:val="00835FDF"/>
    <w:rsid w:val="008379F2"/>
    <w:rsid w:val="008410BC"/>
    <w:rsid w:val="00843797"/>
    <w:rsid w:val="008459EB"/>
    <w:rsid w:val="00847B1C"/>
    <w:rsid w:val="008518B4"/>
    <w:rsid w:val="008520F8"/>
    <w:rsid w:val="008555C9"/>
    <w:rsid w:val="008602A0"/>
    <w:rsid w:val="00864135"/>
    <w:rsid w:val="00865483"/>
    <w:rsid w:val="00872D23"/>
    <w:rsid w:val="00874618"/>
    <w:rsid w:val="0087713D"/>
    <w:rsid w:val="008A1ACB"/>
    <w:rsid w:val="008A2232"/>
    <w:rsid w:val="008A67E0"/>
    <w:rsid w:val="008B0D06"/>
    <w:rsid w:val="008B7EEA"/>
    <w:rsid w:val="008C5005"/>
    <w:rsid w:val="008C6A27"/>
    <w:rsid w:val="008D2DC4"/>
    <w:rsid w:val="008D6535"/>
    <w:rsid w:val="008D76EA"/>
    <w:rsid w:val="008F0335"/>
    <w:rsid w:val="008F0579"/>
    <w:rsid w:val="00900519"/>
    <w:rsid w:val="00916FFA"/>
    <w:rsid w:val="0092084C"/>
    <w:rsid w:val="009225AD"/>
    <w:rsid w:val="0093207C"/>
    <w:rsid w:val="00933BB9"/>
    <w:rsid w:val="00937E7C"/>
    <w:rsid w:val="00941B2D"/>
    <w:rsid w:val="00947163"/>
    <w:rsid w:val="009510AD"/>
    <w:rsid w:val="00961D83"/>
    <w:rsid w:val="0096473B"/>
    <w:rsid w:val="0096715D"/>
    <w:rsid w:val="009761FC"/>
    <w:rsid w:val="0098482A"/>
    <w:rsid w:val="009848EB"/>
    <w:rsid w:val="00990471"/>
    <w:rsid w:val="009922A3"/>
    <w:rsid w:val="009A52A8"/>
    <w:rsid w:val="009C04DA"/>
    <w:rsid w:val="009C2CAB"/>
    <w:rsid w:val="009D0442"/>
    <w:rsid w:val="009E4B6C"/>
    <w:rsid w:val="00A0133E"/>
    <w:rsid w:val="00A02606"/>
    <w:rsid w:val="00A03198"/>
    <w:rsid w:val="00A075D9"/>
    <w:rsid w:val="00A16328"/>
    <w:rsid w:val="00A17F2D"/>
    <w:rsid w:val="00A21A53"/>
    <w:rsid w:val="00A231AC"/>
    <w:rsid w:val="00A33049"/>
    <w:rsid w:val="00A351BF"/>
    <w:rsid w:val="00A352C4"/>
    <w:rsid w:val="00A47DD5"/>
    <w:rsid w:val="00A54104"/>
    <w:rsid w:val="00A60031"/>
    <w:rsid w:val="00A70103"/>
    <w:rsid w:val="00A71E49"/>
    <w:rsid w:val="00A72137"/>
    <w:rsid w:val="00A735E1"/>
    <w:rsid w:val="00A86FC6"/>
    <w:rsid w:val="00A93B53"/>
    <w:rsid w:val="00AA37DE"/>
    <w:rsid w:val="00AB1D64"/>
    <w:rsid w:val="00AC16A0"/>
    <w:rsid w:val="00AC4AD0"/>
    <w:rsid w:val="00AC679F"/>
    <w:rsid w:val="00AD31E3"/>
    <w:rsid w:val="00AD6107"/>
    <w:rsid w:val="00B02180"/>
    <w:rsid w:val="00B1412F"/>
    <w:rsid w:val="00B1470E"/>
    <w:rsid w:val="00B15DD5"/>
    <w:rsid w:val="00B22C7D"/>
    <w:rsid w:val="00B26415"/>
    <w:rsid w:val="00B303EC"/>
    <w:rsid w:val="00B326F9"/>
    <w:rsid w:val="00B35917"/>
    <w:rsid w:val="00B374D5"/>
    <w:rsid w:val="00B509D5"/>
    <w:rsid w:val="00B64122"/>
    <w:rsid w:val="00B6786D"/>
    <w:rsid w:val="00B75BF7"/>
    <w:rsid w:val="00B82598"/>
    <w:rsid w:val="00B84BB6"/>
    <w:rsid w:val="00B91E2B"/>
    <w:rsid w:val="00B92C5A"/>
    <w:rsid w:val="00B974B3"/>
    <w:rsid w:val="00BA11B9"/>
    <w:rsid w:val="00BA4E7F"/>
    <w:rsid w:val="00BC48F2"/>
    <w:rsid w:val="00BD4B04"/>
    <w:rsid w:val="00BD4B80"/>
    <w:rsid w:val="00BD50D5"/>
    <w:rsid w:val="00BF58E5"/>
    <w:rsid w:val="00BF58E7"/>
    <w:rsid w:val="00C000A8"/>
    <w:rsid w:val="00C05AAB"/>
    <w:rsid w:val="00C060A6"/>
    <w:rsid w:val="00C078CA"/>
    <w:rsid w:val="00C13581"/>
    <w:rsid w:val="00C156E8"/>
    <w:rsid w:val="00C15D48"/>
    <w:rsid w:val="00C23543"/>
    <w:rsid w:val="00C23D24"/>
    <w:rsid w:val="00C3432C"/>
    <w:rsid w:val="00C406F9"/>
    <w:rsid w:val="00C43837"/>
    <w:rsid w:val="00C57EDC"/>
    <w:rsid w:val="00C60A89"/>
    <w:rsid w:val="00C6228D"/>
    <w:rsid w:val="00C62570"/>
    <w:rsid w:val="00C75944"/>
    <w:rsid w:val="00C822F1"/>
    <w:rsid w:val="00C87D72"/>
    <w:rsid w:val="00C95251"/>
    <w:rsid w:val="00CA04E9"/>
    <w:rsid w:val="00CA18A7"/>
    <w:rsid w:val="00CB229E"/>
    <w:rsid w:val="00CB6B41"/>
    <w:rsid w:val="00CC0CE3"/>
    <w:rsid w:val="00CD35E8"/>
    <w:rsid w:val="00CD3697"/>
    <w:rsid w:val="00CE077A"/>
    <w:rsid w:val="00CE6793"/>
    <w:rsid w:val="00CF1AAC"/>
    <w:rsid w:val="00CF510D"/>
    <w:rsid w:val="00D119B4"/>
    <w:rsid w:val="00D140E7"/>
    <w:rsid w:val="00D23960"/>
    <w:rsid w:val="00D24573"/>
    <w:rsid w:val="00D24E6B"/>
    <w:rsid w:val="00D258A2"/>
    <w:rsid w:val="00D2789C"/>
    <w:rsid w:val="00D3088F"/>
    <w:rsid w:val="00D31411"/>
    <w:rsid w:val="00D318A4"/>
    <w:rsid w:val="00D408FE"/>
    <w:rsid w:val="00D465F7"/>
    <w:rsid w:val="00D516FE"/>
    <w:rsid w:val="00D52744"/>
    <w:rsid w:val="00D6027D"/>
    <w:rsid w:val="00D75B7B"/>
    <w:rsid w:val="00D7610D"/>
    <w:rsid w:val="00D91876"/>
    <w:rsid w:val="00D94243"/>
    <w:rsid w:val="00DB35B3"/>
    <w:rsid w:val="00DB5109"/>
    <w:rsid w:val="00DB58FA"/>
    <w:rsid w:val="00DB6265"/>
    <w:rsid w:val="00DB728D"/>
    <w:rsid w:val="00DC0162"/>
    <w:rsid w:val="00DE1C6E"/>
    <w:rsid w:val="00DE7073"/>
    <w:rsid w:val="00DF5717"/>
    <w:rsid w:val="00DF5C17"/>
    <w:rsid w:val="00DF6E1C"/>
    <w:rsid w:val="00E015E2"/>
    <w:rsid w:val="00E1036C"/>
    <w:rsid w:val="00E1346A"/>
    <w:rsid w:val="00E15B56"/>
    <w:rsid w:val="00E17981"/>
    <w:rsid w:val="00E30B44"/>
    <w:rsid w:val="00E33010"/>
    <w:rsid w:val="00E35BD2"/>
    <w:rsid w:val="00E37E43"/>
    <w:rsid w:val="00E40D04"/>
    <w:rsid w:val="00E46C99"/>
    <w:rsid w:val="00E5326E"/>
    <w:rsid w:val="00E74300"/>
    <w:rsid w:val="00E879D4"/>
    <w:rsid w:val="00E90542"/>
    <w:rsid w:val="00E94B63"/>
    <w:rsid w:val="00E959DE"/>
    <w:rsid w:val="00E971C7"/>
    <w:rsid w:val="00EA64EA"/>
    <w:rsid w:val="00EB28AD"/>
    <w:rsid w:val="00EB4780"/>
    <w:rsid w:val="00EB6D1C"/>
    <w:rsid w:val="00EB76C5"/>
    <w:rsid w:val="00EC3B58"/>
    <w:rsid w:val="00EC6C67"/>
    <w:rsid w:val="00EC7BDC"/>
    <w:rsid w:val="00ED4961"/>
    <w:rsid w:val="00EE1F12"/>
    <w:rsid w:val="00EE3ACF"/>
    <w:rsid w:val="00EE5817"/>
    <w:rsid w:val="00EE7F47"/>
    <w:rsid w:val="00EF5E4D"/>
    <w:rsid w:val="00EF6DD9"/>
    <w:rsid w:val="00F03B84"/>
    <w:rsid w:val="00F04CA2"/>
    <w:rsid w:val="00F062AC"/>
    <w:rsid w:val="00F06A92"/>
    <w:rsid w:val="00F20A52"/>
    <w:rsid w:val="00F21D4E"/>
    <w:rsid w:val="00F21F52"/>
    <w:rsid w:val="00F237A2"/>
    <w:rsid w:val="00F2393C"/>
    <w:rsid w:val="00F23B96"/>
    <w:rsid w:val="00F33F79"/>
    <w:rsid w:val="00F36D9B"/>
    <w:rsid w:val="00F424D5"/>
    <w:rsid w:val="00F44037"/>
    <w:rsid w:val="00F47609"/>
    <w:rsid w:val="00F56BB8"/>
    <w:rsid w:val="00F6640C"/>
    <w:rsid w:val="00F674F0"/>
    <w:rsid w:val="00F707BE"/>
    <w:rsid w:val="00F77EBF"/>
    <w:rsid w:val="00F85F39"/>
    <w:rsid w:val="00F93D92"/>
    <w:rsid w:val="00FA160F"/>
    <w:rsid w:val="00FA32B5"/>
    <w:rsid w:val="00FA3ABA"/>
    <w:rsid w:val="00FA5A0B"/>
    <w:rsid w:val="00FA79F0"/>
    <w:rsid w:val="00FB5E07"/>
    <w:rsid w:val="00FC56E7"/>
    <w:rsid w:val="00FC6D94"/>
    <w:rsid w:val="00FD00AE"/>
    <w:rsid w:val="00FD0F41"/>
    <w:rsid w:val="00FD3675"/>
    <w:rsid w:val="00FD4C99"/>
    <w:rsid w:val="00FD7E60"/>
    <w:rsid w:val="00FE0641"/>
    <w:rsid w:val="00FE21D8"/>
    <w:rsid w:val="00FE3BC3"/>
    <w:rsid w:val="00FF02FF"/>
    <w:rsid w:val="00FF0D4E"/>
    <w:rsid w:val="00FF389C"/>
    <w:rsid w:val="00FF5C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1A26E"/>
  <w15:docId w15:val="{7755A856-403D-5049-AC3E-F458D1611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00" w:lineRule="auto"/>
      <w:jc w:val="both"/>
    </w:pPr>
    <w:rPr>
      <w:rFonts w:cs="Times New Roman (正文 CS 字体)"/>
      <w:kern w:val="2"/>
      <w:sz w:val="24"/>
      <w:szCs w:val="24"/>
    </w:rPr>
  </w:style>
  <w:style w:type="paragraph" w:styleId="1">
    <w:name w:val="heading 1"/>
    <w:basedOn w:val="a"/>
    <w:next w:val="a"/>
    <w:link w:val="10"/>
    <w:uiPriority w:val="9"/>
    <w:qFormat/>
    <w:pPr>
      <w:keepNext/>
      <w:keepLines/>
      <w:jc w:val="center"/>
      <w:outlineLvl w:val="0"/>
    </w:pPr>
    <w:rPr>
      <w:rFonts w:eastAsia="黑体"/>
      <w:b/>
      <w:bCs/>
      <w:kern w:val="44"/>
      <w:sz w:val="28"/>
      <w:szCs w:val="44"/>
    </w:rPr>
  </w:style>
  <w:style w:type="paragraph" w:styleId="2">
    <w:name w:val="heading 2"/>
    <w:basedOn w:val="a"/>
    <w:next w:val="a"/>
    <w:link w:val="20"/>
    <w:uiPriority w:val="9"/>
    <w:unhideWhenUsed/>
    <w:qFormat/>
    <w:pPr>
      <w:keepNext/>
      <w:keepLines/>
      <w:spacing w:beforeLines="50" w:before="50" w:afterLines="50" w:after="50"/>
      <w:jc w:val="left"/>
      <w:outlineLvl w:val="1"/>
    </w:pPr>
    <w:rPr>
      <w:rFonts w:eastAsia="黑体" w:cs="Times New Roman (标题 CS)"/>
      <w:bCs/>
      <w:sz w:val="28"/>
      <w:szCs w:val="32"/>
    </w:rPr>
  </w:style>
  <w:style w:type="paragraph" w:styleId="3">
    <w:name w:val="heading 3"/>
    <w:basedOn w:val="a"/>
    <w:next w:val="a"/>
    <w:link w:val="30"/>
    <w:uiPriority w:val="9"/>
    <w:unhideWhenUsed/>
    <w:qFormat/>
    <w:pPr>
      <w:keepNext/>
      <w:keepLines/>
      <w:spacing w:beforeLines="50" w:before="50" w:afterLines="50" w:after="5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Pr>
      <w:rFonts w:ascii="Times New Roman" w:eastAsia="黑体" w:hAnsi="Times New Roman" w:cs="Times New Roman (正文 CS 字体)"/>
      <w:b/>
      <w:bCs/>
      <w:kern w:val="44"/>
      <w:sz w:val="28"/>
      <w:szCs w:val="44"/>
    </w:rPr>
  </w:style>
  <w:style w:type="character" w:customStyle="1" w:styleId="20">
    <w:name w:val="标题 2 字符"/>
    <w:basedOn w:val="a0"/>
    <w:link w:val="2"/>
    <w:uiPriority w:val="9"/>
    <w:qFormat/>
    <w:rPr>
      <w:rFonts w:ascii="Times New Roman" w:eastAsia="黑体" w:hAnsi="Times New Roman" w:cs="Times New Roman (标题 CS)"/>
      <w:bCs/>
      <w:sz w:val="28"/>
      <w:szCs w:val="32"/>
    </w:rPr>
  </w:style>
  <w:style w:type="character" w:customStyle="1" w:styleId="30">
    <w:name w:val="标题 3 字符"/>
    <w:basedOn w:val="a0"/>
    <w:link w:val="3"/>
    <w:uiPriority w:val="9"/>
    <w:qFormat/>
    <w:rPr>
      <w:rFonts w:ascii="Times New Roman" w:eastAsia="黑体" w:hAnsi="Times New Roman" w:cs="Times New Roman (正文 CS 字体)"/>
      <w:bCs/>
      <w:sz w:val="24"/>
      <w:szCs w:val="32"/>
    </w:rPr>
  </w:style>
  <w:style w:type="character" w:customStyle="1" w:styleId="11">
    <w:name w:val="占位符文本1"/>
    <w:basedOn w:val="a0"/>
    <w:uiPriority w:val="99"/>
    <w:semiHidden/>
    <w:qFormat/>
    <w:rPr>
      <w:color w:val="808080"/>
    </w:rPr>
  </w:style>
  <w:style w:type="paragraph" w:styleId="a3">
    <w:name w:val="Revision"/>
    <w:hidden/>
    <w:uiPriority w:val="99"/>
    <w:semiHidden/>
    <w:rsid w:val="00BF58E5"/>
    <w:rPr>
      <w:rFonts w:cs="Times New Roman (正文 CS 字体)"/>
      <w:kern w:val="2"/>
      <w:sz w:val="24"/>
      <w:szCs w:val="24"/>
    </w:rPr>
  </w:style>
  <w:style w:type="paragraph" w:styleId="a4">
    <w:name w:val="header"/>
    <w:basedOn w:val="a"/>
    <w:link w:val="a5"/>
    <w:uiPriority w:val="99"/>
    <w:unhideWhenUsed/>
    <w:rsid w:val="005C6A76"/>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5C6A76"/>
    <w:rPr>
      <w:rFonts w:cs="Times New Roman (正文 CS 字体)"/>
      <w:kern w:val="2"/>
      <w:sz w:val="18"/>
      <w:szCs w:val="18"/>
    </w:rPr>
  </w:style>
  <w:style w:type="paragraph" w:styleId="a6">
    <w:name w:val="footer"/>
    <w:basedOn w:val="a"/>
    <w:link w:val="a7"/>
    <w:uiPriority w:val="99"/>
    <w:unhideWhenUsed/>
    <w:rsid w:val="005C6A76"/>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5C6A76"/>
    <w:rPr>
      <w:rFonts w:cs="Times New Roman (正文 CS 字体)"/>
      <w:kern w:val="2"/>
      <w:sz w:val="18"/>
      <w:szCs w:val="18"/>
    </w:rPr>
  </w:style>
  <w:style w:type="paragraph" w:styleId="a8">
    <w:name w:val="List Paragraph"/>
    <w:basedOn w:val="a"/>
    <w:uiPriority w:val="34"/>
    <w:qFormat/>
    <w:rsid w:val="00CB6B41"/>
    <w:pPr>
      <w:spacing w:beforeLines="50" w:before="50" w:afterLines="50" w:after="50"/>
      <w:ind w:firstLineChars="200" w:firstLine="420"/>
    </w:pPr>
    <w:rPr>
      <w:szCs w:val="22"/>
    </w:rPr>
  </w:style>
  <w:style w:type="character" w:styleId="a9">
    <w:name w:val="Hyperlink"/>
    <w:basedOn w:val="a0"/>
    <w:uiPriority w:val="99"/>
    <w:unhideWhenUsed/>
    <w:rsid w:val="00AC4AD0"/>
    <w:rPr>
      <w:color w:val="0563C1" w:themeColor="hyperlink"/>
      <w:u w:val="single"/>
    </w:rPr>
  </w:style>
  <w:style w:type="character" w:styleId="aa">
    <w:name w:val="Unresolved Mention"/>
    <w:basedOn w:val="a0"/>
    <w:uiPriority w:val="99"/>
    <w:semiHidden/>
    <w:unhideWhenUsed/>
    <w:rsid w:val="00AC4AD0"/>
    <w:rPr>
      <w:color w:val="605E5C"/>
      <w:shd w:val="clear" w:color="auto" w:fill="E1DFDD"/>
    </w:rPr>
  </w:style>
  <w:style w:type="character" w:styleId="ab">
    <w:name w:val="FollowedHyperlink"/>
    <w:basedOn w:val="a0"/>
    <w:uiPriority w:val="99"/>
    <w:semiHidden/>
    <w:unhideWhenUsed/>
    <w:rsid w:val="00FF02FF"/>
    <w:rPr>
      <w:color w:val="954F72" w:themeColor="followedHyperlink"/>
      <w:u w:val="single"/>
    </w:rPr>
  </w:style>
  <w:style w:type="character" w:styleId="ac">
    <w:name w:val="Placeholder Text"/>
    <w:basedOn w:val="a0"/>
    <w:uiPriority w:val="99"/>
    <w:semiHidden/>
    <w:rsid w:val="00EB4780"/>
    <w:rPr>
      <w:color w:val="808080"/>
    </w:rPr>
  </w:style>
  <w:style w:type="paragraph" w:styleId="TOC">
    <w:name w:val="TOC Heading"/>
    <w:basedOn w:val="1"/>
    <w:next w:val="a"/>
    <w:uiPriority w:val="39"/>
    <w:unhideWhenUsed/>
    <w:qFormat/>
    <w:rsid w:val="005C57DB"/>
    <w:pPr>
      <w:widowControl/>
      <w:spacing w:before="480" w:line="276" w:lineRule="auto"/>
      <w:jc w:val="left"/>
      <w:outlineLvl w:val="9"/>
    </w:pPr>
    <w:rPr>
      <w:rFonts w:asciiTheme="majorHAnsi" w:eastAsiaTheme="majorEastAsia" w:hAnsiTheme="majorHAnsi" w:cstheme="majorBidi"/>
      <w:color w:val="2F5496" w:themeColor="accent1" w:themeShade="BF"/>
      <w:kern w:val="0"/>
      <w:szCs w:val="28"/>
    </w:rPr>
  </w:style>
  <w:style w:type="paragraph" w:styleId="TOC1">
    <w:name w:val="toc 1"/>
    <w:basedOn w:val="a"/>
    <w:next w:val="a"/>
    <w:autoRedefine/>
    <w:uiPriority w:val="39"/>
    <w:unhideWhenUsed/>
    <w:rsid w:val="005C57DB"/>
    <w:pPr>
      <w:spacing w:before="240" w:after="120"/>
      <w:jc w:val="left"/>
    </w:pPr>
    <w:rPr>
      <w:rFonts w:asciiTheme="minorHAnsi" w:eastAsiaTheme="minorHAnsi"/>
      <w:b/>
      <w:bCs/>
      <w:sz w:val="20"/>
      <w:szCs w:val="20"/>
    </w:rPr>
  </w:style>
  <w:style w:type="paragraph" w:styleId="TOC2">
    <w:name w:val="toc 2"/>
    <w:basedOn w:val="a"/>
    <w:next w:val="a"/>
    <w:autoRedefine/>
    <w:uiPriority w:val="39"/>
    <w:unhideWhenUsed/>
    <w:rsid w:val="005C57DB"/>
    <w:pPr>
      <w:spacing w:before="120"/>
      <w:ind w:left="240"/>
      <w:jc w:val="left"/>
    </w:pPr>
    <w:rPr>
      <w:rFonts w:asciiTheme="minorHAnsi" w:eastAsiaTheme="minorHAnsi"/>
      <w:i/>
      <w:iCs/>
      <w:sz w:val="20"/>
      <w:szCs w:val="20"/>
    </w:rPr>
  </w:style>
  <w:style w:type="paragraph" w:styleId="TOC3">
    <w:name w:val="toc 3"/>
    <w:basedOn w:val="a"/>
    <w:next w:val="a"/>
    <w:autoRedefine/>
    <w:uiPriority w:val="39"/>
    <w:unhideWhenUsed/>
    <w:rsid w:val="005C57DB"/>
    <w:pPr>
      <w:ind w:left="480"/>
      <w:jc w:val="left"/>
    </w:pPr>
    <w:rPr>
      <w:rFonts w:asciiTheme="minorHAnsi" w:eastAsiaTheme="minorHAnsi"/>
      <w:sz w:val="20"/>
      <w:szCs w:val="20"/>
    </w:rPr>
  </w:style>
  <w:style w:type="paragraph" w:styleId="TOC4">
    <w:name w:val="toc 4"/>
    <w:basedOn w:val="a"/>
    <w:next w:val="a"/>
    <w:autoRedefine/>
    <w:uiPriority w:val="39"/>
    <w:semiHidden/>
    <w:unhideWhenUsed/>
    <w:rsid w:val="005C57DB"/>
    <w:pPr>
      <w:ind w:left="720"/>
      <w:jc w:val="left"/>
    </w:pPr>
    <w:rPr>
      <w:rFonts w:asciiTheme="minorHAnsi" w:eastAsiaTheme="minorHAnsi"/>
      <w:sz w:val="20"/>
      <w:szCs w:val="20"/>
    </w:rPr>
  </w:style>
  <w:style w:type="paragraph" w:styleId="TOC5">
    <w:name w:val="toc 5"/>
    <w:basedOn w:val="a"/>
    <w:next w:val="a"/>
    <w:autoRedefine/>
    <w:uiPriority w:val="39"/>
    <w:semiHidden/>
    <w:unhideWhenUsed/>
    <w:rsid w:val="005C57DB"/>
    <w:pPr>
      <w:ind w:left="960"/>
      <w:jc w:val="left"/>
    </w:pPr>
    <w:rPr>
      <w:rFonts w:asciiTheme="minorHAnsi" w:eastAsiaTheme="minorHAnsi"/>
      <w:sz w:val="20"/>
      <w:szCs w:val="20"/>
    </w:rPr>
  </w:style>
  <w:style w:type="paragraph" w:styleId="TOC6">
    <w:name w:val="toc 6"/>
    <w:basedOn w:val="a"/>
    <w:next w:val="a"/>
    <w:autoRedefine/>
    <w:uiPriority w:val="39"/>
    <w:semiHidden/>
    <w:unhideWhenUsed/>
    <w:rsid w:val="005C57DB"/>
    <w:pPr>
      <w:ind w:left="1200"/>
      <w:jc w:val="left"/>
    </w:pPr>
    <w:rPr>
      <w:rFonts w:asciiTheme="minorHAnsi" w:eastAsiaTheme="minorHAnsi"/>
      <w:sz w:val="20"/>
      <w:szCs w:val="20"/>
    </w:rPr>
  </w:style>
  <w:style w:type="paragraph" w:styleId="TOC7">
    <w:name w:val="toc 7"/>
    <w:basedOn w:val="a"/>
    <w:next w:val="a"/>
    <w:autoRedefine/>
    <w:uiPriority w:val="39"/>
    <w:semiHidden/>
    <w:unhideWhenUsed/>
    <w:rsid w:val="005C57DB"/>
    <w:pPr>
      <w:ind w:left="1440"/>
      <w:jc w:val="left"/>
    </w:pPr>
    <w:rPr>
      <w:rFonts w:asciiTheme="minorHAnsi" w:eastAsiaTheme="minorHAnsi"/>
      <w:sz w:val="20"/>
      <w:szCs w:val="20"/>
    </w:rPr>
  </w:style>
  <w:style w:type="paragraph" w:styleId="TOC8">
    <w:name w:val="toc 8"/>
    <w:basedOn w:val="a"/>
    <w:next w:val="a"/>
    <w:autoRedefine/>
    <w:uiPriority w:val="39"/>
    <w:semiHidden/>
    <w:unhideWhenUsed/>
    <w:rsid w:val="005C57DB"/>
    <w:pPr>
      <w:ind w:left="1680"/>
      <w:jc w:val="left"/>
    </w:pPr>
    <w:rPr>
      <w:rFonts w:asciiTheme="minorHAnsi" w:eastAsiaTheme="minorHAnsi"/>
      <w:sz w:val="20"/>
      <w:szCs w:val="20"/>
    </w:rPr>
  </w:style>
  <w:style w:type="paragraph" w:styleId="TOC9">
    <w:name w:val="toc 9"/>
    <w:basedOn w:val="a"/>
    <w:next w:val="a"/>
    <w:autoRedefine/>
    <w:uiPriority w:val="39"/>
    <w:semiHidden/>
    <w:unhideWhenUsed/>
    <w:rsid w:val="005C57DB"/>
    <w:pPr>
      <w:ind w:left="1920"/>
      <w:jc w:val="left"/>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0766">
      <w:bodyDiv w:val="1"/>
      <w:marLeft w:val="0"/>
      <w:marRight w:val="0"/>
      <w:marTop w:val="0"/>
      <w:marBottom w:val="0"/>
      <w:divBdr>
        <w:top w:val="none" w:sz="0" w:space="0" w:color="auto"/>
        <w:left w:val="none" w:sz="0" w:space="0" w:color="auto"/>
        <w:bottom w:val="none" w:sz="0" w:space="0" w:color="auto"/>
        <w:right w:val="none" w:sz="0" w:space="0" w:color="auto"/>
      </w:divBdr>
    </w:div>
    <w:div w:id="62602758">
      <w:bodyDiv w:val="1"/>
      <w:marLeft w:val="0"/>
      <w:marRight w:val="0"/>
      <w:marTop w:val="0"/>
      <w:marBottom w:val="0"/>
      <w:divBdr>
        <w:top w:val="none" w:sz="0" w:space="0" w:color="auto"/>
        <w:left w:val="none" w:sz="0" w:space="0" w:color="auto"/>
        <w:bottom w:val="none" w:sz="0" w:space="0" w:color="auto"/>
        <w:right w:val="none" w:sz="0" w:space="0" w:color="auto"/>
      </w:divBdr>
    </w:div>
    <w:div w:id="87506517">
      <w:bodyDiv w:val="1"/>
      <w:marLeft w:val="0"/>
      <w:marRight w:val="0"/>
      <w:marTop w:val="0"/>
      <w:marBottom w:val="0"/>
      <w:divBdr>
        <w:top w:val="none" w:sz="0" w:space="0" w:color="auto"/>
        <w:left w:val="none" w:sz="0" w:space="0" w:color="auto"/>
        <w:bottom w:val="none" w:sz="0" w:space="0" w:color="auto"/>
        <w:right w:val="none" w:sz="0" w:space="0" w:color="auto"/>
      </w:divBdr>
      <w:divsChild>
        <w:div w:id="2131363240">
          <w:marLeft w:val="0"/>
          <w:marRight w:val="0"/>
          <w:marTop w:val="0"/>
          <w:marBottom w:val="0"/>
          <w:divBdr>
            <w:top w:val="none" w:sz="0" w:space="0" w:color="auto"/>
            <w:left w:val="none" w:sz="0" w:space="0" w:color="auto"/>
            <w:bottom w:val="none" w:sz="0" w:space="0" w:color="auto"/>
            <w:right w:val="none" w:sz="0" w:space="0" w:color="auto"/>
          </w:divBdr>
        </w:div>
        <w:div w:id="66273722">
          <w:marLeft w:val="0"/>
          <w:marRight w:val="0"/>
          <w:marTop w:val="0"/>
          <w:marBottom w:val="0"/>
          <w:divBdr>
            <w:top w:val="none" w:sz="0" w:space="0" w:color="auto"/>
            <w:left w:val="none" w:sz="0" w:space="0" w:color="auto"/>
            <w:bottom w:val="none" w:sz="0" w:space="0" w:color="auto"/>
            <w:right w:val="none" w:sz="0" w:space="0" w:color="auto"/>
          </w:divBdr>
        </w:div>
        <w:div w:id="116336063">
          <w:marLeft w:val="0"/>
          <w:marRight w:val="0"/>
          <w:marTop w:val="0"/>
          <w:marBottom w:val="0"/>
          <w:divBdr>
            <w:top w:val="none" w:sz="0" w:space="0" w:color="auto"/>
            <w:left w:val="none" w:sz="0" w:space="0" w:color="auto"/>
            <w:bottom w:val="none" w:sz="0" w:space="0" w:color="auto"/>
            <w:right w:val="none" w:sz="0" w:space="0" w:color="auto"/>
          </w:divBdr>
        </w:div>
        <w:div w:id="909390365">
          <w:marLeft w:val="0"/>
          <w:marRight w:val="0"/>
          <w:marTop w:val="0"/>
          <w:marBottom w:val="0"/>
          <w:divBdr>
            <w:top w:val="none" w:sz="0" w:space="0" w:color="auto"/>
            <w:left w:val="none" w:sz="0" w:space="0" w:color="auto"/>
            <w:bottom w:val="none" w:sz="0" w:space="0" w:color="auto"/>
            <w:right w:val="none" w:sz="0" w:space="0" w:color="auto"/>
          </w:divBdr>
        </w:div>
        <w:div w:id="620191374">
          <w:marLeft w:val="0"/>
          <w:marRight w:val="0"/>
          <w:marTop w:val="0"/>
          <w:marBottom w:val="0"/>
          <w:divBdr>
            <w:top w:val="none" w:sz="0" w:space="0" w:color="auto"/>
            <w:left w:val="none" w:sz="0" w:space="0" w:color="auto"/>
            <w:bottom w:val="none" w:sz="0" w:space="0" w:color="auto"/>
            <w:right w:val="none" w:sz="0" w:space="0" w:color="auto"/>
          </w:divBdr>
        </w:div>
        <w:div w:id="459081123">
          <w:marLeft w:val="0"/>
          <w:marRight w:val="0"/>
          <w:marTop w:val="0"/>
          <w:marBottom w:val="0"/>
          <w:divBdr>
            <w:top w:val="none" w:sz="0" w:space="0" w:color="auto"/>
            <w:left w:val="none" w:sz="0" w:space="0" w:color="auto"/>
            <w:bottom w:val="none" w:sz="0" w:space="0" w:color="auto"/>
            <w:right w:val="none" w:sz="0" w:space="0" w:color="auto"/>
          </w:divBdr>
        </w:div>
        <w:div w:id="996109521">
          <w:marLeft w:val="0"/>
          <w:marRight w:val="0"/>
          <w:marTop w:val="0"/>
          <w:marBottom w:val="0"/>
          <w:divBdr>
            <w:top w:val="none" w:sz="0" w:space="0" w:color="auto"/>
            <w:left w:val="none" w:sz="0" w:space="0" w:color="auto"/>
            <w:bottom w:val="none" w:sz="0" w:space="0" w:color="auto"/>
            <w:right w:val="none" w:sz="0" w:space="0" w:color="auto"/>
          </w:divBdr>
        </w:div>
        <w:div w:id="1127550685">
          <w:marLeft w:val="0"/>
          <w:marRight w:val="0"/>
          <w:marTop w:val="0"/>
          <w:marBottom w:val="0"/>
          <w:divBdr>
            <w:top w:val="none" w:sz="0" w:space="0" w:color="auto"/>
            <w:left w:val="none" w:sz="0" w:space="0" w:color="auto"/>
            <w:bottom w:val="none" w:sz="0" w:space="0" w:color="auto"/>
            <w:right w:val="none" w:sz="0" w:space="0" w:color="auto"/>
          </w:divBdr>
        </w:div>
        <w:div w:id="1392072471">
          <w:marLeft w:val="0"/>
          <w:marRight w:val="0"/>
          <w:marTop w:val="0"/>
          <w:marBottom w:val="0"/>
          <w:divBdr>
            <w:top w:val="none" w:sz="0" w:space="0" w:color="auto"/>
            <w:left w:val="none" w:sz="0" w:space="0" w:color="auto"/>
            <w:bottom w:val="none" w:sz="0" w:space="0" w:color="auto"/>
            <w:right w:val="none" w:sz="0" w:space="0" w:color="auto"/>
          </w:divBdr>
        </w:div>
        <w:div w:id="565527205">
          <w:marLeft w:val="0"/>
          <w:marRight w:val="0"/>
          <w:marTop w:val="0"/>
          <w:marBottom w:val="0"/>
          <w:divBdr>
            <w:top w:val="none" w:sz="0" w:space="0" w:color="auto"/>
            <w:left w:val="none" w:sz="0" w:space="0" w:color="auto"/>
            <w:bottom w:val="none" w:sz="0" w:space="0" w:color="auto"/>
            <w:right w:val="none" w:sz="0" w:space="0" w:color="auto"/>
          </w:divBdr>
        </w:div>
        <w:div w:id="1056320598">
          <w:marLeft w:val="0"/>
          <w:marRight w:val="0"/>
          <w:marTop w:val="0"/>
          <w:marBottom w:val="0"/>
          <w:divBdr>
            <w:top w:val="none" w:sz="0" w:space="0" w:color="auto"/>
            <w:left w:val="none" w:sz="0" w:space="0" w:color="auto"/>
            <w:bottom w:val="none" w:sz="0" w:space="0" w:color="auto"/>
            <w:right w:val="none" w:sz="0" w:space="0" w:color="auto"/>
          </w:divBdr>
        </w:div>
        <w:div w:id="5136188">
          <w:marLeft w:val="0"/>
          <w:marRight w:val="0"/>
          <w:marTop w:val="0"/>
          <w:marBottom w:val="0"/>
          <w:divBdr>
            <w:top w:val="none" w:sz="0" w:space="0" w:color="auto"/>
            <w:left w:val="none" w:sz="0" w:space="0" w:color="auto"/>
            <w:bottom w:val="none" w:sz="0" w:space="0" w:color="auto"/>
            <w:right w:val="none" w:sz="0" w:space="0" w:color="auto"/>
          </w:divBdr>
        </w:div>
        <w:div w:id="652635494">
          <w:marLeft w:val="0"/>
          <w:marRight w:val="0"/>
          <w:marTop w:val="0"/>
          <w:marBottom w:val="0"/>
          <w:divBdr>
            <w:top w:val="none" w:sz="0" w:space="0" w:color="auto"/>
            <w:left w:val="none" w:sz="0" w:space="0" w:color="auto"/>
            <w:bottom w:val="none" w:sz="0" w:space="0" w:color="auto"/>
            <w:right w:val="none" w:sz="0" w:space="0" w:color="auto"/>
          </w:divBdr>
        </w:div>
        <w:div w:id="2020161942">
          <w:marLeft w:val="0"/>
          <w:marRight w:val="0"/>
          <w:marTop w:val="0"/>
          <w:marBottom w:val="0"/>
          <w:divBdr>
            <w:top w:val="none" w:sz="0" w:space="0" w:color="auto"/>
            <w:left w:val="none" w:sz="0" w:space="0" w:color="auto"/>
            <w:bottom w:val="none" w:sz="0" w:space="0" w:color="auto"/>
            <w:right w:val="none" w:sz="0" w:space="0" w:color="auto"/>
          </w:divBdr>
        </w:div>
        <w:div w:id="1435512221">
          <w:marLeft w:val="0"/>
          <w:marRight w:val="0"/>
          <w:marTop w:val="0"/>
          <w:marBottom w:val="0"/>
          <w:divBdr>
            <w:top w:val="none" w:sz="0" w:space="0" w:color="auto"/>
            <w:left w:val="none" w:sz="0" w:space="0" w:color="auto"/>
            <w:bottom w:val="none" w:sz="0" w:space="0" w:color="auto"/>
            <w:right w:val="none" w:sz="0" w:space="0" w:color="auto"/>
          </w:divBdr>
        </w:div>
      </w:divsChild>
    </w:div>
    <w:div w:id="96487319">
      <w:bodyDiv w:val="1"/>
      <w:marLeft w:val="0"/>
      <w:marRight w:val="0"/>
      <w:marTop w:val="0"/>
      <w:marBottom w:val="0"/>
      <w:divBdr>
        <w:top w:val="none" w:sz="0" w:space="0" w:color="auto"/>
        <w:left w:val="none" w:sz="0" w:space="0" w:color="auto"/>
        <w:bottom w:val="none" w:sz="0" w:space="0" w:color="auto"/>
        <w:right w:val="none" w:sz="0" w:space="0" w:color="auto"/>
      </w:divBdr>
      <w:divsChild>
        <w:div w:id="776094520">
          <w:marLeft w:val="0"/>
          <w:marRight w:val="0"/>
          <w:marTop w:val="0"/>
          <w:marBottom w:val="0"/>
          <w:divBdr>
            <w:top w:val="none" w:sz="0" w:space="0" w:color="auto"/>
            <w:left w:val="none" w:sz="0" w:space="0" w:color="auto"/>
            <w:bottom w:val="none" w:sz="0" w:space="0" w:color="auto"/>
            <w:right w:val="none" w:sz="0" w:space="0" w:color="auto"/>
          </w:divBdr>
        </w:div>
        <w:div w:id="1765032843">
          <w:marLeft w:val="0"/>
          <w:marRight w:val="0"/>
          <w:marTop w:val="0"/>
          <w:marBottom w:val="0"/>
          <w:divBdr>
            <w:top w:val="none" w:sz="0" w:space="0" w:color="auto"/>
            <w:left w:val="none" w:sz="0" w:space="0" w:color="auto"/>
            <w:bottom w:val="none" w:sz="0" w:space="0" w:color="auto"/>
            <w:right w:val="none" w:sz="0" w:space="0" w:color="auto"/>
          </w:divBdr>
        </w:div>
        <w:div w:id="1359744188">
          <w:marLeft w:val="0"/>
          <w:marRight w:val="0"/>
          <w:marTop w:val="0"/>
          <w:marBottom w:val="0"/>
          <w:divBdr>
            <w:top w:val="none" w:sz="0" w:space="0" w:color="auto"/>
            <w:left w:val="none" w:sz="0" w:space="0" w:color="auto"/>
            <w:bottom w:val="none" w:sz="0" w:space="0" w:color="auto"/>
            <w:right w:val="none" w:sz="0" w:space="0" w:color="auto"/>
          </w:divBdr>
        </w:div>
      </w:divsChild>
    </w:div>
    <w:div w:id="97263367">
      <w:bodyDiv w:val="1"/>
      <w:marLeft w:val="0"/>
      <w:marRight w:val="0"/>
      <w:marTop w:val="0"/>
      <w:marBottom w:val="0"/>
      <w:divBdr>
        <w:top w:val="none" w:sz="0" w:space="0" w:color="auto"/>
        <w:left w:val="none" w:sz="0" w:space="0" w:color="auto"/>
        <w:bottom w:val="none" w:sz="0" w:space="0" w:color="auto"/>
        <w:right w:val="none" w:sz="0" w:space="0" w:color="auto"/>
      </w:divBdr>
    </w:div>
    <w:div w:id="175386724">
      <w:bodyDiv w:val="1"/>
      <w:marLeft w:val="0"/>
      <w:marRight w:val="0"/>
      <w:marTop w:val="0"/>
      <w:marBottom w:val="0"/>
      <w:divBdr>
        <w:top w:val="none" w:sz="0" w:space="0" w:color="auto"/>
        <w:left w:val="none" w:sz="0" w:space="0" w:color="auto"/>
        <w:bottom w:val="none" w:sz="0" w:space="0" w:color="auto"/>
        <w:right w:val="none" w:sz="0" w:space="0" w:color="auto"/>
      </w:divBdr>
      <w:divsChild>
        <w:div w:id="466049451">
          <w:marLeft w:val="0"/>
          <w:marRight w:val="0"/>
          <w:marTop w:val="0"/>
          <w:marBottom w:val="0"/>
          <w:divBdr>
            <w:top w:val="none" w:sz="0" w:space="0" w:color="auto"/>
            <w:left w:val="none" w:sz="0" w:space="0" w:color="auto"/>
            <w:bottom w:val="none" w:sz="0" w:space="0" w:color="auto"/>
            <w:right w:val="none" w:sz="0" w:space="0" w:color="auto"/>
          </w:divBdr>
        </w:div>
      </w:divsChild>
    </w:div>
    <w:div w:id="178280847">
      <w:bodyDiv w:val="1"/>
      <w:marLeft w:val="0"/>
      <w:marRight w:val="0"/>
      <w:marTop w:val="0"/>
      <w:marBottom w:val="0"/>
      <w:divBdr>
        <w:top w:val="none" w:sz="0" w:space="0" w:color="auto"/>
        <w:left w:val="none" w:sz="0" w:space="0" w:color="auto"/>
        <w:bottom w:val="none" w:sz="0" w:space="0" w:color="auto"/>
        <w:right w:val="none" w:sz="0" w:space="0" w:color="auto"/>
      </w:divBdr>
    </w:div>
    <w:div w:id="182599812">
      <w:bodyDiv w:val="1"/>
      <w:marLeft w:val="0"/>
      <w:marRight w:val="0"/>
      <w:marTop w:val="0"/>
      <w:marBottom w:val="0"/>
      <w:divBdr>
        <w:top w:val="none" w:sz="0" w:space="0" w:color="auto"/>
        <w:left w:val="none" w:sz="0" w:space="0" w:color="auto"/>
        <w:bottom w:val="none" w:sz="0" w:space="0" w:color="auto"/>
        <w:right w:val="none" w:sz="0" w:space="0" w:color="auto"/>
      </w:divBdr>
      <w:divsChild>
        <w:div w:id="1680884614">
          <w:marLeft w:val="0"/>
          <w:marRight w:val="0"/>
          <w:marTop w:val="0"/>
          <w:marBottom w:val="0"/>
          <w:divBdr>
            <w:top w:val="none" w:sz="0" w:space="0" w:color="auto"/>
            <w:left w:val="none" w:sz="0" w:space="0" w:color="auto"/>
            <w:bottom w:val="none" w:sz="0" w:space="0" w:color="auto"/>
            <w:right w:val="none" w:sz="0" w:space="0" w:color="auto"/>
          </w:divBdr>
        </w:div>
      </w:divsChild>
    </w:div>
    <w:div w:id="185296882">
      <w:bodyDiv w:val="1"/>
      <w:marLeft w:val="0"/>
      <w:marRight w:val="0"/>
      <w:marTop w:val="0"/>
      <w:marBottom w:val="0"/>
      <w:divBdr>
        <w:top w:val="none" w:sz="0" w:space="0" w:color="auto"/>
        <w:left w:val="none" w:sz="0" w:space="0" w:color="auto"/>
        <w:bottom w:val="none" w:sz="0" w:space="0" w:color="auto"/>
        <w:right w:val="none" w:sz="0" w:space="0" w:color="auto"/>
      </w:divBdr>
      <w:divsChild>
        <w:div w:id="136725887">
          <w:marLeft w:val="0"/>
          <w:marRight w:val="0"/>
          <w:marTop w:val="0"/>
          <w:marBottom w:val="0"/>
          <w:divBdr>
            <w:top w:val="none" w:sz="0" w:space="0" w:color="auto"/>
            <w:left w:val="none" w:sz="0" w:space="0" w:color="auto"/>
            <w:bottom w:val="none" w:sz="0" w:space="0" w:color="auto"/>
            <w:right w:val="none" w:sz="0" w:space="0" w:color="auto"/>
          </w:divBdr>
        </w:div>
        <w:div w:id="1148865712">
          <w:marLeft w:val="0"/>
          <w:marRight w:val="0"/>
          <w:marTop w:val="0"/>
          <w:marBottom w:val="0"/>
          <w:divBdr>
            <w:top w:val="none" w:sz="0" w:space="0" w:color="auto"/>
            <w:left w:val="none" w:sz="0" w:space="0" w:color="auto"/>
            <w:bottom w:val="none" w:sz="0" w:space="0" w:color="auto"/>
            <w:right w:val="none" w:sz="0" w:space="0" w:color="auto"/>
          </w:divBdr>
        </w:div>
      </w:divsChild>
    </w:div>
    <w:div w:id="187450726">
      <w:bodyDiv w:val="1"/>
      <w:marLeft w:val="0"/>
      <w:marRight w:val="0"/>
      <w:marTop w:val="0"/>
      <w:marBottom w:val="0"/>
      <w:divBdr>
        <w:top w:val="none" w:sz="0" w:space="0" w:color="auto"/>
        <w:left w:val="none" w:sz="0" w:space="0" w:color="auto"/>
        <w:bottom w:val="none" w:sz="0" w:space="0" w:color="auto"/>
        <w:right w:val="none" w:sz="0" w:space="0" w:color="auto"/>
      </w:divBdr>
      <w:divsChild>
        <w:div w:id="1115441331">
          <w:marLeft w:val="0"/>
          <w:marRight w:val="0"/>
          <w:marTop w:val="0"/>
          <w:marBottom w:val="0"/>
          <w:divBdr>
            <w:top w:val="none" w:sz="0" w:space="0" w:color="auto"/>
            <w:left w:val="none" w:sz="0" w:space="0" w:color="auto"/>
            <w:bottom w:val="none" w:sz="0" w:space="0" w:color="auto"/>
            <w:right w:val="none" w:sz="0" w:space="0" w:color="auto"/>
          </w:divBdr>
        </w:div>
        <w:div w:id="249387148">
          <w:marLeft w:val="0"/>
          <w:marRight w:val="0"/>
          <w:marTop w:val="0"/>
          <w:marBottom w:val="0"/>
          <w:divBdr>
            <w:top w:val="none" w:sz="0" w:space="0" w:color="auto"/>
            <w:left w:val="none" w:sz="0" w:space="0" w:color="auto"/>
            <w:bottom w:val="none" w:sz="0" w:space="0" w:color="auto"/>
            <w:right w:val="none" w:sz="0" w:space="0" w:color="auto"/>
          </w:divBdr>
        </w:div>
        <w:div w:id="546643353">
          <w:marLeft w:val="0"/>
          <w:marRight w:val="0"/>
          <w:marTop w:val="0"/>
          <w:marBottom w:val="0"/>
          <w:divBdr>
            <w:top w:val="none" w:sz="0" w:space="0" w:color="auto"/>
            <w:left w:val="none" w:sz="0" w:space="0" w:color="auto"/>
            <w:bottom w:val="none" w:sz="0" w:space="0" w:color="auto"/>
            <w:right w:val="none" w:sz="0" w:space="0" w:color="auto"/>
          </w:divBdr>
        </w:div>
      </w:divsChild>
    </w:div>
    <w:div w:id="240601924">
      <w:bodyDiv w:val="1"/>
      <w:marLeft w:val="0"/>
      <w:marRight w:val="0"/>
      <w:marTop w:val="0"/>
      <w:marBottom w:val="0"/>
      <w:divBdr>
        <w:top w:val="none" w:sz="0" w:space="0" w:color="auto"/>
        <w:left w:val="none" w:sz="0" w:space="0" w:color="auto"/>
        <w:bottom w:val="none" w:sz="0" w:space="0" w:color="auto"/>
        <w:right w:val="none" w:sz="0" w:space="0" w:color="auto"/>
      </w:divBdr>
      <w:divsChild>
        <w:div w:id="1737238935">
          <w:marLeft w:val="0"/>
          <w:marRight w:val="0"/>
          <w:marTop w:val="0"/>
          <w:marBottom w:val="0"/>
          <w:divBdr>
            <w:top w:val="none" w:sz="0" w:space="0" w:color="auto"/>
            <w:left w:val="none" w:sz="0" w:space="0" w:color="auto"/>
            <w:bottom w:val="none" w:sz="0" w:space="0" w:color="auto"/>
            <w:right w:val="none" w:sz="0" w:space="0" w:color="auto"/>
          </w:divBdr>
        </w:div>
      </w:divsChild>
    </w:div>
    <w:div w:id="306709024">
      <w:bodyDiv w:val="1"/>
      <w:marLeft w:val="0"/>
      <w:marRight w:val="0"/>
      <w:marTop w:val="0"/>
      <w:marBottom w:val="0"/>
      <w:divBdr>
        <w:top w:val="none" w:sz="0" w:space="0" w:color="auto"/>
        <w:left w:val="none" w:sz="0" w:space="0" w:color="auto"/>
        <w:bottom w:val="none" w:sz="0" w:space="0" w:color="auto"/>
        <w:right w:val="none" w:sz="0" w:space="0" w:color="auto"/>
      </w:divBdr>
      <w:divsChild>
        <w:div w:id="1475491451">
          <w:marLeft w:val="0"/>
          <w:marRight w:val="0"/>
          <w:marTop w:val="0"/>
          <w:marBottom w:val="0"/>
          <w:divBdr>
            <w:top w:val="none" w:sz="0" w:space="0" w:color="auto"/>
            <w:left w:val="none" w:sz="0" w:space="0" w:color="auto"/>
            <w:bottom w:val="none" w:sz="0" w:space="0" w:color="auto"/>
            <w:right w:val="none" w:sz="0" w:space="0" w:color="auto"/>
          </w:divBdr>
        </w:div>
        <w:div w:id="351809043">
          <w:marLeft w:val="0"/>
          <w:marRight w:val="0"/>
          <w:marTop w:val="0"/>
          <w:marBottom w:val="0"/>
          <w:divBdr>
            <w:top w:val="none" w:sz="0" w:space="0" w:color="auto"/>
            <w:left w:val="none" w:sz="0" w:space="0" w:color="auto"/>
            <w:bottom w:val="none" w:sz="0" w:space="0" w:color="auto"/>
            <w:right w:val="none" w:sz="0" w:space="0" w:color="auto"/>
          </w:divBdr>
        </w:div>
      </w:divsChild>
    </w:div>
    <w:div w:id="330450326">
      <w:bodyDiv w:val="1"/>
      <w:marLeft w:val="0"/>
      <w:marRight w:val="0"/>
      <w:marTop w:val="0"/>
      <w:marBottom w:val="0"/>
      <w:divBdr>
        <w:top w:val="none" w:sz="0" w:space="0" w:color="auto"/>
        <w:left w:val="none" w:sz="0" w:space="0" w:color="auto"/>
        <w:bottom w:val="none" w:sz="0" w:space="0" w:color="auto"/>
        <w:right w:val="none" w:sz="0" w:space="0" w:color="auto"/>
      </w:divBdr>
      <w:divsChild>
        <w:div w:id="1784810571">
          <w:marLeft w:val="0"/>
          <w:marRight w:val="0"/>
          <w:marTop w:val="0"/>
          <w:marBottom w:val="0"/>
          <w:divBdr>
            <w:top w:val="none" w:sz="0" w:space="0" w:color="auto"/>
            <w:left w:val="none" w:sz="0" w:space="0" w:color="auto"/>
            <w:bottom w:val="none" w:sz="0" w:space="0" w:color="auto"/>
            <w:right w:val="none" w:sz="0" w:space="0" w:color="auto"/>
          </w:divBdr>
        </w:div>
        <w:div w:id="842088454">
          <w:marLeft w:val="0"/>
          <w:marRight w:val="0"/>
          <w:marTop w:val="0"/>
          <w:marBottom w:val="0"/>
          <w:divBdr>
            <w:top w:val="none" w:sz="0" w:space="0" w:color="auto"/>
            <w:left w:val="none" w:sz="0" w:space="0" w:color="auto"/>
            <w:bottom w:val="none" w:sz="0" w:space="0" w:color="auto"/>
            <w:right w:val="none" w:sz="0" w:space="0" w:color="auto"/>
          </w:divBdr>
        </w:div>
        <w:div w:id="831726204">
          <w:marLeft w:val="0"/>
          <w:marRight w:val="0"/>
          <w:marTop w:val="0"/>
          <w:marBottom w:val="0"/>
          <w:divBdr>
            <w:top w:val="none" w:sz="0" w:space="0" w:color="auto"/>
            <w:left w:val="none" w:sz="0" w:space="0" w:color="auto"/>
            <w:bottom w:val="none" w:sz="0" w:space="0" w:color="auto"/>
            <w:right w:val="none" w:sz="0" w:space="0" w:color="auto"/>
          </w:divBdr>
        </w:div>
        <w:div w:id="237714350">
          <w:marLeft w:val="0"/>
          <w:marRight w:val="0"/>
          <w:marTop w:val="0"/>
          <w:marBottom w:val="0"/>
          <w:divBdr>
            <w:top w:val="none" w:sz="0" w:space="0" w:color="auto"/>
            <w:left w:val="none" w:sz="0" w:space="0" w:color="auto"/>
            <w:bottom w:val="none" w:sz="0" w:space="0" w:color="auto"/>
            <w:right w:val="none" w:sz="0" w:space="0" w:color="auto"/>
          </w:divBdr>
        </w:div>
      </w:divsChild>
    </w:div>
    <w:div w:id="376852743">
      <w:bodyDiv w:val="1"/>
      <w:marLeft w:val="0"/>
      <w:marRight w:val="0"/>
      <w:marTop w:val="0"/>
      <w:marBottom w:val="0"/>
      <w:divBdr>
        <w:top w:val="none" w:sz="0" w:space="0" w:color="auto"/>
        <w:left w:val="none" w:sz="0" w:space="0" w:color="auto"/>
        <w:bottom w:val="none" w:sz="0" w:space="0" w:color="auto"/>
        <w:right w:val="none" w:sz="0" w:space="0" w:color="auto"/>
      </w:divBdr>
      <w:divsChild>
        <w:div w:id="504052053">
          <w:marLeft w:val="0"/>
          <w:marRight w:val="0"/>
          <w:marTop w:val="0"/>
          <w:marBottom w:val="0"/>
          <w:divBdr>
            <w:top w:val="none" w:sz="0" w:space="0" w:color="auto"/>
            <w:left w:val="none" w:sz="0" w:space="0" w:color="auto"/>
            <w:bottom w:val="none" w:sz="0" w:space="0" w:color="auto"/>
            <w:right w:val="none" w:sz="0" w:space="0" w:color="auto"/>
          </w:divBdr>
        </w:div>
      </w:divsChild>
    </w:div>
    <w:div w:id="378016248">
      <w:bodyDiv w:val="1"/>
      <w:marLeft w:val="0"/>
      <w:marRight w:val="0"/>
      <w:marTop w:val="0"/>
      <w:marBottom w:val="0"/>
      <w:divBdr>
        <w:top w:val="none" w:sz="0" w:space="0" w:color="auto"/>
        <w:left w:val="none" w:sz="0" w:space="0" w:color="auto"/>
        <w:bottom w:val="none" w:sz="0" w:space="0" w:color="auto"/>
        <w:right w:val="none" w:sz="0" w:space="0" w:color="auto"/>
      </w:divBdr>
    </w:div>
    <w:div w:id="379984722">
      <w:bodyDiv w:val="1"/>
      <w:marLeft w:val="0"/>
      <w:marRight w:val="0"/>
      <w:marTop w:val="0"/>
      <w:marBottom w:val="0"/>
      <w:divBdr>
        <w:top w:val="none" w:sz="0" w:space="0" w:color="auto"/>
        <w:left w:val="none" w:sz="0" w:space="0" w:color="auto"/>
        <w:bottom w:val="none" w:sz="0" w:space="0" w:color="auto"/>
        <w:right w:val="none" w:sz="0" w:space="0" w:color="auto"/>
      </w:divBdr>
    </w:div>
    <w:div w:id="380129136">
      <w:bodyDiv w:val="1"/>
      <w:marLeft w:val="0"/>
      <w:marRight w:val="0"/>
      <w:marTop w:val="0"/>
      <w:marBottom w:val="0"/>
      <w:divBdr>
        <w:top w:val="none" w:sz="0" w:space="0" w:color="auto"/>
        <w:left w:val="none" w:sz="0" w:space="0" w:color="auto"/>
        <w:bottom w:val="none" w:sz="0" w:space="0" w:color="auto"/>
        <w:right w:val="none" w:sz="0" w:space="0" w:color="auto"/>
      </w:divBdr>
      <w:divsChild>
        <w:div w:id="1636719199">
          <w:marLeft w:val="0"/>
          <w:marRight w:val="0"/>
          <w:marTop w:val="0"/>
          <w:marBottom w:val="0"/>
          <w:divBdr>
            <w:top w:val="none" w:sz="0" w:space="0" w:color="auto"/>
            <w:left w:val="none" w:sz="0" w:space="0" w:color="auto"/>
            <w:bottom w:val="none" w:sz="0" w:space="0" w:color="auto"/>
            <w:right w:val="none" w:sz="0" w:space="0" w:color="auto"/>
          </w:divBdr>
        </w:div>
        <w:div w:id="321466412">
          <w:marLeft w:val="0"/>
          <w:marRight w:val="0"/>
          <w:marTop w:val="0"/>
          <w:marBottom w:val="0"/>
          <w:divBdr>
            <w:top w:val="none" w:sz="0" w:space="0" w:color="auto"/>
            <w:left w:val="none" w:sz="0" w:space="0" w:color="auto"/>
            <w:bottom w:val="none" w:sz="0" w:space="0" w:color="auto"/>
            <w:right w:val="none" w:sz="0" w:space="0" w:color="auto"/>
          </w:divBdr>
        </w:div>
      </w:divsChild>
    </w:div>
    <w:div w:id="383411465">
      <w:bodyDiv w:val="1"/>
      <w:marLeft w:val="0"/>
      <w:marRight w:val="0"/>
      <w:marTop w:val="0"/>
      <w:marBottom w:val="0"/>
      <w:divBdr>
        <w:top w:val="none" w:sz="0" w:space="0" w:color="auto"/>
        <w:left w:val="none" w:sz="0" w:space="0" w:color="auto"/>
        <w:bottom w:val="none" w:sz="0" w:space="0" w:color="auto"/>
        <w:right w:val="none" w:sz="0" w:space="0" w:color="auto"/>
      </w:divBdr>
      <w:divsChild>
        <w:div w:id="1910193198">
          <w:marLeft w:val="0"/>
          <w:marRight w:val="0"/>
          <w:marTop w:val="0"/>
          <w:marBottom w:val="0"/>
          <w:divBdr>
            <w:top w:val="none" w:sz="0" w:space="0" w:color="auto"/>
            <w:left w:val="none" w:sz="0" w:space="0" w:color="auto"/>
            <w:bottom w:val="none" w:sz="0" w:space="0" w:color="auto"/>
            <w:right w:val="none" w:sz="0" w:space="0" w:color="auto"/>
          </w:divBdr>
        </w:div>
        <w:div w:id="1404328909">
          <w:marLeft w:val="0"/>
          <w:marRight w:val="0"/>
          <w:marTop w:val="0"/>
          <w:marBottom w:val="0"/>
          <w:divBdr>
            <w:top w:val="none" w:sz="0" w:space="0" w:color="auto"/>
            <w:left w:val="none" w:sz="0" w:space="0" w:color="auto"/>
            <w:bottom w:val="none" w:sz="0" w:space="0" w:color="auto"/>
            <w:right w:val="none" w:sz="0" w:space="0" w:color="auto"/>
          </w:divBdr>
        </w:div>
        <w:div w:id="2108843333">
          <w:marLeft w:val="0"/>
          <w:marRight w:val="0"/>
          <w:marTop w:val="0"/>
          <w:marBottom w:val="0"/>
          <w:divBdr>
            <w:top w:val="none" w:sz="0" w:space="0" w:color="auto"/>
            <w:left w:val="none" w:sz="0" w:space="0" w:color="auto"/>
            <w:bottom w:val="none" w:sz="0" w:space="0" w:color="auto"/>
            <w:right w:val="none" w:sz="0" w:space="0" w:color="auto"/>
          </w:divBdr>
        </w:div>
        <w:div w:id="894780460">
          <w:marLeft w:val="0"/>
          <w:marRight w:val="0"/>
          <w:marTop w:val="0"/>
          <w:marBottom w:val="0"/>
          <w:divBdr>
            <w:top w:val="none" w:sz="0" w:space="0" w:color="auto"/>
            <w:left w:val="none" w:sz="0" w:space="0" w:color="auto"/>
            <w:bottom w:val="none" w:sz="0" w:space="0" w:color="auto"/>
            <w:right w:val="none" w:sz="0" w:space="0" w:color="auto"/>
          </w:divBdr>
        </w:div>
        <w:div w:id="1954559244">
          <w:marLeft w:val="0"/>
          <w:marRight w:val="0"/>
          <w:marTop w:val="0"/>
          <w:marBottom w:val="0"/>
          <w:divBdr>
            <w:top w:val="none" w:sz="0" w:space="0" w:color="auto"/>
            <w:left w:val="none" w:sz="0" w:space="0" w:color="auto"/>
            <w:bottom w:val="none" w:sz="0" w:space="0" w:color="auto"/>
            <w:right w:val="none" w:sz="0" w:space="0" w:color="auto"/>
          </w:divBdr>
        </w:div>
        <w:div w:id="446508944">
          <w:marLeft w:val="0"/>
          <w:marRight w:val="0"/>
          <w:marTop w:val="0"/>
          <w:marBottom w:val="0"/>
          <w:divBdr>
            <w:top w:val="none" w:sz="0" w:space="0" w:color="auto"/>
            <w:left w:val="none" w:sz="0" w:space="0" w:color="auto"/>
            <w:bottom w:val="none" w:sz="0" w:space="0" w:color="auto"/>
            <w:right w:val="none" w:sz="0" w:space="0" w:color="auto"/>
          </w:divBdr>
        </w:div>
        <w:div w:id="1172644054">
          <w:marLeft w:val="0"/>
          <w:marRight w:val="0"/>
          <w:marTop w:val="0"/>
          <w:marBottom w:val="0"/>
          <w:divBdr>
            <w:top w:val="none" w:sz="0" w:space="0" w:color="auto"/>
            <w:left w:val="none" w:sz="0" w:space="0" w:color="auto"/>
            <w:bottom w:val="none" w:sz="0" w:space="0" w:color="auto"/>
            <w:right w:val="none" w:sz="0" w:space="0" w:color="auto"/>
          </w:divBdr>
        </w:div>
        <w:div w:id="1263686943">
          <w:marLeft w:val="0"/>
          <w:marRight w:val="0"/>
          <w:marTop w:val="0"/>
          <w:marBottom w:val="0"/>
          <w:divBdr>
            <w:top w:val="none" w:sz="0" w:space="0" w:color="auto"/>
            <w:left w:val="none" w:sz="0" w:space="0" w:color="auto"/>
            <w:bottom w:val="none" w:sz="0" w:space="0" w:color="auto"/>
            <w:right w:val="none" w:sz="0" w:space="0" w:color="auto"/>
          </w:divBdr>
        </w:div>
        <w:div w:id="620575765">
          <w:marLeft w:val="0"/>
          <w:marRight w:val="0"/>
          <w:marTop w:val="0"/>
          <w:marBottom w:val="0"/>
          <w:divBdr>
            <w:top w:val="none" w:sz="0" w:space="0" w:color="auto"/>
            <w:left w:val="none" w:sz="0" w:space="0" w:color="auto"/>
            <w:bottom w:val="none" w:sz="0" w:space="0" w:color="auto"/>
            <w:right w:val="none" w:sz="0" w:space="0" w:color="auto"/>
          </w:divBdr>
        </w:div>
        <w:div w:id="2116361014">
          <w:marLeft w:val="0"/>
          <w:marRight w:val="0"/>
          <w:marTop w:val="0"/>
          <w:marBottom w:val="0"/>
          <w:divBdr>
            <w:top w:val="none" w:sz="0" w:space="0" w:color="auto"/>
            <w:left w:val="none" w:sz="0" w:space="0" w:color="auto"/>
            <w:bottom w:val="none" w:sz="0" w:space="0" w:color="auto"/>
            <w:right w:val="none" w:sz="0" w:space="0" w:color="auto"/>
          </w:divBdr>
        </w:div>
        <w:div w:id="1814718317">
          <w:marLeft w:val="0"/>
          <w:marRight w:val="0"/>
          <w:marTop w:val="0"/>
          <w:marBottom w:val="0"/>
          <w:divBdr>
            <w:top w:val="none" w:sz="0" w:space="0" w:color="auto"/>
            <w:left w:val="none" w:sz="0" w:space="0" w:color="auto"/>
            <w:bottom w:val="none" w:sz="0" w:space="0" w:color="auto"/>
            <w:right w:val="none" w:sz="0" w:space="0" w:color="auto"/>
          </w:divBdr>
        </w:div>
        <w:div w:id="1606692561">
          <w:marLeft w:val="0"/>
          <w:marRight w:val="0"/>
          <w:marTop w:val="0"/>
          <w:marBottom w:val="0"/>
          <w:divBdr>
            <w:top w:val="none" w:sz="0" w:space="0" w:color="auto"/>
            <w:left w:val="none" w:sz="0" w:space="0" w:color="auto"/>
            <w:bottom w:val="none" w:sz="0" w:space="0" w:color="auto"/>
            <w:right w:val="none" w:sz="0" w:space="0" w:color="auto"/>
          </w:divBdr>
        </w:div>
      </w:divsChild>
    </w:div>
    <w:div w:id="389764364">
      <w:bodyDiv w:val="1"/>
      <w:marLeft w:val="0"/>
      <w:marRight w:val="0"/>
      <w:marTop w:val="0"/>
      <w:marBottom w:val="0"/>
      <w:divBdr>
        <w:top w:val="none" w:sz="0" w:space="0" w:color="auto"/>
        <w:left w:val="none" w:sz="0" w:space="0" w:color="auto"/>
        <w:bottom w:val="none" w:sz="0" w:space="0" w:color="auto"/>
        <w:right w:val="none" w:sz="0" w:space="0" w:color="auto"/>
      </w:divBdr>
      <w:divsChild>
        <w:div w:id="1044713594">
          <w:marLeft w:val="0"/>
          <w:marRight w:val="0"/>
          <w:marTop w:val="0"/>
          <w:marBottom w:val="0"/>
          <w:divBdr>
            <w:top w:val="none" w:sz="0" w:space="0" w:color="auto"/>
            <w:left w:val="none" w:sz="0" w:space="0" w:color="auto"/>
            <w:bottom w:val="none" w:sz="0" w:space="0" w:color="auto"/>
            <w:right w:val="none" w:sz="0" w:space="0" w:color="auto"/>
          </w:divBdr>
        </w:div>
      </w:divsChild>
    </w:div>
    <w:div w:id="421026026">
      <w:bodyDiv w:val="1"/>
      <w:marLeft w:val="0"/>
      <w:marRight w:val="0"/>
      <w:marTop w:val="0"/>
      <w:marBottom w:val="0"/>
      <w:divBdr>
        <w:top w:val="none" w:sz="0" w:space="0" w:color="auto"/>
        <w:left w:val="none" w:sz="0" w:space="0" w:color="auto"/>
        <w:bottom w:val="none" w:sz="0" w:space="0" w:color="auto"/>
        <w:right w:val="none" w:sz="0" w:space="0" w:color="auto"/>
      </w:divBdr>
      <w:divsChild>
        <w:div w:id="1010524084">
          <w:marLeft w:val="0"/>
          <w:marRight w:val="0"/>
          <w:marTop w:val="0"/>
          <w:marBottom w:val="0"/>
          <w:divBdr>
            <w:top w:val="none" w:sz="0" w:space="0" w:color="auto"/>
            <w:left w:val="none" w:sz="0" w:space="0" w:color="auto"/>
            <w:bottom w:val="none" w:sz="0" w:space="0" w:color="auto"/>
            <w:right w:val="none" w:sz="0" w:space="0" w:color="auto"/>
          </w:divBdr>
        </w:div>
        <w:div w:id="820735158">
          <w:marLeft w:val="0"/>
          <w:marRight w:val="0"/>
          <w:marTop w:val="0"/>
          <w:marBottom w:val="0"/>
          <w:divBdr>
            <w:top w:val="none" w:sz="0" w:space="0" w:color="auto"/>
            <w:left w:val="none" w:sz="0" w:space="0" w:color="auto"/>
            <w:bottom w:val="none" w:sz="0" w:space="0" w:color="auto"/>
            <w:right w:val="none" w:sz="0" w:space="0" w:color="auto"/>
          </w:divBdr>
        </w:div>
      </w:divsChild>
    </w:div>
    <w:div w:id="422191002">
      <w:bodyDiv w:val="1"/>
      <w:marLeft w:val="0"/>
      <w:marRight w:val="0"/>
      <w:marTop w:val="0"/>
      <w:marBottom w:val="0"/>
      <w:divBdr>
        <w:top w:val="none" w:sz="0" w:space="0" w:color="auto"/>
        <w:left w:val="none" w:sz="0" w:space="0" w:color="auto"/>
        <w:bottom w:val="none" w:sz="0" w:space="0" w:color="auto"/>
        <w:right w:val="none" w:sz="0" w:space="0" w:color="auto"/>
      </w:divBdr>
      <w:divsChild>
        <w:div w:id="331101649">
          <w:marLeft w:val="0"/>
          <w:marRight w:val="0"/>
          <w:marTop w:val="0"/>
          <w:marBottom w:val="0"/>
          <w:divBdr>
            <w:top w:val="none" w:sz="0" w:space="0" w:color="auto"/>
            <w:left w:val="none" w:sz="0" w:space="0" w:color="auto"/>
            <w:bottom w:val="none" w:sz="0" w:space="0" w:color="auto"/>
            <w:right w:val="none" w:sz="0" w:space="0" w:color="auto"/>
          </w:divBdr>
        </w:div>
      </w:divsChild>
    </w:div>
    <w:div w:id="430013086">
      <w:bodyDiv w:val="1"/>
      <w:marLeft w:val="0"/>
      <w:marRight w:val="0"/>
      <w:marTop w:val="0"/>
      <w:marBottom w:val="0"/>
      <w:divBdr>
        <w:top w:val="none" w:sz="0" w:space="0" w:color="auto"/>
        <w:left w:val="none" w:sz="0" w:space="0" w:color="auto"/>
        <w:bottom w:val="none" w:sz="0" w:space="0" w:color="auto"/>
        <w:right w:val="none" w:sz="0" w:space="0" w:color="auto"/>
      </w:divBdr>
      <w:divsChild>
        <w:div w:id="563680636">
          <w:marLeft w:val="0"/>
          <w:marRight w:val="0"/>
          <w:marTop w:val="0"/>
          <w:marBottom w:val="0"/>
          <w:divBdr>
            <w:top w:val="none" w:sz="0" w:space="0" w:color="auto"/>
            <w:left w:val="none" w:sz="0" w:space="0" w:color="auto"/>
            <w:bottom w:val="none" w:sz="0" w:space="0" w:color="auto"/>
            <w:right w:val="none" w:sz="0" w:space="0" w:color="auto"/>
          </w:divBdr>
        </w:div>
        <w:div w:id="952369653">
          <w:marLeft w:val="0"/>
          <w:marRight w:val="0"/>
          <w:marTop w:val="0"/>
          <w:marBottom w:val="0"/>
          <w:divBdr>
            <w:top w:val="none" w:sz="0" w:space="0" w:color="auto"/>
            <w:left w:val="none" w:sz="0" w:space="0" w:color="auto"/>
            <w:bottom w:val="none" w:sz="0" w:space="0" w:color="auto"/>
            <w:right w:val="none" w:sz="0" w:space="0" w:color="auto"/>
          </w:divBdr>
        </w:div>
      </w:divsChild>
    </w:div>
    <w:div w:id="459804398">
      <w:bodyDiv w:val="1"/>
      <w:marLeft w:val="0"/>
      <w:marRight w:val="0"/>
      <w:marTop w:val="0"/>
      <w:marBottom w:val="0"/>
      <w:divBdr>
        <w:top w:val="none" w:sz="0" w:space="0" w:color="auto"/>
        <w:left w:val="none" w:sz="0" w:space="0" w:color="auto"/>
        <w:bottom w:val="none" w:sz="0" w:space="0" w:color="auto"/>
        <w:right w:val="none" w:sz="0" w:space="0" w:color="auto"/>
      </w:divBdr>
      <w:divsChild>
        <w:div w:id="1690527514">
          <w:marLeft w:val="0"/>
          <w:marRight w:val="0"/>
          <w:marTop w:val="0"/>
          <w:marBottom w:val="0"/>
          <w:divBdr>
            <w:top w:val="none" w:sz="0" w:space="0" w:color="auto"/>
            <w:left w:val="none" w:sz="0" w:space="0" w:color="auto"/>
            <w:bottom w:val="none" w:sz="0" w:space="0" w:color="auto"/>
            <w:right w:val="none" w:sz="0" w:space="0" w:color="auto"/>
          </w:divBdr>
        </w:div>
        <w:div w:id="2077630889">
          <w:marLeft w:val="0"/>
          <w:marRight w:val="0"/>
          <w:marTop w:val="0"/>
          <w:marBottom w:val="0"/>
          <w:divBdr>
            <w:top w:val="none" w:sz="0" w:space="0" w:color="auto"/>
            <w:left w:val="none" w:sz="0" w:space="0" w:color="auto"/>
            <w:bottom w:val="none" w:sz="0" w:space="0" w:color="auto"/>
            <w:right w:val="none" w:sz="0" w:space="0" w:color="auto"/>
          </w:divBdr>
        </w:div>
        <w:div w:id="1967352385">
          <w:marLeft w:val="0"/>
          <w:marRight w:val="0"/>
          <w:marTop w:val="0"/>
          <w:marBottom w:val="0"/>
          <w:divBdr>
            <w:top w:val="none" w:sz="0" w:space="0" w:color="auto"/>
            <w:left w:val="none" w:sz="0" w:space="0" w:color="auto"/>
            <w:bottom w:val="none" w:sz="0" w:space="0" w:color="auto"/>
            <w:right w:val="none" w:sz="0" w:space="0" w:color="auto"/>
          </w:divBdr>
        </w:div>
        <w:div w:id="1767768261">
          <w:marLeft w:val="0"/>
          <w:marRight w:val="0"/>
          <w:marTop w:val="0"/>
          <w:marBottom w:val="0"/>
          <w:divBdr>
            <w:top w:val="none" w:sz="0" w:space="0" w:color="auto"/>
            <w:left w:val="none" w:sz="0" w:space="0" w:color="auto"/>
            <w:bottom w:val="none" w:sz="0" w:space="0" w:color="auto"/>
            <w:right w:val="none" w:sz="0" w:space="0" w:color="auto"/>
          </w:divBdr>
        </w:div>
        <w:div w:id="2084132681">
          <w:marLeft w:val="0"/>
          <w:marRight w:val="0"/>
          <w:marTop w:val="0"/>
          <w:marBottom w:val="0"/>
          <w:divBdr>
            <w:top w:val="none" w:sz="0" w:space="0" w:color="auto"/>
            <w:left w:val="none" w:sz="0" w:space="0" w:color="auto"/>
            <w:bottom w:val="none" w:sz="0" w:space="0" w:color="auto"/>
            <w:right w:val="none" w:sz="0" w:space="0" w:color="auto"/>
          </w:divBdr>
        </w:div>
        <w:div w:id="500896727">
          <w:marLeft w:val="0"/>
          <w:marRight w:val="0"/>
          <w:marTop w:val="0"/>
          <w:marBottom w:val="0"/>
          <w:divBdr>
            <w:top w:val="none" w:sz="0" w:space="0" w:color="auto"/>
            <w:left w:val="none" w:sz="0" w:space="0" w:color="auto"/>
            <w:bottom w:val="none" w:sz="0" w:space="0" w:color="auto"/>
            <w:right w:val="none" w:sz="0" w:space="0" w:color="auto"/>
          </w:divBdr>
        </w:div>
      </w:divsChild>
    </w:div>
    <w:div w:id="466363607">
      <w:bodyDiv w:val="1"/>
      <w:marLeft w:val="0"/>
      <w:marRight w:val="0"/>
      <w:marTop w:val="0"/>
      <w:marBottom w:val="0"/>
      <w:divBdr>
        <w:top w:val="none" w:sz="0" w:space="0" w:color="auto"/>
        <w:left w:val="none" w:sz="0" w:space="0" w:color="auto"/>
        <w:bottom w:val="none" w:sz="0" w:space="0" w:color="auto"/>
        <w:right w:val="none" w:sz="0" w:space="0" w:color="auto"/>
      </w:divBdr>
      <w:divsChild>
        <w:div w:id="455107090">
          <w:marLeft w:val="0"/>
          <w:marRight w:val="0"/>
          <w:marTop w:val="0"/>
          <w:marBottom w:val="0"/>
          <w:divBdr>
            <w:top w:val="none" w:sz="0" w:space="0" w:color="auto"/>
            <w:left w:val="none" w:sz="0" w:space="0" w:color="auto"/>
            <w:bottom w:val="none" w:sz="0" w:space="0" w:color="auto"/>
            <w:right w:val="none" w:sz="0" w:space="0" w:color="auto"/>
          </w:divBdr>
        </w:div>
        <w:div w:id="1748763459">
          <w:marLeft w:val="0"/>
          <w:marRight w:val="0"/>
          <w:marTop w:val="0"/>
          <w:marBottom w:val="0"/>
          <w:divBdr>
            <w:top w:val="none" w:sz="0" w:space="0" w:color="auto"/>
            <w:left w:val="none" w:sz="0" w:space="0" w:color="auto"/>
            <w:bottom w:val="none" w:sz="0" w:space="0" w:color="auto"/>
            <w:right w:val="none" w:sz="0" w:space="0" w:color="auto"/>
          </w:divBdr>
        </w:div>
      </w:divsChild>
    </w:div>
    <w:div w:id="485246956">
      <w:bodyDiv w:val="1"/>
      <w:marLeft w:val="0"/>
      <w:marRight w:val="0"/>
      <w:marTop w:val="0"/>
      <w:marBottom w:val="0"/>
      <w:divBdr>
        <w:top w:val="none" w:sz="0" w:space="0" w:color="auto"/>
        <w:left w:val="none" w:sz="0" w:space="0" w:color="auto"/>
        <w:bottom w:val="none" w:sz="0" w:space="0" w:color="auto"/>
        <w:right w:val="none" w:sz="0" w:space="0" w:color="auto"/>
      </w:divBdr>
      <w:divsChild>
        <w:div w:id="448429683">
          <w:marLeft w:val="0"/>
          <w:marRight w:val="0"/>
          <w:marTop w:val="0"/>
          <w:marBottom w:val="0"/>
          <w:divBdr>
            <w:top w:val="none" w:sz="0" w:space="0" w:color="auto"/>
            <w:left w:val="none" w:sz="0" w:space="0" w:color="auto"/>
            <w:bottom w:val="none" w:sz="0" w:space="0" w:color="auto"/>
            <w:right w:val="none" w:sz="0" w:space="0" w:color="auto"/>
          </w:divBdr>
        </w:div>
      </w:divsChild>
    </w:div>
    <w:div w:id="535040756">
      <w:bodyDiv w:val="1"/>
      <w:marLeft w:val="0"/>
      <w:marRight w:val="0"/>
      <w:marTop w:val="0"/>
      <w:marBottom w:val="0"/>
      <w:divBdr>
        <w:top w:val="none" w:sz="0" w:space="0" w:color="auto"/>
        <w:left w:val="none" w:sz="0" w:space="0" w:color="auto"/>
        <w:bottom w:val="none" w:sz="0" w:space="0" w:color="auto"/>
        <w:right w:val="none" w:sz="0" w:space="0" w:color="auto"/>
      </w:divBdr>
      <w:divsChild>
        <w:div w:id="1035813994">
          <w:marLeft w:val="0"/>
          <w:marRight w:val="0"/>
          <w:marTop w:val="0"/>
          <w:marBottom w:val="0"/>
          <w:divBdr>
            <w:top w:val="none" w:sz="0" w:space="0" w:color="auto"/>
            <w:left w:val="none" w:sz="0" w:space="0" w:color="auto"/>
            <w:bottom w:val="none" w:sz="0" w:space="0" w:color="auto"/>
            <w:right w:val="none" w:sz="0" w:space="0" w:color="auto"/>
          </w:divBdr>
        </w:div>
      </w:divsChild>
    </w:div>
    <w:div w:id="548807344">
      <w:bodyDiv w:val="1"/>
      <w:marLeft w:val="0"/>
      <w:marRight w:val="0"/>
      <w:marTop w:val="0"/>
      <w:marBottom w:val="0"/>
      <w:divBdr>
        <w:top w:val="none" w:sz="0" w:space="0" w:color="auto"/>
        <w:left w:val="none" w:sz="0" w:space="0" w:color="auto"/>
        <w:bottom w:val="none" w:sz="0" w:space="0" w:color="auto"/>
        <w:right w:val="none" w:sz="0" w:space="0" w:color="auto"/>
      </w:divBdr>
      <w:divsChild>
        <w:div w:id="493836724">
          <w:marLeft w:val="0"/>
          <w:marRight w:val="0"/>
          <w:marTop w:val="0"/>
          <w:marBottom w:val="0"/>
          <w:divBdr>
            <w:top w:val="none" w:sz="0" w:space="0" w:color="auto"/>
            <w:left w:val="none" w:sz="0" w:space="0" w:color="auto"/>
            <w:bottom w:val="none" w:sz="0" w:space="0" w:color="auto"/>
            <w:right w:val="none" w:sz="0" w:space="0" w:color="auto"/>
          </w:divBdr>
        </w:div>
        <w:div w:id="45764968">
          <w:marLeft w:val="0"/>
          <w:marRight w:val="0"/>
          <w:marTop w:val="0"/>
          <w:marBottom w:val="0"/>
          <w:divBdr>
            <w:top w:val="none" w:sz="0" w:space="0" w:color="auto"/>
            <w:left w:val="none" w:sz="0" w:space="0" w:color="auto"/>
            <w:bottom w:val="none" w:sz="0" w:space="0" w:color="auto"/>
            <w:right w:val="none" w:sz="0" w:space="0" w:color="auto"/>
          </w:divBdr>
        </w:div>
      </w:divsChild>
    </w:div>
    <w:div w:id="551037585">
      <w:bodyDiv w:val="1"/>
      <w:marLeft w:val="0"/>
      <w:marRight w:val="0"/>
      <w:marTop w:val="0"/>
      <w:marBottom w:val="0"/>
      <w:divBdr>
        <w:top w:val="none" w:sz="0" w:space="0" w:color="auto"/>
        <w:left w:val="none" w:sz="0" w:space="0" w:color="auto"/>
        <w:bottom w:val="none" w:sz="0" w:space="0" w:color="auto"/>
        <w:right w:val="none" w:sz="0" w:space="0" w:color="auto"/>
      </w:divBdr>
      <w:divsChild>
        <w:div w:id="1966933870">
          <w:marLeft w:val="0"/>
          <w:marRight w:val="0"/>
          <w:marTop w:val="0"/>
          <w:marBottom w:val="0"/>
          <w:divBdr>
            <w:top w:val="none" w:sz="0" w:space="0" w:color="auto"/>
            <w:left w:val="none" w:sz="0" w:space="0" w:color="auto"/>
            <w:bottom w:val="none" w:sz="0" w:space="0" w:color="auto"/>
            <w:right w:val="none" w:sz="0" w:space="0" w:color="auto"/>
          </w:divBdr>
        </w:div>
      </w:divsChild>
    </w:div>
    <w:div w:id="570776185">
      <w:bodyDiv w:val="1"/>
      <w:marLeft w:val="0"/>
      <w:marRight w:val="0"/>
      <w:marTop w:val="0"/>
      <w:marBottom w:val="0"/>
      <w:divBdr>
        <w:top w:val="none" w:sz="0" w:space="0" w:color="auto"/>
        <w:left w:val="none" w:sz="0" w:space="0" w:color="auto"/>
        <w:bottom w:val="none" w:sz="0" w:space="0" w:color="auto"/>
        <w:right w:val="none" w:sz="0" w:space="0" w:color="auto"/>
      </w:divBdr>
      <w:divsChild>
        <w:div w:id="1283923155">
          <w:marLeft w:val="0"/>
          <w:marRight w:val="0"/>
          <w:marTop w:val="0"/>
          <w:marBottom w:val="0"/>
          <w:divBdr>
            <w:top w:val="none" w:sz="0" w:space="0" w:color="auto"/>
            <w:left w:val="none" w:sz="0" w:space="0" w:color="auto"/>
            <w:bottom w:val="none" w:sz="0" w:space="0" w:color="auto"/>
            <w:right w:val="none" w:sz="0" w:space="0" w:color="auto"/>
          </w:divBdr>
        </w:div>
        <w:div w:id="1371762630">
          <w:marLeft w:val="0"/>
          <w:marRight w:val="0"/>
          <w:marTop w:val="0"/>
          <w:marBottom w:val="0"/>
          <w:divBdr>
            <w:top w:val="none" w:sz="0" w:space="0" w:color="auto"/>
            <w:left w:val="none" w:sz="0" w:space="0" w:color="auto"/>
            <w:bottom w:val="none" w:sz="0" w:space="0" w:color="auto"/>
            <w:right w:val="none" w:sz="0" w:space="0" w:color="auto"/>
          </w:divBdr>
        </w:div>
      </w:divsChild>
    </w:div>
    <w:div w:id="600919660">
      <w:bodyDiv w:val="1"/>
      <w:marLeft w:val="0"/>
      <w:marRight w:val="0"/>
      <w:marTop w:val="0"/>
      <w:marBottom w:val="0"/>
      <w:divBdr>
        <w:top w:val="none" w:sz="0" w:space="0" w:color="auto"/>
        <w:left w:val="none" w:sz="0" w:space="0" w:color="auto"/>
        <w:bottom w:val="none" w:sz="0" w:space="0" w:color="auto"/>
        <w:right w:val="none" w:sz="0" w:space="0" w:color="auto"/>
      </w:divBdr>
    </w:div>
    <w:div w:id="647704601">
      <w:bodyDiv w:val="1"/>
      <w:marLeft w:val="0"/>
      <w:marRight w:val="0"/>
      <w:marTop w:val="0"/>
      <w:marBottom w:val="0"/>
      <w:divBdr>
        <w:top w:val="none" w:sz="0" w:space="0" w:color="auto"/>
        <w:left w:val="none" w:sz="0" w:space="0" w:color="auto"/>
        <w:bottom w:val="none" w:sz="0" w:space="0" w:color="auto"/>
        <w:right w:val="none" w:sz="0" w:space="0" w:color="auto"/>
      </w:divBdr>
      <w:divsChild>
        <w:div w:id="908075665">
          <w:marLeft w:val="0"/>
          <w:marRight w:val="0"/>
          <w:marTop w:val="0"/>
          <w:marBottom w:val="0"/>
          <w:divBdr>
            <w:top w:val="none" w:sz="0" w:space="0" w:color="auto"/>
            <w:left w:val="none" w:sz="0" w:space="0" w:color="auto"/>
            <w:bottom w:val="none" w:sz="0" w:space="0" w:color="auto"/>
            <w:right w:val="none" w:sz="0" w:space="0" w:color="auto"/>
          </w:divBdr>
        </w:div>
      </w:divsChild>
    </w:div>
    <w:div w:id="667173040">
      <w:bodyDiv w:val="1"/>
      <w:marLeft w:val="0"/>
      <w:marRight w:val="0"/>
      <w:marTop w:val="0"/>
      <w:marBottom w:val="0"/>
      <w:divBdr>
        <w:top w:val="none" w:sz="0" w:space="0" w:color="auto"/>
        <w:left w:val="none" w:sz="0" w:space="0" w:color="auto"/>
        <w:bottom w:val="none" w:sz="0" w:space="0" w:color="auto"/>
        <w:right w:val="none" w:sz="0" w:space="0" w:color="auto"/>
      </w:divBdr>
      <w:divsChild>
        <w:div w:id="1977876669">
          <w:marLeft w:val="0"/>
          <w:marRight w:val="0"/>
          <w:marTop w:val="0"/>
          <w:marBottom w:val="0"/>
          <w:divBdr>
            <w:top w:val="none" w:sz="0" w:space="0" w:color="auto"/>
            <w:left w:val="none" w:sz="0" w:space="0" w:color="auto"/>
            <w:bottom w:val="none" w:sz="0" w:space="0" w:color="auto"/>
            <w:right w:val="none" w:sz="0" w:space="0" w:color="auto"/>
          </w:divBdr>
        </w:div>
        <w:div w:id="1258557329">
          <w:marLeft w:val="0"/>
          <w:marRight w:val="0"/>
          <w:marTop w:val="0"/>
          <w:marBottom w:val="0"/>
          <w:divBdr>
            <w:top w:val="none" w:sz="0" w:space="0" w:color="auto"/>
            <w:left w:val="none" w:sz="0" w:space="0" w:color="auto"/>
            <w:bottom w:val="none" w:sz="0" w:space="0" w:color="auto"/>
            <w:right w:val="none" w:sz="0" w:space="0" w:color="auto"/>
          </w:divBdr>
        </w:div>
      </w:divsChild>
    </w:div>
    <w:div w:id="710804256">
      <w:bodyDiv w:val="1"/>
      <w:marLeft w:val="0"/>
      <w:marRight w:val="0"/>
      <w:marTop w:val="0"/>
      <w:marBottom w:val="0"/>
      <w:divBdr>
        <w:top w:val="none" w:sz="0" w:space="0" w:color="auto"/>
        <w:left w:val="none" w:sz="0" w:space="0" w:color="auto"/>
        <w:bottom w:val="none" w:sz="0" w:space="0" w:color="auto"/>
        <w:right w:val="none" w:sz="0" w:space="0" w:color="auto"/>
      </w:divBdr>
    </w:div>
    <w:div w:id="718017230">
      <w:bodyDiv w:val="1"/>
      <w:marLeft w:val="0"/>
      <w:marRight w:val="0"/>
      <w:marTop w:val="0"/>
      <w:marBottom w:val="0"/>
      <w:divBdr>
        <w:top w:val="none" w:sz="0" w:space="0" w:color="auto"/>
        <w:left w:val="none" w:sz="0" w:space="0" w:color="auto"/>
        <w:bottom w:val="none" w:sz="0" w:space="0" w:color="auto"/>
        <w:right w:val="none" w:sz="0" w:space="0" w:color="auto"/>
      </w:divBdr>
    </w:div>
    <w:div w:id="72039709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81">
          <w:marLeft w:val="0"/>
          <w:marRight w:val="0"/>
          <w:marTop w:val="0"/>
          <w:marBottom w:val="0"/>
          <w:divBdr>
            <w:top w:val="none" w:sz="0" w:space="0" w:color="auto"/>
            <w:left w:val="none" w:sz="0" w:space="0" w:color="auto"/>
            <w:bottom w:val="none" w:sz="0" w:space="0" w:color="auto"/>
            <w:right w:val="none" w:sz="0" w:space="0" w:color="auto"/>
          </w:divBdr>
        </w:div>
      </w:divsChild>
    </w:div>
    <w:div w:id="727268922">
      <w:bodyDiv w:val="1"/>
      <w:marLeft w:val="0"/>
      <w:marRight w:val="0"/>
      <w:marTop w:val="0"/>
      <w:marBottom w:val="0"/>
      <w:divBdr>
        <w:top w:val="none" w:sz="0" w:space="0" w:color="auto"/>
        <w:left w:val="none" w:sz="0" w:space="0" w:color="auto"/>
        <w:bottom w:val="none" w:sz="0" w:space="0" w:color="auto"/>
        <w:right w:val="none" w:sz="0" w:space="0" w:color="auto"/>
      </w:divBdr>
      <w:divsChild>
        <w:div w:id="384717801">
          <w:marLeft w:val="0"/>
          <w:marRight w:val="0"/>
          <w:marTop w:val="0"/>
          <w:marBottom w:val="0"/>
          <w:divBdr>
            <w:top w:val="none" w:sz="0" w:space="0" w:color="auto"/>
            <w:left w:val="none" w:sz="0" w:space="0" w:color="auto"/>
            <w:bottom w:val="none" w:sz="0" w:space="0" w:color="auto"/>
            <w:right w:val="none" w:sz="0" w:space="0" w:color="auto"/>
          </w:divBdr>
        </w:div>
      </w:divsChild>
    </w:div>
    <w:div w:id="734930638">
      <w:bodyDiv w:val="1"/>
      <w:marLeft w:val="0"/>
      <w:marRight w:val="0"/>
      <w:marTop w:val="0"/>
      <w:marBottom w:val="0"/>
      <w:divBdr>
        <w:top w:val="none" w:sz="0" w:space="0" w:color="auto"/>
        <w:left w:val="none" w:sz="0" w:space="0" w:color="auto"/>
        <w:bottom w:val="none" w:sz="0" w:space="0" w:color="auto"/>
        <w:right w:val="none" w:sz="0" w:space="0" w:color="auto"/>
      </w:divBdr>
      <w:divsChild>
        <w:div w:id="955986481">
          <w:marLeft w:val="0"/>
          <w:marRight w:val="0"/>
          <w:marTop w:val="0"/>
          <w:marBottom w:val="0"/>
          <w:divBdr>
            <w:top w:val="none" w:sz="0" w:space="0" w:color="auto"/>
            <w:left w:val="none" w:sz="0" w:space="0" w:color="auto"/>
            <w:bottom w:val="none" w:sz="0" w:space="0" w:color="auto"/>
            <w:right w:val="none" w:sz="0" w:space="0" w:color="auto"/>
          </w:divBdr>
        </w:div>
      </w:divsChild>
    </w:div>
    <w:div w:id="779185710">
      <w:bodyDiv w:val="1"/>
      <w:marLeft w:val="0"/>
      <w:marRight w:val="0"/>
      <w:marTop w:val="0"/>
      <w:marBottom w:val="0"/>
      <w:divBdr>
        <w:top w:val="none" w:sz="0" w:space="0" w:color="auto"/>
        <w:left w:val="none" w:sz="0" w:space="0" w:color="auto"/>
        <w:bottom w:val="none" w:sz="0" w:space="0" w:color="auto"/>
        <w:right w:val="none" w:sz="0" w:space="0" w:color="auto"/>
      </w:divBdr>
      <w:divsChild>
        <w:div w:id="135221662">
          <w:marLeft w:val="0"/>
          <w:marRight w:val="0"/>
          <w:marTop w:val="0"/>
          <w:marBottom w:val="0"/>
          <w:divBdr>
            <w:top w:val="none" w:sz="0" w:space="0" w:color="auto"/>
            <w:left w:val="none" w:sz="0" w:space="0" w:color="auto"/>
            <w:bottom w:val="none" w:sz="0" w:space="0" w:color="auto"/>
            <w:right w:val="none" w:sz="0" w:space="0" w:color="auto"/>
          </w:divBdr>
        </w:div>
      </w:divsChild>
    </w:div>
    <w:div w:id="784084029">
      <w:bodyDiv w:val="1"/>
      <w:marLeft w:val="0"/>
      <w:marRight w:val="0"/>
      <w:marTop w:val="0"/>
      <w:marBottom w:val="0"/>
      <w:divBdr>
        <w:top w:val="none" w:sz="0" w:space="0" w:color="auto"/>
        <w:left w:val="none" w:sz="0" w:space="0" w:color="auto"/>
        <w:bottom w:val="none" w:sz="0" w:space="0" w:color="auto"/>
        <w:right w:val="none" w:sz="0" w:space="0" w:color="auto"/>
      </w:divBdr>
      <w:divsChild>
        <w:div w:id="1881742196">
          <w:marLeft w:val="0"/>
          <w:marRight w:val="0"/>
          <w:marTop w:val="0"/>
          <w:marBottom w:val="0"/>
          <w:divBdr>
            <w:top w:val="none" w:sz="0" w:space="0" w:color="auto"/>
            <w:left w:val="none" w:sz="0" w:space="0" w:color="auto"/>
            <w:bottom w:val="none" w:sz="0" w:space="0" w:color="auto"/>
            <w:right w:val="none" w:sz="0" w:space="0" w:color="auto"/>
          </w:divBdr>
        </w:div>
      </w:divsChild>
    </w:div>
    <w:div w:id="796803035">
      <w:bodyDiv w:val="1"/>
      <w:marLeft w:val="0"/>
      <w:marRight w:val="0"/>
      <w:marTop w:val="0"/>
      <w:marBottom w:val="0"/>
      <w:divBdr>
        <w:top w:val="none" w:sz="0" w:space="0" w:color="auto"/>
        <w:left w:val="none" w:sz="0" w:space="0" w:color="auto"/>
        <w:bottom w:val="none" w:sz="0" w:space="0" w:color="auto"/>
        <w:right w:val="none" w:sz="0" w:space="0" w:color="auto"/>
      </w:divBdr>
      <w:divsChild>
        <w:div w:id="1632200682">
          <w:marLeft w:val="0"/>
          <w:marRight w:val="0"/>
          <w:marTop w:val="0"/>
          <w:marBottom w:val="0"/>
          <w:divBdr>
            <w:top w:val="none" w:sz="0" w:space="0" w:color="auto"/>
            <w:left w:val="none" w:sz="0" w:space="0" w:color="auto"/>
            <w:bottom w:val="none" w:sz="0" w:space="0" w:color="auto"/>
            <w:right w:val="none" w:sz="0" w:space="0" w:color="auto"/>
          </w:divBdr>
        </w:div>
      </w:divsChild>
    </w:div>
    <w:div w:id="797142179">
      <w:bodyDiv w:val="1"/>
      <w:marLeft w:val="0"/>
      <w:marRight w:val="0"/>
      <w:marTop w:val="0"/>
      <w:marBottom w:val="0"/>
      <w:divBdr>
        <w:top w:val="none" w:sz="0" w:space="0" w:color="auto"/>
        <w:left w:val="none" w:sz="0" w:space="0" w:color="auto"/>
        <w:bottom w:val="none" w:sz="0" w:space="0" w:color="auto"/>
        <w:right w:val="none" w:sz="0" w:space="0" w:color="auto"/>
      </w:divBdr>
      <w:divsChild>
        <w:div w:id="28915351">
          <w:marLeft w:val="0"/>
          <w:marRight w:val="0"/>
          <w:marTop w:val="0"/>
          <w:marBottom w:val="0"/>
          <w:divBdr>
            <w:top w:val="none" w:sz="0" w:space="0" w:color="auto"/>
            <w:left w:val="none" w:sz="0" w:space="0" w:color="auto"/>
            <w:bottom w:val="none" w:sz="0" w:space="0" w:color="auto"/>
            <w:right w:val="none" w:sz="0" w:space="0" w:color="auto"/>
          </w:divBdr>
        </w:div>
        <w:div w:id="1206914967">
          <w:marLeft w:val="0"/>
          <w:marRight w:val="0"/>
          <w:marTop w:val="0"/>
          <w:marBottom w:val="0"/>
          <w:divBdr>
            <w:top w:val="none" w:sz="0" w:space="0" w:color="auto"/>
            <w:left w:val="none" w:sz="0" w:space="0" w:color="auto"/>
            <w:bottom w:val="none" w:sz="0" w:space="0" w:color="auto"/>
            <w:right w:val="none" w:sz="0" w:space="0" w:color="auto"/>
          </w:divBdr>
        </w:div>
      </w:divsChild>
    </w:div>
    <w:div w:id="829293235">
      <w:bodyDiv w:val="1"/>
      <w:marLeft w:val="0"/>
      <w:marRight w:val="0"/>
      <w:marTop w:val="0"/>
      <w:marBottom w:val="0"/>
      <w:divBdr>
        <w:top w:val="none" w:sz="0" w:space="0" w:color="auto"/>
        <w:left w:val="none" w:sz="0" w:space="0" w:color="auto"/>
        <w:bottom w:val="none" w:sz="0" w:space="0" w:color="auto"/>
        <w:right w:val="none" w:sz="0" w:space="0" w:color="auto"/>
      </w:divBdr>
    </w:div>
    <w:div w:id="830409844">
      <w:bodyDiv w:val="1"/>
      <w:marLeft w:val="0"/>
      <w:marRight w:val="0"/>
      <w:marTop w:val="0"/>
      <w:marBottom w:val="0"/>
      <w:divBdr>
        <w:top w:val="none" w:sz="0" w:space="0" w:color="auto"/>
        <w:left w:val="none" w:sz="0" w:space="0" w:color="auto"/>
        <w:bottom w:val="none" w:sz="0" w:space="0" w:color="auto"/>
        <w:right w:val="none" w:sz="0" w:space="0" w:color="auto"/>
      </w:divBdr>
      <w:divsChild>
        <w:div w:id="1629704616">
          <w:marLeft w:val="0"/>
          <w:marRight w:val="0"/>
          <w:marTop w:val="0"/>
          <w:marBottom w:val="0"/>
          <w:divBdr>
            <w:top w:val="none" w:sz="0" w:space="0" w:color="auto"/>
            <w:left w:val="none" w:sz="0" w:space="0" w:color="auto"/>
            <w:bottom w:val="none" w:sz="0" w:space="0" w:color="auto"/>
            <w:right w:val="none" w:sz="0" w:space="0" w:color="auto"/>
          </w:divBdr>
        </w:div>
        <w:div w:id="1247300541">
          <w:marLeft w:val="0"/>
          <w:marRight w:val="0"/>
          <w:marTop w:val="0"/>
          <w:marBottom w:val="0"/>
          <w:divBdr>
            <w:top w:val="none" w:sz="0" w:space="0" w:color="auto"/>
            <w:left w:val="none" w:sz="0" w:space="0" w:color="auto"/>
            <w:bottom w:val="none" w:sz="0" w:space="0" w:color="auto"/>
            <w:right w:val="none" w:sz="0" w:space="0" w:color="auto"/>
          </w:divBdr>
        </w:div>
        <w:div w:id="1080375112">
          <w:marLeft w:val="0"/>
          <w:marRight w:val="0"/>
          <w:marTop w:val="0"/>
          <w:marBottom w:val="0"/>
          <w:divBdr>
            <w:top w:val="none" w:sz="0" w:space="0" w:color="auto"/>
            <w:left w:val="none" w:sz="0" w:space="0" w:color="auto"/>
            <w:bottom w:val="none" w:sz="0" w:space="0" w:color="auto"/>
            <w:right w:val="none" w:sz="0" w:space="0" w:color="auto"/>
          </w:divBdr>
        </w:div>
        <w:div w:id="1844860858">
          <w:marLeft w:val="0"/>
          <w:marRight w:val="0"/>
          <w:marTop w:val="0"/>
          <w:marBottom w:val="0"/>
          <w:divBdr>
            <w:top w:val="none" w:sz="0" w:space="0" w:color="auto"/>
            <w:left w:val="none" w:sz="0" w:space="0" w:color="auto"/>
            <w:bottom w:val="none" w:sz="0" w:space="0" w:color="auto"/>
            <w:right w:val="none" w:sz="0" w:space="0" w:color="auto"/>
          </w:divBdr>
        </w:div>
        <w:div w:id="745688795">
          <w:marLeft w:val="0"/>
          <w:marRight w:val="0"/>
          <w:marTop w:val="0"/>
          <w:marBottom w:val="0"/>
          <w:divBdr>
            <w:top w:val="none" w:sz="0" w:space="0" w:color="auto"/>
            <w:left w:val="none" w:sz="0" w:space="0" w:color="auto"/>
            <w:bottom w:val="none" w:sz="0" w:space="0" w:color="auto"/>
            <w:right w:val="none" w:sz="0" w:space="0" w:color="auto"/>
          </w:divBdr>
        </w:div>
        <w:div w:id="1165709874">
          <w:marLeft w:val="0"/>
          <w:marRight w:val="0"/>
          <w:marTop w:val="0"/>
          <w:marBottom w:val="0"/>
          <w:divBdr>
            <w:top w:val="none" w:sz="0" w:space="0" w:color="auto"/>
            <w:left w:val="none" w:sz="0" w:space="0" w:color="auto"/>
            <w:bottom w:val="none" w:sz="0" w:space="0" w:color="auto"/>
            <w:right w:val="none" w:sz="0" w:space="0" w:color="auto"/>
          </w:divBdr>
        </w:div>
        <w:div w:id="1832519156">
          <w:marLeft w:val="0"/>
          <w:marRight w:val="0"/>
          <w:marTop w:val="0"/>
          <w:marBottom w:val="0"/>
          <w:divBdr>
            <w:top w:val="none" w:sz="0" w:space="0" w:color="auto"/>
            <w:left w:val="none" w:sz="0" w:space="0" w:color="auto"/>
            <w:bottom w:val="none" w:sz="0" w:space="0" w:color="auto"/>
            <w:right w:val="none" w:sz="0" w:space="0" w:color="auto"/>
          </w:divBdr>
        </w:div>
        <w:div w:id="2033804233">
          <w:marLeft w:val="0"/>
          <w:marRight w:val="0"/>
          <w:marTop w:val="0"/>
          <w:marBottom w:val="0"/>
          <w:divBdr>
            <w:top w:val="none" w:sz="0" w:space="0" w:color="auto"/>
            <w:left w:val="none" w:sz="0" w:space="0" w:color="auto"/>
            <w:bottom w:val="none" w:sz="0" w:space="0" w:color="auto"/>
            <w:right w:val="none" w:sz="0" w:space="0" w:color="auto"/>
          </w:divBdr>
        </w:div>
      </w:divsChild>
    </w:div>
    <w:div w:id="851576117">
      <w:bodyDiv w:val="1"/>
      <w:marLeft w:val="0"/>
      <w:marRight w:val="0"/>
      <w:marTop w:val="0"/>
      <w:marBottom w:val="0"/>
      <w:divBdr>
        <w:top w:val="none" w:sz="0" w:space="0" w:color="auto"/>
        <w:left w:val="none" w:sz="0" w:space="0" w:color="auto"/>
        <w:bottom w:val="none" w:sz="0" w:space="0" w:color="auto"/>
        <w:right w:val="none" w:sz="0" w:space="0" w:color="auto"/>
      </w:divBdr>
      <w:divsChild>
        <w:div w:id="1459488061">
          <w:marLeft w:val="0"/>
          <w:marRight w:val="0"/>
          <w:marTop w:val="0"/>
          <w:marBottom w:val="0"/>
          <w:divBdr>
            <w:top w:val="none" w:sz="0" w:space="0" w:color="auto"/>
            <w:left w:val="none" w:sz="0" w:space="0" w:color="auto"/>
            <w:bottom w:val="none" w:sz="0" w:space="0" w:color="auto"/>
            <w:right w:val="none" w:sz="0" w:space="0" w:color="auto"/>
          </w:divBdr>
        </w:div>
        <w:div w:id="291863769">
          <w:marLeft w:val="0"/>
          <w:marRight w:val="0"/>
          <w:marTop w:val="0"/>
          <w:marBottom w:val="0"/>
          <w:divBdr>
            <w:top w:val="none" w:sz="0" w:space="0" w:color="auto"/>
            <w:left w:val="none" w:sz="0" w:space="0" w:color="auto"/>
            <w:bottom w:val="none" w:sz="0" w:space="0" w:color="auto"/>
            <w:right w:val="none" w:sz="0" w:space="0" w:color="auto"/>
          </w:divBdr>
        </w:div>
        <w:div w:id="1264993026">
          <w:marLeft w:val="0"/>
          <w:marRight w:val="0"/>
          <w:marTop w:val="0"/>
          <w:marBottom w:val="0"/>
          <w:divBdr>
            <w:top w:val="none" w:sz="0" w:space="0" w:color="auto"/>
            <w:left w:val="none" w:sz="0" w:space="0" w:color="auto"/>
            <w:bottom w:val="none" w:sz="0" w:space="0" w:color="auto"/>
            <w:right w:val="none" w:sz="0" w:space="0" w:color="auto"/>
          </w:divBdr>
        </w:div>
        <w:div w:id="794258324">
          <w:marLeft w:val="0"/>
          <w:marRight w:val="0"/>
          <w:marTop w:val="0"/>
          <w:marBottom w:val="0"/>
          <w:divBdr>
            <w:top w:val="none" w:sz="0" w:space="0" w:color="auto"/>
            <w:left w:val="none" w:sz="0" w:space="0" w:color="auto"/>
            <w:bottom w:val="none" w:sz="0" w:space="0" w:color="auto"/>
            <w:right w:val="none" w:sz="0" w:space="0" w:color="auto"/>
          </w:divBdr>
        </w:div>
      </w:divsChild>
    </w:div>
    <w:div w:id="884675822">
      <w:bodyDiv w:val="1"/>
      <w:marLeft w:val="0"/>
      <w:marRight w:val="0"/>
      <w:marTop w:val="0"/>
      <w:marBottom w:val="0"/>
      <w:divBdr>
        <w:top w:val="none" w:sz="0" w:space="0" w:color="auto"/>
        <w:left w:val="none" w:sz="0" w:space="0" w:color="auto"/>
        <w:bottom w:val="none" w:sz="0" w:space="0" w:color="auto"/>
        <w:right w:val="none" w:sz="0" w:space="0" w:color="auto"/>
      </w:divBdr>
    </w:div>
    <w:div w:id="885069373">
      <w:bodyDiv w:val="1"/>
      <w:marLeft w:val="0"/>
      <w:marRight w:val="0"/>
      <w:marTop w:val="0"/>
      <w:marBottom w:val="0"/>
      <w:divBdr>
        <w:top w:val="none" w:sz="0" w:space="0" w:color="auto"/>
        <w:left w:val="none" w:sz="0" w:space="0" w:color="auto"/>
        <w:bottom w:val="none" w:sz="0" w:space="0" w:color="auto"/>
        <w:right w:val="none" w:sz="0" w:space="0" w:color="auto"/>
      </w:divBdr>
    </w:div>
    <w:div w:id="890503496">
      <w:bodyDiv w:val="1"/>
      <w:marLeft w:val="0"/>
      <w:marRight w:val="0"/>
      <w:marTop w:val="0"/>
      <w:marBottom w:val="0"/>
      <w:divBdr>
        <w:top w:val="none" w:sz="0" w:space="0" w:color="auto"/>
        <w:left w:val="none" w:sz="0" w:space="0" w:color="auto"/>
        <w:bottom w:val="none" w:sz="0" w:space="0" w:color="auto"/>
        <w:right w:val="none" w:sz="0" w:space="0" w:color="auto"/>
      </w:divBdr>
    </w:div>
    <w:div w:id="932322892">
      <w:bodyDiv w:val="1"/>
      <w:marLeft w:val="0"/>
      <w:marRight w:val="0"/>
      <w:marTop w:val="0"/>
      <w:marBottom w:val="0"/>
      <w:divBdr>
        <w:top w:val="none" w:sz="0" w:space="0" w:color="auto"/>
        <w:left w:val="none" w:sz="0" w:space="0" w:color="auto"/>
        <w:bottom w:val="none" w:sz="0" w:space="0" w:color="auto"/>
        <w:right w:val="none" w:sz="0" w:space="0" w:color="auto"/>
      </w:divBdr>
      <w:divsChild>
        <w:div w:id="1982490888">
          <w:marLeft w:val="0"/>
          <w:marRight w:val="0"/>
          <w:marTop w:val="0"/>
          <w:marBottom w:val="0"/>
          <w:divBdr>
            <w:top w:val="none" w:sz="0" w:space="0" w:color="auto"/>
            <w:left w:val="none" w:sz="0" w:space="0" w:color="auto"/>
            <w:bottom w:val="none" w:sz="0" w:space="0" w:color="auto"/>
            <w:right w:val="none" w:sz="0" w:space="0" w:color="auto"/>
          </w:divBdr>
        </w:div>
        <w:div w:id="67463001">
          <w:marLeft w:val="0"/>
          <w:marRight w:val="0"/>
          <w:marTop w:val="0"/>
          <w:marBottom w:val="0"/>
          <w:divBdr>
            <w:top w:val="none" w:sz="0" w:space="0" w:color="auto"/>
            <w:left w:val="none" w:sz="0" w:space="0" w:color="auto"/>
            <w:bottom w:val="none" w:sz="0" w:space="0" w:color="auto"/>
            <w:right w:val="none" w:sz="0" w:space="0" w:color="auto"/>
          </w:divBdr>
        </w:div>
        <w:div w:id="1784038717">
          <w:marLeft w:val="0"/>
          <w:marRight w:val="0"/>
          <w:marTop w:val="0"/>
          <w:marBottom w:val="0"/>
          <w:divBdr>
            <w:top w:val="none" w:sz="0" w:space="0" w:color="auto"/>
            <w:left w:val="none" w:sz="0" w:space="0" w:color="auto"/>
            <w:bottom w:val="none" w:sz="0" w:space="0" w:color="auto"/>
            <w:right w:val="none" w:sz="0" w:space="0" w:color="auto"/>
          </w:divBdr>
        </w:div>
        <w:div w:id="1349332269">
          <w:marLeft w:val="0"/>
          <w:marRight w:val="0"/>
          <w:marTop w:val="0"/>
          <w:marBottom w:val="0"/>
          <w:divBdr>
            <w:top w:val="none" w:sz="0" w:space="0" w:color="auto"/>
            <w:left w:val="none" w:sz="0" w:space="0" w:color="auto"/>
            <w:bottom w:val="none" w:sz="0" w:space="0" w:color="auto"/>
            <w:right w:val="none" w:sz="0" w:space="0" w:color="auto"/>
          </w:divBdr>
        </w:div>
        <w:div w:id="961227841">
          <w:marLeft w:val="0"/>
          <w:marRight w:val="0"/>
          <w:marTop w:val="0"/>
          <w:marBottom w:val="0"/>
          <w:divBdr>
            <w:top w:val="none" w:sz="0" w:space="0" w:color="auto"/>
            <w:left w:val="none" w:sz="0" w:space="0" w:color="auto"/>
            <w:bottom w:val="none" w:sz="0" w:space="0" w:color="auto"/>
            <w:right w:val="none" w:sz="0" w:space="0" w:color="auto"/>
          </w:divBdr>
        </w:div>
        <w:div w:id="1477256532">
          <w:marLeft w:val="0"/>
          <w:marRight w:val="0"/>
          <w:marTop w:val="0"/>
          <w:marBottom w:val="0"/>
          <w:divBdr>
            <w:top w:val="none" w:sz="0" w:space="0" w:color="auto"/>
            <w:left w:val="none" w:sz="0" w:space="0" w:color="auto"/>
            <w:bottom w:val="none" w:sz="0" w:space="0" w:color="auto"/>
            <w:right w:val="none" w:sz="0" w:space="0" w:color="auto"/>
          </w:divBdr>
        </w:div>
        <w:div w:id="422385523">
          <w:marLeft w:val="0"/>
          <w:marRight w:val="0"/>
          <w:marTop w:val="0"/>
          <w:marBottom w:val="0"/>
          <w:divBdr>
            <w:top w:val="none" w:sz="0" w:space="0" w:color="auto"/>
            <w:left w:val="none" w:sz="0" w:space="0" w:color="auto"/>
            <w:bottom w:val="none" w:sz="0" w:space="0" w:color="auto"/>
            <w:right w:val="none" w:sz="0" w:space="0" w:color="auto"/>
          </w:divBdr>
        </w:div>
        <w:div w:id="712849517">
          <w:marLeft w:val="0"/>
          <w:marRight w:val="0"/>
          <w:marTop w:val="0"/>
          <w:marBottom w:val="0"/>
          <w:divBdr>
            <w:top w:val="none" w:sz="0" w:space="0" w:color="auto"/>
            <w:left w:val="none" w:sz="0" w:space="0" w:color="auto"/>
            <w:bottom w:val="none" w:sz="0" w:space="0" w:color="auto"/>
            <w:right w:val="none" w:sz="0" w:space="0" w:color="auto"/>
          </w:divBdr>
        </w:div>
        <w:div w:id="1102920155">
          <w:marLeft w:val="0"/>
          <w:marRight w:val="0"/>
          <w:marTop w:val="0"/>
          <w:marBottom w:val="0"/>
          <w:divBdr>
            <w:top w:val="none" w:sz="0" w:space="0" w:color="auto"/>
            <w:left w:val="none" w:sz="0" w:space="0" w:color="auto"/>
            <w:bottom w:val="none" w:sz="0" w:space="0" w:color="auto"/>
            <w:right w:val="none" w:sz="0" w:space="0" w:color="auto"/>
          </w:divBdr>
        </w:div>
        <w:div w:id="581598787">
          <w:marLeft w:val="0"/>
          <w:marRight w:val="0"/>
          <w:marTop w:val="0"/>
          <w:marBottom w:val="0"/>
          <w:divBdr>
            <w:top w:val="none" w:sz="0" w:space="0" w:color="auto"/>
            <w:left w:val="none" w:sz="0" w:space="0" w:color="auto"/>
            <w:bottom w:val="none" w:sz="0" w:space="0" w:color="auto"/>
            <w:right w:val="none" w:sz="0" w:space="0" w:color="auto"/>
          </w:divBdr>
        </w:div>
        <w:div w:id="232665499">
          <w:marLeft w:val="0"/>
          <w:marRight w:val="0"/>
          <w:marTop w:val="0"/>
          <w:marBottom w:val="0"/>
          <w:divBdr>
            <w:top w:val="none" w:sz="0" w:space="0" w:color="auto"/>
            <w:left w:val="none" w:sz="0" w:space="0" w:color="auto"/>
            <w:bottom w:val="none" w:sz="0" w:space="0" w:color="auto"/>
            <w:right w:val="none" w:sz="0" w:space="0" w:color="auto"/>
          </w:divBdr>
        </w:div>
        <w:div w:id="324166297">
          <w:marLeft w:val="0"/>
          <w:marRight w:val="0"/>
          <w:marTop w:val="0"/>
          <w:marBottom w:val="0"/>
          <w:divBdr>
            <w:top w:val="none" w:sz="0" w:space="0" w:color="auto"/>
            <w:left w:val="none" w:sz="0" w:space="0" w:color="auto"/>
            <w:bottom w:val="none" w:sz="0" w:space="0" w:color="auto"/>
            <w:right w:val="none" w:sz="0" w:space="0" w:color="auto"/>
          </w:divBdr>
        </w:div>
      </w:divsChild>
    </w:div>
    <w:div w:id="963776573">
      <w:bodyDiv w:val="1"/>
      <w:marLeft w:val="0"/>
      <w:marRight w:val="0"/>
      <w:marTop w:val="0"/>
      <w:marBottom w:val="0"/>
      <w:divBdr>
        <w:top w:val="none" w:sz="0" w:space="0" w:color="auto"/>
        <w:left w:val="none" w:sz="0" w:space="0" w:color="auto"/>
        <w:bottom w:val="none" w:sz="0" w:space="0" w:color="auto"/>
        <w:right w:val="none" w:sz="0" w:space="0" w:color="auto"/>
      </w:divBdr>
      <w:divsChild>
        <w:div w:id="57555458">
          <w:marLeft w:val="0"/>
          <w:marRight w:val="0"/>
          <w:marTop w:val="0"/>
          <w:marBottom w:val="0"/>
          <w:divBdr>
            <w:top w:val="none" w:sz="0" w:space="0" w:color="auto"/>
            <w:left w:val="none" w:sz="0" w:space="0" w:color="auto"/>
            <w:bottom w:val="none" w:sz="0" w:space="0" w:color="auto"/>
            <w:right w:val="none" w:sz="0" w:space="0" w:color="auto"/>
          </w:divBdr>
        </w:div>
        <w:div w:id="1902254388">
          <w:marLeft w:val="0"/>
          <w:marRight w:val="0"/>
          <w:marTop w:val="0"/>
          <w:marBottom w:val="0"/>
          <w:divBdr>
            <w:top w:val="none" w:sz="0" w:space="0" w:color="auto"/>
            <w:left w:val="none" w:sz="0" w:space="0" w:color="auto"/>
            <w:bottom w:val="none" w:sz="0" w:space="0" w:color="auto"/>
            <w:right w:val="none" w:sz="0" w:space="0" w:color="auto"/>
          </w:divBdr>
        </w:div>
        <w:div w:id="1871215987">
          <w:marLeft w:val="0"/>
          <w:marRight w:val="0"/>
          <w:marTop w:val="0"/>
          <w:marBottom w:val="0"/>
          <w:divBdr>
            <w:top w:val="none" w:sz="0" w:space="0" w:color="auto"/>
            <w:left w:val="none" w:sz="0" w:space="0" w:color="auto"/>
            <w:bottom w:val="none" w:sz="0" w:space="0" w:color="auto"/>
            <w:right w:val="none" w:sz="0" w:space="0" w:color="auto"/>
          </w:divBdr>
        </w:div>
        <w:div w:id="1505851171">
          <w:marLeft w:val="0"/>
          <w:marRight w:val="0"/>
          <w:marTop w:val="0"/>
          <w:marBottom w:val="0"/>
          <w:divBdr>
            <w:top w:val="none" w:sz="0" w:space="0" w:color="auto"/>
            <w:left w:val="none" w:sz="0" w:space="0" w:color="auto"/>
            <w:bottom w:val="none" w:sz="0" w:space="0" w:color="auto"/>
            <w:right w:val="none" w:sz="0" w:space="0" w:color="auto"/>
          </w:divBdr>
        </w:div>
        <w:div w:id="328287031">
          <w:marLeft w:val="0"/>
          <w:marRight w:val="0"/>
          <w:marTop w:val="0"/>
          <w:marBottom w:val="0"/>
          <w:divBdr>
            <w:top w:val="none" w:sz="0" w:space="0" w:color="auto"/>
            <w:left w:val="none" w:sz="0" w:space="0" w:color="auto"/>
            <w:bottom w:val="none" w:sz="0" w:space="0" w:color="auto"/>
            <w:right w:val="none" w:sz="0" w:space="0" w:color="auto"/>
          </w:divBdr>
        </w:div>
        <w:div w:id="1016273752">
          <w:marLeft w:val="0"/>
          <w:marRight w:val="0"/>
          <w:marTop w:val="0"/>
          <w:marBottom w:val="0"/>
          <w:divBdr>
            <w:top w:val="none" w:sz="0" w:space="0" w:color="auto"/>
            <w:left w:val="none" w:sz="0" w:space="0" w:color="auto"/>
            <w:bottom w:val="none" w:sz="0" w:space="0" w:color="auto"/>
            <w:right w:val="none" w:sz="0" w:space="0" w:color="auto"/>
          </w:divBdr>
        </w:div>
        <w:div w:id="466901740">
          <w:marLeft w:val="0"/>
          <w:marRight w:val="0"/>
          <w:marTop w:val="0"/>
          <w:marBottom w:val="0"/>
          <w:divBdr>
            <w:top w:val="none" w:sz="0" w:space="0" w:color="auto"/>
            <w:left w:val="none" w:sz="0" w:space="0" w:color="auto"/>
            <w:bottom w:val="none" w:sz="0" w:space="0" w:color="auto"/>
            <w:right w:val="none" w:sz="0" w:space="0" w:color="auto"/>
          </w:divBdr>
        </w:div>
        <w:div w:id="639919126">
          <w:marLeft w:val="0"/>
          <w:marRight w:val="0"/>
          <w:marTop w:val="0"/>
          <w:marBottom w:val="0"/>
          <w:divBdr>
            <w:top w:val="none" w:sz="0" w:space="0" w:color="auto"/>
            <w:left w:val="none" w:sz="0" w:space="0" w:color="auto"/>
            <w:bottom w:val="none" w:sz="0" w:space="0" w:color="auto"/>
            <w:right w:val="none" w:sz="0" w:space="0" w:color="auto"/>
          </w:divBdr>
        </w:div>
      </w:divsChild>
    </w:div>
    <w:div w:id="983387859">
      <w:bodyDiv w:val="1"/>
      <w:marLeft w:val="0"/>
      <w:marRight w:val="0"/>
      <w:marTop w:val="0"/>
      <w:marBottom w:val="0"/>
      <w:divBdr>
        <w:top w:val="none" w:sz="0" w:space="0" w:color="auto"/>
        <w:left w:val="none" w:sz="0" w:space="0" w:color="auto"/>
        <w:bottom w:val="none" w:sz="0" w:space="0" w:color="auto"/>
        <w:right w:val="none" w:sz="0" w:space="0" w:color="auto"/>
      </w:divBdr>
    </w:div>
    <w:div w:id="1004745431">
      <w:bodyDiv w:val="1"/>
      <w:marLeft w:val="0"/>
      <w:marRight w:val="0"/>
      <w:marTop w:val="0"/>
      <w:marBottom w:val="0"/>
      <w:divBdr>
        <w:top w:val="none" w:sz="0" w:space="0" w:color="auto"/>
        <w:left w:val="none" w:sz="0" w:space="0" w:color="auto"/>
        <w:bottom w:val="none" w:sz="0" w:space="0" w:color="auto"/>
        <w:right w:val="none" w:sz="0" w:space="0" w:color="auto"/>
      </w:divBdr>
      <w:divsChild>
        <w:div w:id="218514351">
          <w:marLeft w:val="0"/>
          <w:marRight w:val="0"/>
          <w:marTop w:val="0"/>
          <w:marBottom w:val="0"/>
          <w:divBdr>
            <w:top w:val="none" w:sz="0" w:space="0" w:color="auto"/>
            <w:left w:val="none" w:sz="0" w:space="0" w:color="auto"/>
            <w:bottom w:val="none" w:sz="0" w:space="0" w:color="auto"/>
            <w:right w:val="none" w:sz="0" w:space="0" w:color="auto"/>
          </w:divBdr>
        </w:div>
        <w:div w:id="466047268">
          <w:marLeft w:val="0"/>
          <w:marRight w:val="0"/>
          <w:marTop w:val="0"/>
          <w:marBottom w:val="0"/>
          <w:divBdr>
            <w:top w:val="none" w:sz="0" w:space="0" w:color="auto"/>
            <w:left w:val="none" w:sz="0" w:space="0" w:color="auto"/>
            <w:bottom w:val="none" w:sz="0" w:space="0" w:color="auto"/>
            <w:right w:val="none" w:sz="0" w:space="0" w:color="auto"/>
          </w:divBdr>
        </w:div>
        <w:div w:id="2017539394">
          <w:marLeft w:val="0"/>
          <w:marRight w:val="0"/>
          <w:marTop w:val="0"/>
          <w:marBottom w:val="0"/>
          <w:divBdr>
            <w:top w:val="none" w:sz="0" w:space="0" w:color="auto"/>
            <w:left w:val="none" w:sz="0" w:space="0" w:color="auto"/>
            <w:bottom w:val="none" w:sz="0" w:space="0" w:color="auto"/>
            <w:right w:val="none" w:sz="0" w:space="0" w:color="auto"/>
          </w:divBdr>
        </w:div>
      </w:divsChild>
    </w:div>
    <w:div w:id="1010181703">
      <w:bodyDiv w:val="1"/>
      <w:marLeft w:val="0"/>
      <w:marRight w:val="0"/>
      <w:marTop w:val="0"/>
      <w:marBottom w:val="0"/>
      <w:divBdr>
        <w:top w:val="none" w:sz="0" w:space="0" w:color="auto"/>
        <w:left w:val="none" w:sz="0" w:space="0" w:color="auto"/>
        <w:bottom w:val="none" w:sz="0" w:space="0" w:color="auto"/>
        <w:right w:val="none" w:sz="0" w:space="0" w:color="auto"/>
      </w:divBdr>
      <w:divsChild>
        <w:div w:id="459953579">
          <w:marLeft w:val="0"/>
          <w:marRight w:val="0"/>
          <w:marTop w:val="0"/>
          <w:marBottom w:val="0"/>
          <w:divBdr>
            <w:top w:val="none" w:sz="0" w:space="0" w:color="auto"/>
            <w:left w:val="none" w:sz="0" w:space="0" w:color="auto"/>
            <w:bottom w:val="none" w:sz="0" w:space="0" w:color="auto"/>
            <w:right w:val="none" w:sz="0" w:space="0" w:color="auto"/>
          </w:divBdr>
        </w:div>
        <w:div w:id="793014597">
          <w:marLeft w:val="0"/>
          <w:marRight w:val="0"/>
          <w:marTop w:val="0"/>
          <w:marBottom w:val="0"/>
          <w:divBdr>
            <w:top w:val="none" w:sz="0" w:space="0" w:color="auto"/>
            <w:left w:val="none" w:sz="0" w:space="0" w:color="auto"/>
            <w:bottom w:val="none" w:sz="0" w:space="0" w:color="auto"/>
            <w:right w:val="none" w:sz="0" w:space="0" w:color="auto"/>
          </w:divBdr>
        </w:div>
        <w:div w:id="300312546">
          <w:marLeft w:val="0"/>
          <w:marRight w:val="0"/>
          <w:marTop w:val="0"/>
          <w:marBottom w:val="0"/>
          <w:divBdr>
            <w:top w:val="none" w:sz="0" w:space="0" w:color="auto"/>
            <w:left w:val="none" w:sz="0" w:space="0" w:color="auto"/>
            <w:bottom w:val="none" w:sz="0" w:space="0" w:color="auto"/>
            <w:right w:val="none" w:sz="0" w:space="0" w:color="auto"/>
          </w:divBdr>
        </w:div>
        <w:div w:id="1899586593">
          <w:marLeft w:val="0"/>
          <w:marRight w:val="0"/>
          <w:marTop w:val="0"/>
          <w:marBottom w:val="0"/>
          <w:divBdr>
            <w:top w:val="none" w:sz="0" w:space="0" w:color="auto"/>
            <w:left w:val="none" w:sz="0" w:space="0" w:color="auto"/>
            <w:bottom w:val="none" w:sz="0" w:space="0" w:color="auto"/>
            <w:right w:val="none" w:sz="0" w:space="0" w:color="auto"/>
          </w:divBdr>
        </w:div>
        <w:div w:id="1522695645">
          <w:marLeft w:val="0"/>
          <w:marRight w:val="0"/>
          <w:marTop w:val="0"/>
          <w:marBottom w:val="0"/>
          <w:divBdr>
            <w:top w:val="none" w:sz="0" w:space="0" w:color="auto"/>
            <w:left w:val="none" w:sz="0" w:space="0" w:color="auto"/>
            <w:bottom w:val="none" w:sz="0" w:space="0" w:color="auto"/>
            <w:right w:val="none" w:sz="0" w:space="0" w:color="auto"/>
          </w:divBdr>
        </w:div>
        <w:div w:id="1154220561">
          <w:marLeft w:val="0"/>
          <w:marRight w:val="0"/>
          <w:marTop w:val="0"/>
          <w:marBottom w:val="0"/>
          <w:divBdr>
            <w:top w:val="none" w:sz="0" w:space="0" w:color="auto"/>
            <w:left w:val="none" w:sz="0" w:space="0" w:color="auto"/>
            <w:bottom w:val="none" w:sz="0" w:space="0" w:color="auto"/>
            <w:right w:val="none" w:sz="0" w:space="0" w:color="auto"/>
          </w:divBdr>
        </w:div>
        <w:div w:id="1246306753">
          <w:marLeft w:val="0"/>
          <w:marRight w:val="0"/>
          <w:marTop w:val="0"/>
          <w:marBottom w:val="0"/>
          <w:divBdr>
            <w:top w:val="none" w:sz="0" w:space="0" w:color="auto"/>
            <w:left w:val="none" w:sz="0" w:space="0" w:color="auto"/>
            <w:bottom w:val="none" w:sz="0" w:space="0" w:color="auto"/>
            <w:right w:val="none" w:sz="0" w:space="0" w:color="auto"/>
          </w:divBdr>
        </w:div>
        <w:div w:id="173224243">
          <w:marLeft w:val="0"/>
          <w:marRight w:val="0"/>
          <w:marTop w:val="0"/>
          <w:marBottom w:val="0"/>
          <w:divBdr>
            <w:top w:val="none" w:sz="0" w:space="0" w:color="auto"/>
            <w:left w:val="none" w:sz="0" w:space="0" w:color="auto"/>
            <w:bottom w:val="none" w:sz="0" w:space="0" w:color="auto"/>
            <w:right w:val="none" w:sz="0" w:space="0" w:color="auto"/>
          </w:divBdr>
        </w:div>
        <w:div w:id="235751757">
          <w:marLeft w:val="0"/>
          <w:marRight w:val="0"/>
          <w:marTop w:val="0"/>
          <w:marBottom w:val="0"/>
          <w:divBdr>
            <w:top w:val="none" w:sz="0" w:space="0" w:color="auto"/>
            <w:left w:val="none" w:sz="0" w:space="0" w:color="auto"/>
            <w:bottom w:val="none" w:sz="0" w:space="0" w:color="auto"/>
            <w:right w:val="none" w:sz="0" w:space="0" w:color="auto"/>
          </w:divBdr>
        </w:div>
      </w:divsChild>
    </w:div>
    <w:div w:id="1030112012">
      <w:bodyDiv w:val="1"/>
      <w:marLeft w:val="0"/>
      <w:marRight w:val="0"/>
      <w:marTop w:val="0"/>
      <w:marBottom w:val="0"/>
      <w:divBdr>
        <w:top w:val="none" w:sz="0" w:space="0" w:color="auto"/>
        <w:left w:val="none" w:sz="0" w:space="0" w:color="auto"/>
        <w:bottom w:val="none" w:sz="0" w:space="0" w:color="auto"/>
        <w:right w:val="none" w:sz="0" w:space="0" w:color="auto"/>
      </w:divBdr>
      <w:divsChild>
        <w:div w:id="356783300">
          <w:marLeft w:val="0"/>
          <w:marRight w:val="0"/>
          <w:marTop w:val="0"/>
          <w:marBottom w:val="0"/>
          <w:divBdr>
            <w:top w:val="none" w:sz="0" w:space="0" w:color="auto"/>
            <w:left w:val="none" w:sz="0" w:space="0" w:color="auto"/>
            <w:bottom w:val="none" w:sz="0" w:space="0" w:color="auto"/>
            <w:right w:val="none" w:sz="0" w:space="0" w:color="auto"/>
          </w:divBdr>
        </w:div>
      </w:divsChild>
    </w:div>
    <w:div w:id="1064838846">
      <w:bodyDiv w:val="1"/>
      <w:marLeft w:val="0"/>
      <w:marRight w:val="0"/>
      <w:marTop w:val="0"/>
      <w:marBottom w:val="0"/>
      <w:divBdr>
        <w:top w:val="none" w:sz="0" w:space="0" w:color="auto"/>
        <w:left w:val="none" w:sz="0" w:space="0" w:color="auto"/>
        <w:bottom w:val="none" w:sz="0" w:space="0" w:color="auto"/>
        <w:right w:val="none" w:sz="0" w:space="0" w:color="auto"/>
      </w:divBdr>
      <w:divsChild>
        <w:div w:id="1957908023">
          <w:marLeft w:val="0"/>
          <w:marRight w:val="0"/>
          <w:marTop w:val="0"/>
          <w:marBottom w:val="0"/>
          <w:divBdr>
            <w:top w:val="none" w:sz="0" w:space="0" w:color="auto"/>
            <w:left w:val="none" w:sz="0" w:space="0" w:color="auto"/>
            <w:bottom w:val="none" w:sz="0" w:space="0" w:color="auto"/>
            <w:right w:val="none" w:sz="0" w:space="0" w:color="auto"/>
          </w:divBdr>
        </w:div>
      </w:divsChild>
    </w:div>
    <w:div w:id="1070032029">
      <w:bodyDiv w:val="1"/>
      <w:marLeft w:val="0"/>
      <w:marRight w:val="0"/>
      <w:marTop w:val="0"/>
      <w:marBottom w:val="0"/>
      <w:divBdr>
        <w:top w:val="none" w:sz="0" w:space="0" w:color="auto"/>
        <w:left w:val="none" w:sz="0" w:space="0" w:color="auto"/>
        <w:bottom w:val="none" w:sz="0" w:space="0" w:color="auto"/>
        <w:right w:val="none" w:sz="0" w:space="0" w:color="auto"/>
      </w:divBdr>
      <w:divsChild>
        <w:div w:id="2130777646">
          <w:marLeft w:val="0"/>
          <w:marRight w:val="0"/>
          <w:marTop w:val="0"/>
          <w:marBottom w:val="0"/>
          <w:divBdr>
            <w:top w:val="none" w:sz="0" w:space="0" w:color="auto"/>
            <w:left w:val="none" w:sz="0" w:space="0" w:color="auto"/>
            <w:bottom w:val="none" w:sz="0" w:space="0" w:color="auto"/>
            <w:right w:val="none" w:sz="0" w:space="0" w:color="auto"/>
          </w:divBdr>
        </w:div>
        <w:div w:id="1968972120">
          <w:marLeft w:val="0"/>
          <w:marRight w:val="0"/>
          <w:marTop w:val="0"/>
          <w:marBottom w:val="0"/>
          <w:divBdr>
            <w:top w:val="none" w:sz="0" w:space="0" w:color="auto"/>
            <w:left w:val="none" w:sz="0" w:space="0" w:color="auto"/>
            <w:bottom w:val="none" w:sz="0" w:space="0" w:color="auto"/>
            <w:right w:val="none" w:sz="0" w:space="0" w:color="auto"/>
          </w:divBdr>
        </w:div>
      </w:divsChild>
    </w:div>
    <w:div w:id="1112632782">
      <w:bodyDiv w:val="1"/>
      <w:marLeft w:val="0"/>
      <w:marRight w:val="0"/>
      <w:marTop w:val="0"/>
      <w:marBottom w:val="0"/>
      <w:divBdr>
        <w:top w:val="none" w:sz="0" w:space="0" w:color="auto"/>
        <w:left w:val="none" w:sz="0" w:space="0" w:color="auto"/>
        <w:bottom w:val="none" w:sz="0" w:space="0" w:color="auto"/>
        <w:right w:val="none" w:sz="0" w:space="0" w:color="auto"/>
      </w:divBdr>
      <w:divsChild>
        <w:div w:id="1831628949">
          <w:marLeft w:val="0"/>
          <w:marRight w:val="0"/>
          <w:marTop w:val="0"/>
          <w:marBottom w:val="0"/>
          <w:divBdr>
            <w:top w:val="none" w:sz="0" w:space="0" w:color="auto"/>
            <w:left w:val="none" w:sz="0" w:space="0" w:color="auto"/>
            <w:bottom w:val="none" w:sz="0" w:space="0" w:color="auto"/>
            <w:right w:val="none" w:sz="0" w:space="0" w:color="auto"/>
          </w:divBdr>
        </w:div>
        <w:div w:id="724572163">
          <w:marLeft w:val="0"/>
          <w:marRight w:val="0"/>
          <w:marTop w:val="0"/>
          <w:marBottom w:val="0"/>
          <w:divBdr>
            <w:top w:val="none" w:sz="0" w:space="0" w:color="auto"/>
            <w:left w:val="none" w:sz="0" w:space="0" w:color="auto"/>
            <w:bottom w:val="none" w:sz="0" w:space="0" w:color="auto"/>
            <w:right w:val="none" w:sz="0" w:space="0" w:color="auto"/>
          </w:divBdr>
        </w:div>
      </w:divsChild>
    </w:div>
    <w:div w:id="1115516464">
      <w:bodyDiv w:val="1"/>
      <w:marLeft w:val="0"/>
      <w:marRight w:val="0"/>
      <w:marTop w:val="0"/>
      <w:marBottom w:val="0"/>
      <w:divBdr>
        <w:top w:val="none" w:sz="0" w:space="0" w:color="auto"/>
        <w:left w:val="none" w:sz="0" w:space="0" w:color="auto"/>
        <w:bottom w:val="none" w:sz="0" w:space="0" w:color="auto"/>
        <w:right w:val="none" w:sz="0" w:space="0" w:color="auto"/>
      </w:divBdr>
      <w:divsChild>
        <w:div w:id="1052194749">
          <w:marLeft w:val="0"/>
          <w:marRight w:val="0"/>
          <w:marTop w:val="0"/>
          <w:marBottom w:val="0"/>
          <w:divBdr>
            <w:top w:val="none" w:sz="0" w:space="0" w:color="auto"/>
            <w:left w:val="none" w:sz="0" w:space="0" w:color="auto"/>
            <w:bottom w:val="none" w:sz="0" w:space="0" w:color="auto"/>
            <w:right w:val="none" w:sz="0" w:space="0" w:color="auto"/>
          </w:divBdr>
        </w:div>
        <w:div w:id="1915310730">
          <w:marLeft w:val="0"/>
          <w:marRight w:val="0"/>
          <w:marTop w:val="0"/>
          <w:marBottom w:val="0"/>
          <w:divBdr>
            <w:top w:val="none" w:sz="0" w:space="0" w:color="auto"/>
            <w:left w:val="none" w:sz="0" w:space="0" w:color="auto"/>
            <w:bottom w:val="none" w:sz="0" w:space="0" w:color="auto"/>
            <w:right w:val="none" w:sz="0" w:space="0" w:color="auto"/>
          </w:divBdr>
        </w:div>
        <w:div w:id="629946013">
          <w:marLeft w:val="0"/>
          <w:marRight w:val="0"/>
          <w:marTop w:val="0"/>
          <w:marBottom w:val="0"/>
          <w:divBdr>
            <w:top w:val="none" w:sz="0" w:space="0" w:color="auto"/>
            <w:left w:val="none" w:sz="0" w:space="0" w:color="auto"/>
            <w:bottom w:val="none" w:sz="0" w:space="0" w:color="auto"/>
            <w:right w:val="none" w:sz="0" w:space="0" w:color="auto"/>
          </w:divBdr>
        </w:div>
      </w:divsChild>
    </w:div>
    <w:div w:id="1129661935">
      <w:bodyDiv w:val="1"/>
      <w:marLeft w:val="0"/>
      <w:marRight w:val="0"/>
      <w:marTop w:val="0"/>
      <w:marBottom w:val="0"/>
      <w:divBdr>
        <w:top w:val="none" w:sz="0" w:space="0" w:color="auto"/>
        <w:left w:val="none" w:sz="0" w:space="0" w:color="auto"/>
        <w:bottom w:val="none" w:sz="0" w:space="0" w:color="auto"/>
        <w:right w:val="none" w:sz="0" w:space="0" w:color="auto"/>
      </w:divBdr>
      <w:divsChild>
        <w:div w:id="1266614506">
          <w:marLeft w:val="0"/>
          <w:marRight w:val="0"/>
          <w:marTop w:val="0"/>
          <w:marBottom w:val="0"/>
          <w:divBdr>
            <w:top w:val="none" w:sz="0" w:space="0" w:color="auto"/>
            <w:left w:val="none" w:sz="0" w:space="0" w:color="auto"/>
            <w:bottom w:val="none" w:sz="0" w:space="0" w:color="auto"/>
            <w:right w:val="none" w:sz="0" w:space="0" w:color="auto"/>
          </w:divBdr>
        </w:div>
        <w:div w:id="443109870">
          <w:marLeft w:val="0"/>
          <w:marRight w:val="0"/>
          <w:marTop w:val="0"/>
          <w:marBottom w:val="0"/>
          <w:divBdr>
            <w:top w:val="none" w:sz="0" w:space="0" w:color="auto"/>
            <w:left w:val="none" w:sz="0" w:space="0" w:color="auto"/>
            <w:bottom w:val="none" w:sz="0" w:space="0" w:color="auto"/>
            <w:right w:val="none" w:sz="0" w:space="0" w:color="auto"/>
          </w:divBdr>
        </w:div>
        <w:div w:id="1099522710">
          <w:marLeft w:val="0"/>
          <w:marRight w:val="0"/>
          <w:marTop w:val="0"/>
          <w:marBottom w:val="0"/>
          <w:divBdr>
            <w:top w:val="none" w:sz="0" w:space="0" w:color="auto"/>
            <w:left w:val="none" w:sz="0" w:space="0" w:color="auto"/>
            <w:bottom w:val="none" w:sz="0" w:space="0" w:color="auto"/>
            <w:right w:val="none" w:sz="0" w:space="0" w:color="auto"/>
          </w:divBdr>
        </w:div>
        <w:div w:id="834997124">
          <w:marLeft w:val="0"/>
          <w:marRight w:val="0"/>
          <w:marTop w:val="0"/>
          <w:marBottom w:val="0"/>
          <w:divBdr>
            <w:top w:val="none" w:sz="0" w:space="0" w:color="auto"/>
            <w:left w:val="none" w:sz="0" w:space="0" w:color="auto"/>
            <w:bottom w:val="none" w:sz="0" w:space="0" w:color="auto"/>
            <w:right w:val="none" w:sz="0" w:space="0" w:color="auto"/>
          </w:divBdr>
        </w:div>
      </w:divsChild>
    </w:div>
    <w:div w:id="1164778717">
      <w:bodyDiv w:val="1"/>
      <w:marLeft w:val="0"/>
      <w:marRight w:val="0"/>
      <w:marTop w:val="0"/>
      <w:marBottom w:val="0"/>
      <w:divBdr>
        <w:top w:val="none" w:sz="0" w:space="0" w:color="auto"/>
        <w:left w:val="none" w:sz="0" w:space="0" w:color="auto"/>
        <w:bottom w:val="none" w:sz="0" w:space="0" w:color="auto"/>
        <w:right w:val="none" w:sz="0" w:space="0" w:color="auto"/>
      </w:divBdr>
      <w:divsChild>
        <w:div w:id="352195436">
          <w:marLeft w:val="0"/>
          <w:marRight w:val="0"/>
          <w:marTop w:val="0"/>
          <w:marBottom w:val="0"/>
          <w:divBdr>
            <w:top w:val="none" w:sz="0" w:space="0" w:color="auto"/>
            <w:left w:val="none" w:sz="0" w:space="0" w:color="auto"/>
            <w:bottom w:val="none" w:sz="0" w:space="0" w:color="auto"/>
            <w:right w:val="none" w:sz="0" w:space="0" w:color="auto"/>
          </w:divBdr>
        </w:div>
        <w:div w:id="894781744">
          <w:marLeft w:val="0"/>
          <w:marRight w:val="0"/>
          <w:marTop w:val="0"/>
          <w:marBottom w:val="0"/>
          <w:divBdr>
            <w:top w:val="none" w:sz="0" w:space="0" w:color="auto"/>
            <w:left w:val="none" w:sz="0" w:space="0" w:color="auto"/>
            <w:bottom w:val="none" w:sz="0" w:space="0" w:color="auto"/>
            <w:right w:val="none" w:sz="0" w:space="0" w:color="auto"/>
          </w:divBdr>
        </w:div>
      </w:divsChild>
    </w:div>
    <w:div w:id="1187938152">
      <w:bodyDiv w:val="1"/>
      <w:marLeft w:val="0"/>
      <w:marRight w:val="0"/>
      <w:marTop w:val="0"/>
      <w:marBottom w:val="0"/>
      <w:divBdr>
        <w:top w:val="none" w:sz="0" w:space="0" w:color="auto"/>
        <w:left w:val="none" w:sz="0" w:space="0" w:color="auto"/>
        <w:bottom w:val="none" w:sz="0" w:space="0" w:color="auto"/>
        <w:right w:val="none" w:sz="0" w:space="0" w:color="auto"/>
      </w:divBdr>
      <w:divsChild>
        <w:div w:id="1860579150">
          <w:marLeft w:val="0"/>
          <w:marRight w:val="0"/>
          <w:marTop w:val="0"/>
          <w:marBottom w:val="0"/>
          <w:divBdr>
            <w:top w:val="none" w:sz="0" w:space="0" w:color="auto"/>
            <w:left w:val="none" w:sz="0" w:space="0" w:color="auto"/>
            <w:bottom w:val="none" w:sz="0" w:space="0" w:color="auto"/>
            <w:right w:val="none" w:sz="0" w:space="0" w:color="auto"/>
          </w:divBdr>
        </w:div>
      </w:divsChild>
    </w:div>
    <w:div w:id="1230193161">
      <w:bodyDiv w:val="1"/>
      <w:marLeft w:val="0"/>
      <w:marRight w:val="0"/>
      <w:marTop w:val="0"/>
      <w:marBottom w:val="0"/>
      <w:divBdr>
        <w:top w:val="none" w:sz="0" w:space="0" w:color="auto"/>
        <w:left w:val="none" w:sz="0" w:space="0" w:color="auto"/>
        <w:bottom w:val="none" w:sz="0" w:space="0" w:color="auto"/>
        <w:right w:val="none" w:sz="0" w:space="0" w:color="auto"/>
      </w:divBdr>
      <w:divsChild>
        <w:div w:id="248775072">
          <w:marLeft w:val="0"/>
          <w:marRight w:val="0"/>
          <w:marTop w:val="0"/>
          <w:marBottom w:val="0"/>
          <w:divBdr>
            <w:top w:val="none" w:sz="0" w:space="0" w:color="auto"/>
            <w:left w:val="none" w:sz="0" w:space="0" w:color="auto"/>
            <w:bottom w:val="none" w:sz="0" w:space="0" w:color="auto"/>
            <w:right w:val="none" w:sz="0" w:space="0" w:color="auto"/>
          </w:divBdr>
        </w:div>
        <w:div w:id="1407457340">
          <w:marLeft w:val="0"/>
          <w:marRight w:val="0"/>
          <w:marTop w:val="0"/>
          <w:marBottom w:val="0"/>
          <w:divBdr>
            <w:top w:val="none" w:sz="0" w:space="0" w:color="auto"/>
            <w:left w:val="none" w:sz="0" w:space="0" w:color="auto"/>
            <w:bottom w:val="none" w:sz="0" w:space="0" w:color="auto"/>
            <w:right w:val="none" w:sz="0" w:space="0" w:color="auto"/>
          </w:divBdr>
        </w:div>
      </w:divsChild>
    </w:div>
    <w:div w:id="1257404222">
      <w:bodyDiv w:val="1"/>
      <w:marLeft w:val="0"/>
      <w:marRight w:val="0"/>
      <w:marTop w:val="0"/>
      <w:marBottom w:val="0"/>
      <w:divBdr>
        <w:top w:val="none" w:sz="0" w:space="0" w:color="auto"/>
        <w:left w:val="none" w:sz="0" w:space="0" w:color="auto"/>
        <w:bottom w:val="none" w:sz="0" w:space="0" w:color="auto"/>
        <w:right w:val="none" w:sz="0" w:space="0" w:color="auto"/>
      </w:divBdr>
      <w:divsChild>
        <w:div w:id="1984234778">
          <w:marLeft w:val="0"/>
          <w:marRight w:val="0"/>
          <w:marTop w:val="0"/>
          <w:marBottom w:val="0"/>
          <w:divBdr>
            <w:top w:val="none" w:sz="0" w:space="0" w:color="auto"/>
            <w:left w:val="none" w:sz="0" w:space="0" w:color="auto"/>
            <w:bottom w:val="none" w:sz="0" w:space="0" w:color="auto"/>
            <w:right w:val="none" w:sz="0" w:space="0" w:color="auto"/>
          </w:divBdr>
        </w:div>
        <w:div w:id="1302151662">
          <w:marLeft w:val="0"/>
          <w:marRight w:val="0"/>
          <w:marTop w:val="0"/>
          <w:marBottom w:val="0"/>
          <w:divBdr>
            <w:top w:val="none" w:sz="0" w:space="0" w:color="auto"/>
            <w:left w:val="none" w:sz="0" w:space="0" w:color="auto"/>
            <w:bottom w:val="none" w:sz="0" w:space="0" w:color="auto"/>
            <w:right w:val="none" w:sz="0" w:space="0" w:color="auto"/>
          </w:divBdr>
        </w:div>
        <w:div w:id="1655645589">
          <w:marLeft w:val="0"/>
          <w:marRight w:val="0"/>
          <w:marTop w:val="0"/>
          <w:marBottom w:val="0"/>
          <w:divBdr>
            <w:top w:val="none" w:sz="0" w:space="0" w:color="auto"/>
            <w:left w:val="none" w:sz="0" w:space="0" w:color="auto"/>
            <w:bottom w:val="none" w:sz="0" w:space="0" w:color="auto"/>
            <w:right w:val="none" w:sz="0" w:space="0" w:color="auto"/>
          </w:divBdr>
        </w:div>
      </w:divsChild>
    </w:div>
    <w:div w:id="1282420934">
      <w:bodyDiv w:val="1"/>
      <w:marLeft w:val="0"/>
      <w:marRight w:val="0"/>
      <w:marTop w:val="0"/>
      <w:marBottom w:val="0"/>
      <w:divBdr>
        <w:top w:val="none" w:sz="0" w:space="0" w:color="auto"/>
        <w:left w:val="none" w:sz="0" w:space="0" w:color="auto"/>
        <w:bottom w:val="none" w:sz="0" w:space="0" w:color="auto"/>
        <w:right w:val="none" w:sz="0" w:space="0" w:color="auto"/>
      </w:divBdr>
      <w:divsChild>
        <w:div w:id="1915511140">
          <w:marLeft w:val="0"/>
          <w:marRight w:val="0"/>
          <w:marTop w:val="0"/>
          <w:marBottom w:val="0"/>
          <w:divBdr>
            <w:top w:val="none" w:sz="0" w:space="0" w:color="auto"/>
            <w:left w:val="none" w:sz="0" w:space="0" w:color="auto"/>
            <w:bottom w:val="none" w:sz="0" w:space="0" w:color="auto"/>
            <w:right w:val="none" w:sz="0" w:space="0" w:color="auto"/>
          </w:divBdr>
        </w:div>
      </w:divsChild>
    </w:div>
    <w:div w:id="1305623020">
      <w:bodyDiv w:val="1"/>
      <w:marLeft w:val="0"/>
      <w:marRight w:val="0"/>
      <w:marTop w:val="0"/>
      <w:marBottom w:val="0"/>
      <w:divBdr>
        <w:top w:val="none" w:sz="0" w:space="0" w:color="auto"/>
        <w:left w:val="none" w:sz="0" w:space="0" w:color="auto"/>
        <w:bottom w:val="none" w:sz="0" w:space="0" w:color="auto"/>
        <w:right w:val="none" w:sz="0" w:space="0" w:color="auto"/>
      </w:divBdr>
      <w:divsChild>
        <w:div w:id="348416346">
          <w:marLeft w:val="0"/>
          <w:marRight w:val="0"/>
          <w:marTop w:val="0"/>
          <w:marBottom w:val="0"/>
          <w:divBdr>
            <w:top w:val="none" w:sz="0" w:space="0" w:color="auto"/>
            <w:left w:val="none" w:sz="0" w:space="0" w:color="auto"/>
            <w:bottom w:val="none" w:sz="0" w:space="0" w:color="auto"/>
            <w:right w:val="none" w:sz="0" w:space="0" w:color="auto"/>
          </w:divBdr>
        </w:div>
      </w:divsChild>
    </w:div>
    <w:div w:id="1343388034">
      <w:bodyDiv w:val="1"/>
      <w:marLeft w:val="0"/>
      <w:marRight w:val="0"/>
      <w:marTop w:val="0"/>
      <w:marBottom w:val="0"/>
      <w:divBdr>
        <w:top w:val="none" w:sz="0" w:space="0" w:color="auto"/>
        <w:left w:val="none" w:sz="0" w:space="0" w:color="auto"/>
        <w:bottom w:val="none" w:sz="0" w:space="0" w:color="auto"/>
        <w:right w:val="none" w:sz="0" w:space="0" w:color="auto"/>
      </w:divBdr>
    </w:div>
    <w:div w:id="1365985037">
      <w:bodyDiv w:val="1"/>
      <w:marLeft w:val="0"/>
      <w:marRight w:val="0"/>
      <w:marTop w:val="0"/>
      <w:marBottom w:val="0"/>
      <w:divBdr>
        <w:top w:val="none" w:sz="0" w:space="0" w:color="auto"/>
        <w:left w:val="none" w:sz="0" w:space="0" w:color="auto"/>
        <w:bottom w:val="none" w:sz="0" w:space="0" w:color="auto"/>
        <w:right w:val="none" w:sz="0" w:space="0" w:color="auto"/>
      </w:divBdr>
      <w:divsChild>
        <w:div w:id="1885166747">
          <w:marLeft w:val="0"/>
          <w:marRight w:val="0"/>
          <w:marTop w:val="0"/>
          <w:marBottom w:val="0"/>
          <w:divBdr>
            <w:top w:val="none" w:sz="0" w:space="0" w:color="auto"/>
            <w:left w:val="none" w:sz="0" w:space="0" w:color="auto"/>
            <w:bottom w:val="none" w:sz="0" w:space="0" w:color="auto"/>
            <w:right w:val="none" w:sz="0" w:space="0" w:color="auto"/>
          </w:divBdr>
        </w:div>
      </w:divsChild>
    </w:div>
    <w:div w:id="1366253632">
      <w:bodyDiv w:val="1"/>
      <w:marLeft w:val="0"/>
      <w:marRight w:val="0"/>
      <w:marTop w:val="0"/>
      <w:marBottom w:val="0"/>
      <w:divBdr>
        <w:top w:val="none" w:sz="0" w:space="0" w:color="auto"/>
        <w:left w:val="none" w:sz="0" w:space="0" w:color="auto"/>
        <w:bottom w:val="none" w:sz="0" w:space="0" w:color="auto"/>
        <w:right w:val="none" w:sz="0" w:space="0" w:color="auto"/>
      </w:divBdr>
      <w:divsChild>
        <w:div w:id="753358677">
          <w:marLeft w:val="0"/>
          <w:marRight w:val="0"/>
          <w:marTop w:val="0"/>
          <w:marBottom w:val="0"/>
          <w:divBdr>
            <w:top w:val="none" w:sz="0" w:space="0" w:color="auto"/>
            <w:left w:val="none" w:sz="0" w:space="0" w:color="auto"/>
            <w:bottom w:val="none" w:sz="0" w:space="0" w:color="auto"/>
            <w:right w:val="none" w:sz="0" w:space="0" w:color="auto"/>
          </w:divBdr>
        </w:div>
        <w:div w:id="5329858">
          <w:marLeft w:val="0"/>
          <w:marRight w:val="0"/>
          <w:marTop w:val="0"/>
          <w:marBottom w:val="0"/>
          <w:divBdr>
            <w:top w:val="none" w:sz="0" w:space="0" w:color="auto"/>
            <w:left w:val="none" w:sz="0" w:space="0" w:color="auto"/>
            <w:bottom w:val="none" w:sz="0" w:space="0" w:color="auto"/>
            <w:right w:val="none" w:sz="0" w:space="0" w:color="auto"/>
          </w:divBdr>
        </w:div>
      </w:divsChild>
    </w:div>
    <w:div w:id="1413695622">
      <w:bodyDiv w:val="1"/>
      <w:marLeft w:val="0"/>
      <w:marRight w:val="0"/>
      <w:marTop w:val="0"/>
      <w:marBottom w:val="0"/>
      <w:divBdr>
        <w:top w:val="none" w:sz="0" w:space="0" w:color="auto"/>
        <w:left w:val="none" w:sz="0" w:space="0" w:color="auto"/>
        <w:bottom w:val="none" w:sz="0" w:space="0" w:color="auto"/>
        <w:right w:val="none" w:sz="0" w:space="0" w:color="auto"/>
      </w:divBdr>
      <w:divsChild>
        <w:div w:id="908273475">
          <w:marLeft w:val="0"/>
          <w:marRight w:val="0"/>
          <w:marTop w:val="0"/>
          <w:marBottom w:val="0"/>
          <w:divBdr>
            <w:top w:val="none" w:sz="0" w:space="0" w:color="auto"/>
            <w:left w:val="none" w:sz="0" w:space="0" w:color="auto"/>
            <w:bottom w:val="none" w:sz="0" w:space="0" w:color="auto"/>
            <w:right w:val="none" w:sz="0" w:space="0" w:color="auto"/>
          </w:divBdr>
        </w:div>
      </w:divsChild>
    </w:div>
    <w:div w:id="1422678837">
      <w:bodyDiv w:val="1"/>
      <w:marLeft w:val="0"/>
      <w:marRight w:val="0"/>
      <w:marTop w:val="0"/>
      <w:marBottom w:val="0"/>
      <w:divBdr>
        <w:top w:val="none" w:sz="0" w:space="0" w:color="auto"/>
        <w:left w:val="none" w:sz="0" w:space="0" w:color="auto"/>
        <w:bottom w:val="none" w:sz="0" w:space="0" w:color="auto"/>
        <w:right w:val="none" w:sz="0" w:space="0" w:color="auto"/>
      </w:divBdr>
      <w:divsChild>
        <w:div w:id="2013407904">
          <w:marLeft w:val="0"/>
          <w:marRight w:val="0"/>
          <w:marTop w:val="0"/>
          <w:marBottom w:val="0"/>
          <w:divBdr>
            <w:top w:val="none" w:sz="0" w:space="0" w:color="auto"/>
            <w:left w:val="none" w:sz="0" w:space="0" w:color="auto"/>
            <w:bottom w:val="none" w:sz="0" w:space="0" w:color="auto"/>
            <w:right w:val="none" w:sz="0" w:space="0" w:color="auto"/>
          </w:divBdr>
        </w:div>
        <w:div w:id="1349721942">
          <w:marLeft w:val="0"/>
          <w:marRight w:val="0"/>
          <w:marTop w:val="0"/>
          <w:marBottom w:val="0"/>
          <w:divBdr>
            <w:top w:val="none" w:sz="0" w:space="0" w:color="auto"/>
            <w:left w:val="none" w:sz="0" w:space="0" w:color="auto"/>
            <w:bottom w:val="none" w:sz="0" w:space="0" w:color="auto"/>
            <w:right w:val="none" w:sz="0" w:space="0" w:color="auto"/>
          </w:divBdr>
        </w:div>
        <w:div w:id="924534329">
          <w:marLeft w:val="0"/>
          <w:marRight w:val="0"/>
          <w:marTop w:val="0"/>
          <w:marBottom w:val="0"/>
          <w:divBdr>
            <w:top w:val="none" w:sz="0" w:space="0" w:color="auto"/>
            <w:left w:val="none" w:sz="0" w:space="0" w:color="auto"/>
            <w:bottom w:val="none" w:sz="0" w:space="0" w:color="auto"/>
            <w:right w:val="none" w:sz="0" w:space="0" w:color="auto"/>
          </w:divBdr>
        </w:div>
        <w:div w:id="88626884">
          <w:marLeft w:val="0"/>
          <w:marRight w:val="0"/>
          <w:marTop w:val="0"/>
          <w:marBottom w:val="0"/>
          <w:divBdr>
            <w:top w:val="none" w:sz="0" w:space="0" w:color="auto"/>
            <w:left w:val="none" w:sz="0" w:space="0" w:color="auto"/>
            <w:bottom w:val="none" w:sz="0" w:space="0" w:color="auto"/>
            <w:right w:val="none" w:sz="0" w:space="0" w:color="auto"/>
          </w:divBdr>
        </w:div>
        <w:div w:id="742140968">
          <w:marLeft w:val="0"/>
          <w:marRight w:val="0"/>
          <w:marTop w:val="0"/>
          <w:marBottom w:val="0"/>
          <w:divBdr>
            <w:top w:val="none" w:sz="0" w:space="0" w:color="auto"/>
            <w:left w:val="none" w:sz="0" w:space="0" w:color="auto"/>
            <w:bottom w:val="none" w:sz="0" w:space="0" w:color="auto"/>
            <w:right w:val="none" w:sz="0" w:space="0" w:color="auto"/>
          </w:divBdr>
        </w:div>
        <w:div w:id="491914711">
          <w:marLeft w:val="0"/>
          <w:marRight w:val="0"/>
          <w:marTop w:val="0"/>
          <w:marBottom w:val="0"/>
          <w:divBdr>
            <w:top w:val="none" w:sz="0" w:space="0" w:color="auto"/>
            <w:left w:val="none" w:sz="0" w:space="0" w:color="auto"/>
            <w:bottom w:val="none" w:sz="0" w:space="0" w:color="auto"/>
            <w:right w:val="none" w:sz="0" w:space="0" w:color="auto"/>
          </w:divBdr>
        </w:div>
        <w:div w:id="501313321">
          <w:marLeft w:val="0"/>
          <w:marRight w:val="0"/>
          <w:marTop w:val="0"/>
          <w:marBottom w:val="0"/>
          <w:divBdr>
            <w:top w:val="none" w:sz="0" w:space="0" w:color="auto"/>
            <w:left w:val="none" w:sz="0" w:space="0" w:color="auto"/>
            <w:bottom w:val="none" w:sz="0" w:space="0" w:color="auto"/>
            <w:right w:val="none" w:sz="0" w:space="0" w:color="auto"/>
          </w:divBdr>
        </w:div>
        <w:div w:id="746270979">
          <w:marLeft w:val="0"/>
          <w:marRight w:val="0"/>
          <w:marTop w:val="0"/>
          <w:marBottom w:val="0"/>
          <w:divBdr>
            <w:top w:val="none" w:sz="0" w:space="0" w:color="auto"/>
            <w:left w:val="none" w:sz="0" w:space="0" w:color="auto"/>
            <w:bottom w:val="none" w:sz="0" w:space="0" w:color="auto"/>
            <w:right w:val="none" w:sz="0" w:space="0" w:color="auto"/>
          </w:divBdr>
        </w:div>
      </w:divsChild>
    </w:div>
    <w:div w:id="1445734842">
      <w:bodyDiv w:val="1"/>
      <w:marLeft w:val="0"/>
      <w:marRight w:val="0"/>
      <w:marTop w:val="0"/>
      <w:marBottom w:val="0"/>
      <w:divBdr>
        <w:top w:val="none" w:sz="0" w:space="0" w:color="auto"/>
        <w:left w:val="none" w:sz="0" w:space="0" w:color="auto"/>
        <w:bottom w:val="none" w:sz="0" w:space="0" w:color="auto"/>
        <w:right w:val="none" w:sz="0" w:space="0" w:color="auto"/>
      </w:divBdr>
    </w:div>
    <w:div w:id="1471243973">
      <w:bodyDiv w:val="1"/>
      <w:marLeft w:val="0"/>
      <w:marRight w:val="0"/>
      <w:marTop w:val="0"/>
      <w:marBottom w:val="0"/>
      <w:divBdr>
        <w:top w:val="none" w:sz="0" w:space="0" w:color="auto"/>
        <w:left w:val="none" w:sz="0" w:space="0" w:color="auto"/>
        <w:bottom w:val="none" w:sz="0" w:space="0" w:color="auto"/>
        <w:right w:val="none" w:sz="0" w:space="0" w:color="auto"/>
      </w:divBdr>
      <w:divsChild>
        <w:div w:id="1076439163">
          <w:marLeft w:val="0"/>
          <w:marRight w:val="0"/>
          <w:marTop w:val="0"/>
          <w:marBottom w:val="0"/>
          <w:divBdr>
            <w:top w:val="none" w:sz="0" w:space="0" w:color="auto"/>
            <w:left w:val="none" w:sz="0" w:space="0" w:color="auto"/>
            <w:bottom w:val="none" w:sz="0" w:space="0" w:color="auto"/>
            <w:right w:val="none" w:sz="0" w:space="0" w:color="auto"/>
          </w:divBdr>
        </w:div>
        <w:div w:id="2045137087">
          <w:marLeft w:val="0"/>
          <w:marRight w:val="0"/>
          <w:marTop w:val="0"/>
          <w:marBottom w:val="0"/>
          <w:divBdr>
            <w:top w:val="none" w:sz="0" w:space="0" w:color="auto"/>
            <w:left w:val="none" w:sz="0" w:space="0" w:color="auto"/>
            <w:bottom w:val="none" w:sz="0" w:space="0" w:color="auto"/>
            <w:right w:val="none" w:sz="0" w:space="0" w:color="auto"/>
          </w:divBdr>
        </w:div>
      </w:divsChild>
    </w:div>
    <w:div w:id="1481457263">
      <w:bodyDiv w:val="1"/>
      <w:marLeft w:val="0"/>
      <w:marRight w:val="0"/>
      <w:marTop w:val="0"/>
      <w:marBottom w:val="0"/>
      <w:divBdr>
        <w:top w:val="none" w:sz="0" w:space="0" w:color="auto"/>
        <w:left w:val="none" w:sz="0" w:space="0" w:color="auto"/>
        <w:bottom w:val="none" w:sz="0" w:space="0" w:color="auto"/>
        <w:right w:val="none" w:sz="0" w:space="0" w:color="auto"/>
      </w:divBdr>
      <w:divsChild>
        <w:div w:id="1939171756">
          <w:marLeft w:val="0"/>
          <w:marRight w:val="0"/>
          <w:marTop w:val="0"/>
          <w:marBottom w:val="0"/>
          <w:divBdr>
            <w:top w:val="none" w:sz="0" w:space="0" w:color="auto"/>
            <w:left w:val="none" w:sz="0" w:space="0" w:color="auto"/>
            <w:bottom w:val="none" w:sz="0" w:space="0" w:color="auto"/>
            <w:right w:val="none" w:sz="0" w:space="0" w:color="auto"/>
          </w:divBdr>
        </w:div>
        <w:div w:id="337317536">
          <w:marLeft w:val="0"/>
          <w:marRight w:val="0"/>
          <w:marTop w:val="0"/>
          <w:marBottom w:val="0"/>
          <w:divBdr>
            <w:top w:val="none" w:sz="0" w:space="0" w:color="auto"/>
            <w:left w:val="none" w:sz="0" w:space="0" w:color="auto"/>
            <w:bottom w:val="none" w:sz="0" w:space="0" w:color="auto"/>
            <w:right w:val="none" w:sz="0" w:space="0" w:color="auto"/>
          </w:divBdr>
        </w:div>
        <w:div w:id="335692168">
          <w:marLeft w:val="0"/>
          <w:marRight w:val="0"/>
          <w:marTop w:val="0"/>
          <w:marBottom w:val="0"/>
          <w:divBdr>
            <w:top w:val="none" w:sz="0" w:space="0" w:color="auto"/>
            <w:left w:val="none" w:sz="0" w:space="0" w:color="auto"/>
            <w:bottom w:val="none" w:sz="0" w:space="0" w:color="auto"/>
            <w:right w:val="none" w:sz="0" w:space="0" w:color="auto"/>
          </w:divBdr>
        </w:div>
        <w:div w:id="274142336">
          <w:marLeft w:val="0"/>
          <w:marRight w:val="0"/>
          <w:marTop w:val="0"/>
          <w:marBottom w:val="0"/>
          <w:divBdr>
            <w:top w:val="none" w:sz="0" w:space="0" w:color="auto"/>
            <w:left w:val="none" w:sz="0" w:space="0" w:color="auto"/>
            <w:bottom w:val="none" w:sz="0" w:space="0" w:color="auto"/>
            <w:right w:val="none" w:sz="0" w:space="0" w:color="auto"/>
          </w:divBdr>
        </w:div>
        <w:div w:id="4212311">
          <w:marLeft w:val="0"/>
          <w:marRight w:val="0"/>
          <w:marTop w:val="0"/>
          <w:marBottom w:val="0"/>
          <w:divBdr>
            <w:top w:val="none" w:sz="0" w:space="0" w:color="auto"/>
            <w:left w:val="none" w:sz="0" w:space="0" w:color="auto"/>
            <w:bottom w:val="none" w:sz="0" w:space="0" w:color="auto"/>
            <w:right w:val="none" w:sz="0" w:space="0" w:color="auto"/>
          </w:divBdr>
        </w:div>
        <w:div w:id="618877606">
          <w:marLeft w:val="0"/>
          <w:marRight w:val="0"/>
          <w:marTop w:val="0"/>
          <w:marBottom w:val="0"/>
          <w:divBdr>
            <w:top w:val="none" w:sz="0" w:space="0" w:color="auto"/>
            <w:left w:val="none" w:sz="0" w:space="0" w:color="auto"/>
            <w:bottom w:val="none" w:sz="0" w:space="0" w:color="auto"/>
            <w:right w:val="none" w:sz="0" w:space="0" w:color="auto"/>
          </w:divBdr>
        </w:div>
        <w:div w:id="1516311557">
          <w:marLeft w:val="0"/>
          <w:marRight w:val="0"/>
          <w:marTop w:val="0"/>
          <w:marBottom w:val="0"/>
          <w:divBdr>
            <w:top w:val="none" w:sz="0" w:space="0" w:color="auto"/>
            <w:left w:val="none" w:sz="0" w:space="0" w:color="auto"/>
            <w:bottom w:val="none" w:sz="0" w:space="0" w:color="auto"/>
            <w:right w:val="none" w:sz="0" w:space="0" w:color="auto"/>
          </w:divBdr>
        </w:div>
        <w:div w:id="375474005">
          <w:marLeft w:val="0"/>
          <w:marRight w:val="0"/>
          <w:marTop w:val="0"/>
          <w:marBottom w:val="0"/>
          <w:divBdr>
            <w:top w:val="none" w:sz="0" w:space="0" w:color="auto"/>
            <w:left w:val="none" w:sz="0" w:space="0" w:color="auto"/>
            <w:bottom w:val="none" w:sz="0" w:space="0" w:color="auto"/>
            <w:right w:val="none" w:sz="0" w:space="0" w:color="auto"/>
          </w:divBdr>
        </w:div>
        <w:div w:id="929698691">
          <w:marLeft w:val="0"/>
          <w:marRight w:val="0"/>
          <w:marTop w:val="0"/>
          <w:marBottom w:val="0"/>
          <w:divBdr>
            <w:top w:val="none" w:sz="0" w:space="0" w:color="auto"/>
            <w:left w:val="none" w:sz="0" w:space="0" w:color="auto"/>
            <w:bottom w:val="none" w:sz="0" w:space="0" w:color="auto"/>
            <w:right w:val="none" w:sz="0" w:space="0" w:color="auto"/>
          </w:divBdr>
        </w:div>
        <w:div w:id="617757976">
          <w:marLeft w:val="0"/>
          <w:marRight w:val="0"/>
          <w:marTop w:val="0"/>
          <w:marBottom w:val="0"/>
          <w:divBdr>
            <w:top w:val="none" w:sz="0" w:space="0" w:color="auto"/>
            <w:left w:val="none" w:sz="0" w:space="0" w:color="auto"/>
            <w:bottom w:val="none" w:sz="0" w:space="0" w:color="auto"/>
            <w:right w:val="none" w:sz="0" w:space="0" w:color="auto"/>
          </w:divBdr>
        </w:div>
      </w:divsChild>
    </w:div>
    <w:div w:id="1520776969">
      <w:bodyDiv w:val="1"/>
      <w:marLeft w:val="0"/>
      <w:marRight w:val="0"/>
      <w:marTop w:val="0"/>
      <w:marBottom w:val="0"/>
      <w:divBdr>
        <w:top w:val="none" w:sz="0" w:space="0" w:color="auto"/>
        <w:left w:val="none" w:sz="0" w:space="0" w:color="auto"/>
        <w:bottom w:val="none" w:sz="0" w:space="0" w:color="auto"/>
        <w:right w:val="none" w:sz="0" w:space="0" w:color="auto"/>
      </w:divBdr>
    </w:div>
    <w:div w:id="1523587496">
      <w:bodyDiv w:val="1"/>
      <w:marLeft w:val="0"/>
      <w:marRight w:val="0"/>
      <w:marTop w:val="0"/>
      <w:marBottom w:val="0"/>
      <w:divBdr>
        <w:top w:val="none" w:sz="0" w:space="0" w:color="auto"/>
        <w:left w:val="none" w:sz="0" w:space="0" w:color="auto"/>
        <w:bottom w:val="none" w:sz="0" w:space="0" w:color="auto"/>
        <w:right w:val="none" w:sz="0" w:space="0" w:color="auto"/>
      </w:divBdr>
      <w:divsChild>
        <w:div w:id="1543058850">
          <w:marLeft w:val="0"/>
          <w:marRight w:val="0"/>
          <w:marTop w:val="0"/>
          <w:marBottom w:val="0"/>
          <w:divBdr>
            <w:top w:val="none" w:sz="0" w:space="0" w:color="auto"/>
            <w:left w:val="none" w:sz="0" w:space="0" w:color="auto"/>
            <w:bottom w:val="none" w:sz="0" w:space="0" w:color="auto"/>
            <w:right w:val="none" w:sz="0" w:space="0" w:color="auto"/>
          </w:divBdr>
        </w:div>
        <w:div w:id="269973266">
          <w:marLeft w:val="0"/>
          <w:marRight w:val="0"/>
          <w:marTop w:val="0"/>
          <w:marBottom w:val="0"/>
          <w:divBdr>
            <w:top w:val="none" w:sz="0" w:space="0" w:color="auto"/>
            <w:left w:val="none" w:sz="0" w:space="0" w:color="auto"/>
            <w:bottom w:val="none" w:sz="0" w:space="0" w:color="auto"/>
            <w:right w:val="none" w:sz="0" w:space="0" w:color="auto"/>
          </w:divBdr>
        </w:div>
        <w:div w:id="692151096">
          <w:marLeft w:val="0"/>
          <w:marRight w:val="0"/>
          <w:marTop w:val="0"/>
          <w:marBottom w:val="0"/>
          <w:divBdr>
            <w:top w:val="none" w:sz="0" w:space="0" w:color="auto"/>
            <w:left w:val="none" w:sz="0" w:space="0" w:color="auto"/>
            <w:bottom w:val="none" w:sz="0" w:space="0" w:color="auto"/>
            <w:right w:val="none" w:sz="0" w:space="0" w:color="auto"/>
          </w:divBdr>
        </w:div>
        <w:div w:id="1922370467">
          <w:marLeft w:val="0"/>
          <w:marRight w:val="0"/>
          <w:marTop w:val="0"/>
          <w:marBottom w:val="0"/>
          <w:divBdr>
            <w:top w:val="none" w:sz="0" w:space="0" w:color="auto"/>
            <w:left w:val="none" w:sz="0" w:space="0" w:color="auto"/>
            <w:bottom w:val="none" w:sz="0" w:space="0" w:color="auto"/>
            <w:right w:val="none" w:sz="0" w:space="0" w:color="auto"/>
          </w:divBdr>
        </w:div>
        <w:div w:id="2133667353">
          <w:marLeft w:val="0"/>
          <w:marRight w:val="0"/>
          <w:marTop w:val="0"/>
          <w:marBottom w:val="0"/>
          <w:divBdr>
            <w:top w:val="none" w:sz="0" w:space="0" w:color="auto"/>
            <w:left w:val="none" w:sz="0" w:space="0" w:color="auto"/>
            <w:bottom w:val="none" w:sz="0" w:space="0" w:color="auto"/>
            <w:right w:val="none" w:sz="0" w:space="0" w:color="auto"/>
          </w:divBdr>
        </w:div>
        <w:div w:id="2040399572">
          <w:marLeft w:val="0"/>
          <w:marRight w:val="0"/>
          <w:marTop w:val="0"/>
          <w:marBottom w:val="0"/>
          <w:divBdr>
            <w:top w:val="none" w:sz="0" w:space="0" w:color="auto"/>
            <w:left w:val="none" w:sz="0" w:space="0" w:color="auto"/>
            <w:bottom w:val="none" w:sz="0" w:space="0" w:color="auto"/>
            <w:right w:val="none" w:sz="0" w:space="0" w:color="auto"/>
          </w:divBdr>
        </w:div>
        <w:div w:id="202865866">
          <w:marLeft w:val="0"/>
          <w:marRight w:val="0"/>
          <w:marTop w:val="0"/>
          <w:marBottom w:val="0"/>
          <w:divBdr>
            <w:top w:val="none" w:sz="0" w:space="0" w:color="auto"/>
            <w:left w:val="none" w:sz="0" w:space="0" w:color="auto"/>
            <w:bottom w:val="none" w:sz="0" w:space="0" w:color="auto"/>
            <w:right w:val="none" w:sz="0" w:space="0" w:color="auto"/>
          </w:divBdr>
        </w:div>
        <w:div w:id="54279232">
          <w:marLeft w:val="0"/>
          <w:marRight w:val="0"/>
          <w:marTop w:val="0"/>
          <w:marBottom w:val="0"/>
          <w:divBdr>
            <w:top w:val="none" w:sz="0" w:space="0" w:color="auto"/>
            <w:left w:val="none" w:sz="0" w:space="0" w:color="auto"/>
            <w:bottom w:val="none" w:sz="0" w:space="0" w:color="auto"/>
            <w:right w:val="none" w:sz="0" w:space="0" w:color="auto"/>
          </w:divBdr>
        </w:div>
        <w:div w:id="1906908629">
          <w:marLeft w:val="0"/>
          <w:marRight w:val="0"/>
          <w:marTop w:val="0"/>
          <w:marBottom w:val="0"/>
          <w:divBdr>
            <w:top w:val="none" w:sz="0" w:space="0" w:color="auto"/>
            <w:left w:val="none" w:sz="0" w:space="0" w:color="auto"/>
            <w:bottom w:val="none" w:sz="0" w:space="0" w:color="auto"/>
            <w:right w:val="none" w:sz="0" w:space="0" w:color="auto"/>
          </w:divBdr>
        </w:div>
        <w:div w:id="163253906">
          <w:marLeft w:val="0"/>
          <w:marRight w:val="0"/>
          <w:marTop w:val="0"/>
          <w:marBottom w:val="0"/>
          <w:divBdr>
            <w:top w:val="none" w:sz="0" w:space="0" w:color="auto"/>
            <w:left w:val="none" w:sz="0" w:space="0" w:color="auto"/>
            <w:bottom w:val="none" w:sz="0" w:space="0" w:color="auto"/>
            <w:right w:val="none" w:sz="0" w:space="0" w:color="auto"/>
          </w:divBdr>
        </w:div>
        <w:div w:id="312494651">
          <w:marLeft w:val="0"/>
          <w:marRight w:val="0"/>
          <w:marTop w:val="0"/>
          <w:marBottom w:val="0"/>
          <w:divBdr>
            <w:top w:val="none" w:sz="0" w:space="0" w:color="auto"/>
            <w:left w:val="none" w:sz="0" w:space="0" w:color="auto"/>
            <w:bottom w:val="none" w:sz="0" w:space="0" w:color="auto"/>
            <w:right w:val="none" w:sz="0" w:space="0" w:color="auto"/>
          </w:divBdr>
        </w:div>
        <w:div w:id="1394502721">
          <w:marLeft w:val="0"/>
          <w:marRight w:val="0"/>
          <w:marTop w:val="0"/>
          <w:marBottom w:val="0"/>
          <w:divBdr>
            <w:top w:val="none" w:sz="0" w:space="0" w:color="auto"/>
            <w:left w:val="none" w:sz="0" w:space="0" w:color="auto"/>
            <w:bottom w:val="none" w:sz="0" w:space="0" w:color="auto"/>
            <w:right w:val="none" w:sz="0" w:space="0" w:color="auto"/>
          </w:divBdr>
        </w:div>
        <w:div w:id="515850999">
          <w:marLeft w:val="0"/>
          <w:marRight w:val="0"/>
          <w:marTop w:val="0"/>
          <w:marBottom w:val="0"/>
          <w:divBdr>
            <w:top w:val="none" w:sz="0" w:space="0" w:color="auto"/>
            <w:left w:val="none" w:sz="0" w:space="0" w:color="auto"/>
            <w:bottom w:val="none" w:sz="0" w:space="0" w:color="auto"/>
            <w:right w:val="none" w:sz="0" w:space="0" w:color="auto"/>
          </w:divBdr>
        </w:div>
        <w:div w:id="747725075">
          <w:marLeft w:val="0"/>
          <w:marRight w:val="0"/>
          <w:marTop w:val="0"/>
          <w:marBottom w:val="0"/>
          <w:divBdr>
            <w:top w:val="none" w:sz="0" w:space="0" w:color="auto"/>
            <w:left w:val="none" w:sz="0" w:space="0" w:color="auto"/>
            <w:bottom w:val="none" w:sz="0" w:space="0" w:color="auto"/>
            <w:right w:val="none" w:sz="0" w:space="0" w:color="auto"/>
          </w:divBdr>
        </w:div>
        <w:div w:id="905644682">
          <w:marLeft w:val="0"/>
          <w:marRight w:val="0"/>
          <w:marTop w:val="0"/>
          <w:marBottom w:val="0"/>
          <w:divBdr>
            <w:top w:val="none" w:sz="0" w:space="0" w:color="auto"/>
            <w:left w:val="none" w:sz="0" w:space="0" w:color="auto"/>
            <w:bottom w:val="none" w:sz="0" w:space="0" w:color="auto"/>
            <w:right w:val="none" w:sz="0" w:space="0" w:color="auto"/>
          </w:divBdr>
        </w:div>
        <w:div w:id="1542939400">
          <w:marLeft w:val="0"/>
          <w:marRight w:val="0"/>
          <w:marTop w:val="0"/>
          <w:marBottom w:val="0"/>
          <w:divBdr>
            <w:top w:val="none" w:sz="0" w:space="0" w:color="auto"/>
            <w:left w:val="none" w:sz="0" w:space="0" w:color="auto"/>
            <w:bottom w:val="none" w:sz="0" w:space="0" w:color="auto"/>
            <w:right w:val="none" w:sz="0" w:space="0" w:color="auto"/>
          </w:divBdr>
        </w:div>
      </w:divsChild>
    </w:div>
    <w:div w:id="1530070403">
      <w:bodyDiv w:val="1"/>
      <w:marLeft w:val="0"/>
      <w:marRight w:val="0"/>
      <w:marTop w:val="0"/>
      <w:marBottom w:val="0"/>
      <w:divBdr>
        <w:top w:val="none" w:sz="0" w:space="0" w:color="auto"/>
        <w:left w:val="none" w:sz="0" w:space="0" w:color="auto"/>
        <w:bottom w:val="none" w:sz="0" w:space="0" w:color="auto"/>
        <w:right w:val="none" w:sz="0" w:space="0" w:color="auto"/>
      </w:divBdr>
      <w:divsChild>
        <w:div w:id="49691531">
          <w:marLeft w:val="0"/>
          <w:marRight w:val="0"/>
          <w:marTop w:val="0"/>
          <w:marBottom w:val="0"/>
          <w:divBdr>
            <w:top w:val="none" w:sz="0" w:space="0" w:color="auto"/>
            <w:left w:val="none" w:sz="0" w:space="0" w:color="auto"/>
            <w:bottom w:val="none" w:sz="0" w:space="0" w:color="auto"/>
            <w:right w:val="none" w:sz="0" w:space="0" w:color="auto"/>
          </w:divBdr>
        </w:div>
        <w:div w:id="1407069880">
          <w:marLeft w:val="0"/>
          <w:marRight w:val="0"/>
          <w:marTop w:val="0"/>
          <w:marBottom w:val="0"/>
          <w:divBdr>
            <w:top w:val="none" w:sz="0" w:space="0" w:color="auto"/>
            <w:left w:val="none" w:sz="0" w:space="0" w:color="auto"/>
            <w:bottom w:val="none" w:sz="0" w:space="0" w:color="auto"/>
            <w:right w:val="none" w:sz="0" w:space="0" w:color="auto"/>
          </w:divBdr>
        </w:div>
      </w:divsChild>
    </w:div>
    <w:div w:id="1537230781">
      <w:bodyDiv w:val="1"/>
      <w:marLeft w:val="0"/>
      <w:marRight w:val="0"/>
      <w:marTop w:val="0"/>
      <w:marBottom w:val="0"/>
      <w:divBdr>
        <w:top w:val="none" w:sz="0" w:space="0" w:color="auto"/>
        <w:left w:val="none" w:sz="0" w:space="0" w:color="auto"/>
        <w:bottom w:val="none" w:sz="0" w:space="0" w:color="auto"/>
        <w:right w:val="none" w:sz="0" w:space="0" w:color="auto"/>
      </w:divBdr>
      <w:divsChild>
        <w:div w:id="38168202">
          <w:marLeft w:val="0"/>
          <w:marRight w:val="0"/>
          <w:marTop w:val="0"/>
          <w:marBottom w:val="0"/>
          <w:divBdr>
            <w:top w:val="none" w:sz="0" w:space="0" w:color="auto"/>
            <w:left w:val="none" w:sz="0" w:space="0" w:color="auto"/>
            <w:bottom w:val="none" w:sz="0" w:space="0" w:color="auto"/>
            <w:right w:val="none" w:sz="0" w:space="0" w:color="auto"/>
          </w:divBdr>
        </w:div>
      </w:divsChild>
    </w:div>
    <w:div w:id="1539705192">
      <w:bodyDiv w:val="1"/>
      <w:marLeft w:val="0"/>
      <w:marRight w:val="0"/>
      <w:marTop w:val="0"/>
      <w:marBottom w:val="0"/>
      <w:divBdr>
        <w:top w:val="none" w:sz="0" w:space="0" w:color="auto"/>
        <w:left w:val="none" w:sz="0" w:space="0" w:color="auto"/>
        <w:bottom w:val="none" w:sz="0" w:space="0" w:color="auto"/>
        <w:right w:val="none" w:sz="0" w:space="0" w:color="auto"/>
      </w:divBdr>
    </w:div>
    <w:div w:id="1541893545">
      <w:bodyDiv w:val="1"/>
      <w:marLeft w:val="0"/>
      <w:marRight w:val="0"/>
      <w:marTop w:val="0"/>
      <w:marBottom w:val="0"/>
      <w:divBdr>
        <w:top w:val="none" w:sz="0" w:space="0" w:color="auto"/>
        <w:left w:val="none" w:sz="0" w:space="0" w:color="auto"/>
        <w:bottom w:val="none" w:sz="0" w:space="0" w:color="auto"/>
        <w:right w:val="none" w:sz="0" w:space="0" w:color="auto"/>
      </w:divBdr>
      <w:divsChild>
        <w:div w:id="1081951619">
          <w:marLeft w:val="0"/>
          <w:marRight w:val="0"/>
          <w:marTop w:val="0"/>
          <w:marBottom w:val="0"/>
          <w:divBdr>
            <w:top w:val="none" w:sz="0" w:space="0" w:color="auto"/>
            <w:left w:val="none" w:sz="0" w:space="0" w:color="auto"/>
            <w:bottom w:val="none" w:sz="0" w:space="0" w:color="auto"/>
            <w:right w:val="none" w:sz="0" w:space="0" w:color="auto"/>
          </w:divBdr>
        </w:div>
      </w:divsChild>
    </w:div>
    <w:div w:id="1558055471">
      <w:bodyDiv w:val="1"/>
      <w:marLeft w:val="0"/>
      <w:marRight w:val="0"/>
      <w:marTop w:val="0"/>
      <w:marBottom w:val="0"/>
      <w:divBdr>
        <w:top w:val="none" w:sz="0" w:space="0" w:color="auto"/>
        <w:left w:val="none" w:sz="0" w:space="0" w:color="auto"/>
        <w:bottom w:val="none" w:sz="0" w:space="0" w:color="auto"/>
        <w:right w:val="none" w:sz="0" w:space="0" w:color="auto"/>
      </w:divBdr>
      <w:divsChild>
        <w:div w:id="469565856">
          <w:marLeft w:val="0"/>
          <w:marRight w:val="0"/>
          <w:marTop w:val="0"/>
          <w:marBottom w:val="0"/>
          <w:divBdr>
            <w:top w:val="none" w:sz="0" w:space="0" w:color="auto"/>
            <w:left w:val="none" w:sz="0" w:space="0" w:color="auto"/>
            <w:bottom w:val="none" w:sz="0" w:space="0" w:color="auto"/>
            <w:right w:val="none" w:sz="0" w:space="0" w:color="auto"/>
          </w:divBdr>
        </w:div>
        <w:div w:id="1695156187">
          <w:marLeft w:val="0"/>
          <w:marRight w:val="0"/>
          <w:marTop w:val="0"/>
          <w:marBottom w:val="0"/>
          <w:divBdr>
            <w:top w:val="none" w:sz="0" w:space="0" w:color="auto"/>
            <w:left w:val="none" w:sz="0" w:space="0" w:color="auto"/>
            <w:bottom w:val="none" w:sz="0" w:space="0" w:color="auto"/>
            <w:right w:val="none" w:sz="0" w:space="0" w:color="auto"/>
          </w:divBdr>
        </w:div>
      </w:divsChild>
    </w:div>
    <w:div w:id="1565139118">
      <w:bodyDiv w:val="1"/>
      <w:marLeft w:val="0"/>
      <w:marRight w:val="0"/>
      <w:marTop w:val="0"/>
      <w:marBottom w:val="0"/>
      <w:divBdr>
        <w:top w:val="none" w:sz="0" w:space="0" w:color="auto"/>
        <w:left w:val="none" w:sz="0" w:space="0" w:color="auto"/>
        <w:bottom w:val="none" w:sz="0" w:space="0" w:color="auto"/>
        <w:right w:val="none" w:sz="0" w:space="0" w:color="auto"/>
      </w:divBdr>
      <w:divsChild>
        <w:div w:id="1566913021">
          <w:marLeft w:val="0"/>
          <w:marRight w:val="0"/>
          <w:marTop w:val="0"/>
          <w:marBottom w:val="0"/>
          <w:divBdr>
            <w:top w:val="none" w:sz="0" w:space="0" w:color="auto"/>
            <w:left w:val="none" w:sz="0" w:space="0" w:color="auto"/>
            <w:bottom w:val="none" w:sz="0" w:space="0" w:color="auto"/>
            <w:right w:val="none" w:sz="0" w:space="0" w:color="auto"/>
          </w:divBdr>
        </w:div>
      </w:divsChild>
    </w:div>
    <w:div w:id="1575316578">
      <w:bodyDiv w:val="1"/>
      <w:marLeft w:val="0"/>
      <w:marRight w:val="0"/>
      <w:marTop w:val="0"/>
      <w:marBottom w:val="0"/>
      <w:divBdr>
        <w:top w:val="none" w:sz="0" w:space="0" w:color="auto"/>
        <w:left w:val="none" w:sz="0" w:space="0" w:color="auto"/>
        <w:bottom w:val="none" w:sz="0" w:space="0" w:color="auto"/>
        <w:right w:val="none" w:sz="0" w:space="0" w:color="auto"/>
      </w:divBdr>
      <w:divsChild>
        <w:div w:id="135491213">
          <w:marLeft w:val="0"/>
          <w:marRight w:val="0"/>
          <w:marTop w:val="0"/>
          <w:marBottom w:val="0"/>
          <w:divBdr>
            <w:top w:val="none" w:sz="0" w:space="0" w:color="auto"/>
            <w:left w:val="none" w:sz="0" w:space="0" w:color="auto"/>
            <w:bottom w:val="none" w:sz="0" w:space="0" w:color="auto"/>
            <w:right w:val="none" w:sz="0" w:space="0" w:color="auto"/>
          </w:divBdr>
        </w:div>
        <w:div w:id="1352681479">
          <w:marLeft w:val="0"/>
          <w:marRight w:val="0"/>
          <w:marTop w:val="0"/>
          <w:marBottom w:val="0"/>
          <w:divBdr>
            <w:top w:val="none" w:sz="0" w:space="0" w:color="auto"/>
            <w:left w:val="none" w:sz="0" w:space="0" w:color="auto"/>
            <w:bottom w:val="none" w:sz="0" w:space="0" w:color="auto"/>
            <w:right w:val="none" w:sz="0" w:space="0" w:color="auto"/>
          </w:divBdr>
        </w:div>
        <w:div w:id="1535775114">
          <w:marLeft w:val="0"/>
          <w:marRight w:val="0"/>
          <w:marTop w:val="0"/>
          <w:marBottom w:val="0"/>
          <w:divBdr>
            <w:top w:val="none" w:sz="0" w:space="0" w:color="auto"/>
            <w:left w:val="none" w:sz="0" w:space="0" w:color="auto"/>
            <w:bottom w:val="none" w:sz="0" w:space="0" w:color="auto"/>
            <w:right w:val="none" w:sz="0" w:space="0" w:color="auto"/>
          </w:divBdr>
        </w:div>
        <w:div w:id="1541092725">
          <w:marLeft w:val="0"/>
          <w:marRight w:val="0"/>
          <w:marTop w:val="0"/>
          <w:marBottom w:val="0"/>
          <w:divBdr>
            <w:top w:val="none" w:sz="0" w:space="0" w:color="auto"/>
            <w:left w:val="none" w:sz="0" w:space="0" w:color="auto"/>
            <w:bottom w:val="none" w:sz="0" w:space="0" w:color="auto"/>
            <w:right w:val="none" w:sz="0" w:space="0" w:color="auto"/>
          </w:divBdr>
        </w:div>
        <w:div w:id="1908177640">
          <w:marLeft w:val="0"/>
          <w:marRight w:val="0"/>
          <w:marTop w:val="0"/>
          <w:marBottom w:val="0"/>
          <w:divBdr>
            <w:top w:val="none" w:sz="0" w:space="0" w:color="auto"/>
            <w:left w:val="none" w:sz="0" w:space="0" w:color="auto"/>
            <w:bottom w:val="none" w:sz="0" w:space="0" w:color="auto"/>
            <w:right w:val="none" w:sz="0" w:space="0" w:color="auto"/>
          </w:divBdr>
        </w:div>
        <w:div w:id="985204847">
          <w:marLeft w:val="0"/>
          <w:marRight w:val="0"/>
          <w:marTop w:val="0"/>
          <w:marBottom w:val="0"/>
          <w:divBdr>
            <w:top w:val="none" w:sz="0" w:space="0" w:color="auto"/>
            <w:left w:val="none" w:sz="0" w:space="0" w:color="auto"/>
            <w:bottom w:val="none" w:sz="0" w:space="0" w:color="auto"/>
            <w:right w:val="none" w:sz="0" w:space="0" w:color="auto"/>
          </w:divBdr>
        </w:div>
        <w:div w:id="165554485">
          <w:marLeft w:val="0"/>
          <w:marRight w:val="0"/>
          <w:marTop w:val="0"/>
          <w:marBottom w:val="0"/>
          <w:divBdr>
            <w:top w:val="none" w:sz="0" w:space="0" w:color="auto"/>
            <w:left w:val="none" w:sz="0" w:space="0" w:color="auto"/>
            <w:bottom w:val="none" w:sz="0" w:space="0" w:color="auto"/>
            <w:right w:val="none" w:sz="0" w:space="0" w:color="auto"/>
          </w:divBdr>
        </w:div>
      </w:divsChild>
    </w:div>
    <w:div w:id="1577275873">
      <w:bodyDiv w:val="1"/>
      <w:marLeft w:val="0"/>
      <w:marRight w:val="0"/>
      <w:marTop w:val="0"/>
      <w:marBottom w:val="0"/>
      <w:divBdr>
        <w:top w:val="none" w:sz="0" w:space="0" w:color="auto"/>
        <w:left w:val="none" w:sz="0" w:space="0" w:color="auto"/>
        <w:bottom w:val="none" w:sz="0" w:space="0" w:color="auto"/>
        <w:right w:val="none" w:sz="0" w:space="0" w:color="auto"/>
      </w:divBdr>
      <w:divsChild>
        <w:div w:id="585726146">
          <w:marLeft w:val="0"/>
          <w:marRight w:val="0"/>
          <w:marTop w:val="0"/>
          <w:marBottom w:val="0"/>
          <w:divBdr>
            <w:top w:val="none" w:sz="0" w:space="0" w:color="auto"/>
            <w:left w:val="none" w:sz="0" w:space="0" w:color="auto"/>
            <w:bottom w:val="none" w:sz="0" w:space="0" w:color="auto"/>
            <w:right w:val="none" w:sz="0" w:space="0" w:color="auto"/>
          </w:divBdr>
        </w:div>
      </w:divsChild>
    </w:div>
    <w:div w:id="1590966914">
      <w:bodyDiv w:val="1"/>
      <w:marLeft w:val="0"/>
      <w:marRight w:val="0"/>
      <w:marTop w:val="0"/>
      <w:marBottom w:val="0"/>
      <w:divBdr>
        <w:top w:val="none" w:sz="0" w:space="0" w:color="auto"/>
        <w:left w:val="none" w:sz="0" w:space="0" w:color="auto"/>
        <w:bottom w:val="none" w:sz="0" w:space="0" w:color="auto"/>
        <w:right w:val="none" w:sz="0" w:space="0" w:color="auto"/>
      </w:divBdr>
      <w:divsChild>
        <w:div w:id="1386635174">
          <w:marLeft w:val="0"/>
          <w:marRight w:val="0"/>
          <w:marTop w:val="0"/>
          <w:marBottom w:val="0"/>
          <w:divBdr>
            <w:top w:val="none" w:sz="0" w:space="0" w:color="auto"/>
            <w:left w:val="none" w:sz="0" w:space="0" w:color="auto"/>
            <w:bottom w:val="none" w:sz="0" w:space="0" w:color="auto"/>
            <w:right w:val="none" w:sz="0" w:space="0" w:color="auto"/>
          </w:divBdr>
        </w:div>
        <w:div w:id="131874803">
          <w:marLeft w:val="0"/>
          <w:marRight w:val="0"/>
          <w:marTop w:val="0"/>
          <w:marBottom w:val="0"/>
          <w:divBdr>
            <w:top w:val="none" w:sz="0" w:space="0" w:color="auto"/>
            <w:left w:val="none" w:sz="0" w:space="0" w:color="auto"/>
            <w:bottom w:val="none" w:sz="0" w:space="0" w:color="auto"/>
            <w:right w:val="none" w:sz="0" w:space="0" w:color="auto"/>
          </w:divBdr>
        </w:div>
        <w:div w:id="1903177448">
          <w:marLeft w:val="0"/>
          <w:marRight w:val="0"/>
          <w:marTop w:val="0"/>
          <w:marBottom w:val="0"/>
          <w:divBdr>
            <w:top w:val="none" w:sz="0" w:space="0" w:color="auto"/>
            <w:left w:val="none" w:sz="0" w:space="0" w:color="auto"/>
            <w:bottom w:val="none" w:sz="0" w:space="0" w:color="auto"/>
            <w:right w:val="none" w:sz="0" w:space="0" w:color="auto"/>
          </w:divBdr>
        </w:div>
        <w:div w:id="386756673">
          <w:marLeft w:val="0"/>
          <w:marRight w:val="0"/>
          <w:marTop w:val="0"/>
          <w:marBottom w:val="0"/>
          <w:divBdr>
            <w:top w:val="none" w:sz="0" w:space="0" w:color="auto"/>
            <w:left w:val="none" w:sz="0" w:space="0" w:color="auto"/>
            <w:bottom w:val="none" w:sz="0" w:space="0" w:color="auto"/>
            <w:right w:val="none" w:sz="0" w:space="0" w:color="auto"/>
          </w:divBdr>
        </w:div>
        <w:div w:id="684863208">
          <w:marLeft w:val="0"/>
          <w:marRight w:val="0"/>
          <w:marTop w:val="0"/>
          <w:marBottom w:val="0"/>
          <w:divBdr>
            <w:top w:val="none" w:sz="0" w:space="0" w:color="auto"/>
            <w:left w:val="none" w:sz="0" w:space="0" w:color="auto"/>
            <w:bottom w:val="none" w:sz="0" w:space="0" w:color="auto"/>
            <w:right w:val="none" w:sz="0" w:space="0" w:color="auto"/>
          </w:divBdr>
        </w:div>
        <w:div w:id="415437693">
          <w:marLeft w:val="0"/>
          <w:marRight w:val="0"/>
          <w:marTop w:val="0"/>
          <w:marBottom w:val="0"/>
          <w:divBdr>
            <w:top w:val="none" w:sz="0" w:space="0" w:color="auto"/>
            <w:left w:val="none" w:sz="0" w:space="0" w:color="auto"/>
            <w:bottom w:val="none" w:sz="0" w:space="0" w:color="auto"/>
            <w:right w:val="none" w:sz="0" w:space="0" w:color="auto"/>
          </w:divBdr>
        </w:div>
        <w:div w:id="852305176">
          <w:marLeft w:val="0"/>
          <w:marRight w:val="0"/>
          <w:marTop w:val="0"/>
          <w:marBottom w:val="0"/>
          <w:divBdr>
            <w:top w:val="none" w:sz="0" w:space="0" w:color="auto"/>
            <w:left w:val="none" w:sz="0" w:space="0" w:color="auto"/>
            <w:bottom w:val="none" w:sz="0" w:space="0" w:color="auto"/>
            <w:right w:val="none" w:sz="0" w:space="0" w:color="auto"/>
          </w:divBdr>
        </w:div>
        <w:div w:id="423035683">
          <w:marLeft w:val="0"/>
          <w:marRight w:val="0"/>
          <w:marTop w:val="0"/>
          <w:marBottom w:val="0"/>
          <w:divBdr>
            <w:top w:val="none" w:sz="0" w:space="0" w:color="auto"/>
            <w:left w:val="none" w:sz="0" w:space="0" w:color="auto"/>
            <w:bottom w:val="none" w:sz="0" w:space="0" w:color="auto"/>
            <w:right w:val="none" w:sz="0" w:space="0" w:color="auto"/>
          </w:divBdr>
        </w:div>
      </w:divsChild>
    </w:div>
    <w:div w:id="1614284142">
      <w:bodyDiv w:val="1"/>
      <w:marLeft w:val="0"/>
      <w:marRight w:val="0"/>
      <w:marTop w:val="0"/>
      <w:marBottom w:val="0"/>
      <w:divBdr>
        <w:top w:val="none" w:sz="0" w:space="0" w:color="auto"/>
        <w:left w:val="none" w:sz="0" w:space="0" w:color="auto"/>
        <w:bottom w:val="none" w:sz="0" w:space="0" w:color="auto"/>
        <w:right w:val="none" w:sz="0" w:space="0" w:color="auto"/>
      </w:divBdr>
      <w:divsChild>
        <w:div w:id="1329752456">
          <w:marLeft w:val="0"/>
          <w:marRight w:val="0"/>
          <w:marTop w:val="0"/>
          <w:marBottom w:val="0"/>
          <w:divBdr>
            <w:top w:val="none" w:sz="0" w:space="0" w:color="auto"/>
            <w:left w:val="none" w:sz="0" w:space="0" w:color="auto"/>
            <w:bottom w:val="none" w:sz="0" w:space="0" w:color="auto"/>
            <w:right w:val="none" w:sz="0" w:space="0" w:color="auto"/>
          </w:divBdr>
        </w:div>
        <w:div w:id="761028704">
          <w:marLeft w:val="0"/>
          <w:marRight w:val="0"/>
          <w:marTop w:val="0"/>
          <w:marBottom w:val="0"/>
          <w:divBdr>
            <w:top w:val="none" w:sz="0" w:space="0" w:color="auto"/>
            <w:left w:val="none" w:sz="0" w:space="0" w:color="auto"/>
            <w:bottom w:val="none" w:sz="0" w:space="0" w:color="auto"/>
            <w:right w:val="none" w:sz="0" w:space="0" w:color="auto"/>
          </w:divBdr>
        </w:div>
      </w:divsChild>
    </w:div>
    <w:div w:id="1614436891">
      <w:bodyDiv w:val="1"/>
      <w:marLeft w:val="0"/>
      <w:marRight w:val="0"/>
      <w:marTop w:val="0"/>
      <w:marBottom w:val="0"/>
      <w:divBdr>
        <w:top w:val="none" w:sz="0" w:space="0" w:color="auto"/>
        <w:left w:val="none" w:sz="0" w:space="0" w:color="auto"/>
        <w:bottom w:val="none" w:sz="0" w:space="0" w:color="auto"/>
        <w:right w:val="none" w:sz="0" w:space="0" w:color="auto"/>
      </w:divBdr>
      <w:divsChild>
        <w:div w:id="1465925462">
          <w:marLeft w:val="0"/>
          <w:marRight w:val="0"/>
          <w:marTop w:val="0"/>
          <w:marBottom w:val="0"/>
          <w:divBdr>
            <w:top w:val="none" w:sz="0" w:space="0" w:color="auto"/>
            <w:left w:val="none" w:sz="0" w:space="0" w:color="auto"/>
            <w:bottom w:val="none" w:sz="0" w:space="0" w:color="auto"/>
            <w:right w:val="none" w:sz="0" w:space="0" w:color="auto"/>
          </w:divBdr>
        </w:div>
      </w:divsChild>
    </w:div>
    <w:div w:id="1618684422">
      <w:bodyDiv w:val="1"/>
      <w:marLeft w:val="0"/>
      <w:marRight w:val="0"/>
      <w:marTop w:val="0"/>
      <w:marBottom w:val="0"/>
      <w:divBdr>
        <w:top w:val="none" w:sz="0" w:space="0" w:color="auto"/>
        <w:left w:val="none" w:sz="0" w:space="0" w:color="auto"/>
        <w:bottom w:val="none" w:sz="0" w:space="0" w:color="auto"/>
        <w:right w:val="none" w:sz="0" w:space="0" w:color="auto"/>
      </w:divBdr>
      <w:divsChild>
        <w:div w:id="1522623667">
          <w:marLeft w:val="0"/>
          <w:marRight w:val="0"/>
          <w:marTop w:val="0"/>
          <w:marBottom w:val="0"/>
          <w:divBdr>
            <w:top w:val="none" w:sz="0" w:space="0" w:color="auto"/>
            <w:left w:val="none" w:sz="0" w:space="0" w:color="auto"/>
            <w:bottom w:val="none" w:sz="0" w:space="0" w:color="auto"/>
            <w:right w:val="none" w:sz="0" w:space="0" w:color="auto"/>
          </w:divBdr>
        </w:div>
        <w:div w:id="1575508216">
          <w:marLeft w:val="0"/>
          <w:marRight w:val="0"/>
          <w:marTop w:val="0"/>
          <w:marBottom w:val="0"/>
          <w:divBdr>
            <w:top w:val="none" w:sz="0" w:space="0" w:color="auto"/>
            <w:left w:val="none" w:sz="0" w:space="0" w:color="auto"/>
            <w:bottom w:val="none" w:sz="0" w:space="0" w:color="auto"/>
            <w:right w:val="none" w:sz="0" w:space="0" w:color="auto"/>
          </w:divBdr>
        </w:div>
        <w:div w:id="1466000215">
          <w:marLeft w:val="0"/>
          <w:marRight w:val="0"/>
          <w:marTop w:val="0"/>
          <w:marBottom w:val="0"/>
          <w:divBdr>
            <w:top w:val="none" w:sz="0" w:space="0" w:color="auto"/>
            <w:left w:val="none" w:sz="0" w:space="0" w:color="auto"/>
            <w:bottom w:val="none" w:sz="0" w:space="0" w:color="auto"/>
            <w:right w:val="none" w:sz="0" w:space="0" w:color="auto"/>
          </w:divBdr>
        </w:div>
        <w:div w:id="596790484">
          <w:marLeft w:val="0"/>
          <w:marRight w:val="0"/>
          <w:marTop w:val="0"/>
          <w:marBottom w:val="0"/>
          <w:divBdr>
            <w:top w:val="none" w:sz="0" w:space="0" w:color="auto"/>
            <w:left w:val="none" w:sz="0" w:space="0" w:color="auto"/>
            <w:bottom w:val="none" w:sz="0" w:space="0" w:color="auto"/>
            <w:right w:val="none" w:sz="0" w:space="0" w:color="auto"/>
          </w:divBdr>
        </w:div>
        <w:div w:id="151725449">
          <w:marLeft w:val="0"/>
          <w:marRight w:val="0"/>
          <w:marTop w:val="0"/>
          <w:marBottom w:val="0"/>
          <w:divBdr>
            <w:top w:val="none" w:sz="0" w:space="0" w:color="auto"/>
            <w:left w:val="none" w:sz="0" w:space="0" w:color="auto"/>
            <w:bottom w:val="none" w:sz="0" w:space="0" w:color="auto"/>
            <w:right w:val="none" w:sz="0" w:space="0" w:color="auto"/>
          </w:divBdr>
        </w:div>
        <w:div w:id="293755404">
          <w:marLeft w:val="0"/>
          <w:marRight w:val="0"/>
          <w:marTop w:val="0"/>
          <w:marBottom w:val="0"/>
          <w:divBdr>
            <w:top w:val="none" w:sz="0" w:space="0" w:color="auto"/>
            <w:left w:val="none" w:sz="0" w:space="0" w:color="auto"/>
            <w:bottom w:val="none" w:sz="0" w:space="0" w:color="auto"/>
            <w:right w:val="none" w:sz="0" w:space="0" w:color="auto"/>
          </w:divBdr>
        </w:div>
        <w:div w:id="830214982">
          <w:marLeft w:val="0"/>
          <w:marRight w:val="0"/>
          <w:marTop w:val="0"/>
          <w:marBottom w:val="0"/>
          <w:divBdr>
            <w:top w:val="none" w:sz="0" w:space="0" w:color="auto"/>
            <w:left w:val="none" w:sz="0" w:space="0" w:color="auto"/>
            <w:bottom w:val="none" w:sz="0" w:space="0" w:color="auto"/>
            <w:right w:val="none" w:sz="0" w:space="0" w:color="auto"/>
          </w:divBdr>
        </w:div>
        <w:div w:id="1692142542">
          <w:marLeft w:val="0"/>
          <w:marRight w:val="0"/>
          <w:marTop w:val="0"/>
          <w:marBottom w:val="0"/>
          <w:divBdr>
            <w:top w:val="none" w:sz="0" w:space="0" w:color="auto"/>
            <w:left w:val="none" w:sz="0" w:space="0" w:color="auto"/>
            <w:bottom w:val="none" w:sz="0" w:space="0" w:color="auto"/>
            <w:right w:val="none" w:sz="0" w:space="0" w:color="auto"/>
          </w:divBdr>
        </w:div>
      </w:divsChild>
    </w:div>
    <w:div w:id="1626082725">
      <w:bodyDiv w:val="1"/>
      <w:marLeft w:val="0"/>
      <w:marRight w:val="0"/>
      <w:marTop w:val="0"/>
      <w:marBottom w:val="0"/>
      <w:divBdr>
        <w:top w:val="none" w:sz="0" w:space="0" w:color="auto"/>
        <w:left w:val="none" w:sz="0" w:space="0" w:color="auto"/>
        <w:bottom w:val="none" w:sz="0" w:space="0" w:color="auto"/>
        <w:right w:val="none" w:sz="0" w:space="0" w:color="auto"/>
      </w:divBdr>
      <w:divsChild>
        <w:div w:id="1367487942">
          <w:marLeft w:val="0"/>
          <w:marRight w:val="0"/>
          <w:marTop w:val="0"/>
          <w:marBottom w:val="0"/>
          <w:divBdr>
            <w:top w:val="none" w:sz="0" w:space="0" w:color="auto"/>
            <w:left w:val="none" w:sz="0" w:space="0" w:color="auto"/>
            <w:bottom w:val="none" w:sz="0" w:space="0" w:color="auto"/>
            <w:right w:val="none" w:sz="0" w:space="0" w:color="auto"/>
          </w:divBdr>
        </w:div>
        <w:div w:id="61832196">
          <w:marLeft w:val="0"/>
          <w:marRight w:val="0"/>
          <w:marTop w:val="0"/>
          <w:marBottom w:val="0"/>
          <w:divBdr>
            <w:top w:val="none" w:sz="0" w:space="0" w:color="auto"/>
            <w:left w:val="none" w:sz="0" w:space="0" w:color="auto"/>
            <w:bottom w:val="none" w:sz="0" w:space="0" w:color="auto"/>
            <w:right w:val="none" w:sz="0" w:space="0" w:color="auto"/>
          </w:divBdr>
        </w:div>
      </w:divsChild>
    </w:div>
    <w:div w:id="1628581061">
      <w:bodyDiv w:val="1"/>
      <w:marLeft w:val="0"/>
      <w:marRight w:val="0"/>
      <w:marTop w:val="0"/>
      <w:marBottom w:val="0"/>
      <w:divBdr>
        <w:top w:val="none" w:sz="0" w:space="0" w:color="auto"/>
        <w:left w:val="none" w:sz="0" w:space="0" w:color="auto"/>
        <w:bottom w:val="none" w:sz="0" w:space="0" w:color="auto"/>
        <w:right w:val="none" w:sz="0" w:space="0" w:color="auto"/>
      </w:divBdr>
      <w:divsChild>
        <w:div w:id="8990168">
          <w:marLeft w:val="0"/>
          <w:marRight w:val="0"/>
          <w:marTop w:val="0"/>
          <w:marBottom w:val="0"/>
          <w:divBdr>
            <w:top w:val="none" w:sz="0" w:space="0" w:color="auto"/>
            <w:left w:val="none" w:sz="0" w:space="0" w:color="auto"/>
            <w:bottom w:val="none" w:sz="0" w:space="0" w:color="auto"/>
            <w:right w:val="none" w:sz="0" w:space="0" w:color="auto"/>
          </w:divBdr>
        </w:div>
        <w:div w:id="1272972851">
          <w:marLeft w:val="0"/>
          <w:marRight w:val="0"/>
          <w:marTop w:val="0"/>
          <w:marBottom w:val="0"/>
          <w:divBdr>
            <w:top w:val="none" w:sz="0" w:space="0" w:color="auto"/>
            <w:left w:val="none" w:sz="0" w:space="0" w:color="auto"/>
            <w:bottom w:val="none" w:sz="0" w:space="0" w:color="auto"/>
            <w:right w:val="none" w:sz="0" w:space="0" w:color="auto"/>
          </w:divBdr>
        </w:div>
      </w:divsChild>
    </w:div>
    <w:div w:id="1632129559">
      <w:bodyDiv w:val="1"/>
      <w:marLeft w:val="0"/>
      <w:marRight w:val="0"/>
      <w:marTop w:val="0"/>
      <w:marBottom w:val="0"/>
      <w:divBdr>
        <w:top w:val="none" w:sz="0" w:space="0" w:color="auto"/>
        <w:left w:val="none" w:sz="0" w:space="0" w:color="auto"/>
        <w:bottom w:val="none" w:sz="0" w:space="0" w:color="auto"/>
        <w:right w:val="none" w:sz="0" w:space="0" w:color="auto"/>
      </w:divBdr>
      <w:divsChild>
        <w:div w:id="2028478062">
          <w:marLeft w:val="0"/>
          <w:marRight w:val="0"/>
          <w:marTop w:val="0"/>
          <w:marBottom w:val="0"/>
          <w:divBdr>
            <w:top w:val="none" w:sz="0" w:space="0" w:color="auto"/>
            <w:left w:val="none" w:sz="0" w:space="0" w:color="auto"/>
            <w:bottom w:val="none" w:sz="0" w:space="0" w:color="auto"/>
            <w:right w:val="none" w:sz="0" w:space="0" w:color="auto"/>
          </w:divBdr>
        </w:div>
      </w:divsChild>
    </w:div>
    <w:div w:id="1642465025">
      <w:bodyDiv w:val="1"/>
      <w:marLeft w:val="0"/>
      <w:marRight w:val="0"/>
      <w:marTop w:val="0"/>
      <w:marBottom w:val="0"/>
      <w:divBdr>
        <w:top w:val="none" w:sz="0" w:space="0" w:color="auto"/>
        <w:left w:val="none" w:sz="0" w:space="0" w:color="auto"/>
        <w:bottom w:val="none" w:sz="0" w:space="0" w:color="auto"/>
        <w:right w:val="none" w:sz="0" w:space="0" w:color="auto"/>
      </w:divBdr>
      <w:divsChild>
        <w:div w:id="1065569126">
          <w:marLeft w:val="0"/>
          <w:marRight w:val="0"/>
          <w:marTop w:val="0"/>
          <w:marBottom w:val="0"/>
          <w:divBdr>
            <w:top w:val="none" w:sz="0" w:space="0" w:color="auto"/>
            <w:left w:val="none" w:sz="0" w:space="0" w:color="auto"/>
            <w:bottom w:val="none" w:sz="0" w:space="0" w:color="auto"/>
            <w:right w:val="none" w:sz="0" w:space="0" w:color="auto"/>
          </w:divBdr>
        </w:div>
        <w:div w:id="343434760">
          <w:marLeft w:val="0"/>
          <w:marRight w:val="0"/>
          <w:marTop w:val="0"/>
          <w:marBottom w:val="0"/>
          <w:divBdr>
            <w:top w:val="none" w:sz="0" w:space="0" w:color="auto"/>
            <w:left w:val="none" w:sz="0" w:space="0" w:color="auto"/>
            <w:bottom w:val="none" w:sz="0" w:space="0" w:color="auto"/>
            <w:right w:val="none" w:sz="0" w:space="0" w:color="auto"/>
          </w:divBdr>
        </w:div>
      </w:divsChild>
    </w:div>
    <w:div w:id="1647315987">
      <w:bodyDiv w:val="1"/>
      <w:marLeft w:val="0"/>
      <w:marRight w:val="0"/>
      <w:marTop w:val="0"/>
      <w:marBottom w:val="0"/>
      <w:divBdr>
        <w:top w:val="none" w:sz="0" w:space="0" w:color="auto"/>
        <w:left w:val="none" w:sz="0" w:space="0" w:color="auto"/>
        <w:bottom w:val="none" w:sz="0" w:space="0" w:color="auto"/>
        <w:right w:val="none" w:sz="0" w:space="0" w:color="auto"/>
      </w:divBdr>
      <w:divsChild>
        <w:div w:id="1045300336">
          <w:marLeft w:val="0"/>
          <w:marRight w:val="0"/>
          <w:marTop w:val="0"/>
          <w:marBottom w:val="0"/>
          <w:divBdr>
            <w:top w:val="none" w:sz="0" w:space="0" w:color="auto"/>
            <w:left w:val="none" w:sz="0" w:space="0" w:color="auto"/>
            <w:bottom w:val="none" w:sz="0" w:space="0" w:color="auto"/>
            <w:right w:val="none" w:sz="0" w:space="0" w:color="auto"/>
          </w:divBdr>
        </w:div>
        <w:div w:id="1044448289">
          <w:marLeft w:val="0"/>
          <w:marRight w:val="0"/>
          <w:marTop w:val="0"/>
          <w:marBottom w:val="0"/>
          <w:divBdr>
            <w:top w:val="none" w:sz="0" w:space="0" w:color="auto"/>
            <w:left w:val="none" w:sz="0" w:space="0" w:color="auto"/>
            <w:bottom w:val="none" w:sz="0" w:space="0" w:color="auto"/>
            <w:right w:val="none" w:sz="0" w:space="0" w:color="auto"/>
          </w:divBdr>
        </w:div>
      </w:divsChild>
    </w:div>
    <w:div w:id="1650818297">
      <w:bodyDiv w:val="1"/>
      <w:marLeft w:val="0"/>
      <w:marRight w:val="0"/>
      <w:marTop w:val="0"/>
      <w:marBottom w:val="0"/>
      <w:divBdr>
        <w:top w:val="none" w:sz="0" w:space="0" w:color="auto"/>
        <w:left w:val="none" w:sz="0" w:space="0" w:color="auto"/>
        <w:bottom w:val="none" w:sz="0" w:space="0" w:color="auto"/>
        <w:right w:val="none" w:sz="0" w:space="0" w:color="auto"/>
      </w:divBdr>
    </w:div>
    <w:div w:id="1657027285">
      <w:bodyDiv w:val="1"/>
      <w:marLeft w:val="0"/>
      <w:marRight w:val="0"/>
      <w:marTop w:val="0"/>
      <w:marBottom w:val="0"/>
      <w:divBdr>
        <w:top w:val="none" w:sz="0" w:space="0" w:color="auto"/>
        <w:left w:val="none" w:sz="0" w:space="0" w:color="auto"/>
        <w:bottom w:val="none" w:sz="0" w:space="0" w:color="auto"/>
        <w:right w:val="none" w:sz="0" w:space="0" w:color="auto"/>
      </w:divBdr>
      <w:divsChild>
        <w:div w:id="120350041">
          <w:marLeft w:val="0"/>
          <w:marRight w:val="0"/>
          <w:marTop w:val="0"/>
          <w:marBottom w:val="0"/>
          <w:divBdr>
            <w:top w:val="none" w:sz="0" w:space="0" w:color="auto"/>
            <w:left w:val="none" w:sz="0" w:space="0" w:color="auto"/>
            <w:bottom w:val="none" w:sz="0" w:space="0" w:color="auto"/>
            <w:right w:val="none" w:sz="0" w:space="0" w:color="auto"/>
          </w:divBdr>
        </w:div>
        <w:div w:id="485559676">
          <w:marLeft w:val="0"/>
          <w:marRight w:val="0"/>
          <w:marTop w:val="0"/>
          <w:marBottom w:val="0"/>
          <w:divBdr>
            <w:top w:val="none" w:sz="0" w:space="0" w:color="auto"/>
            <w:left w:val="none" w:sz="0" w:space="0" w:color="auto"/>
            <w:bottom w:val="none" w:sz="0" w:space="0" w:color="auto"/>
            <w:right w:val="none" w:sz="0" w:space="0" w:color="auto"/>
          </w:divBdr>
        </w:div>
      </w:divsChild>
    </w:div>
    <w:div w:id="1661425893">
      <w:bodyDiv w:val="1"/>
      <w:marLeft w:val="0"/>
      <w:marRight w:val="0"/>
      <w:marTop w:val="0"/>
      <w:marBottom w:val="0"/>
      <w:divBdr>
        <w:top w:val="none" w:sz="0" w:space="0" w:color="auto"/>
        <w:left w:val="none" w:sz="0" w:space="0" w:color="auto"/>
        <w:bottom w:val="none" w:sz="0" w:space="0" w:color="auto"/>
        <w:right w:val="none" w:sz="0" w:space="0" w:color="auto"/>
      </w:divBdr>
      <w:divsChild>
        <w:div w:id="1105534891">
          <w:marLeft w:val="0"/>
          <w:marRight w:val="0"/>
          <w:marTop w:val="0"/>
          <w:marBottom w:val="0"/>
          <w:divBdr>
            <w:top w:val="none" w:sz="0" w:space="0" w:color="auto"/>
            <w:left w:val="none" w:sz="0" w:space="0" w:color="auto"/>
            <w:bottom w:val="none" w:sz="0" w:space="0" w:color="auto"/>
            <w:right w:val="none" w:sz="0" w:space="0" w:color="auto"/>
          </w:divBdr>
        </w:div>
      </w:divsChild>
    </w:div>
    <w:div w:id="1705859229">
      <w:bodyDiv w:val="1"/>
      <w:marLeft w:val="0"/>
      <w:marRight w:val="0"/>
      <w:marTop w:val="0"/>
      <w:marBottom w:val="0"/>
      <w:divBdr>
        <w:top w:val="none" w:sz="0" w:space="0" w:color="auto"/>
        <w:left w:val="none" w:sz="0" w:space="0" w:color="auto"/>
        <w:bottom w:val="none" w:sz="0" w:space="0" w:color="auto"/>
        <w:right w:val="none" w:sz="0" w:space="0" w:color="auto"/>
      </w:divBdr>
      <w:divsChild>
        <w:div w:id="659192173">
          <w:marLeft w:val="0"/>
          <w:marRight w:val="0"/>
          <w:marTop w:val="0"/>
          <w:marBottom w:val="0"/>
          <w:divBdr>
            <w:top w:val="none" w:sz="0" w:space="0" w:color="auto"/>
            <w:left w:val="none" w:sz="0" w:space="0" w:color="auto"/>
            <w:bottom w:val="none" w:sz="0" w:space="0" w:color="auto"/>
            <w:right w:val="none" w:sz="0" w:space="0" w:color="auto"/>
          </w:divBdr>
        </w:div>
      </w:divsChild>
    </w:div>
    <w:div w:id="1706055767">
      <w:bodyDiv w:val="1"/>
      <w:marLeft w:val="0"/>
      <w:marRight w:val="0"/>
      <w:marTop w:val="0"/>
      <w:marBottom w:val="0"/>
      <w:divBdr>
        <w:top w:val="none" w:sz="0" w:space="0" w:color="auto"/>
        <w:left w:val="none" w:sz="0" w:space="0" w:color="auto"/>
        <w:bottom w:val="none" w:sz="0" w:space="0" w:color="auto"/>
        <w:right w:val="none" w:sz="0" w:space="0" w:color="auto"/>
      </w:divBdr>
      <w:divsChild>
        <w:div w:id="305090513">
          <w:marLeft w:val="0"/>
          <w:marRight w:val="0"/>
          <w:marTop w:val="0"/>
          <w:marBottom w:val="0"/>
          <w:divBdr>
            <w:top w:val="none" w:sz="0" w:space="0" w:color="auto"/>
            <w:left w:val="none" w:sz="0" w:space="0" w:color="auto"/>
            <w:bottom w:val="none" w:sz="0" w:space="0" w:color="auto"/>
            <w:right w:val="none" w:sz="0" w:space="0" w:color="auto"/>
          </w:divBdr>
        </w:div>
        <w:div w:id="627660372">
          <w:marLeft w:val="0"/>
          <w:marRight w:val="0"/>
          <w:marTop w:val="0"/>
          <w:marBottom w:val="0"/>
          <w:divBdr>
            <w:top w:val="none" w:sz="0" w:space="0" w:color="auto"/>
            <w:left w:val="none" w:sz="0" w:space="0" w:color="auto"/>
            <w:bottom w:val="none" w:sz="0" w:space="0" w:color="auto"/>
            <w:right w:val="none" w:sz="0" w:space="0" w:color="auto"/>
          </w:divBdr>
        </w:div>
      </w:divsChild>
    </w:div>
    <w:div w:id="1710958236">
      <w:bodyDiv w:val="1"/>
      <w:marLeft w:val="0"/>
      <w:marRight w:val="0"/>
      <w:marTop w:val="0"/>
      <w:marBottom w:val="0"/>
      <w:divBdr>
        <w:top w:val="none" w:sz="0" w:space="0" w:color="auto"/>
        <w:left w:val="none" w:sz="0" w:space="0" w:color="auto"/>
        <w:bottom w:val="none" w:sz="0" w:space="0" w:color="auto"/>
        <w:right w:val="none" w:sz="0" w:space="0" w:color="auto"/>
      </w:divBdr>
      <w:divsChild>
        <w:div w:id="1182276597">
          <w:marLeft w:val="0"/>
          <w:marRight w:val="0"/>
          <w:marTop w:val="0"/>
          <w:marBottom w:val="0"/>
          <w:divBdr>
            <w:top w:val="none" w:sz="0" w:space="0" w:color="auto"/>
            <w:left w:val="none" w:sz="0" w:space="0" w:color="auto"/>
            <w:bottom w:val="none" w:sz="0" w:space="0" w:color="auto"/>
            <w:right w:val="none" w:sz="0" w:space="0" w:color="auto"/>
          </w:divBdr>
        </w:div>
        <w:div w:id="672800209">
          <w:marLeft w:val="0"/>
          <w:marRight w:val="0"/>
          <w:marTop w:val="0"/>
          <w:marBottom w:val="0"/>
          <w:divBdr>
            <w:top w:val="none" w:sz="0" w:space="0" w:color="auto"/>
            <w:left w:val="none" w:sz="0" w:space="0" w:color="auto"/>
            <w:bottom w:val="none" w:sz="0" w:space="0" w:color="auto"/>
            <w:right w:val="none" w:sz="0" w:space="0" w:color="auto"/>
          </w:divBdr>
        </w:div>
      </w:divsChild>
    </w:div>
    <w:div w:id="1718621338">
      <w:bodyDiv w:val="1"/>
      <w:marLeft w:val="0"/>
      <w:marRight w:val="0"/>
      <w:marTop w:val="0"/>
      <w:marBottom w:val="0"/>
      <w:divBdr>
        <w:top w:val="none" w:sz="0" w:space="0" w:color="auto"/>
        <w:left w:val="none" w:sz="0" w:space="0" w:color="auto"/>
        <w:bottom w:val="none" w:sz="0" w:space="0" w:color="auto"/>
        <w:right w:val="none" w:sz="0" w:space="0" w:color="auto"/>
      </w:divBdr>
    </w:div>
    <w:div w:id="1729298666">
      <w:bodyDiv w:val="1"/>
      <w:marLeft w:val="0"/>
      <w:marRight w:val="0"/>
      <w:marTop w:val="0"/>
      <w:marBottom w:val="0"/>
      <w:divBdr>
        <w:top w:val="none" w:sz="0" w:space="0" w:color="auto"/>
        <w:left w:val="none" w:sz="0" w:space="0" w:color="auto"/>
        <w:bottom w:val="none" w:sz="0" w:space="0" w:color="auto"/>
        <w:right w:val="none" w:sz="0" w:space="0" w:color="auto"/>
      </w:divBdr>
      <w:divsChild>
        <w:div w:id="1068109094">
          <w:marLeft w:val="0"/>
          <w:marRight w:val="0"/>
          <w:marTop w:val="0"/>
          <w:marBottom w:val="0"/>
          <w:divBdr>
            <w:top w:val="none" w:sz="0" w:space="0" w:color="auto"/>
            <w:left w:val="none" w:sz="0" w:space="0" w:color="auto"/>
            <w:bottom w:val="none" w:sz="0" w:space="0" w:color="auto"/>
            <w:right w:val="none" w:sz="0" w:space="0" w:color="auto"/>
          </w:divBdr>
        </w:div>
      </w:divsChild>
    </w:div>
    <w:div w:id="1737319636">
      <w:bodyDiv w:val="1"/>
      <w:marLeft w:val="0"/>
      <w:marRight w:val="0"/>
      <w:marTop w:val="0"/>
      <w:marBottom w:val="0"/>
      <w:divBdr>
        <w:top w:val="none" w:sz="0" w:space="0" w:color="auto"/>
        <w:left w:val="none" w:sz="0" w:space="0" w:color="auto"/>
        <w:bottom w:val="none" w:sz="0" w:space="0" w:color="auto"/>
        <w:right w:val="none" w:sz="0" w:space="0" w:color="auto"/>
      </w:divBdr>
      <w:divsChild>
        <w:div w:id="1319573205">
          <w:marLeft w:val="0"/>
          <w:marRight w:val="0"/>
          <w:marTop w:val="0"/>
          <w:marBottom w:val="0"/>
          <w:divBdr>
            <w:top w:val="none" w:sz="0" w:space="0" w:color="auto"/>
            <w:left w:val="none" w:sz="0" w:space="0" w:color="auto"/>
            <w:bottom w:val="none" w:sz="0" w:space="0" w:color="auto"/>
            <w:right w:val="none" w:sz="0" w:space="0" w:color="auto"/>
          </w:divBdr>
        </w:div>
        <w:div w:id="1711027013">
          <w:marLeft w:val="0"/>
          <w:marRight w:val="0"/>
          <w:marTop w:val="0"/>
          <w:marBottom w:val="0"/>
          <w:divBdr>
            <w:top w:val="none" w:sz="0" w:space="0" w:color="auto"/>
            <w:left w:val="none" w:sz="0" w:space="0" w:color="auto"/>
            <w:bottom w:val="none" w:sz="0" w:space="0" w:color="auto"/>
            <w:right w:val="none" w:sz="0" w:space="0" w:color="auto"/>
          </w:divBdr>
        </w:div>
        <w:div w:id="1736270517">
          <w:marLeft w:val="0"/>
          <w:marRight w:val="0"/>
          <w:marTop w:val="0"/>
          <w:marBottom w:val="0"/>
          <w:divBdr>
            <w:top w:val="none" w:sz="0" w:space="0" w:color="auto"/>
            <w:left w:val="none" w:sz="0" w:space="0" w:color="auto"/>
            <w:bottom w:val="none" w:sz="0" w:space="0" w:color="auto"/>
            <w:right w:val="none" w:sz="0" w:space="0" w:color="auto"/>
          </w:divBdr>
        </w:div>
        <w:div w:id="1685933908">
          <w:marLeft w:val="0"/>
          <w:marRight w:val="0"/>
          <w:marTop w:val="0"/>
          <w:marBottom w:val="0"/>
          <w:divBdr>
            <w:top w:val="none" w:sz="0" w:space="0" w:color="auto"/>
            <w:left w:val="none" w:sz="0" w:space="0" w:color="auto"/>
            <w:bottom w:val="none" w:sz="0" w:space="0" w:color="auto"/>
            <w:right w:val="none" w:sz="0" w:space="0" w:color="auto"/>
          </w:divBdr>
        </w:div>
        <w:div w:id="1499267903">
          <w:marLeft w:val="0"/>
          <w:marRight w:val="0"/>
          <w:marTop w:val="0"/>
          <w:marBottom w:val="0"/>
          <w:divBdr>
            <w:top w:val="none" w:sz="0" w:space="0" w:color="auto"/>
            <w:left w:val="none" w:sz="0" w:space="0" w:color="auto"/>
            <w:bottom w:val="none" w:sz="0" w:space="0" w:color="auto"/>
            <w:right w:val="none" w:sz="0" w:space="0" w:color="auto"/>
          </w:divBdr>
        </w:div>
        <w:div w:id="296109277">
          <w:marLeft w:val="0"/>
          <w:marRight w:val="0"/>
          <w:marTop w:val="0"/>
          <w:marBottom w:val="0"/>
          <w:divBdr>
            <w:top w:val="none" w:sz="0" w:space="0" w:color="auto"/>
            <w:left w:val="none" w:sz="0" w:space="0" w:color="auto"/>
            <w:bottom w:val="none" w:sz="0" w:space="0" w:color="auto"/>
            <w:right w:val="none" w:sz="0" w:space="0" w:color="auto"/>
          </w:divBdr>
        </w:div>
        <w:div w:id="1648048168">
          <w:marLeft w:val="0"/>
          <w:marRight w:val="0"/>
          <w:marTop w:val="0"/>
          <w:marBottom w:val="0"/>
          <w:divBdr>
            <w:top w:val="none" w:sz="0" w:space="0" w:color="auto"/>
            <w:left w:val="none" w:sz="0" w:space="0" w:color="auto"/>
            <w:bottom w:val="none" w:sz="0" w:space="0" w:color="auto"/>
            <w:right w:val="none" w:sz="0" w:space="0" w:color="auto"/>
          </w:divBdr>
        </w:div>
        <w:div w:id="2003779384">
          <w:marLeft w:val="0"/>
          <w:marRight w:val="0"/>
          <w:marTop w:val="0"/>
          <w:marBottom w:val="0"/>
          <w:divBdr>
            <w:top w:val="none" w:sz="0" w:space="0" w:color="auto"/>
            <w:left w:val="none" w:sz="0" w:space="0" w:color="auto"/>
            <w:bottom w:val="none" w:sz="0" w:space="0" w:color="auto"/>
            <w:right w:val="none" w:sz="0" w:space="0" w:color="auto"/>
          </w:divBdr>
        </w:div>
      </w:divsChild>
    </w:div>
    <w:div w:id="1738743202">
      <w:bodyDiv w:val="1"/>
      <w:marLeft w:val="0"/>
      <w:marRight w:val="0"/>
      <w:marTop w:val="0"/>
      <w:marBottom w:val="0"/>
      <w:divBdr>
        <w:top w:val="none" w:sz="0" w:space="0" w:color="auto"/>
        <w:left w:val="none" w:sz="0" w:space="0" w:color="auto"/>
        <w:bottom w:val="none" w:sz="0" w:space="0" w:color="auto"/>
        <w:right w:val="none" w:sz="0" w:space="0" w:color="auto"/>
      </w:divBdr>
      <w:divsChild>
        <w:div w:id="504629705">
          <w:marLeft w:val="0"/>
          <w:marRight w:val="0"/>
          <w:marTop w:val="0"/>
          <w:marBottom w:val="0"/>
          <w:divBdr>
            <w:top w:val="none" w:sz="0" w:space="0" w:color="auto"/>
            <w:left w:val="none" w:sz="0" w:space="0" w:color="auto"/>
            <w:bottom w:val="none" w:sz="0" w:space="0" w:color="auto"/>
            <w:right w:val="none" w:sz="0" w:space="0" w:color="auto"/>
          </w:divBdr>
        </w:div>
      </w:divsChild>
    </w:div>
    <w:div w:id="1769739188">
      <w:bodyDiv w:val="1"/>
      <w:marLeft w:val="0"/>
      <w:marRight w:val="0"/>
      <w:marTop w:val="0"/>
      <w:marBottom w:val="0"/>
      <w:divBdr>
        <w:top w:val="none" w:sz="0" w:space="0" w:color="auto"/>
        <w:left w:val="none" w:sz="0" w:space="0" w:color="auto"/>
        <w:bottom w:val="none" w:sz="0" w:space="0" w:color="auto"/>
        <w:right w:val="none" w:sz="0" w:space="0" w:color="auto"/>
      </w:divBdr>
      <w:divsChild>
        <w:div w:id="228467615">
          <w:marLeft w:val="0"/>
          <w:marRight w:val="0"/>
          <w:marTop w:val="0"/>
          <w:marBottom w:val="0"/>
          <w:divBdr>
            <w:top w:val="none" w:sz="0" w:space="0" w:color="auto"/>
            <w:left w:val="none" w:sz="0" w:space="0" w:color="auto"/>
            <w:bottom w:val="none" w:sz="0" w:space="0" w:color="auto"/>
            <w:right w:val="none" w:sz="0" w:space="0" w:color="auto"/>
          </w:divBdr>
        </w:div>
        <w:div w:id="476265199">
          <w:marLeft w:val="0"/>
          <w:marRight w:val="0"/>
          <w:marTop w:val="0"/>
          <w:marBottom w:val="0"/>
          <w:divBdr>
            <w:top w:val="none" w:sz="0" w:space="0" w:color="auto"/>
            <w:left w:val="none" w:sz="0" w:space="0" w:color="auto"/>
            <w:bottom w:val="none" w:sz="0" w:space="0" w:color="auto"/>
            <w:right w:val="none" w:sz="0" w:space="0" w:color="auto"/>
          </w:divBdr>
        </w:div>
      </w:divsChild>
    </w:div>
    <w:div w:id="1796480622">
      <w:bodyDiv w:val="1"/>
      <w:marLeft w:val="0"/>
      <w:marRight w:val="0"/>
      <w:marTop w:val="0"/>
      <w:marBottom w:val="0"/>
      <w:divBdr>
        <w:top w:val="none" w:sz="0" w:space="0" w:color="auto"/>
        <w:left w:val="none" w:sz="0" w:space="0" w:color="auto"/>
        <w:bottom w:val="none" w:sz="0" w:space="0" w:color="auto"/>
        <w:right w:val="none" w:sz="0" w:space="0" w:color="auto"/>
      </w:divBdr>
      <w:divsChild>
        <w:div w:id="1409689062">
          <w:marLeft w:val="0"/>
          <w:marRight w:val="0"/>
          <w:marTop w:val="0"/>
          <w:marBottom w:val="0"/>
          <w:divBdr>
            <w:top w:val="none" w:sz="0" w:space="0" w:color="auto"/>
            <w:left w:val="none" w:sz="0" w:space="0" w:color="auto"/>
            <w:bottom w:val="none" w:sz="0" w:space="0" w:color="auto"/>
            <w:right w:val="none" w:sz="0" w:space="0" w:color="auto"/>
          </w:divBdr>
        </w:div>
      </w:divsChild>
    </w:div>
    <w:div w:id="1855916627">
      <w:bodyDiv w:val="1"/>
      <w:marLeft w:val="0"/>
      <w:marRight w:val="0"/>
      <w:marTop w:val="0"/>
      <w:marBottom w:val="0"/>
      <w:divBdr>
        <w:top w:val="none" w:sz="0" w:space="0" w:color="auto"/>
        <w:left w:val="none" w:sz="0" w:space="0" w:color="auto"/>
        <w:bottom w:val="none" w:sz="0" w:space="0" w:color="auto"/>
        <w:right w:val="none" w:sz="0" w:space="0" w:color="auto"/>
      </w:divBdr>
      <w:divsChild>
        <w:div w:id="838154997">
          <w:marLeft w:val="0"/>
          <w:marRight w:val="0"/>
          <w:marTop w:val="0"/>
          <w:marBottom w:val="0"/>
          <w:divBdr>
            <w:top w:val="none" w:sz="0" w:space="0" w:color="auto"/>
            <w:left w:val="none" w:sz="0" w:space="0" w:color="auto"/>
            <w:bottom w:val="none" w:sz="0" w:space="0" w:color="auto"/>
            <w:right w:val="none" w:sz="0" w:space="0" w:color="auto"/>
          </w:divBdr>
        </w:div>
      </w:divsChild>
    </w:div>
    <w:div w:id="1856840134">
      <w:bodyDiv w:val="1"/>
      <w:marLeft w:val="0"/>
      <w:marRight w:val="0"/>
      <w:marTop w:val="0"/>
      <w:marBottom w:val="0"/>
      <w:divBdr>
        <w:top w:val="none" w:sz="0" w:space="0" w:color="auto"/>
        <w:left w:val="none" w:sz="0" w:space="0" w:color="auto"/>
        <w:bottom w:val="none" w:sz="0" w:space="0" w:color="auto"/>
        <w:right w:val="none" w:sz="0" w:space="0" w:color="auto"/>
      </w:divBdr>
      <w:divsChild>
        <w:div w:id="1316450300">
          <w:marLeft w:val="0"/>
          <w:marRight w:val="0"/>
          <w:marTop w:val="0"/>
          <w:marBottom w:val="0"/>
          <w:divBdr>
            <w:top w:val="none" w:sz="0" w:space="0" w:color="auto"/>
            <w:left w:val="none" w:sz="0" w:space="0" w:color="auto"/>
            <w:bottom w:val="none" w:sz="0" w:space="0" w:color="auto"/>
            <w:right w:val="none" w:sz="0" w:space="0" w:color="auto"/>
          </w:divBdr>
        </w:div>
        <w:div w:id="790898230">
          <w:marLeft w:val="0"/>
          <w:marRight w:val="0"/>
          <w:marTop w:val="0"/>
          <w:marBottom w:val="0"/>
          <w:divBdr>
            <w:top w:val="none" w:sz="0" w:space="0" w:color="auto"/>
            <w:left w:val="none" w:sz="0" w:space="0" w:color="auto"/>
            <w:bottom w:val="none" w:sz="0" w:space="0" w:color="auto"/>
            <w:right w:val="none" w:sz="0" w:space="0" w:color="auto"/>
          </w:divBdr>
        </w:div>
      </w:divsChild>
    </w:div>
    <w:div w:id="1857428619">
      <w:bodyDiv w:val="1"/>
      <w:marLeft w:val="0"/>
      <w:marRight w:val="0"/>
      <w:marTop w:val="0"/>
      <w:marBottom w:val="0"/>
      <w:divBdr>
        <w:top w:val="none" w:sz="0" w:space="0" w:color="auto"/>
        <w:left w:val="none" w:sz="0" w:space="0" w:color="auto"/>
        <w:bottom w:val="none" w:sz="0" w:space="0" w:color="auto"/>
        <w:right w:val="none" w:sz="0" w:space="0" w:color="auto"/>
      </w:divBdr>
      <w:divsChild>
        <w:div w:id="1800344053">
          <w:marLeft w:val="0"/>
          <w:marRight w:val="0"/>
          <w:marTop w:val="0"/>
          <w:marBottom w:val="0"/>
          <w:divBdr>
            <w:top w:val="none" w:sz="0" w:space="0" w:color="auto"/>
            <w:left w:val="none" w:sz="0" w:space="0" w:color="auto"/>
            <w:bottom w:val="none" w:sz="0" w:space="0" w:color="auto"/>
            <w:right w:val="none" w:sz="0" w:space="0" w:color="auto"/>
          </w:divBdr>
        </w:div>
      </w:divsChild>
    </w:div>
    <w:div w:id="1868909901">
      <w:bodyDiv w:val="1"/>
      <w:marLeft w:val="0"/>
      <w:marRight w:val="0"/>
      <w:marTop w:val="0"/>
      <w:marBottom w:val="0"/>
      <w:divBdr>
        <w:top w:val="none" w:sz="0" w:space="0" w:color="auto"/>
        <w:left w:val="none" w:sz="0" w:space="0" w:color="auto"/>
        <w:bottom w:val="none" w:sz="0" w:space="0" w:color="auto"/>
        <w:right w:val="none" w:sz="0" w:space="0" w:color="auto"/>
      </w:divBdr>
      <w:divsChild>
        <w:div w:id="953287112">
          <w:marLeft w:val="0"/>
          <w:marRight w:val="0"/>
          <w:marTop w:val="0"/>
          <w:marBottom w:val="0"/>
          <w:divBdr>
            <w:top w:val="none" w:sz="0" w:space="0" w:color="auto"/>
            <w:left w:val="none" w:sz="0" w:space="0" w:color="auto"/>
            <w:bottom w:val="none" w:sz="0" w:space="0" w:color="auto"/>
            <w:right w:val="none" w:sz="0" w:space="0" w:color="auto"/>
          </w:divBdr>
        </w:div>
      </w:divsChild>
    </w:div>
    <w:div w:id="1902327380">
      <w:bodyDiv w:val="1"/>
      <w:marLeft w:val="0"/>
      <w:marRight w:val="0"/>
      <w:marTop w:val="0"/>
      <w:marBottom w:val="0"/>
      <w:divBdr>
        <w:top w:val="none" w:sz="0" w:space="0" w:color="auto"/>
        <w:left w:val="none" w:sz="0" w:space="0" w:color="auto"/>
        <w:bottom w:val="none" w:sz="0" w:space="0" w:color="auto"/>
        <w:right w:val="none" w:sz="0" w:space="0" w:color="auto"/>
      </w:divBdr>
      <w:divsChild>
        <w:div w:id="1702245684">
          <w:marLeft w:val="0"/>
          <w:marRight w:val="0"/>
          <w:marTop w:val="0"/>
          <w:marBottom w:val="0"/>
          <w:divBdr>
            <w:top w:val="none" w:sz="0" w:space="0" w:color="auto"/>
            <w:left w:val="none" w:sz="0" w:space="0" w:color="auto"/>
            <w:bottom w:val="none" w:sz="0" w:space="0" w:color="auto"/>
            <w:right w:val="none" w:sz="0" w:space="0" w:color="auto"/>
          </w:divBdr>
        </w:div>
        <w:div w:id="284653913">
          <w:marLeft w:val="0"/>
          <w:marRight w:val="0"/>
          <w:marTop w:val="0"/>
          <w:marBottom w:val="0"/>
          <w:divBdr>
            <w:top w:val="none" w:sz="0" w:space="0" w:color="auto"/>
            <w:left w:val="none" w:sz="0" w:space="0" w:color="auto"/>
            <w:bottom w:val="none" w:sz="0" w:space="0" w:color="auto"/>
            <w:right w:val="none" w:sz="0" w:space="0" w:color="auto"/>
          </w:divBdr>
        </w:div>
        <w:div w:id="2015061285">
          <w:marLeft w:val="0"/>
          <w:marRight w:val="0"/>
          <w:marTop w:val="0"/>
          <w:marBottom w:val="0"/>
          <w:divBdr>
            <w:top w:val="none" w:sz="0" w:space="0" w:color="auto"/>
            <w:left w:val="none" w:sz="0" w:space="0" w:color="auto"/>
            <w:bottom w:val="none" w:sz="0" w:space="0" w:color="auto"/>
            <w:right w:val="none" w:sz="0" w:space="0" w:color="auto"/>
          </w:divBdr>
        </w:div>
      </w:divsChild>
    </w:div>
    <w:div w:id="1920139919">
      <w:bodyDiv w:val="1"/>
      <w:marLeft w:val="0"/>
      <w:marRight w:val="0"/>
      <w:marTop w:val="0"/>
      <w:marBottom w:val="0"/>
      <w:divBdr>
        <w:top w:val="none" w:sz="0" w:space="0" w:color="auto"/>
        <w:left w:val="none" w:sz="0" w:space="0" w:color="auto"/>
        <w:bottom w:val="none" w:sz="0" w:space="0" w:color="auto"/>
        <w:right w:val="none" w:sz="0" w:space="0" w:color="auto"/>
      </w:divBdr>
      <w:divsChild>
        <w:div w:id="1895695793">
          <w:marLeft w:val="0"/>
          <w:marRight w:val="0"/>
          <w:marTop w:val="0"/>
          <w:marBottom w:val="0"/>
          <w:divBdr>
            <w:top w:val="none" w:sz="0" w:space="0" w:color="auto"/>
            <w:left w:val="none" w:sz="0" w:space="0" w:color="auto"/>
            <w:bottom w:val="none" w:sz="0" w:space="0" w:color="auto"/>
            <w:right w:val="none" w:sz="0" w:space="0" w:color="auto"/>
          </w:divBdr>
        </w:div>
      </w:divsChild>
    </w:div>
    <w:div w:id="1920289268">
      <w:bodyDiv w:val="1"/>
      <w:marLeft w:val="0"/>
      <w:marRight w:val="0"/>
      <w:marTop w:val="0"/>
      <w:marBottom w:val="0"/>
      <w:divBdr>
        <w:top w:val="none" w:sz="0" w:space="0" w:color="auto"/>
        <w:left w:val="none" w:sz="0" w:space="0" w:color="auto"/>
        <w:bottom w:val="none" w:sz="0" w:space="0" w:color="auto"/>
        <w:right w:val="none" w:sz="0" w:space="0" w:color="auto"/>
      </w:divBdr>
      <w:divsChild>
        <w:div w:id="1716155510">
          <w:marLeft w:val="0"/>
          <w:marRight w:val="0"/>
          <w:marTop w:val="0"/>
          <w:marBottom w:val="0"/>
          <w:divBdr>
            <w:top w:val="none" w:sz="0" w:space="0" w:color="auto"/>
            <w:left w:val="none" w:sz="0" w:space="0" w:color="auto"/>
            <w:bottom w:val="none" w:sz="0" w:space="0" w:color="auto"/>
            <w:right w:val="none" w:sz="0" w:space="0" w:color="auto"/>
          </w:divBdr>
        </w:div>
      </w:divsChild>
    </w:div>
    <w:div w:id="1921013551">
      <w:bodyDiv w:val="1"/>
      <w:marLeft w:val="0"/>
      <w:marRight w:val="0"/>
      <w:marTop w:val="0"/>
      <w:marBottom w:val="0"/>
      <w:divBdr>
        <w:top w:val="none" w:sz="0" w:space="0" w:color="auto"/>
        <w:left w:val="none" w:sz="0" w:space="0" w:color="auto"/>
        <w:bottom w:val="none" w:sz="0" w:space="0" w:color="auto"/>
        <w:right w:val="none" w:sz="0" w:space="0" w:color="auto"/>
      </w:divBdr>
      <w:divsChild>
        <w:div w:id="524640414">
          <w:marLeft w:val="0"/>
          <w:marRight w:val="0"/>
          <w:marTop w:val="0"/>
          <w:marBottom w:val="0"/>
          <w:divBdr>
            <w:top w:val="none" w:sz="0" w:space="0" w:color="auto"/>
            <w:left w:val="none" w:sz="0" w:space="0" w:color="auto"/>
            <w:bottom w:val="none" w:sz="0" w:space="0" w:color="auto"/>
            <w:right w:val="none" w:sz="0" w:space="0" w:color="auto"/>
          </w:divBdr>
        </w:div>
        <w:div w:id="727001285">
          <w:marLeft w:val="0"/>
          <w:marRight w:val="0"/>
          <w:marTop w:val="0"/>
          <w:marBottom w:val="0"/>
          <w:divBdr>
            <w:top w:val="none" w:sz="0" w:space="0" w:color="auto"/>
            <w:left w:val="none" w:sz="0" w:space="0" w:color="auto"/>
            <w:bottom w:val="none" w:sz="0" w:space="0" w:color="auto"/>
            <w:right w:val="none" w:sz="0" w:space="0" w:color="auto"/>
          </w:divBdr>
        </w:div>
        <w:div w:id="495457362">
          <w:marLeft w:val="0"/>
          <w:marRight w:val="0"/>
          <w:marTop w:val="0"/>
          <w:marBottom w:val="0"/>
          <w:divBdr>
            <w:top w:val="none" w:sz="0" w:space="0" w:color="auto"/>
            <w:left w:val="none" w:sz="0" w:space="0" w:color="auto"/>
            <w:bottom w:val="none" w:sz="0" w:space="0" w:color="auto"/>
            <w:right w:val="none" w:sz="0" w:space="0" w:color="auto"/>
          </w:divBdr>
        </w:div>
        <w:div w:id="166407712">
          <w:marLeft w:val="0"/>
          <w:marRight w:val="0"/>
          <w:marTop w:val="0"/>
          <w:marBottom w:val="0"/>
          <w:divBdr>
            <w:top w:val="none" w:sz="0" w:space="0" w:color="auto"/>
            <w:left w:val="none" w:sz="0" w:space="0" w:color="auto"/>
            <w:bottom w:val="none" w:sz="0" w:space="0" w:color="auto"/>
            <w:right w:val="none" w:sz="0" w:space="0" w:color="auto"/>
          </w:divBdr>
        </w:div>
        <w:div w:id="606811501">
          <w:marLeft w:val="0"/>
          <w:marRight w:val="0"/>
          <w:marTop w:val="0"/>
          <w:marBottom w:val="0"/>
          <w:divBdr>
            <w:top w:val="none" w:sz="0" w:space="0" w:color="auto"/>
            <w:left w:val="none" w:sz="0" w:space="0" w:color="auto"/>
            <w:bottom w:val="none" w:sz="0" w:space="0" w:color="auto"/>
            <w:right w:val="none" w:sz="0" w:space="0" w:color="auto"/>
          </w:divBdr>
        </w:div>
        <w:div w:id="572394217">
          <w:marLeft w:val="0"/>
          <w:marRight w:val="0"/>
          <w:marTop w:val="0"/>
          <w:marBottom w:val="0"/>
          <w:divBdr>
            <w:top w:val="none" w:sz="0" w:space="0" w:color="auto"/>
            <w:left w:val="none" w:sz="0" w:space="0" w:color="auto"/>
            <w:bottom w:val="none" w:sz="0" w:space="0" w:color="auto"/>
            <w:right w:val="none" w:sz="0" w:space="0" w:color="auto"/>
          </w:divBdr>
        </w:div>
        <w:div w:id="191191286">
          <w:marLeft w:val="0"/>
          <w:marRight w:val="0"/>
          <w:marTop w:val="0"/>
          <w:marBottom w:val="0"/>
          <w:divBdr>
            <w:top w:val="none" w:sz="0" w:space="0" w:color="auto"/>
            <w:left w:val="none" w:sz="0" w:space="0" w:color="auto"/>
            <w:bottom w:val="none" w:sz="0" w:space="0" w:color="auto"/>
            <w:right w:val="none" w:sz="0" w:space="0" w:color="auto"/>
          </w:divBdr>
        </w:div>
      </w:divsChild>
    </w:div>
    <w:div w:id="1925991200">
      <w:bodyDiv w:val="1"/>
      <w:marLeft w:val="0"/>
      <w:marRight w:val="0"/>
      <w:marTop w:val="0"/>
      <w:marBottom w:val="0"/>
      <w:divBdr>
        <w:top w:val="none" w:sz="0" w:space="0" w:color="auto"/>
        <w:left w:val="none" w:sz="0" w:space="0" w:color="auto"/>
        <w:bottom w:val="none" w:sz="0" w:space="0" w:color="auto"/>
        <w:right w:val="none" w:sz="0" w:space="0" w:color="auto"/>
      </w:divBdr>
      <w:divsChild>
        <w:div w:id="254366984">
          <w:marLeft w:val="0"/>
          <w:marRight w:val="0"/>
          <w:marTop w:val="0"/>
          <w:marBottom w:val="0"/>
          <w:divBdr>
            <w:top w:val="none" w:sz="0" w:space="0" w:color="auto"/>
            <w:left w:val="none" w:sz="0" w:space="0" w:color="auto"/>
            <w:bottom w:val="none" w:sz="0" w:space="0" w:color="auto"/>
            <w:right w:val="none" w:sz="0" w:space="0" w:color="auto"/>
          </w:divBdr>
        </w:div>
        <w:div w:id="637614546">
          <w:marLeft w:val="0"/>
          <w:marRight w:val="0"/>
          <w:marTop w:val="0"/>
          <w:marBottom w:val="0"/>
          <w:divBdr>
            <w:top w:val="none" w:sz="0" w:space="0" w:color="auto"/>
            <w:left w:val="none" w:sz="0" w:space="0" w:color="auto"/>
            <w:bottom w:val="none" w:sz="0" w:space="0" w:color="auto"/>
            <w:right w:val="none" w:sz="0" w:space="0" w:color="auto"/>
          </w:divBdr>
        </w:div>
        <w:div w:id="1172571299">
          <w:marLeft w:val="0"/>
          <w:marRight w:val="0"/>
          <w:marTop w:val="0"/>
          <w:marBottom w:val="0"/>
          <w:divBdr>
            <w:top w:val="none" w:sz="0" w:space="0" w:color="auto"/>
            <w:left w:val="none" w:sz="0" w:space="0" w:color="auto"/>
            <w:bottom w:val="none" w:sz="0" w:space="0" w:color="auto"/>
            <w:right w:val="none" w:sz="0" w:space="0" w:color="auto"/>
          </w:divBdr>
        </w:div>
      </w:divsChild>
    </w:div>
    <w:div w:id="1947695687">
      <w:bodyDiv w:val="1"/>
      <w:marLeft w:val="0"/>
      <w:marRight w:val="0"/>
      <w:marTop w:val="0"/>
      <w:marBottom w:val="0"/>
      <w:divBdr>
        <w:top w:val="none" w:sz="0" w:space="0" w:color="auto"/>
        <w:left w:val="none" w:sz="0" w:space="0" w:color="auto"/>
        <w:bottom w:val="none" w:sz="0" w:space="0" w:color="auto"/>
        <w:right w:val="none" w:sz="0" w:space="0" w:color="auto"/>
      </w:divBdr>
      <w:divsChild>
        <w:div w:id="2098012475">
          <w:marLeft w:val="0"/>
          <w:marRight w:val="0"/>
          <w:marTop w:val="0"/>
          <w:marBottom w:val="0"/>
          <w:divBdr>
            <w:top w:val="none" w:sz="0" w:space="0" w:color="auto"/>
            <w:left w:val="none" w:sz="0" w:space="0" w:color="auto"/>
            <w:bottom w:val="none" w:sz="0" w:space="0" w:color="auto"/>
            <w:right w:val="none" w:sz="0" w:space="0" w:color="auto"/>
          </w:divBdr>
        </w:div>
        <w:div w:id="1594819637">
          <w:marLeft w:val="0"/>
          <w:marRight w:val="0"/>
          <w:marTop w:val="0"/>
          <w:marBottom w:val="0"/>
          <w:divBdr>
            <w:top w:val="none" w:sz="0" w:space="0" w:color="auto"/>
            <w:left w:val="none" w:sz="0" w:space="0" w:color="auto"/>
            <w:bottom w:val="none" w:sz="0" w:space="0" w:color="auto"/>
            <w:right w:val="none" w:sz="0" w:space="0" w:color="auto"/>
          </w:divBdr>
        </w:div>
      </w:divsChild>
    </w:div>
    <w:div w:id="1999267790">
      <w:bodyDiv w:val="1"/>
      <w:marLeft w:val="0"/>
      <w:marRight w:val="0"/>
      <w:marTop w:val="0"/>
      <w:marBottom w:val="0"/>
      <w:divBdr>
        <w:top w:val="none" w:sz="0" w:space="0" w:color="auto"/>
        <w:left w:val="none" w:sz="0" w:space="0" w:color="auto"/>
        <w:bottom w:val="none" w:sz="0" w:space="0" w:color="auto"/>
        <w:right w:val="none" w:sz="0" w:space="0" w:color="auto"/>
      </w:divBdr>
      <w:divsChild>
        <w:div w:id="1309169696">
          <w:marLeft w:val="0"/>
          <w:marRight w:val="0"/>
          <w:marTop w:val="0"/>
          <w:marBottom w:val="0"/>
          <w:divBdr>
            <w:top w:val="none" w:sz="0" w:space="0" w:color="auto"/>
            <w:left w:val="none" w:sz="0" w:space="0" w:color="auto"/>
            <w:bottom w:val="none" w:sz="0" w:space="0" w:color="auto"/>
            <w:right w:val="none" w:sz="0" w:space="0" w:color="auto"/>
          </w:divBdr>
        </w:div>
        <w:div w:id="1776710567">
          <w:marLeft w:val="0"/>
          <w:marRight w:val="0"/>
          <w:marTop w:val="0"/>
          <w:marBottom w:val="0"/>
          <w:divBdr>
            <w:top w:val="none" w:sz="0" w:space="0" w:color="auto"/>
            <w:left w:val="none" w:sz="0" w:space="0" w:color="auto"/>
            <w:bottom w:val="none" w:sz="0" w:space="0" w:color="auto"/>
            <w:right w:val="none" w:sz="0" w:space="0" w:color="auto"/>
          </w:divBdr>
        </w:div>
      </w:divsChild>
    </w:div>
    <w:div w:id="2068530584">
      <w:bodyDiv w:val="1"/>
      <w:marLeft w:val="0"/>
      <w:marRight w:val="0"/>
      <w:marTop w:val="0"/>
      <w:marBottom w:val="0"/>
      <w:divBdr>
        <w:top w:val="none" w:sz="0" w:space="0" w:color="auto"/>
        <w:left w:val="none" w:sz="0" w:space="0" w:color="auto"/>
        <w:bottom w:val="none" w:sz="0" w:space="0" w:color="auto"/>
        <w:right w:val="none" w:sz="0" w:space="0" w:color="auto"/>
      </w:divBdr>
    </w:div>
    <w:div w:id="2081558718">
      <w:bodyDiv w:val="1"/>
      <w:marLeft w:val="0"/>
      <w:marRight w:val="0"/>
      <w:marTop w:val="0"/>
      <w:marBottom w:val="0"/>
      <w:divBdr>
        <w:top w:val="none" w:sz="0" w:space="0" w:color="auto"/>
        <w:left w:val="none" w:sz="0" w:space="0" w:color="auto"/>
        <w:bottom w:val="none" w:sz="0" w:space="0" w:color="auto"/>
        <w:right w:val="none" w:sz="0" w:space="0" w:color="auto"/>
      </w:divBdr>
      <w:divsChild>
        <w:div w:id="1182207673">
          <w:marLeft w:val="0"/>
          <w:marRight w:val="0"/>
          <w:marTop w:val="0"/>
          <w:marBottom w:val="0"/>
          <w:divBdr>
            <w:top w:val="none" w:sz="0" w:space="0" w:color="auto"/>
            <w:left w:val="none" w:sz="0" w:space="0" w:color="auto"/>
            <w:bottom w:val="none" w:sz="0" w:space="0" w:color="auto"/>
            <w:right w:val="none" w:sz="0" w:space="0" w:color="auto"/>
          </w:divBdr>
        </w:div>
        <w:div w:id="1422795938">
          <w:marLeft w:val="0"/>
          <w:marRight w:val="0"/>
          <w:marTop w:val="0"/>
          <w:marBottom w:val="0"/>
          <w:divBdr>
            <w:top w:val="none" w:sz="0" w:space="0" w:color="auto"/>
            <w:left w:val="none" w:sz="0" w:space="0" w:color="auto"/>
            <w:bottom w:val="none" w:sz="0" w:space="0" w:color="auto"/>
            <w:right w:val="none" w:sz="0" w:space="0" w:color="auto"/>
          </w:divBdr>
        </w:div>
      </w:divsChild>
    </w:div>
    <w:div w:id="2090535554">
      <w:bodyDiv w:val="1"/>
      <w:marLeft w:val="0"/>
      <w:marRight w:val="0"/>
      <w:marTop w:val="0"/>
      <w:marBottom w:val="0"/>
      <w:divBdr>
        <w:top w:val="none" w:sz="0" w:space="0" w:color="auto"/>
        <w:left w:val="none" w:sz="0" w:space="0" w:color="auto"/>
        <w:bottom w:val="none" w:sz="0" w:space="0" w:color="auto"/>
        <w:right w:val="none" w:sz="0" w:space="0" w:color="auto"/>
      </w:divBdr>
      <w:divsChild>
        <w:div w:id="1702322119">
          <w:marLeft w:val="0"/>
          <w:marRight w:val="0"/>
          <w:marTop w:val="0"/>
          <w:marBottom w:val="0"/>
          <w:divBdr>
            <w:top w:val="none" w:sz="0" w:space="0" w:color="auto"/>
            <w:left w:val="none" w:sz="0" w:space="0" w:color="auto"/>
            <w:bottom w:val="none" w:sz="0" w:space="0" w:color="auto"/>
            <w:right w:val="none" w:sz="0" w:space="0" w:color="auto"/>
          </w:divBdr>
        </w:div>
        <w:div w:id="151877206">
          <w:marLeft w:val="0"/>
          <w:marRight w:val="0"/>
          <w:marTop w:val="0"/>
          <w:marBottom w:val="0"/>
          <w:divBdr>
            <w:top w:val="none" w:sz="0" w:space="0" w:color="auto"/>
            <w:left w:val="none" w:sz="0" w:space="0" w:color="auto"/>
            <w:bottom w:val="none" w:sz="0" w:space="0" w:color="auto"/>
            <w:right w:val="none" w:sz="0" w:space="0" w:color="auto"/>
          </w:divBdr>
        </w:div>
      </w:divsChild>
    </w:div>
    <w:div w:id="2133479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01843FF8-C174-D84C-824B-3A3435E854A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3098</TotalTime>
  <Pages>1</Pages>
  <Words>952</Words>
  <Characters>5432</Characters>
  <Application>Microsoft Office Word</Application>
  <DocSecurity>0</DocSecurity>
  <Lines>45</Lines>
  <Paragraphs>12</Paragraphs>
  <ScaleCrop>false</ScaleCrop>
  <Company/>
  <LinksUpToDate>false</LinksUpToDate>
  <CharactersWithSpaces>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Yang Laplace</cp:lastModifiedBy>
  <cp:revision>6</cp:revision>
  <cp:lastPrinted>2022-02-06T01:48:00Z</cp:lastPrinted>
  <dcterms:created xsi:type="dcterms:W3CDTF">2022-05-13T08:18:00Z</dcterms:created>
  <dcterms:modified xsi:type="dcterms:W3CDTF">2022-05-15T13:59:00Z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FCE8102695DB009EB9C6D1617B580B39</vt:lpwstr>
  </property>
  <property fmtid="{D5CDD505-2E9C-101B-9397-08002B2CF9AE}" pid="3" name="KSOProductBuildVer">
    <vt:lpwstr>2052-11.18.0</vt:lpwstr>
  </property>
</Properties>
</file>