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CF5B3" w14:textId="77777777" w:rsidR="00630218" w:rsidRPr="009E4F90" w:rsidRDefault="00630218" w:rsidP="00F222E4">
      <w:pPr>
        <w:jc w:val="both"/>
        <w:rPr>
          <w:b/>
          <w:sz w:val="44"/>
          <w:szCs w:val="44"/>
        </w:rPr>
      </w:pPr>
      <w:r w:rsidRPr="009E4F90">
        <w:rPr>
          <w:b/>
          <w:sz w:val="44"/>
          <w:szCs w:val="44"/>
        </w:rPr>
        <w:t>Modular Assessment of Rainfall-Runoff Models Toolbox (MARRMoT)</w:t>
      </w:r>
    </w:p>
    <w:p w14:paraId="204A79F1" w14:textId="56FE850C" w:rsidR="00630218" w:rsidRDefault="00630218" w:rsidP="00F222E4">
      <w:pPr>
        <w:jc w:val="both"/>
        <w:rPr>
          <w:b/>
          <w:sz w:val="34"/>
          <w:szCs w:val="34"/>
        </w:rPr>
      </w:pPr>
    </w:p>
    <w:p w14:paraId="7D42F94B" w14:textId="0D1B5BE0" w:rsidR="00B81857" w:rsidRDefault="00B81857" w:rsidP="00F222E4">
      <w:pPr>
        <w:jc w:val="both"/>
        <w:rPr>
          <w:b/>
          <w:sz w:val="34"/>
          <w:szCs w:val="34"/>
        </w:rPr>
      </w:pPr>
      <w:r>
        <w:rPr>
          <w:b/>
          <w:sz w:val="34"/>
          <w:szCs w:val="34"/>
        </w:rPr>
        <w:t>User Manual</w:t>
      </w:r>
    </w:p>
    <w:p w14:paraId="6434E8F1" w14:textId="78A45F7F" w:rsidR="00630218" w:rsidRDefault="00630218" w:rsidP="00F222E4">
      <w:pPr>
        <w:jc w:val="both"/>
        <w:rPr>
          <w:b/>
          <w:sz w:val="34"/>
          <w:szCs w:val="34"/>
        </w:rPr>
      </w:pPr>
      <w:r>
        <w:rPr>
          <w:b/>
          <w:sz w:val="34"/>
          <w:szCs w:val="34"/>
        </w:rPr>
        <w:t>Version 1.</w:t>
      </w:r>
      <w:r w:rsidR="00B416DF">
        <w:rPr>
          <w:b/>
          <w:sz w:val="34"/>
          <w:szCs w:val="34"/>
        </w:rPr>
        <w:t>3</w:t>
      </w:r>
    </w:p>
    <w:p w14:paraId="5CD94FF3" w14:textId="77777777" w:rsidR="00630218" w:rsidRDefault="00630218" w:rsidP="006E7D08">
      <w:pPr>
        <w:jc w:val="center"/>
        <w:rPr>
          <w:b/>
          <w:sz w:val="34"/>
          <w:szCs w:val="34"/>
        </w:rPr>
      </w:pPr>
      <w:r w:rsidRPr="00B15545">
        <w:rPr>
          <w:noProof/>
          <w:lang w:val="en-US"/>
        </w:rPr>
        <w:drawing>
          <wp:inline distT="0" distB="0" distL="0" distR="0" wp14:anchorId="0138EA72" wp14:editId="7F86D11B">
            <wp:extent cx="4895850" cy="42957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4895850" cy="4295775"/>
                    </a:xfrm>
                    <a:prstGeom prst="rect">
                      <a:avLst/>
                    </a:prstGeom>
                    <a:noFill/>
                    <a:ln>
                      <a:noFill/>
                    </a:ln>
                  </pic:spPr>
                </pic:pic>
              </a:graphicData>
            </a:graphic>
          </wp:inline>
        </w:drawing>
      </w:r>
    </w:p>
    <w:p w14:paraId="17DCF46C" w14:textId="77777777" w:rsidR="00630218" w:rsidRDefault="00630218" w:rsidP="00F222E4">
      <w:pPr>
        <w:jc w:val="both"/>
        <w:rPr>
          <w:b/>
          <w:sz w:val="34"/>
          <w:szCs w:val="34"/>
        </w:rPr>
      </w:pPr>
    </w:p>
    <w:p w14:paraId="1299903B" w14:textId="77777777" w:rsidR="00630218" w:rsidRDefault="00630218" w:rsidP="00F222E4">
      <w:pPr>
        <w:jc w:val="both"/>
        <w:rPr>
          <w:b/>
          <w:sz w:val="34"/>
          <w:szCs w:val="34"/>
        </w:rPr>
      </w:pPr>
    </w:p>
    <w:p w14:paraId="0D8C37E4" w14:textId="414B0116" w:rsidR="00630218" w:rsidRDefault="00630218" w:rsidP="00F222E4">
      <w:pPr>
        <w:jc w:val="both"/>
        <w:rPr>
          <w:b/>
          <w:sz w:val="34"/>
          <w:szCs w:val="34"/>
        </w:rPr>
      </w:pPr>
      <w:r>
        <w:rPr>
          <w:b/>
          <w:sz w:val="34"/>
          <w:szCs w:val="34"/>
        </w:rPr>
        <w:t xml:space="preserve">Wouter Knoben, Jim Freer, Keirnan Fowler, Murray Peel, </w:t>
      </w:r>
      <w:r w:rsidR="004E4BFD">
        <w:rPr>
          <w:b/>
          <w:sz w:val="34"/>
          <w:szCs w:val="34"/>
        </w:rPr>
        <w:br/>
      </w:r>
      <w:r>
        <w:rPr>
          <w:b/>
          <w:sz w:val="34"/>
          <w:szCs w:val="34"/>
        </w:rPr>
        <w:t>Ross Woods</w:t>
      </w:r>
    </w:p>
    <w:p w14:paraId="5748D6E8" w14:textId="77777777" w:rsidR="00630218" w:rsidRDefault="00630218" w:rsidP="00F222E4">
      <w:pPr>
        <w:jc w:val="both"/>
        <w:rPr>
          <w:b/>
          <w:sz w:val="34"/>
          <w:szCs w:val="34"/>
        </w:rPr>
      </w:pPr>
    </w:p>
    <w:p w14:paraId="20695B26" w14:textId="13EECEFF" w:rsidR="00630218" w:rsidRDefault="00974E07" w:rsidP="00F222E4">
      <w:pPr>
        <w:jc w:val="both"/>
        <w:rPr>
          <w:b/>
          <w:sz w:val="34"/>
          <w:szCs w:val="34"/>
        </w:rPr>
      </w:pPr>
      <w:r>
        <w:rPr>
          <w:b/>
          <w:sz w:val="34"/>
          <w:szCs w:val="34"/>
        </w:rPr>
        <w:t>November</w:t>
      </w:r>
      <w:r w:rsidR="00630218">
        <w:rPr>
          <w:b/>
          <w:sz w:val="34"/>
          <w:szCs w:val="34"/>
        </w:rPr>
        <w:t xml:space="preserve"> 201</w:t>
      </w:r>
      <w:r w:rsidR="00023B98">
        <w:rPr>
          <w:b/>
          <w:sz w:val="34"/>
          <w:szCs w:val="34"/>
        </w:rPr>
        <w:t>9</w:t>
      </w:r>
    </w:p>
    <w:p w14:paraId="04DA849E" w14:textId="7210F3C4" w:rsidR="00630218" w:rsidRDefault="00630218" w:rsidP="00F222E4">
      <w:pPr>
        <w:pStyle w:val="Heading1"/>
        <w:numPr>
          <w:ilvl w:val="0"/>
          <w:numId w:val="0"/>
        </w:numPr>
        <w:jc w:val="both"/>
      </w:pPr>
    </w:p>
    <w:p w14:paraId="4E1E63A2" w14:textId="77777777" w:rsidR="00630218" w:rsidRDefault="00630218" w:rsidP="00F222E4">
      <w:pPr>
        <w:pStyle w:val="Heading1"/>
        <w:numPr>
          <w:ilvl w:val="0"/>
          <w:numId w:val="0"/>
        </w:numPr>
        <w:jc w:val="both"/>
      </w:pPr>
    </w:p>
    <w:p w14:paraId="7EE12D91" w14:textId="77777777" w:rsidR="00630218" w:rsidRDefault="00630218" w:rsidP="00F222E4">
      <w:pPr>
        <w:pStyle w:val="Heading1"/>
        <w:numPr>
          <w:ilvl w:val="0"/>
          <w:numId w:val="0"/>
        </w:numPr>
        <w:jc w:val="both"/>
      </w:pPr>
    </w:p>
    <w:p w14:paraId="1F9E0D36" w14:textId="77777777" w:rsidR="00630218" w:rsidRDefault="00630218" w:rsidP="00F222E4">
      <w:pPr>
        <w:pStyle w:val="Heading1"/>
        <w:numPr>
          <w:ilvl w:val="0"/>
          <w:numId w:val="0"/>
        </w:numPr>
        <w:jc w:val="both"/>
      </w:pPr>
    </w:p>
    <w:p w14:paraId="0D6D9C13" w14:textId="77777777" w:rsidR="00630218" w:rsidRDefault="00630218" w:rsidP="00F222E4">
      <w:pPr>
        <w:pStyle w:val="Heading1"/>
        <w:numPr>
          <w:ilvl w:val="0"/>
          <w:numId w:val="0"/>
        </w:numPr>
        <w:jc w:val="both"/>
      </w:pPr>
    </w:p>
    <w:p w14:paraId="41093502" w14:textId="77777777" w:rsidR="00630218" w:rsidRDefault="00630218" w:rsidP="00F222E4">
      <w:pPr>
        <w:pStyle w:val="Heading1"/>
        <w:numPr>
          <w:ilvl w:val="0"/>
          <w:numId w:val="0"/>
        </w:numPr>
        <w:jc w:val="both"/>
      </w:pPr>
    </w:p>
    <w:p w14:paraId="194358BC" w14:textId="0F648E6F" w:rsidR="00630218" w:rsidRDefault="00630218" w:rsidP="00F222E4">
      <w:pPr>
        <w:pStyle w:val="Heading1"/>
        <w:numPr>
          <w:ilvl w:val="0"/>
          <w:numId w:val="0"/>
        </w:numPr>
        <w:jc w:val="both"/>
      </w:pPr>
    </w:p>
    <w:p w14:paraId="1FB8DEEA" w14:textId="124C7F64" w:rsidR="00630218" w:rsidRDefault="00630218" w:rsidP="00F222E4">
      <w:pPr>
        <w:jc w:val="both"/>
      </w:pPr>
    </w:p>
    <w:p w14:paraId="1BBFE4A4" w14:textId="2BB31BBB" w:rsidR="00630218" w:rsidRDefault="00630218" w:rsidP="00F222E4">
      <w:pPr>
        <w:jc w:val="both"/>
      </w:pPr>
    </w:p>
    <w:p w14:paraId="113B9899" w14:textId="602870D6" w:rsidR="00630218" w:rsidRDefault="00630218" w:rsidP="00F222E4">
      <w:pPr>
        <w:jc w:val="both"/>
      </w:pPr>
    </w:p>
    <w:p w14:paraId="0A7DBBBB" w14:textId="77777777" w:rsidR="00E33585" w:rsidRDefault="00E33585" w:rsidP="00F222E4">
      <w:pPr>
        <w:jc w:val="both"/>
      </w:pPr>
    </w:p>
    <w:p w14:paraId="3EF0045F"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Authors</w:t>
      </w:r>
    </w:p>
    <w:p w14:paraId="18E4814A" w14:textId="77777777" w:rsidR="00630218" w:rsidRDefault="00630218" w:rsidP="00F222E4">
      <w:pPr>
        <w:jc w:val="both"/>
      </w:pPr>
      <w:r>
        <w:t>Wouter J. M. Knoben</w:t>
      </w:r>
      <w:r w:rsidRPr="004C068F">
        <w:rPr>
          <w:vertAlign w:val="superscript"/>
        </w:rPr>
        <w:t>1</w:t>
      </w:r>
    </w:p>
    <w:p w14:paraId="1140A005" w14:textId="77777777" w:rsidR="00630218" w:rsidRDefault="00630218" w:rsidP="00F222E4">
      <w:pPr>
        <w:jc w:val="both"/>
      </w:pPr>
      <w:r>
        <w:t>Jim E. Freer</w:t>
      </w:r>
      <w:r w:rsidRPr="004C068F">
        <w:rPr>
          <w:vertAlign w:val="superscript"/>
        </w:rPr>
        <w:t>2</w:t>
      </w:r>
    </w:p>
    <w:p w14:paraId="774792C4" w14:textId="77777777" w:rsidR="00630218" w:rsidRDefault="00630218" w:rsidP="00F222E4">
      <w:pPr>
        <w:jc w:val="both"/>
      </w:pPr>
      <w:r>
        <w:t>Keirnan J. A. Fowler</w:t>
      </w:r>
      <w:r w:rsidRPr="004C068F">
        <w:rPr>
          <w:vertAlign w:val="superscript"/>
        </w:rPr>
        <w:t>3</w:t>
      </w:r>
    </w:p>
    <w:p w14:paraId="0FD656D4" w14:textId="77777777" w:rsidR="00630218" w:rsidRDefault="00630218" w:rsidP="00F222E4">
      <w:pPr>
        <w:jc w:val="both"/>
      </w:pPr>
      <w:r>
        <w:t>Murray C. Peel</w:t>
      </w:r>
      <w:r w:rsidRPr="004C068F">
        <w:rPr>
          <w:vertAlign w:val="superscript"/>
        </w:rPr>
        <w:t>3</w:t>
      </w:r>
    </w:p>
    <w:p w14:paraId="2CCDAC9A" w14:textId="77777777" w:rsidR="00630218" w:rsidRDefault="00630218" w:rsidP="00F222E4">
      <w:pPr>
        <w:jc w:val="both"/>
      </w:pPr>
      <w:r>
        <w:t>Ross A. Woods</w:t>
      </w:r>
      <w:r w:rsidRPr="004C068F">
        <w:rPr>
          <w:vertAlign w:val="superscript"/>
        </w:rPr>
        <w:t>1</w:t>
      </w:r>
    </w:p>
    <w:p w14:paraId="69636284" w14:textId="77777777" w:rsidR="00630218" w:rsidRDefault="00630218" w:rsidP="00F222E4">
      <w:pPr>
        <w:jc w:val="both"/>
      </w:pPr>
    </w:p>
    <w:p w14:paraId="24C7423D" w14:textId="77777777" w:rsidR="00630218" w:rsidRDefault="00630218" w:rsidP="00F222E4">
      <w:pPr>
        <w:jc w:val="both"/>
      </w:pPr>
      <w:r w:rsidRPr="004C068F">
        <w:rPr>
          <w:vertAlign w:val="superscript"/>
        </w:rPr>
        <w:t>1</w:t>
      </w:r>
      <w:r>
        <w:t xml:space="preserve"> Department of Civil Engineering, University of Bristol, United Kingdom</w:t>
      </w:r>
    </w:p>
    <w:p w14:paraId="0B44E14D" w14:textId="77777777" w:rsidR="00630218" w:rsidRDefault="00630218" w:rsidP="00F222E4">
      <w:pPr>
        <w:jc w:val="both"/>
      </w:pPr>
      <w:r w:rsidRPr="004C068F">
        <w:rPr>
          <w:vertAlign w:val="superscript"/>
        </w:rPr>
        <w:t>2</w:t>
      </w:r>
      <w:r>
        <w:t xml:space="preserve"> School of Geographical Sciences, University of Bristol, United Kingdom</w:t>
      </w:r>
    </w:p>
    <w:p w14:paraId="6C83F0DB" w14:textId="35628EB2" w:rsidR="00630218" w:rsidRDefault="00630218" w:rsidP="00F222E4">
      <w:pPr>
        <w:jc w:val="both"/>
      </w:pPr>
      <w:r w:rsidRPr="004C068F">
        <w:rPr>
          <w:vertAlign w:val="superscript"/>
        </w:rPr>
        <w:t>3</w:t>
      </w:r>
      <w:r>
        <w:t xml:space="preserve"> Department of Infrastructure Engineering, University of Melbourne, Australia</w:t>
      </w:r>
    </w:p>
    <w:p w14:paraId="2109073A" w14:textId="77777777" w:rsidR="00F51CF6" w:rsidRDefault="00F51CF6" w:rsidP="00F222E4">
      <w:pPr>
        <w:jc w:val="both"/>
      </w:pPr>
    </w:p>
    <w:p w14:paraId="1CBBF001"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 xml:space="preserve">Email contact: </w:t>
      </w:r>
    </w:p>
    <w:p w14:paraId="70F3264F" w14:textId="6A44A7ED" w:rsidR="00630218" w:rsidRDefault="00612765" w:rsidP="00F222E4">
      <w:pPr>
        <w:jc w:val="both"/>
      </w:pPr>
      <w:hyperlink r:id="rId9" w:history="1">
        <w:r w:rsidRPr="0032195B">
          <w:rPr>
            <w:rStyle w:val="Hyperlink"/>
          </w:rPr>
          <w:t>wouter.knoben@usask.ca</w:t>
        </w:r>
      </w:hyperlink>
      <w:r w:rsidR="00630218">
        <w:t xml:space="preserve"> </w:t>
      </w:r>
    </w:p>
    <w:p w14:paraId="7328B235" w14:textId="77777777" w:rsidR="00F51CF6" w:rsidRDefault="00F51CF6" w:rsidP="00F222E4">
      <w:pPr>
        <w:jc w:val="both"/>
      </w:pPr>
    </w:p>
    <w:p w14:paraId="3B119DA2"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MARRMoT download</w:t>
      </w:r>
    </w:p>
    <w:p w14:paraId="001E3199" w14:textId="3E04FB46" w:rsidR="00630218" w:rsidRDefault="00E96535" w:rsidP="00F222E4">
      <w:pPr>
        <w:jc w:val="both"/>
      </w:pPr>
      <w:hyperlink r:id="rId10" w:history="1">
        <w:r w:rsidR="00E33585" w:rsidRPr="00242E18">
          <w:rPr>
            <w:rStyle w:val="Hyperlink"/>
          </w:rPr>
          <w:t>https://github.com/wknoben/MARRMoT</w:t>
        </w:r>
      </w:hyperlink>
      <w:r w:rsidR="00E33585">
        <w:t xml:space="preserve"> </w:t>
      </w:r>
    </w:p>
    <w:p w14:paraId="21615C3A" w14:textId="77777777" w:rsidR="00630218" w:rsidRDefault="00630218" w:rsidP="00F222E4">
      <w:pPr>
        <w:pStyle w:val="Heading1"/>
        <w:numPr>
          <w:ilvl w:val="0"/>
          <w:numId w:val="0"/>
        </w:numPr>
        <w:jc w:val="both"/>
      </w:pPr>
      <w:r>
        <w:br w:type="page"/>
      </w:r>
      <w:bookmarkStart w:id="0" w:name="_Toc533079358"/>
      <w:r>
        <w:lastRenderedPageBreak/>
        <w:t>Disclaimer</w:t>
      </w:r>
      <w:bookmarkEnd w:id="0"/>
    </w:p>
    <w:p w14:paraId="2F1BE5E7" w14:textId="50E83708" w:rsidR="00630218" w:rsidRDefault="00630218" w:rsidP="00F222E4">
      <w:pPr>
        <w:jc w:val="both"/>
      </w:pPr>
      <w:r>
        <w:t>MARRMoT (</w:t>
      </w:r>
      <w:r>
        <w:rPr>
          <w:rFonts w:ascii="Arial" w:hAnsi="Arial" w:cs="Arial"/>
        </w:rPr>
        <w:t>“</w:t>
      </w:r>
      <w:r>
        <w:t>the program</w:t>
      </w:r>
      <w:r>
        <w:rPr>
          <w:rFonts w:ascii="Arial" w:hAnsi="Arial" w:cs="Arial"/>
        </w:rPr>
        <w:t>”</w:t>
      </w:r>
      <w:r>
        <w:t xml:space="preserve">) is licensed under the GNU GPL v3.0 license. You should have received a copy of the GNU General Public License along with this program.  If not, see </w:t>
      </w:r>
      <w:hyperlink r:id="rId11" w:history="1">
        <w:r w:rsidRPr="0003690B">
          <w:rPr>
            <w:rStyle w:val="Hyperlink"/>
          </w:rPr>
          <w:t>https://www.gnu.org/licenses/</w:t>
        </w:r>
      </w:hyperlink>
      <w:r>
        <w:t>. Please take note of the following:</w:t>
      </w:r>
    </w:p>
    <w:p w14:paraId="76A270CD" w14:textId="51D79973" w:rsidR="00630218" w:rsidRDefault="00630218" w:rsidP="00F222E4">
      <w:pPr>
        <w:jc w:val="both"/>
      </w:pPr>
      <w:r>
        <w:t>This program is free software: you can redistribute it and/or modify it under the terms of the GNU General Public License as published by the Free Software Foundation, either version 3 of the License, or (at your option) any later version.</w:t>
      </w:r>
    </w:p>
    <w:p w14:paraId="18BDD02B" w14:textId="77777777" w:rsidR="00630218" w:rsidRDefault="00630218" w:rsidP="00F222E4">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E7B9AB" w14:textId="77777777" w:rsidR="00630218" w:rsidRDefault="00630218" w:rsidP="00F222E4">
      <w:pPr>
        <w:jc w:val="both"/>
      </w:pPr>
    </w:p>
    <w:p w14:paraId="08CAA9DE" w14:textId="77777777" w:rsidR="00630218" w:rsidRDefault="00630218" w:rsidP="00F222E4">
      <w:pPr>
        <w:jc w:val="both"/>
      </w:pPr>
      <w:r>
        <w:t>In practical terms, this means that:</w:t>
      </w:r>
    </w:p>
    <w:p w14:paraId="61E36DD5" w14:textId="07AF0FD4" w:rsidR="00630218" w:rsidRDefault="00630218" w:rsidP="00F222E4">
      <w:pPr>
        <w:numPr>
          <w:ilvl w:val="0"/>
          <w:numId w:val="13"/>
        </w:numPr>
        <w:spacing w:after="0" w:line="312" w:lineRule="auto"/>
        <w:jc w:val="both"/>
      </w:pPr>
      <w:r>
        <w:t xml:space="preserve">The developers do not and </w:t>
      </w:r>
      <w:r w:rsidR="00D01B9B">
        <w:t>cannot</w:t>
      </w:r>
      <w:r>
        <w:t xml:space="preserve"> warrant that the program meets your requirements or that the program is error free or bug free, nor that these errors or bugs can be corrected;</w:t>
      </w:r>
    </w:p>
    <w:p w14:paraId="6CF96974" w14:textId="77777777" w:rsidR="00630218" w:rsidRDefault="00630218" w:rsidP="00F222E4">
      <w:pPr>
        <w:numPr>
          <w:ilvl w:val="0"/>
          <w:numId w:val="13"/>
        </w:numPr>
        <w:spacing w:after="0" w:line="312" w:lineRule="auto"/>
        <w:jc w:val="both"/>
      </w:pPr>
      <w:r>
        <w:t>You install and use the program at your own risk;</w:t>
      </w:r>
    </w:p>
    <w:p w14:paraId="374F889E" w14:textId="77777777" w:rsidR="00630218" w:rsidRDefault="00630218" w:rsidP="00F222E4">
      <w:pPr>
        <w:numPr>
          <w:ilvl w:val="0"/>
          <w:numId w:val="13"/>
        </w:numPr>
        <w:spacing w:after="0" w:line="312" w:lineRule="auto"/>
        <w:jc w:val="both"/>
      </w:pPr>
      <w:r>
        <w:t>The developers do not accept responsibility for the accuracy of the results obtained from using the program. In using the program, you are expected to make the final evaluation of any results in the context of your own problem.</w:t>
      </w:r>
    </w:p>
    <w:p w14:paraId="013CDB91" w14:textId="0CD3DABF" w:rsidR="00612765" w:rsidRDefault="00612765">
      <w:r>
        <w:br w:type="page"/>
      </w:r>
    </w:p>
    <w:bookmarkStart w:id="1" w:name="_GoBack" w:displacedByCustomXml="next"/>
    <w:bookmarkEnd w:id="1" w:displacedByCustomXml="next"/>
    <w:sdt>
      <w:sdtPr>
        <w:rPr>
          <w:rFonts w:asciiTheme="minorHAnsi" w:eastAsiaTheme="minorHAnsi" w:hAnsiTheme="minorHAnsi" w:cstheme="minorBidi"/>
          <w:b w:val="0"/>
          <w:sz w:val="22"/>
          <w:szCs w:val="22"/>
          <w:lang w:val="en-GB"/>
        </w:rPr>
        <w:id w:val="1069620128"/>
        <w:docPartObj>
          <w:docPartGallery w:val="Table of Contents"/>
          <w:docPartUnique/>
        </w:docPartObj>
      </w:sdtPr>
      <w:sdtEndPr>
        <w:rPr>
          <w:bCs/>
          <w:noProof/>
        </w:rPr>
      </w:sdtEndPr>
      <w:sdtContent>
        <w:p w14:paraId="23B0E7A0" w14:textId="72854C3C" w:rsidR="00B07907" w:rsidRDefault="00B07907" w:rsidP="00F222E4">
          <w:pPr>
            <w:pStyle w:val="TOCHeading"/>
            <w:jc w:val="both"/>
          </w:pPr>
          <w:r>
            <w:t>Contents</w:t>
          </w:r>
        </w:p>
        <w:p w14:paraId="6A5AB377" w14:textId="14EFA0AB" w:rsidR="00322422" w:rsidRPr="00322422" w:rsidRDefault="009E7BD1">
          <w:pPr>
            <w:pStyle w:val="TOC1"/>
            <w:tabs>
              <w:tab w:val="right" w:leader="dot" w:pos="9016"/>
            </w:tabs>
            <w:rPr>
              <w:rFonts w:eastAsiaTheme="minorEastAsia"/>
              <w:noProof/>
              <w:sz w:val="19"/>
              <w:szCs w:val="19"/>
              <w:lang w:eastAsia="en-GB"/>
            </w:rPr>
          </w:pPr>
          <w:r w:rsidRPr="00322422">
            <w:rPr>
              <w:b/>
              <w:bCs/>
              <w:noProof/>
              <w:sz w:val="19"/>
              <w:szCs w:val="19"/>
            </w:rPr>
            <w:fldChar w:fldCharType="begin"/>
          </w:r>
          <w:r w:rsidRPr="00322422">
            <w:rPr>
              <w:b/>
              <w:bCs/>
              <w:noProof/>
              <w:sz w:val="19"/>
              <w:szCs w:val="19"/>
            </w:rPr>
            <w:instrText xml:space="preserve"> TOC \o "1-2" \h \z \u </w:instrText>
          </w:r>
          <w:r w:rsidRPr="00322422">
            <w:rPr>
              <w:b/>
              <w:bCs/>
              <w:noProof/>
              <w:sz w:val="19"/>
              <w:szCs w:val="19"/>
            </w:rPr>
            <w:fldChar w:fldCharType="separate"/>
          </w:r>
          <w:hyperlink w:anchor="_Toc533079358" w:history="1">
            <w:r w:rsidR="00322422" w:rsidRPr="00322422">
              <w:rPr>
                <w:rStyle w:val="Hyperlink"/>
                <w:noProof/>
                <w:sz w:val="19"/>
                <w:szCs w:val="19"/>
              </w:rPr>
              <w:t>Disclaimer</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_Toc533079358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3</w:t>
            </w:r>
            <w:r w:rsidR="00322422" w:rsidRPr="00322422">
              <w:rPr>
                <w:noProof/>
                <w:webHidden/>
                <w:sz w:val="19"/>
                <w:szCs w:val="19"/>
              </w:rPr>
              <w:fldChar w:fldCharType="end"/>
            </w:r>
          </w:hyperlink>
        </w:p>
        <w:p w14:paraId="34A3C548" w14:textId="799C60D7" w:rsidR="00322422" w:rsidRPr="00322422" w:rsidRDefault="00E96535">
          <w:pPr>
            <w:pStyle w:val="TOC1"/>
            <w:tabs>
              <w:tab w:val="left" w:pos="440"/>
              <w:tab w:val="right" w:leader="dot" w:pos="9016"/>
            </w:tabs>
            <w:rPr>
              <w:rFonts w:eastAsiaTheme="minorEastAsia"/>
              <w:noProof/>
              <w:sz w:val="19"/>
              <w:szCs w:val="19"/>
              <w:lang w:eastAsia="en-GB"/>
            </w:rPr>
          </w:pPr>
          <w:hyperlink w:anchor="_Toc533079359" w:history="1">
            <w:r w:rsidR="00322422" w:rsidRPr="00322422">
              <w:rPr>
                <w:rStyle w:val="Hyperlink"/>
                <w:noProof/>
                <w:sz w:val="19"/>
                <w:szCs w:val="19"/>
              </w:rPr>
              <w:t>1</w:t>
            </w:r>
            <w:r w:rsidR="00322422" w:rsidRPr="00322422">
              <w:rPr>
                <w:rFonts w:eastAsiaTheme="minorEastAsia"/>
                <w:noProof/>
                <w:sz w:val="19"/>
                <w:szCs w:val="19"/>
                <w:lang w:eastAsia="en-GB"/>
              </w:rPr>
              <w:tab/>
            </w:r>
            <w:r w:rsidR="00322422" w:rsidRPr="00322422">
              <w:rPr>
                <w:rStyle w:val="Hyperlink"/>
                <w:noProof/>
                <w:sz w:val="19"/>
                <w:szCs w:val="19"/>
              </w:rPr>
              <w:t>Introduction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_Toc533079359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5</w:t>
            </w:r>
            <w:r w:rsidR="00322422" w:rsidRPr="00322422">
              <w:rPr>
                <w:noProof/>
                <w:webHidden/>
                <w:sz w:val="19"/>
                <w:szCs w:val="19"/>
              </w:rPr>
              <w:fldChar w:fldCharType="end"/>
            </w:r>
          </w:hyperlink>
        </w:p>
        <w:p w14:paraId="09D427F6" w14:textId="3BF6C90E"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0" w:history="1">
            <w:r w:rsidR="00322422" w:rsidRPr="00322422">
              <w:rPr>
                <w:rStyle w:val="Hyperlink"/>
                <w:noProof/>
                <w:sz w:val="19"/>
                <w:szCs w:val="19"/>
              </w:rPr>
              <w:t>1.1</w:t>
            </w:r>
            <w:r w:rsidR="00322422" w:rsidRPr="00322422">
              <w:rPr>
                <w:rFonts w:eastAsiaTheme="minorEastAsia"/>
                <w:noProof/>
                <w:sz w:val="19"/>
                <w:szCs w:val="19"/>
                <w:lang w:eastAsia="en-GB"/>
              </w:rPr>
              <w:tab/>
            </w:r>
            <w:r w:rsidR="00322422" w:rsidRPr="00322422">
              <w:rPr>
                <w:rStyle w:val="Hyperlink"/>
                <w:noProof/>
                <w:sz w:val="19"/>
                <w:szCs w:val="19"/>
              </w:rPr>
              <w:t>Place within MARRMoT documentation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_Toc533079360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5</w:t>
            </w:r>
            <w:r w:rsidR="00322422" w:rsidRPr="00322422">
              <w:rPr>
                <w:noProof/>
                <w:webHidden/>
                <w:sz w:val="19"/>
                <w:szCs w:val="19"/>
              </w:rPr>
              <w:fldChar w:fldCharType="end"/>
            </w:r>
          </w:hyperlink>
        </w:p>
        <w:p w14:paraId="2B0DC2D0" w14:textId="6523573C"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1" w:history="1">
            <w:r w:rsidR="00322422" w:rsidRPr="00322422">
              <w:rPr>
                <w:rStyle w:val="Hyperlink"/>
                <w:noProof/>
                <w:sz w:val="19"/>
                <w:szCs w:val="19"/>
              </w:rPr>
              <w:t>1.2</w:t>
            </w:r>
            <w:r w:rsidR="00322422" w:rsidRPr="00322422">
              <w:rPr>
                <w:rFonts w:eastAsiaTheme="minorEastAsia"/>
                <w:noProof/>
                <w:sz w:val="19"/>
                <w:szCs w:val="19"/>
                <w:lang w:eastAsia="en-GB"/>
              </w:rPr>
              <w:tab/>
            </w:r>
            <w:r w:rsidR="00322422" w:rsidRPr="00322422">
              <w:rPr>
                <w:rStyle w:val="Hyperlink"/>
                <w:noProof/>
                <w:sz w:val="19"/>
                <w:szCs w:val="19"/>
              </w:rPr>
              <w:t>Contents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_Toc533079361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5</w:t>
            </w:r>
            <w:r w:rsidR="00322422" w:rsidRPr="00322422">
              <w:rPr>
                <w:noProof/>
                <w:webHidden/>
                <w:sz w:val="19"/>
                <w:szCs w:val="19"/>
              </w:rPr>
              <w:fldChar w:fldCharType="end"/>
            </w:r>
          </w:hyperlink>
        </w:p>
        <w:p w14:paraId="49F7731D" w14:textId="1B099118"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2" w:history="1">
            <w:r w:rsidR="00322422" w:rsidRPr="00322422">
              <w:rPr>
                <w:rStyle w:val="Hyperlink"/>
                <w:noProof/>
                <w:sz w:val="19"/>
                <w:szCs w:val="19"/>
              </w:rPr>
              <w:t>1.3</w:t>
            </w:r>
            <w:r w:rsidR="00322422" w:rsidRPr="00322422">
              <w:rPr>
                <w:rFonts w:eastAsiaTheme="minorEastAsia"/>
                <w:noProof/>
                <w:sz w:val="19"/>
                <w:szCs w:val="19"/>
                <w:lang w:eastAsia="en-GB"/>
              </w:rPr>
              <w:tab/>
            </w:r>
            <w:r w:rsidR="00322422" w:rsidRPr="00322422">
              <w:rPr>
                <w:rStyle w:val="Hyperlink"/>
                <w:noProof/>
                <w:sz w:val="19"/>
                <w:szCs w:val="19"/>
              </w:rPr>
              <w:t>General toolbox outline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_Toc533079362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6</w:t>
            </w:r>
            <w:r w:rsidR="00322422" w:rsidRPr="00322422">
              <w:rPr>
                <w:noProof/>
                <w:webHidden/>
                <w:sz w:val="19"/>
                <w:szCs w:val="19"/>
              </w:rPr>
              <w:fldChar w:fldCharType="end"/>
            </w:r>
          </w:hyperlink>
        </w:p>
        <w:p w14:paraId="3507F94D" w14:textId="561F7617"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3" w:history="1">
            <w:r w:rsidR="00322422" w:rsidRPr="00322422">
              <w:rPr>
                <w:rStyle w:val="Hyperlink"/>
                <w:noProof/>
                <w:sz w:val="19"/>
                <w:szCs w:val="19"/>
              </w:rPr>
              <w:t>1.4</w:t>
            </w:r>
            <w:r w:rsidR="00322422" w:rsidRPr="00322422">
              <w:rPr>
                <w:rFonts w:eastAsiaTheme="minorEastAsia"/>
                <w:noProof/>
                <w:sz w:val="19"/>
                <w:szCs w:val="19"/>
                <w:lang w:eastAsia="en-GB"/>
              </w:rPr>
              <w:tab/>
            </w:r>
            <w:r w:rsidR="00322422" w:rsidRPr="00322422">
              <w:rPr>
                <w:rStyle w:val="Hyperlink"/>
                <w:noProof/>
                <w:sz w:val="19"/>
                <w:szCs w:val="19"/>
              </w:rPr>
              <w:t>Folder structure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_Toc533079363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7</w:t>
            </w:r>
            <w:r w:rsidR="00322422" w:rsidRPr="00322422">
              <w:rPr>
                <w:noProof/>
                <w:webHidden/>
                <w:sz w:val="19"/>
                <w:szCs w:val="19"/>
              </w:rPr>
              <w:fldChar w:fldCharType="end"/>
            </w:r>
          </w:hyperlink>
        </w:p>
        <w:p w14:paraId="0DF3C9AE" w14:textId="425DE0B1"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4" w:history="1">
            <w:r w:rsidR="00322422" w:rsidRPr="00322422">
              <w:rPr>
                <w:rStyle w:val="Hyperlink"/>
                <w:noProof/>
                <w:sz w:val="19"/>
                <w:szCs w:val="19"/>
              </w:rPr>
              <w:t>1.5</w:t>
            </w:r>
            <w:r w:rsidR="00322422" w:rsidRPr="00322422">
              <w:rPr>
                <w:rFonts w:eastAsiaTheme="minorEastAsia"/>
                <w:noProof/>
                <w:sz w:val="19"/>
                <w:szCs w:val="19"/>
                <w:lang w:eastAsia="en-GB"/>
              </w:rPr>
              <w:tab/>
            </w:r>
            <w:r w:rsidR="00322422" w:rsidRPr="00322422">
              <w:rPr>
                <w:rStyle w:val="Hyperlink"/>
                <w:noProof/>
                <w:sz w:val="19"/>
                <w:szCs w:val="19"/>
              </w:rPr>
              <w:t>Definitions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_Toc533079364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8</w:t>
            </w:r>
            <w:r w:rsidR="00322422" w:rsidRPr="00322422">
              <w:rPr>
                <w:noProof/>
                <w:webHidden/>
                <w:sz w:val="19"/>
                <w:szCs w:val="19"/>
              </w:rPr>
              <w:fldChar w:fldCharType="end"/>
            </w:r>
          </w:hyperlink>
        </w:p>
        <w:p w14:paraId="5C8CCF5B" w14:textId="5BAC2BA0" w:rsidR="00322422" w:rsidRPr="00322422" w:rsidRDefault="00E96535">
          <w:pPr>
            <w:pStyle w:val="TOC1"/>
            <w:tabs>
              <w:tab w:val="left" w:pos="440"/>
              <w:tab w:val="right" w:leader="dot" w:pos="9016"/>
            </w:tabs>
            <w:rPr>
              <w:rFonts w:eastAsiaTheme="minorEastAsia"/>
              <w:noProof/>
              <w:sz w:val="19"/>
              <w:szCs w:val="19"/>
              <w:lang w:eastAsia="en-GB"/>
            </w:rPr>
          </w:pPr>
          <w:hyperlink w:anchor="_Toc533079365" w:history="1">
            <w:r w:rsidR="00322422" w:rsidRPr="00322422">
              <w:rPr>
                <w:rStyle w:val="Hyperlink"/>
                <w:noProof/>
                <w:sz w:val="19"/>
                <w:szCs w:val="19"/>
              </w:rPr>
              <w:t>2</w:t>
            </w:r>
            <w:r w:rsidR="00322422" w:rsidRPr="00322422">
              <w:rPr>
                <w:rFonts w:eastAsiaTheme="minorEastAsia"/>
                <w:noProof/>
                <w:sz w:val="19"/>
                <w:szCs w:val="19"/>
                <w:lang w:eastAsia="en-GB"/>
              </w:rPr>
              <w:tab/>
            </w:r>
            <w:r w:rsidR="00322422" w:rsidRPr="00322422">
              <w:rPr>
                <w:rStyle w:val="Hyperlink"/>
                <w:noProof/>
                <w:sz w:val="19"/>
                <w:szCs w:val="19"/>
              </w:rPr>
              <w:t>Navigating a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_Toc533079365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9</w:t>
            </w:r>
            <w:r w:rsidR="00322422" w:rsidRPr="00322422">
              <w:rPr>
                <w:noProof/>
                <w:webHidden/>
                <w:sz w:val="19"/>
                <w:szCs w:val="19"/>
              </w:rPr>
              <w:fldChar w:fldCharType="end"/>
            </w:r>
          </w:hyperlink>
        </w:p>
        <w:p w14:paraId="20FBCA46" w14:textId="1E210DBE"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6" w:history="1">
            <w:r w:rsidR="00322422" w:rsidRPr="00322422">
              <w:rPr>
                <w:rStyle w:val="Hyperlink"/>
                <w:noProof/>
                <w:sz w:val="19"/>
                <w:szCs w:val="19"/>
              </w:rPr>
              <w:t>2.1</w:t>
            </w:r>
            <w:r w:rsidR="00322422" w:rsidRPr="00322422">
              <w:rPr>
                <w:rFonts w:eastAsiaTheme="minorEastAsia"/>
                <w:noProof/>
                <w:sz w:val="19"/>
                <w:szCs w:val="19"/>
                <w:lang w:eastAsia="en-GB"/>
              </w:rPr>
              <w:tab/>
            </w:r>
            <w:r w:rsidR="00322422" w:rsidRPr="00322422">
              <w:rPr>
                <w:rStyle w:val="Hyperlink"/>
                <w:noProof/>
                <w:sz w:val="19"/>
                <w:szCs w:val="19"/>
              </w:rPr>
              <w:t>Setup of a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_Toc533079366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9</w:t>
            </w:r>
            <w:r w:rsidR="00322422" w:rsidRPr="00322422">
              <w:rPr>
                <w:noProof/>
                <w:webHidden/>
                <w:sz w:val="19"/>
                <w:szCs w:val="19"/>
              </w:rPr>
              <w:fldChar w:fldCharType="end"/>
            </w:r>
          </w:hyperlink>
        </w:p>
        <w:p w14:paraId="768BAEB3" w14:textId="5B6D8007"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7" w:history="1">
            <w:r w:rsidR="00322422" w:rsidRPr="00322422">
              <w:rPr>
                <w:rStyle w:val="Hyperlink"/>
                <w:noProof/>
                <w:sz w:val="19"/>
                <w:szCs w:val="19"/>
              </w:rPr>
              <w:t>2.2</w:t>
            </w:r>
            <w:r w:rsidR="00322422" w:rsidRPr="00322422">
              <w:rPr>
                <w:rFonts w:eastAsiaTheme="minorEastAsia"/>
                <w:noProof/>
                <w:sz w:val="19"/>
                <w:szCs w:val="19"/>
                <w:lang w:eastAsia="en-GB"/>
              </w:rPr>
              <w:tab/>
            </w:r>
            <w:r w:rsidR="00322422" w:rsidRPr="00322422">
              <w:rPr>
                <w:rStyle w:val="Hyperlink"/>
                <w:noProof/>
                <w:sz w:val="19"/>
                <w:szCs w:val="19"/>
              </w:rPr>
              <w:t>Step-by-step description of a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_Toc533079367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12</w:t>
            </w:r>
            <w:r w:rsidR="00322422" w:rsidRPr="00322422">
              <w:rPr>
                <w:noProof/>
                <w:webHidden/>
                <w:sz w:val="19"/>
                <w:szCs w:val="19"/>
              </w:rPr>
              <w:fldChar w:fldCharType="end"/>
            </w:r>
          </w:hyperlink>
        </w:p>
        <w:p w14:paraId="67BA0FF9" w14:textId="20C283E5" w:rsidR="00322422" w:rsidRPr="00322422" w:rsidRDefault="00E96535">
          <w:pPr>
            <w:pStyle w:val="TOC1"/>
            <w:tabs>
              <w:tab w:val="left" w:pos="440"/>
              <w:tab w:val="right" w:leader="dot" w:pos="9016"/>
            </w:tabs>
            <w:rPr>
              <w:rFonts w:eastAsiaTheme="minorEastAsia"/>
              <w:noProof/>
              <w:sz w:val="19"/>
              <w:szCs w:val="19"/>
              <w:lang w:eastAsia="en-GB"/>
            </w:rPr>
          </w:pPr>
          <w:hyperlink w:anchor="_Toc533079368" w:history="1">
            <w:r w:rsidR="00322422" w:rsidRPr="00322422">
              <w:rPr>
                <w:rStyle w:val="Hyperlink"/>
                <w:noProof/>
                <w:sz w:val="19"/>
                <w:szCs w:val="19"/>
              </w:rPr>
              <w:t>3</w:t>
            </w:r>
            <w:r w:rsidR="00322422" w:rsidRPr="00322422">
              <w:rPr>
                <w:rFonts w:eastAsiaTheme="minorEastAsia"/>
                <w:noProof/>
                <w:sz w:val="19"/>
                <w:szCs w:val="19"/>
                <w:lang w:eastAsia="en-GB"/>
              </w:rPr>
              <w:tab/>
            </w:r>
            <w:r w:rsidR="00322422" w:rsidRPr="00322422">
              <w:rPr>
                <w:rStyle w:val="Hyperlink"/>
                <w:noProof/>
                <w:sz w:val="19"/>
                <w:szCs w:val="19"/>
              </w:rPr>
              <w:t>Using the framework</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_Toc533079368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20</w:t>
            </w:r>
            <w:r w:rsidR="00322422" w:rsidRPr="00322422">
              <w:rPr>
                <w:noProof/>
                <w:webHidden/>
                <w:sz w:val="19"/>
                <w:szCs w:val="19"/>
              </w:rPr>
              <w:fldChar w:fldCharType="end"/>
            </w:r>
          </w:hyperlink>
        </w:p>
        <w:p w14:paraId="6803A28A" w14:textId="09565D5C" w:rsidR="00322422" w:rsidRPr="00322422" w:rsidRDefault="00E96535">
          <w:pPr>
            <w:pStyle w:val="TOC2"/>
            <w:tabs>
              <w:tab w:val="left" w:pos="880"/>
              <w:tab w:val="right" w:leader="dot" w:pos="9016"/>
            </w:tabs>
            <w:rPr>
              <w:rFonts w:eastAsiaTheme="minorEastAsia"/>
              <w:noProof/>
              <w:sz w:val="19"/>
              <w:szCs w:val="19"/>
              <w:lang w:eastAsia="en-GB"/>
            </w:rPr>
          </w:pPr>
          <w:hyperlink w:anchor="_Toc533079369" w:history="1">
            <w:r w:rsidR="00322422" w:rsidRPr="00322422">
              <w:rPr>
                <w:rStyle w:val="Hyperlink"/>
                <w:noProof/>
                <w:sz w:val="19"/>
                <w:szCs w:val="19"/>
              </w:rPr>
              <w:t>3.1</w:t>
            </w:r>
            <w:r w:rsidR="00322422" w:rsidRPr="00322422">
              <w:rPr>
                <w:rFonts w:eastAsiaTheme="minorEastAsia"/>
                <w:noProof/>
                <w:sz w:val="19"/>
                <w:szCs w:val="19"/>
                <w:lang w:eastAsia="en-GB"/>
              </w:rPr>
              <w:tab/>
            </w:r>
            <w:r w:rsidR="00322422" w:rsidRPr="00322422">
              <w:rPr>
                <w:rStyle w:val="Hyperlink"/>
                <w:noProof/>
                <w:sz w:val="19"/>
                <w:szCs w:val="19"/>
              </w:rPr>
              <w:t>Setup: add MARRMoT folders to the Matlab path</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_Toc533079369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20</w:t>
            </w:r>
            <w:r w:rsidR="00322422" w:rsidRPr="00322422">
              <w:rPr>
                <w:noProof/>
                <w:webHidden/>
                <w:sz w:val="19"/>
                <w:szCs w:val="19"/>
              </w:rPr>
              <w:fldChar w:fldCharType="end"/>
            </w:r>
          </w:hyperlink>
        </w:p>
        <w:p w14:paraId="6E7F753A" w14:textId="5FDEB57F"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0" w:history="1">
            <w:r w:rsidR="00322422" w:rsidRPr="00322422">
              <w:rPr>
                <w:rStyle w:val="Hyperlink"/>
                <w:noProof/>
                <w:sz w:val="19"/>
                <w:szCs w:val="19"/>
              </w:rPr>
              <w:t>3.2</w:t>
            </w:r>
            <w:r w:rsidR="00322422" w:rsidRPr="00322422">
              <w:rPr>
                <w:rFonts w:eastAsiaTheme="minorEastAsia"/>
                <w:noProof/>
                <w:sz w:val="19"/>
                <w:szCs w:val="19"/>
                <w:lang w:eastAsia="en-GB"/>
              </w:rPr>
              <w:tab/>
            </w:r>
            <w:r w:rsidR="00322422" w:rsidRPr="00322422">
              <w:rPr>
                <w:rStyle w:val="Hyperlink"/>
                <w:noProof/>
                <w:sz w:val="19"/>
                <w:szCs w:val="19"/>
              </w:rPr>
              <w:t>Workflow: 1 model, 1 parameter set,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_Toc533079370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20</w:t>
            </w:r>
            <w:r w:rsidR="00322422" w:rsidRPr="00322422">
              <w:rPr>
                <w:noProof/>
                <w:webHidden/>
                <w:sz w:val="19"/>
                <w:szCs w:val="19"/>
              </w:rPr>
              <w:fldChar w:fldCharType="end"/>
            </w:r>
          </w:hyperlink>
        </w:p>
        <w:p w14:paraId="2AC11DE5" w14:textId="706D42AD"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1" w:history="1">
            <w:r w:rsidR="00322422" w:rsidRPr="00322422">
              <w:rPr>
                <w:rStyle w:val="Hyperlink"/>
                <w:noProof/>
                <w:sz w:val="19"/>
                <w:szCs w:val="19"/>
              </w:rPr>
              <w:t>3.3</w:t>
            </w:r>
            <w:r w:rsidR="00322422" w:rsidRPr="00322422">
              <w:rPr>
                <w:rFonts w:eastAsiaTheme="minorEastAsia"/>
                <w:noProof/>
                <w:sz w:val="19"/>
                <w:szCs w:val="19"/>
                <w:lang w:eastAsia="en-GB"/>
              </w:rPr>
              <w:tab/>
            </w:r>
            <w:r w:rsidR="00322422" w:rsidRPr="00322422">
              <w:rPr>
                <w:rStyle w:val="Hyperlink"/>
                <w:noProof/>
                <w:sz w:val="19"/>
                <w:szCs w:val="19"/>
              </w:rPr>
              <w:t>Workflow: 1 model, N parameter sets,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_Toc533079371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20</w:t>
            </w:r>
            <w:r w:rsidR="00322422" w:rsidRPr="00322422">
              <w:rPr>
                <w:noProof/>
                <w:webHidden/>
                <w:sz w:val="19"/>
                <w:szCs w:val="19"/>
              </w:rPr>
              <w:fldChar w:fldCharType="end"/>
            </w:r>
          </w:hyperlink>
        </w:p>
        <w:p w14:paraId="4DA49C5A" w14:textId="6A5FCC70"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2" w:history="1">
            <w:r w:rsidR="00322422" w:rsidRPr="00322422">
              <w:rPr>
                <w:rStyle w:val="Hyperlink"/>
                <w:noProof/>
                <w:sz w:val="19"/>
                <w:szCs w:val="19"/>
              </w:rPr>
              <w:t>3.4</w:t>
            </w:r>
            <w:r w:rsidR="00322422" w:rsidRPr="00322422">
              <w:rPr>
                <w:rFonts w:eastAsiaTheme="minorEastAsia"/>
                <w:noProof/>
                <w:sz w:val="19"/>
                <w:szCs w:val="19"/>
                <w:lang w:eastAsia="en-GB"/>
              </w:rPr>
              <w:tab/>
            </w:r>
            <w:r w:rsidR="00322422" w:rsidRPr="00322422">
              <w:rPr>
                <w:rStyle w:val="Hyperlink"/>
                <w:noProof/>
                <w:sz w:val="19"/>
                <w:szCs w:val="19"/>
              </w:rPr>
              <w:t>Workflow: 3 models, 1 random parameter set,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_Toc533079372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20</w:t>
            </w:r>
            <w:r w:rsidR="00322422" w:rsidRPr="00322422">
              <w:rPr>
                <w:noProof/>
                <w:webHidden/>
                <w:sz w:val="19"/>
                <w:szCs w:val="19"/>
              </w:rPr>
              <w:fldChar w:fldCharType="end"/>
            </w:r>
          </w:hyperlink>
        </w:p>
        <w:p w14:paraId="3F0F1172" w14:textId="4F1A2353"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3" w:history="1">
            <w:r w:rsidR="00322422" w:rsidRPr="00322422">
              <w:rPr>
                <w:rStyle w:val="Hyperlink"/>
                <w:noProof/>
                <w:sz w:val="19"/>
                <w:szCs w:val="19"/>
              </w:rPr>
              <w:t>3.5</w:t>
            </w:r>
            <w:r w:rsidR="00322422" w:rsidRPr="00322422">
              <w:rPr>
                <w:rFonts w:eastAsiaTheme="minorEastAsia"/>
                <w:noProof/>
                <w:sz w:val="19"/>
                <w:szCs w:val="19"/>
                <w:lang w:eastAsia="en-GB"/>
              </w:rPr>
              <w:tab/>
            </w:r>
            <w:r w:rsidR="00322422" w:rsidRPr="00322422">
              <w:rPr>
                <w:rStyle w:val="Hyperlink"/>
                <w:noProof/>
                <w:sz w:val="19"/>
                <w:szCs w:val="19"/>
              </w:rPr>
              <w:t>Workflow: calibration of 1 parameter set for 1 model and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_Toc533079373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20</w:t>
            </w:r>
            <w:r w:rsidR="00322422" w:rsidRPr="00322422">
              <w:rPr>
                <w:noProof/>
                <w:webHidden/>
                <w:sz w:val="19"/>
                <w:szCs w:val="19"/>
              </w:rPr>
              <w:fldChar w:fldCharType="end"/>
            </w:r>
          </w:hyperlink>
        </w:p>
        <w:p w14:paraId="401D19B5" w14:textId="39C5943D" w:rsidR="00322422" w:rsidRPr="00322422" w:rsidRDefault="00E96535">
          <w:pPr>
            <w:pStyle w:val="TOC1"/>
            <w:tabs>
              <w:tab w:val="left" w:pos="440"/>
              <w:tab w:val="right" w:leader="dot" w:pos="9016"/>
            </w:tabs>
            <w:rPr>
              <w:rFonts w:eastAsiaTheme="minorEastAsia"/>
              <w:noProof/>
              <w:sz w:val="19"/>
              <w:szCs w:val="19"/>
              <w:lang w:eastAsia="en-GB"/>
            </w:rPr>
          </w:pPr>
          <w:hyperlink w:anchor="_Toc533079374" w:history="1">
            <w:r w:rsidR="00322422" w:rsidRPr="00322422">
              <w:rPr>
                <w:rStyle w:val="Hyperlink"/>
                <w:noProof/>
                <w:sz w:val="19"/>
                <w:szCs w:val="19"/>
              </w:rPr>
              <w:t>4</w:t>
            </w:r>
            <w:r w:rsidR="00322422" w:rsidRPr="00322422">
              <w:rPr>
                <w:rFonts w:eastAsiaTheme="minorEastAsia"/>
                <w:noProof/>
                <w:sz w:val="19"/>
                <w:szCs w:val="19"/>
                <w:lang w:eastAsia="en-GB"/>
              </w:rPr>
              <w:tab/>
            </w:r>
            <w:r w:rsidR="00322422" w:rsidRPr="00322422">
              <w:rPr>
                <w:rStyle w:val="Hyperlink"/>
                <w:noProof/>
                <w:sz w:val="19"/>
                <w:szCs w:val="19"/>
              </w:rPr>
              <w:t>How to create a new model</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_Toc533079374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21</w:t>
            </w:r>
            <w:r w:rsidR="00322422" w:rsidRPr="00322422">
              <w:rPr>
                <w:noProof/>
                <w:webHidden/>
                <w:sz w:val="19"/>
                <w:szCs w:val="19"/>
              </w:rPr>
              <w:fldChar w:fldCharType="end"/>
            </w:r>
          </w:hyperlink>
        </w:p>
        <w:p w14:paraId="376FFFAF" w14:textId="59D8E60E"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5" w:history="1">
            <w:r w:rsidR="00322422" w:rsidRPr="00322422">
              <w:rPr>
                <w:rStyle w:val="Hyperlink"/>
                <w:noProof/>
                <w:sz w:val="19"/>
                <w:szCs w:val="19"/>
              </w:rPr>
              <w:t>4.1</w:t>
            </w:r>
            <w:r w:rsidR="00322422" w:rsidRPr="00322422">
              <w:rPr>
                <w:rFonts w:eastAsiaTheme="minorEastAsia"/>
                <w:noProof/>
                <w:sz w:val="19"/>
                <w:szCs w:val="19"/>
                <w:lang w:eastAsia="en-GB"/>
              </w:rPr>
              <w:tab/>
            </w:r>
            <w:r w:rsidR="00322422" w:rsidRPr="00322422">
              <w:rPr>
                <w:rStyle w:val="Hyperlink"/>
                <w:noProof/>
                <w:sz w:val="19"/>
                <w:szCs w:val="19"/>
              </w:rPr>
              <w:t>Create the model description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_Toc533079375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21</w:t>
            </w:r>
            <w:r w:rsidR="00322422" w:rsidRPr="00322422">
              <w:rPr>
                <w:noProof/>
                <w:webHidden/>
                <w:sz w:val="19"/>
                <w:szCs w:val="19"/>
              </w:rPr>
              <w:fldChar w:fldCharType="end"/>
            </w:r>
          </w:hyperlink>
        </w:p>
        <w:p w14:paraId="5EB0A8A0" w14:textId="6E1ADBFA"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6" w:history="1">
            <w:r w:rsidR="00322422" w:rsidRPr="00322422">
              <w:rPr>
                <w:rStyle w:val="Hyperlink"/>
                <w:noProof/>
                <w:sz w:val="19"/>
                <w:szCs w:val="19"/>
              </w:rPr>
              <w:t>4.2</w:t>
            </w:r>
            <w:r w:rsidR="00322422" w:rsidRPr="00322422">
              <w:rPr>
                <w:rFonts w:eastAsiaTheme="minorEastAsia"/>
                <w:noProof/>
                <w:sz w:val="19"/>
                <w:szCs w:val="19"/>
                <w:lang w:eastAsia="en-GB"/>
              </w:rPr>
              <w:tab/>
            </w:r>
            <w:r w:rsidR="00322422" w:rsidRPr="00322422">
              <w:rPr>
                <w:rStyle w:val="Hyperlink"/>
                <w:noProof/>
                <w:sz w:val="19"/>
                <w:szCs w:val="19"/>
              </w:rPr>
              <w:t>Create the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_Toc533079376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22</w:t>
            </w:r>
            <w:r w:rsidR="00322422" w:rsidRPr="00322422">
              <w:rPr>
                <w:noProof/>
                <w:webHidden/>
                <w:sz w:val="19"/>
                <w:szCs w:val="19"/>
              </w:rPr>
              <w:fldChar w:fldCharType="end"/>
            </w:r>
          </w:hyperlink>
        </w:p>
        <w:p w14:paraId="3A41E9FA" w14:textId="20EC9E51"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7" w:history="1">
            <w:r w:rsidR="00322422" w:rsidRPr="00322422">
              <w:rPr>
                <w:rStyle w:val="Hyperlink"/>
                <w:noProof/>
                <w:sz w:val="19"/>
                <w:szCs w:val="19"/>
              </w:rPr>
              <w:t>4.3</w:t>
            </w:r>
            <w:r w:rsidR="00322422" w:rsidRPr="00322422">
              <w:rPr>
                <w:rFonts w:eastAsiaTheme="minorEastAsia"/>
                <w:noProof/>
                <w:sz w:val="19"/>
                <w:szCs w:val="19"/>
                <w:lang w:eastAsia="en-GB"/>
              </w:rPr>
              <w:tab/>
            </w:r>
            <w:r w:rsidR="00322422" w:rsidRPr="00322422">
              <w:rPr>
                <w:rStyle w:val="Hyperlink"/>
                <w:noProof/>
                <w:sz w:val="19"/>
                <w:szCs w:val="19"/>
              </w:rPr>
              <w:t>Create the parameter range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_Toc533079377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37</w:t>
            </w:r>
            <w:r w:rsidR="00322422" w:rsidRPr="00322422">
              <w:rPr>
                <w:noProof/>
                <w:webHidden/>
                <w:sz w:val="19"/>
                <w:szCs w:val="19"/>
              </w:rPr>
              <w:fldChar w:fldCharType="end"/>
            </w:r>
          </w:hyperlink>
        </w:p>
        <w:p w14:paraId="0DB9EC39" w14:textId="0F6FDB35" w:rsidR="00322422" w:rsidRPr="00322422" w:rsidRDefault="00E96535">
          <w:pPr>
            <w:pStyle w:val="TOC2"/>
            <w:tabs>
              <w:tab w:val="left" w:pos="880"/>
              <w:tab w:val="right" w:leader="dot" w:pos="9016"/>
            </w:tabs>
            <w:rPr>
              <w:rFonts w:eastAsiaTheme="minorEastAsia"/>
              <w:noProof/>
              <w:sz w:val="19"/>
              <w:szCs w:val="19"/>
              <w:lang w:eastAsia="en-GB"/>
            </w:rPr>
          </w:pPr>
          <w:hyperlink w:anchor="_Toc533079378" w:history="1">
            <w:r w:rsidR="00322422" w:rsidRPr="00322422">
              <w:rPr>
                <w:rStyle w:val="Hyperlink"/>
                <w:noProof/>
                <w:sz w:val="19"/>
                <w:szCs w:val="19"/>
              </w:rPr>
              <w:t>4.4</w:t>
            </w:r>
            <w:r w:rsidR="00322422" w:rsidRPr="00322422">
              <w:rPr>
                <w:rFonts w:eastAsiaTheme="minorEastAsia"/>
                <w:noProof/>
                <w:sz w:val="19"/>
                <w:szCs w:val="19"/>
                <w:lang w:eastAsia="en-GB"/>
              </w:rPr>
              <w:tab/>
            </w:r>
            <w:r w:rsidR="00322422" w:rsidRPr="00322422">
              <w:rPr>
                <w:rStyle w:val="Hyperlink"/>
                <w:noProof/>
                <w:sz w:val="19"/>
                <w:szCs w:val="19"/>
              </w:rPr>
              <w:t>Recommended quality control tests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_Toc533079378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38</w:t>
            </w:r>
            <w:r w:rsidR="00322422" w:rsidRPr="00322422">
              <w:rPr>
                <w:noProof/>
                <w:webHidden/>
                <w:sz w:val="19"/>
                <w:szCs w:val="19"/>
              </w:rPr>
              <w:fldChar w:fldCharType="end"/>
            </w:r>
          </w:hyperlink>
        </w:p>
        <w:p w14:paraId="30A7F65D" w14:textId="1896D4B9" w:rsidR="00322422" w:rsidRPr="00322422" w:rsidRDefault="00E96535">
          <w:pPr>
            <w:pStyle w:val="TOC1"/>
            <w:tabs>
              <w:tab w:val="left" w:pos="440"/>
              <w:tab w:val="right" w:leader="dot" w:pos="9016"/>
            </w:tabs>
            <w:rPr>
              <w:rFonts w:eastAsiaTheme="minorEastAsia"/>
              <w:noProof/>
              <w:sz w:val="19"/>
              <w:szCs w:val="19"/>
              <w:lang w:eastAsia="en-GB"/>
            </w:rPr>
          </w:pPr>
          <w:hyperlink w:anchor="_Toc533079379" w:history="1">
            <w:r w:rsidR="00322422" w:rsidRPr="00322422">
              <w:rPr>
                <w:rStyle w:val="Hyperlink"/>
                <w:noProof/>
                <w:sz w:val="19"/>
                <w:szCs w:val="19"/>
              </w:rPr>
              <w:t>5</w:t>
            </w:r>
            <w:r w:rsidR="00322422" w:rsidRPr="00322422">
              <w:rPr>
                <w:rFonts w:eastAsiaTheme="minorEastAsia"/>
                <w:noProof/>
                <w:sz w:val="19"/>
                <w:szCs w:val="19"/>
                <w:lang w:eastAsia="en-GB"/>
              </w:rPr>
              <w:tab/>
            </w:r>
            <w:r w:rsidR="00322422" w:rsidRPr="00322422">
              <w:rPr>
                <w:rStyle w:val="Hyperlink"/>
                <w:noProof/>
                <w:sz w:val="19"/>
                <w:szCs w:val="19"/>
              </w:rPr>
              <w:t xml:space="preserve">Create a new </w:t>
            </w:r>
            <w:r w:rsidR="00322422" w:rsidRPr="00322422">
              <w:rPr>
                <w:rStyle w:val="Hyperlink"/>
                <w:i/>
                <w:noProof/>
                <w:sz w:val="19"/>
                <w:szCs w:val="19"/>
              </w:rPr>
              <w:t>flux function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_Toc533079379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39</w:t>
            </w:r>
            <w:r w:rsidR="00322422" w:rsidRPr="00322422">
              <w:rPr>
                <w:noProof/>
                <w:webHidden/>
                <w:sz w:val="19"/>
                <w:szCs w:val="19"/>
              </w:rPr>
              <w:fldChar w:fldCharType="end"/>
            </w:r>
          </w:hyperlink>
        </w:p>
        <w:p w14:paraId="36A31558" w14:textId="4FDCC394"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0" w:history="1">
            <w:r w:rsidR="00322422" w:rsidRPr="00322422">
              <w:rPr>
                <w:rStyle w:val="Hyperlink"/>
                <w:noProof/>
                <w:sz w:val="19"/>
                <w:szCs w:val="19"/>
              </w:rPr>
              <w:t>5.1</w:t>
            </w:r>
            <w:r w:rsidR="00322422" w:rsidRPr="00322422">
              <w:rPr>
                <w:rFonts w:eastAsiaTheme="minorEastAsia"/>
                <w:noProof/>
                <w:sz w:val="19"/>
                <w:szCs w:val="19"/>
                <w:lang w:eastAsia="en-GB"/>
              </w:rPr>
              <w:tab/>
            </w:r>
            <w:r w:rsidR="00322422" w:rsidRPr="00322422">
              <w:rPr>
                <w:rStyle w:val="Hyperlink"/>
                <w:noProof/>
                <w:sz w:val="19"/>
                <w:szCs w:val="19"/>
              </w:rPr>
              <w:t>General approach</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_Toc533079380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39</w:t>
            </w:r>
            <w:r w:rsidR="00322422" w:rsidRPr="00322422">
              <w:rPr>
                <w:noProof/>
                <w:webHidden/>
                <w:sz w:val="19"/>
                <w:szCs w:val="19"/>
              </w:rPr>
              <w:fldChar w:fldCharType="end"/>
            </w:r>
          </w:hyperlink>
        </w:p>
        <w:p w14:paraId="2976965B" w14:textId="591C5BFE"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1" w:history="1">
            <w:r w:rsidR="00322422" w:rsidRPr="00322422">
              <w:rPr>
                <w:rStyle w:val="Hyperlink"/>
                <w:noProof/>
                <w:sz w:val="19"/>
                <w:szCs w:val="19"/>
              </w:rPr>
              <w:t>5.2</w:t>
            </w:r>
            <w:r w:rsidR="00322422" w:rsidRPr="00322422">
              <w:rPr>
                <w:rFonts w:eastAsiaTheme="minorEastAsia"/>
                <w:noProof/>
                <w:sz w:val="19"/>
                <w:szCs w:val="19"/>
                <w:lang w:eastAsia="en-GB"/>
              </w:rPr>
              <w:tab/>
            </w:r>
            <w:r w:rsidR="00322422" w:rsidRPr="00322422">
              <w:rPr>
                <w:rStyle w:val="Hyperlink"/>
                <w:noProof/>
                <w:sz w:val="19"/>
                <w:szCs w:val="19"/>
              </w:rPr>
              <w:t>The linear reservoir – using one parameter and one store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_Toc533079381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39</w:t>
            </w:r>
            <w:r w:rsidR="00322422" w:rsidRPr="00322422">
              <w:rPr>
                <w:noProof/>
                <w:webHidden/>
                <w:sz w:val="19"/>
                <w:szCs w:val="19"/>
              </w:rPr>
              <w:fldChar w:fldCharType="end"/>
            </w:r>
          </w:hyperlink>
        </w:p>
        <w:p w14:paraId="4572DC2D" w14:textId="5AEBEF19"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2" w:history="1">
            <w:r w:rsidR="00322422" w:rsidRPr="00322422">
              <w:rPr>
                <w:rStyle w:val="Hyperlink"/>
                <w:noProof/>
                <w:sz w:val="19"/>
                <w:szCs w:val="19"/>
              </w:rPr>
              <w:t>5.3</w:t>
            </w:r>
            <w:r w:rsidR="00322422" w:rsidRPr="00322422">
              <w:rPr>
                <w:rFonts w:eastAsiaTheme="minorEastAsia"/>
                <w:noProof/>
                <w:sz w:val="19"/>
                <w:szCs w:val="19"/>
                <w:lang w:eastAsia="en-GB"/>
              </w:rPr>
              <w:tab/>
            </w:r>
            <w:r w:rsidR="00322422" w:rsidRPr="00322422">
              <w:rPr>
                <w:rStyle w:val="Hyperlink"/>
                <w:noProof/>
                <w:sz w:val="19"/>
                <w:szCs w:val="19"/>
              </w:rPr>
              <w:t>The non-linear reservoir - using multiple parameters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_Toc533079382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40</w:t>
            </w:r>
            <w:r w:rsidR="00322422" w:rsidRPr="00322422">
              <w:rPr>
                <w:noProof/>
                <w:webHidden/>
                <w:sz w:val="19"/>
                <w:szCs w:val="19"/>
              </w:rPr>
              <w:fldChar w:fldCharType="end"/>
            </w:r>
          </w:hyperlink>
        </w:p>
        <w:p w14:paraId="62759040" w14:textId="4AA14C98"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3" w:history="1">
            <w:r w:rsidR="00322422" w:rsidRPr="00322422">
              <w:rPr>
                <w:rStyle w:val="Hyperlink"/>
                <w:noProof/>
                <w:sz w:val="19"/>
                <w:szCs w:val="19"/>
              </w:rPr>
              <w:t>5.4</w:t>
            </w:r>
            <w:r w:rsidR="00322422" w:rsidRPr="00322422">
              <w:rPr>
                <w:rFonts w:eastAsiaTheme="minorEastAsia"/>
                <w:noProof/>
                <w:sz w:val="19"/>
                <w:szCs w:val="19"/>
                <w:lang w:eastAsia="en-GB"/>
              </w:rPr>
              <w:tab/>
            </w:r>
            <w:r w:rsidR="00322422" w:rsidRPr="00322422">
              <w:rPr>
                <w:rStyle w:val="Hyperlink"/>
                <w:noProof/>
                <w:sz w:val="19"/>
                <w:szCs w:val="19"/>
              </w:rPr>
              <w:t>The capillary rise flux – using multiple parameters and stores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_Toc533079383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41</w:t>
            </w:r>
            <w:r w:rsidR="00322422" w:rsidRPr="00322422">
              <w:rPr>
                <w:noProof/>
                <w:webHidden/>
                <w:sz w:val="19"/>
                <w:szCs w:val="19"/>
              </w:rPr>
              <w:fldChar w:fldCharType="end"/>
            </w:r>
          </w:hyperlink>
        </w:p>
        <w:p w14:paraId="532BC249" w14:textId="25701A0D"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4" w:history="1">
            <w:r w:rsidR="00322422" w:rsidRPr="00322422">
              <w:rPr>
                <w:rStyle w:val="Hyperlink"/>
                <w:noProof/>
                <w:sz w:val="19"/>
                <w:szCs w:val="19"/>
              </w:rPr>
              <w:t>5.5</w:t>
            </w:r>
            <w:r w:rsidR="00322422" w:rsidRPr="00322422">
              <w:rPr>
                <w:rFonts w:eastAsiaTheme="minorEastAsia"/>
                <w:noProof/>
                <w:sz w:val="19"/>
                <w:szCs w:val="19"/>
                <w:lang w:eastAsia="en-GB"/>
              </w:rPr>
              <w:tab/>
            </w:r>
            <w:r w:rsidR="00322422" w:rsidRPr="00322422">
              <w:rPr>
                <w:rStyle w:val="Hyperlink"/>
                <w:noProof/>
                <w:sz w:val="19"/>
                <w:szCs w:val="19"/>
              </w:rPr>
              <w:t>The store overflow – using logistic smoothing of equations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_Toc533079384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41</w:t>
            </w:r>
            <w:r w:rsidR="00322422" w:rsidRPr="00322422">
              <w:rPr>
                <w:noProof/>
                <w:webHidden/>
                <w:sz w:val="19"/>
                <w:szCs w:val="19"/>
              </w:rPr>
              <w:fldChar w:fldCharType="end"/>
            </w:r>
          </w:hyperlink>
        </w:p>
        <w:p w14:paraId="50C95EF5" w14:textId="2C40D72E"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5" w:history="1">
            <w:r w:rsidR="00322422" w:rsidRPr="00322422">
              <w:rPr>
                <w:rStyle w:val="Hyperlink"/>
                <w:noProof/>
                <w:sz w:val="19"/>
                <w:szCs w:val="19"/>
              </w:rPr>
              <w:t>5.6</w:t>
            </w:r>
            <w:r w:rsidR="00322422" w:rsidRPr="00322422">
              <w:rPr>
                <w:rFonts w:eastAsiaTheme="minorEastAsia"/>
                <w:noProof/>
                <w:sz w:val="19"/>
                <w:szCs w:val="19"/>
                <w:lang w:eastAsia="en-GB"/>
              </w:rPr>
              <w:tab/>
            </w:r>
            <w:r w:rsidR="00322422" w:rsidRPr="00322422">
              <w:rPr>
                <w:rStyle w:val="Hyperlink"/>
                <w:noProof/>
                <w:sz w:val="19"/>
                <w:szCs w:val="19"/>
              </w:rPr>
              <w:t>The store overflow 2.0 – using optional parameters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_Toc533079385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42</w:t>
            </w:r>
            <w:r w:rsidR="00322422" w:rsidRPr="00322422">
              <w:rPr>
                <w:noProof/>
                <w:webHidden/>
                <w:sz w:val="19"/>
                <w:szCs w:val="19"/>
              </w:rPr>
              <w:fldChar w:fldCharType="end"/>
            </w:r>
          </w:hyperlink>
        </w:p>
        <w:p w14:paraId="584CC12F" w14:textId="656250B0" w:rsidR="00322422" w:rsidRPr="00322422" w:rsidRDefault="00E96535">
          <w:pPr>
            <w:pStyle w:val="TOC1"/>
            <w:tabs>
              <w:tab w:val="left" w:pos="440"/>
              <w:tab w:val="right" w:leader="dot" w:pos="9016"/>
            </w:tabs>
            <w:rPr>
              <w:rFonts w:eastAsiaTheme="minorEastAsia"/>
              <w:noProof/>
              <w:sz w:val="19"/>
              <w:szCs w:val="19"/>
              <w:lang w:eastAsia="en-GB"/>
            </w:rPr>
          </w:pPr>
          <w:hyperlink w:anchor="_Toc533079386" w:history="1">
            <w:r w:rsidR="00322422" w:rsidRPr="00322422">
              <w:rPr>
                <w:rStyle w:val="Hyperlink"/>
                <w:noProof/>
                <w:sz w:val="19"/>
                <w:szCs w:val="19"/>
              </w:rPr>
              <w:t>6</w:t>
            </w:r>
            <w:r w:rsidR="00322422" w:rsidRPr="00322422">
              <w:rPr>
                <w:rFonts w:eastAsiaTheme="minorEastAsia"/>
                <w:noProof/>
                <w:sz w:val="19"/>
                <w:szCs w:val="19"/>
                <w:lang w:eastAsia="en-GB"/>
              </w:rPr>
              <w:tab/>
            </w:r>
            <w:r w:rsidR="00322422" w:rsidRPr="00322422">
              <w:rPr>
                <w:rStyle w:val="Hyperlink"/>
                <w:noProof/>
                <w:sz w:val="19"/>
                <w:szCs w:val="19"/>
              </w:rPr>
              <w:t>Matlab root-finding optimization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_Toc533079386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44</w:t>
            </w:r>
            <w:r w:rsidR="00322422" w:rsidRPr="00322422">
              <w:rPr>
                <w:noProof/>
                <w:webHidden/>
                <w:sz w:val="19"/>
                <w:szCs w:val="19"/>
              </w:rPr>
              <w:fldChar w:fldCharType="end"/>
            </w:r>
          </w:hyperlink>
        </w:p>
        <w:p w14:paraId="139BFC4C" w14:textId="2BD05591"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7" w:history="1">
            <w:r w:rsidR="00322422" w:rsidRPr="00322422">
              <w:rPr>
                <w:rStyle w:val="Hyperlink"/>
                <w:noProof/>
                <w:sz w:val="19"/>
                <w:szCs w:val="19"/>
              </w:rPr>
              <w:t>6.1</w:t>
            </w:r>
            <w:r w:rsidR="00322422" w:rsidRPr="00322422">
              <w:rPr>
                <w:rFonts w:eastAsiaTheme="minorEastAsia"/>
                <w:noProof/>
                <w:sz w:val="19"/>
                <w:szCs w:val="19"/>
                <w:lang w:eastAsia="en-GB"/>
              </w:rPr>
              <w:tab/>
            </w:r>
            <w:r w:rsidR="00322422" w:rsidRPr="00322422">
              <w:rPr>
                <w:rStyle w:val="Hyperlink"/>
                <w:noProof/>
                <w:sz w:val="19"/>
                <w:szCs w:val="19"/>
              </w:rPr>
              <w:t>Fzero modifications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_Toc533079387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44</w:t>
            </w:r>
            <w:r w:rsidR="00322422" w:rsidRPr="00322422">
              <w:rPr>
                <w:noProof/>
                <w:webHidden/>
                <w:sz w:val="19"/>
                <w:szCs w:val="19"/>
              </w:rPr>
              <w:fldChar w:fldCharType="end"/>
            </w:r>
          </w:hyperlink>
        </w:p>
        <w:p w14:paraId="622AA961" w14:textId="384422E7"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8" w:history="1">
            <w:r w:rsidR="00322422" w:rsidRPr="00322422">
              <w:rPr>
                <w:rStyle w:val="Hyperlink"/>
                <w:noProof/>
                <w:sz w:val="19"/>
                <w:szCs w:val="19"/>
              </w:rPr>
              <w:t>6.2</w:t>
            </w:r>
            <w:r w:rsidR="00322422" w:rsidRPr="00322422">
              <w:rPr>
                <w:rFonts w:eastAsiaTheme="minorEastAsia"/>
                <w:noProof/>
                <w:sz w:val="19"/>
                <w:szCs w:val="19"/>
                <w:lang w:eastAsia="en-GB"/>
              </w:rPr>
              <w:tab/>
            </w:r>
            <w:r w:rsidR="00322422" w:rsidRPr="00322422">
              <w:rPr>
                <w:rStyle w:val="Hyperlink"/>
                <w:noProof/>
                <w:sz w:val="19"/>
                <w:szCs w:val="19"/>
              </w:rPr>
              <w:t>Fsolve modifications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_Toc533079388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44</w:t>
            </w:r>
            <w:r w:rsidR="00322422" w:rsidRPr="00322422">
              <w:rPr>
                <w:noProof/>
                <w:webHidden/>
                <w:sz w:val="19"/>
                <w:szCs w:val="19"/>
              </w:rPr>
              <w:fldChar w:fldCharType="end"/>
            </w:r>
          </w:hyperlink>
        </w:p>
        <w:p w14:paraId="19B0C9CE" w14:textId="5EE759F1" w:rsidR="00322422" w:rsidRPr="00322422" w:rsidRDefault="00E96535">
          <w:pPr>
            <w:pStyle w:val="TOC2"/>
            <w:tabs>
              <w:tab w:val="left" w:pos="880"/>
              <w:tab w:val="right" w:leader="dot" w:pos="9016"/>
            </w:tabs>
            <w:rPr>
              <w:rFonts w:eastAsiaTheme="minorEastAsia"/>
              <w:noProof/>
              <w:sz w:val="19"/>
              <w:szCs w:val="19"/>
              <w:lang w:eastAsia="en-GB"/>
            </w:rPr>
          </w:pPr>
          <w:hyperlink w:anchor="_Toc533079389" w:history="1">
            <w:r w:rsidR="00322422" w:rsidRPr="00322422">
              <w:rPr>
                <w:rStyle w:val="Hyperlink"/>
                <w:noProof/>
                <w:sz w:val="19"/>
                <w:szCs w:val="19"/>
              </w:rPr>
              <w:t>6.3</w:t>
            </w:r>
            <w:r w:rsidR="00322422" w:rsidRPr="00322422">
              <w:rPr>
                <w:rFonts w:eastAsiaTheme="minorEastAsia"/>
                <w:noProof/>
                <w:sz w:val="19"/>
                <w:szCs w:val="19"/>
                <w:lang w:eastAsia="en-GB"/>
              </w:rPr>
              <w:tab/>
            </w:r>
            <w:r w:rsidR="00322422" w:rsidRPr="00322422">
              <w:rPr>
                <w:rStyle w:val="Hyperlink"/>
                <w:noProof/>
                <w:sz w:val="19"/>
                <w:szCs w:val="19"/>
              </w:rPr>
              <w:t>Lsqnonlin modifications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_Toc533079389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45</w:t>
            </w:r>
            <w:r w:rsidR="00322422" w:rsidRPr="00322422">
              <w:rPr>
                <w:noProof/>
                <w:webHidden/>
                <w:sz w:val="19"/>
                <w:szCs w:val="19"/>
              </w:rPr>
              <w:fldChar w:fldCharType="end"/>
            </w:r>
          </w:hyperlink>
        </w:p>
        <w:p w14:paraId="2E3A95F7" w14:textId="79989699" w:rsidR="00322422" w:rsidRPr="00322422" w:rsidRDefault="00E96535">
          <w:pPr>
            <w:pStyle w:val="TOC1"/>
            <w:tabs>
              <w:tab w:val="left" w:pos="440"/>
              <w:tab w:val="right" w:leader="dot" w:pos="9016"/>
            </w:tabs>
            <w:rPr>
              <w:rFonts w:eastAsiaTheme="minorEastAsia"/>
              <w:noProof/>
              <w:sz w:val="19"/>
              <w:szCs w:val="19"/>
              <w:lang w:eastAsia="en-GB"/>
            </w:rPr>
          </w:pPr>
          <w:hyperlink w:anchor="_Toc533079390" w:history="1">
            <w:r w:rsidR="00322422" w:rsidRPr="00322422">
              <w:rPr>
                <w:rStyle w:val="Hyperlink"/>
                <w:noProof/>
                <w:sz w:val="19"/>
                <w:szCs w:val="19"/>
              </w:rPr>
              <w:t>7</w:t>
            </w:r>
            <w:r w:rsidR="00322422" w:rsidRPr="00322422">
              <w:rPr>
                <w:rFonts w:eastAsiaTheme="minorEastAsia"/>
                <w:noProof/>
                <w:sz w:val="19"/>
                <w:szCs w:val="19"/>
                <w:lang w:eastAsia="en-GB"/>
              </w:rPr>
              <w:tab/>
            </w:r>
            <w:r w:rsidR="00322422" w:rsidRPr="00322422">
              <w:rPr>
                <w:rStyle w:val="Hyperlink"/>
                <w:noProof/>
                <w:sz w:val="19"/>
                <w:szCs w:val="19"/>
              </w:rPr>
              <w:t>Running MARRMoT in Octave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_Toc533079390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46</w:t>
            </w:r>
            <w:r w:rsidR="00322422" w:rsidRPr="00322422">
              <w:rPr>
                <w:noProof/>
                <w:webHidden/>
                <w:sz w:val="19"/>
                <w:szCs w:val="19"/>
              </w:rPr>
              <w:fldChar w:fldCharType="end"/>
            </w:r>
          </w:hyperlink>
        </w:p>
        <w:p w14:paraId="1897EC11" w14:textId="5539D80B" w:rsidR="00322422" w:rsidRPr="00322422" w:rsidRDefault="00E96535">
          <w:pPr>
            <w:pStyle w:val="TOC2"/>
            <w:tabs>
              <w:tab w:val="left" w:pos="880"/>
              <w:tab w:val="right" w:leader="dot" w:pos="9016"/>
            </w:tabs>
            <w:rPr>
              <w:rFonts w:eastAsiaTheme="minorEastAsia"/>
              <w:noProof/>
              <w:sz w:val="19"/>
              <w:szCs w:val="19"/>
              <w:lang w:eastAsia="en-GB"/>
            </w:rPr>
          </w:pPr>
          <w:hyperlink w:anchor="_Toc533079391" w:history="1">
            <w:r w:rsidR="00322422" w:rsidRPr="00322422">
              <w:rPr>
                <w:rStyle w:val="Hyperlink"/>
                <w:noProof/>
                <w:sz w:val="19"/>
                <w:szCs w:val="19"/>
              </w:rPr>
              <w:t>7.1</w:t>
            </w:r>
            <w:r w:rsidR="00322422" w:rsidRPr="00322422">
              <w:rPr>
                <w:rFonts w:eastAsiaTheme="minorEastAsia"/>
                <w:noProof/>
                <w:sz w:val="19"/>
                <w:szCs w:val="19"/>
                <w:lang w:eastAsia="en-GB"/>
              </w:rPr>
              <w:tab/>
            </w:r>
            <w:r w:rsidR="00322422" w:rsidRPr="00322422">
              <w:rPr>
                <w:rStyle w:val="Hyperlink"/>
                <w:noProof/>
                <w:sz w:val="19"/>
                <w:szCs w:val="19"/>
              </w:rPr>
              <w:t>Set the path</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_Toc533079391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46</w:t>
            </w:r>
            <w:r w:rsidR="00322422" w:rsidRPr="00322422">
              <w:rPr>
                <w:noProof/>
                <w:webHidden/>
                <w:sz w:val="19"/>
                <w:szCs w:val="19"/>
              </w:rPr>
              <w:fldChar w:fldCharType="end"/>
            </w:r>
          </w:hyperlink>
        </w:p>
        <w:p w14:paraId="1747F8A8" w14:textId="5D729B4F" w:rsidR="00322422" w:rsidRPr="00322422" w:rsidRDefault="00E96535">
          <w:pPr>
            <w:pStyle w:val="TOC2"/>
            <w:tabs>
              <w:tab w:val="left" w:pos="880"/>
              <w:tab w:val="right" w:leader="dot" w:pos="9016"/>
            </w:tabs>
            <w:rPr>
              <w:rFonts w:eastAsiaTheme="minorEastAsia"/>
              <w:noProof/>
              <w:sz w:val="19"/>
              <w:szCs w:val="19"/>
              <w:lang w:eastAsia="en-GB"/>
            </w:rPr>
          </w:pPr>
          <w:hyperlink w:anchor="_Toc533079392" w:history="1">
            <w:r w:rsidR="00322422" w:rsidRPr="00322422">
              <w:rPr>
                <w:rStyle w:val="Hyperlink"/>
                <w:noProof/>
                <w:sz w:val="19"/>
                <w:szCs w:val="19"/>
              </w:rPr>
              <w:t>7.2</w:t>
            </w:r>
            <w:r w:rsidR="00322422" w:rsidRPr="00322422">
              <w:rPr>
                <w:rFonts w:eastAsiaTheme="minorEastAsia"/>
                <w:noProof/>
                <w:sz w:val="19"/>
                <w:szCs w:val="19"/>
                <w:lang w:eastAsia="en-GB"/>
              </w:rPr>
              <w:tab/>
            </w:r>
            <w:r w:rsidR="00322422" w:rsidRPr="00322422">
              <w:rPr>
                <w:rStyle w:val="Hyperlink"/>
                <w:noProof/>
                <w:sz w:val="19"/>
                <w:szCs w:val="19"/>
              </w:rPr>
              <w:t>Load the optimization package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_Toc533079392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46</w:t>
            </w:r>
            <w:r w:rsidR="00322422" w:rsidRPr="00322422">
              <w:rPr>
                <w:noProof/>
                <w:webHidden/>
                <w:sz w:val="19"/>
                <w:szCs w:val="19"/>
              </w:rPr>
              <w:fldChar w:fldCharType="end"/>
            </w:r>
          </w:hyperlink>
        </w:p>
        <w:p w14:paraId="3F1B0C83" w14:textId="3FFFC7A6" w:rsidR="00322422" w:rsidRPr="00322422" w:rsidRDefault="00E96535">
          <w:pPr>
            <w:pStyle w:val="TOC2"/>
            <w:tabs>
              <w:tab w:val="left" w:pos="880"/>
              <w:tab w:val="right" w:leader="dot" w:pos="9016"/>
            </w:tabs>
            <w:rPr>
              <w:rFonts w:eastAsiaTheme="minorEastAsia"/>
              <w:noProof/>
              <w:sz w:val="19"/>
              <w:szCs w:val="19"/>
              <w:lang w:eastAsia="en-GB"/>
            </w:rPr>
          </w:pPr>
          <w:hyperlink w:anchor="_Toc533079393" w:history="1">
            <w:r w:rsidR="00322422" w:rsidRPr="00322422">
              <w:rPr>
                <w:rStyle w:val="Hyperlink"/>
                <w:noProof/>
                <w:sz w:val="19"/>
                <w:szCs w:val="19"/>
              </w:rPr>
              <w:t>7.3</w:t>
            </w:r>
            <w:r w:rsidR="00322422" w:rsidRPr="00322422">
              <w:rPr>
                <w:rFonts w:eastAsiaTheme="minorEastAsia"/>
                <w:noProof/>
                <w:sz w:val="19"/>
                <w:szCs w:val="19"/>
                <w:lang w:eastAsia="en-GB"/>
              </w:rPr>
              <w:tab/>
            </w:r>
            <w:r w:rsidR="00322422" w:rsidRPr="00322422">
              <w:rPr>
                <w:rStyle w:val="Hyperlink"/>
                <w:noProof/>
                <w:sz w:val="19"/>
                <w:szCs w:val="19"/>
              </w:rPr>
              <w:t>Caution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_Toc533079393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46</w:t>
            </w:r>
            <w:r w:rsidR="00322422" w:rsidRPr="00322422">
              <w:rPr>
                <w:noProof/>
                <w:webHidden/>
                <w:sz w:val="19"/>
                <w:szCs w:val="19"/>
              </w:rPr>
              <w:fldChar w:fldCharType="end"/>
            </w:r>
          </w:hyperlink>
        </w:p>
        <w:p w14:paraId="0BBBE25F" w14:textId="1CD9D3E1" w:rsidR="00322422" w:rsidRPr="00322422" w:rsidRDefault="00E96535">
          <w:pPr>
            <w:pStyle w:val="TOC1"/>
            <w:tabs>
              <w:tab w:val="left" w:pos="440"/>
              <w:tab w:val="right" w:leader="dot" w:pos="9016"/>
            </w:tabs>
            <w:rPr>
              <w:rFonts w:eastAsiaTheme="minorEastAsia"/>
              <w:noProof/>
              <w:sz w:val="19"/>
              <w:szCs w:val="19"/>
              <w:lang w:eastAsia="en-GB"/>
            </w:rPr>
          </w:pPr>
          <w:hyperlink w:anchor="_Toc533079394" w:history="1">
            <w:r w:rsidR="00322422" w:rsidRPr="00322422">
              <w:rPr>
                <w:rStyle w:val="Hyperlink"/>
                <w:noProof/>
                <w:sz w:val="19"/>
                <w:szCs w:val="19"/>
              </w:rPr>
              <w:t>8</w:t>
            </w:r>
            <w:r w:rsidR="00322422" w:rsidRPr="00322422">
              <w:rPr>
                <w:rFonts w:eastAsiaTheme="minorEastAsia"/>
                <w:noProof/>
                <w:sz w:val="19"/>
                <w:szCs w:val="19"/>
                <w:lang w:eastAsia="en-GB"/>
              </w:rPr>
              <w:tab/>
            </w:r>
            <w:r w:rsidR="00322422" w:rsidRPr="00322422">
              <w:rPr>
                <w:rStyle w:val="Hyperlink"/>
                <w:noProof/>
                <w:sz w:val="19"/>
                <w:szCs w:val="19"/>
              </w:rPr>
              <w:t>References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_Toc533079394 \h </w:instrText>
            </w:r>
            <w:r w:rsidR="00322422" w:rsidRPr="00322422">
              <w:rPr>
                <w:noProof/>
                <w:webHidden/>
                <w:sz w:val="19"/>
                <w:szCs w:val="19"/>
              </w:rPr>
            </w:r>
            <w:r w:rsidR="00322422" w:rsidRPr="00322422">
              <w:rPr>
                <w:noProof/>
                <w:webHidden/>
                <w:sz w:val="19"/>
                <w:szCs w:val="19"/>
              </w:rPr>
              <w:fldChar w:fldCharType="separate"/>
            </w:r>
            <w:r w:rsidR="00925D55">
              <w:rPr>
                <w:noProof/>
                <w:webHidden/>
                <w:sz w:val="19"/>
                <w:szCs w:val="19"/>
              </w:rPr>
              <w:t>47</w:t>
            </w:r>
            <w:r w:rsidR="00322422" w:rsidRPr="00322422">
              <w:rPr>
                <w:noProof/>
                <w:webHidden/>
                <w:sz w:val="19"/>
                <w:szCs w:val="19"/>
              </w:rPr>
              <w:fldChar w:fldCharType="end"/>
            </w:r>
          </w:hyperlink>
        </w:p>
        <w:p w14:paraId="54B2A44A" w14:textId="1B1E0962" w:rsidR="00B07907" w:rsidRDefault="009E7BD1" w:rsidP="00F222E4">
          <w:pPr>
            <w:jc w:val="both"/>
          </w:pPr>
          <w:r w:rsidRPr="00322422">
            <w:rPr>
              <w:b/>
              <w:bCs/>
              <w:noProof/>
              <w:sz w:val="19"/>
              <w:szCs w:val="19"/>
            </w:rPr>
            <w:fldChar w:fldCharType="end"/>
          </w:r>
        </w:p>
      </w:sdtContent>
    </w:sdt>
    <w:p w14:paraId="0A8ED378" w14:textId="1B2BB774" w:rsidR="005E0816" w:rsidRDefault="005E0816" w:rsidP="00F222E4">
      <w:pPr>
        <w:pStyle w:val="Heading1"/>
        <w:jc w:val="both"/>
      </w:pPr>
      <w:bookmarkStart w:id="2" w:name="_Toc533079359"/>
      <w:r>
        <w:lastRenderedPageBreak/>
        <w:t>Introduction</w:t>
      </w:r>
      <w:bookmarkEnd w:id="2"/>
    </w:p>
    <w:p w14:paraId="77298FDD" w14:textId="04045C7F" w:rsidR="00F9035B" w:rsidRDefault="00F9035B" w:rsidP="00F222E4">
      <w:pPr>
        <w:pStyle w:val="Heading2"/>
        <w:jc w:val="both"/>
      </w:pPr>
      <w:bookmarkStart w:id="3" w:name="_Toc533079360"/>
      <w:r>
        <w:t>Place within MARRMoT documentation</w:t>
      </w:r>
      <w:bookmarkEnd w:id="3"/>
    </w:p>
    <w:p w14:paraId="365D3207" w14:textId="3B180AE7" w:rsidR="00F9035B" w:rsidRDefault="00F9035B" w:rsidP="00F222E4">
      <w:pPr>
        <w:jc w:val="both"/>
      </w:pPr>
      <w:r>
        <w:t xml:space="preserve">This document provides practical guidance for users who want to use or adapt the base </w:t>
      </w:r>
      <w:r w:rsidR="00C2754C">
        <w:t xml:space="preserve">Modular Assessment of Rainfall-Runoff Models Toolbox (MARRMoT) </w:t>
      </w:r>
      <w:r>
        <w:t>code. The following documents give details about various aspects of MARRMoT:</w:t>
      </w:r>
    </w:p>
    <w:p w14:paraId="7FB4CCC8" w14:textId="60FB12D6" w:rsidR="00F9035B" w:rsidRDefault="00F9035B" w:rsidP="00F222E4">
      <w:pPr>
        <w:pStyle w:val="ListParagraph"/>
        <w:numPr>
          <w:ilvl w:val="0"/>
          <w:numId w:val="10"/>
        </w:numPr>
        <w:jc w:val="both"/>
      </w:pPr>
      <w:r w:rsidRPr="00F9035B">
        <w:rPr>
          <w:b/>
        </w:rPr>
        <w:t>Journal paper</w:t>
      </w:r>
      <w:r>
        <w:t xml:space="preserve"> </w:t>
      </w:r>
      <w:r w:rsidR="0017521C">
        <w:t>– “Modular Assessment of Rainfall-Runoff Models Toolbox (MARRMoT) v1.</w:t>
      </w:r>
      <w:r w:rsidR="00722BC3">
        <w:t>2</w:t>
      </w:r>
      <w:r w:rsidR="0017521C">
        <w:t>: an open-source, extendable framework providing implementations of 46 conceptual hydrologic models as continuous space-state formulations” [</w:t>
      </w:r>
      <w:hyperlink r:id="rId12" w:history="1">
        <w:r w:rsidR="0004517C" w:rsidRPr="0004517C">
          <w:rPr>
            <w:rStyle w:val="Hyperlink"/>
          </w:rPr>
          <w:t>https://dx.doi.org/10.5194/gmd-2018-332</w:t>
        </w:r>
      </w:hyperlink>
      <w:r>
        <w:t>]: describes the rationale behind MARRMoT development;</w:t>
      </w:r>
    </w:p>
    <w:p w14:paraId="789B2CD3" w14:textId="0D9F7CEA" w:rsidR="00F9035B" w:rsidRDefault="00F61D94" w:rsidP="00F222E4">
      <w:pPr>
        <w:pStyle w:val="ListParagraph"/>
        <w:numPr>
          <w:ilvl w:val="0"/>
          <w:numId w:val="10"/>
        </w:numPr>
        <w:jc w:val="both"/>
      </w:pPr>
      <w:r w:rsidRPr="00F61D94">
        <w:rPr>
          <w:b/>
        </w:rPr>
        <w:t>Supporting Material S2</w:t>
      </w:r>
      <w:r w:rsidR="00F9035B" w:rsidRPr="00F9035B">
        <w:rPr>
          <w:b/>
        </w:rPr>
        <w:t xml:space="preserve"> – Mode</w:t>
      </w:r>
      <w:r w:rsidR="0038520A">
        <w:rPr>
          <w:b/>
        </w:rPr>
        <w:t>l</w:t>
      </w:r>
      <w:r w:rsidR="00F9035B" w:rsidRPr="00F9035B">
        <w:rPr>
          <w:b/>
        </w:rPr>
        <w:t xml:space="preserve"> Descriptions</w:t>
      </w:r>
      <w:r w:rsidR="00F9035B">
        <w:t>: this contains descriptions of 46 models currently included in MARRMoT, giving the Ordinary Differential Equations (ODEs) that describe changes in model storage per time, and the constitutive functions that describe the model’s fluxes;</w:t>
      </w:r>
    </w:p>
    <w:p w14:paraId="31CD37EF" w14:textId="58A07851" w:rsidR="00F9035B" w:rsidRDefault="00F61D94" w:rsidP="00F222E4">
      <w:pPr>
        <w:pStyle w:val="ListParagraph"/>
        <w:numPr>
          <w:ilvl w:val="0"/>
          <w:numId w:val="10"/>
        </w:numPr>
        <w:jc w:val="both"/>
      </w:pPr>
      <w:r w:rsidRPr="00F61D94">
        <w:rPr>
          <w:b/>
        </w:rPr>
        <w:t>Supporting Material S</w:t>
      </w:r>
      <w:r>
        <w:rPr>
          <w:b/>
        </w:rPr>
        <w:t>3</w:t>
      </w:r>
      <w:r w:rsidR="00F9035B" w:rsidRPr="00F9035B">
        <w:rPr>
          <w:b/>
        </w:rPr>
        <w:t xml:space="preserve"> – Equations table:</w:t>
      </w:r>
      <w:r w:rsidR="00F9035B">
        <w:t xml:space="preserve"> describes how the constitutive equations given in the model descriptions are implemented as Matlab code</w:t>
      </w:r>
      <w:r w:rsidR="00915B98">
        <w:t>;</w:t>
      </w:r>
    </w:p>
    <w:p w14:paraId="4D8B2C5B" w14:textId="161E4AD6" w:rsidR="00F9035B" w:rsidRDefault="00F61D94" w:rsidP="00F222E4">
      <w:pPr>
        <w:pStyle w:val="ListParagraph"/>
        <w:numPr>
          <w:ilvl w:val="0"/>
          <w:numId w:val="10"/>
        </w:numPr>
        <w:jc w:val="both"/>
      </w:pPr>
      <w:r w:rsidRPr="00F61D94">
        <w:rPr>
          <w:b/>
        </w:rPr>
        <w:t>Supporting Material S</w:t>
      </w:r>
      <w:r>
        <w:rPr>
          <w:b/>
        </w:rPr>
        <w:t>4</w:t>
      </w:r>
      <w:r w:rsidR="00F9035B" w:rsidRPr="00F9035B">
        <w:rPr>
          <w:b/>
        </w:rPr>
        <w:t xml:space="preserve"> – Unit Hydrographs table:</w:t>
      </w:r>
      <w:r w:rsidR="00F9035B">
        <w:t xml:space="preserve"> describes the input requirements and general functioning of the currently implemented Unit Hydrograph routing functions;</w:t>
      </w:r>
    </w:p>
    <w:p w14:paraId="352BF514" w14:textId="067557FE" w:rsidR="00F9035B" w:rsidRPr="00F9035B" w:rsidRDefault="00F61D94" w:rsidP="00F222E4">
      <w:pPr>
        <w:pStyle w:val="ListParagraph"/>
        <w:numPr>
          <w:ilvl w:val="0"/>
          <w:numId w:val="10"/>
        </w:numPr>
        <w:jc w:val="both"/>
      </w:pPr>
      <w:r w:rsidRPr="00F61D94">
        <w:rPr>
          <w:b/>
        </w:rPr>
        <w:t>Supporting Material S</w:t>
      </w:r>
      <w:r>
        <w:rPr>
          <w:b/>
        </w:rPr>
        <w:t>5</w:t>
      </w:r>
      <w:r w:rsidR="00F9035B" w:rsidRPr="00F9035B">
        <w:rPr>
          <w:b/>
        </w:rPr>
        <w:t xml:space="preserve"> – Parameter ranges</w:t>
      </w:r>
      <w:r w:rsidR="00F9035B">
        <w:t>: describes the reasoning and provides references to support the provided MARRMoT parameter ranges.</w:t>
      </w:r>
    </w:p>
    <w:p w14:paraId="2802930E" w14:textId="5797B6C6" w:rsidR="00210982" w:rsidRPr="00210982" w:rsidRDefault="00210982" w:rsidP="00F222E4">
      <w:pPr>
        <w:pStyle w:val="Heading2"/>
        <w:jc w:val="both"/>
      </w:pPr>
      <w:bookmarkStart w:id="4" w:name="_Toc533079361"/>
      <w:r>
        <w:t>Contents</w:t>
      </w:r>
      <w:bookmarkEnd w:id="4"/>
    </w:p>
    <w:p w14:paraId="1C08535B" w14:textId="3B78F7C8" w:rsidR="005E0816" w:rsidRDefault="00C2754C" w:rsidP="00F222E4">
      <w:pPr>
        <w:jc w:val="both"/>
      </w:pPr>
      <w:r>
        <w:t xml:space="preserve">This manual </w:t>
      </w:r>
      <w:r w:rsidR="005E0816">
        <w:t xml:space="preserve">provides practical guidance </w:t>
      </w:r>
      <w:r>
        <w:t>for MARRMoT users</w:t>
      </w:r>
      <w:r w:rsidR="005E0816">
        <w:t>. Topics covered:</w:t>
      </w:r>
    </w:p>
    <w:p w14:paraId="0D911F1D" w14:textId="4D38E7DD" w:rsidR="00E61B32" w:rsidRDefault="00E61B32" w:rsidP="00F222E4">
      <w:pPr>
        <w:pStyle w:val="ListParagraph"/>
        <w:numPr>
          <w:ilvl w:val="0"/>
          <w:numId w:val="1"/>
        </w:numPr>
        <w:jc w:val="both"/>
      </w:pPr>
      <w:r>
        <w:t xml:space="preserve">Understanding </w:t>
      </w:r>
      <w:r w:rsidR="000044E6">
        <w:rPr>
          <w:i/>
        </w:rPr>
        <w:t>model file</w:t>
      </w:r>
      <w:r>
        <w:rPr>
          <w:i/>
        </w:rPr>
        <w:t>s</w:t>
      </w:r>
      <w:r w:rsidR="002941F9">
        <w:rPr>
          <w:i/>
        </w:rPr>
        <w:t xml:space="preserve">, </w:t>
      </w:r>
      <w:r w:rsidR="002941F9">
        <w:t>data requirements and time step sizes</w:t>
      </w:r>
      <w:r>
        <w:rPr>
          <w:i/>
        </w:rPr>
        <w:t xml:space="preserve"> </w:t>
      </w:r>
      <w:r>
        <w:t>(section 2)</w:t>
      </w:r>
      <w:r>
        <w:rPr>
          <w:i/>
        </w:rPr>
        <w:t>;</w:t>
      </w:r>
    </w:p>
    <w:p w14:paraId="5834BE17" w14:textId="5563B44B" w:rsidR="005E0816" w:rsidRDefault="005E0816" w:rsidP="00F222E4">
      <w:pPr>
        <w:pStyle w:val="ListParagraph"/>
        <w:numPr>
          <w:ilvl w:val="0"/>
          <w:numId w:val="1"/>
        </w:numPr>
        <w:jc w:val="both"/>
      </w:pPr>
      <w:r>
        <w:t>How to use a model that is part of the framework</w:t>
      </w:r>
      <w:r w:rsidR="00F6253B">
        <w:t xml:space="preserve"> (section </w:t>
      </w:r>
      <w:r w:rsidR="00E61B32">
        <w:t>3</w:t>
      </w:r>
      <w:r w:rsidR="00F6253B">
        <w:t>)</w:t>
      </w:r>
      <w:r>
        <w:t>;</w:t>
      </w:r>
    </w:p>
    <w:p w14:paraId="3A9D79E6" w14:textId="784FF935" w:rsidR="005E0816" w:rsidRDefault="005E0816" w:rsidP="00F222E4">
      <w:pPr>
        <w:pStyle w:val="ListParagraph"/>
        <w:numPr>
          <w:ilvl w:val="0"/>
          <w:numId w:val="1"/>
        </w:numPr>
        <w:jc w:val="both"/>
      </w:pPr>
      <w:r>
        <w:t>How to create a new model from scratch</w:t>
      </w:r>
      <w:r w:rsidR="00F6253B">
        <w:t xml:space="preserve"> (section </w:t>
      </w:r>
      <w:r w:rsidR="00E61B32">
        <w:t>4</w:t>
      </w:r>
      <w:r w:rsidR="00F6253B">
        <w:t>)</w:t>
      </w:r>
      <w:r>
        <w:t>;</w:t>
      </w:r>
    </w:p>
    <w:p w14:paraId="1D87CBDD" w14:textId="3AEA98D7" w:rsidR="00630218" w:rsidRDefault="005E0816" w:rsidP="00F222E4">
      <w:pPr>
        <w:pStyle w:val="ListParagraph"/>
        <w:numPr>
          <w:ilvl w:val="0"/>
          <w:numId w:val="1"/>
        </w:numPr>
        <w:jc w:val="both"/>
      </w:pPr>
      <w:r>
        <w:t xml:space="preserve">How to </w:t>
      </w:r>
      <w:r w:rsidR="001C337F">
        <w:t>create</w:t>
      </w:r>
      <w:r>
        <w:t xml:space="preserve"> a</w:t>
      </w:r>
      <w:r w:rsidR="001C337F">
        <w:t xml:space="preserve"> new</w:t>
      </w:r>
      <w:r>
        <w:t xml:space="preserve"> flux equation </w:t>
      </w:r>
      <w:r w:rsidR="001C337F">
        <w:t>for</w:t>
      </w:r>
      <w:r>
        <w:t xml:space="preserve"> a model that is part of the framework</w:t>
      </w:r>
      <w:r w:rsidR="00F6253B">
        <w:t xml:space="preserve"> (section </w:t>
      </w:r>
      <w:r w:rsidR="00E61B32">
        <w:t>5</w:t>
      </w:r>
      <w:r w:rsidR="00F6253B">
        <w:t>)</w:t>
      </w:r>
      <w:r w:rsidR="00630218">
        <w:t>;</w:t>
      </w:r>
    </w:p>
    <w:p w14:paraId="1B5E239C" w14:textId="77B242DE" w:rsidR="00DB58DB" w:rsidRDefault="00630218" w:rsidP="00F222E4">
      <w:pPr>
        <w:pStyle w:val="ListParagraph"/>
        <w:numPr>
          <w:ilvl w:val="0"/>
          <w:numId w:val="1"/>
        </w:numPr>
        <w:jc w:val="both"/>
      </w:pPr>
      <w:r>
        <w:t>Possible speed-ups to Matlab root-finding methods (section 6);</w:t>
      </w:r>
    </w:p>
    <w:p w14:paraId="03CDE523" w14:textId="0B85ED55" w:rsidR="00630218" w:rsidRDefault="00630218" w:rsidP="00F222E4">
      <w:pPr>
        <w:pStyle w:val="ListParagraph"/>
        <w:numPr>
          <w:ilvl w:val="0"/>
          <w:numId w:val="1"/>
        </w:numPr>
        <w:jc w:val="both"/>
      </w:pPr>
      <w:r>
        <w:t>Quick guide to running MARRMoT in Octave (section 7).</w:t>
      </w:r>
    </w:p>
    <w:p w14:paraId="598109A3" w14:textId="58DCC6F8" w:rsidR="00C11457" w:rsidRDefault="00B11174" w:rsidP="00F222E4">
      <w:pPr>
        <w:jc w:val="both"/>
      </w:pPr>
      <w:r>
        <w:t xml:space="preserve">Certain words/phrases in the text of this manual are </w:t>
      </w:r>
      <w:r w:rsidRPr="00B11174">
        <w:rPr>
          <w:i/>
        </w:rPr>
        <w:t>italicized</w:t>
      </w:r>
      <w:r>
        <w:t xml:space="preserve">. These are words with a specific meaning, defined in section </w:t>
      </w:r>
      <w:r w:rsidR="00F222E4">
        <w:fldChar w:fldCharType="begin"/>
      </w:r>
      <w:r w:rsidR="00F222E4">
        <w:instrText xml:space="preserve"> REF _Ref532377101 \r \h </w:instrText>
      </w:r>
      <w:r w:rsidR="00F222E4">
        <w:fldChar w:fldCharType="separate"/>
      </w:r>
      <w:r w:rsidR="00925D55">
        <w:t>1.5</w:t>
      </w:r>
      <w:r w:rsidR="00F222E4">
        <w:fldChar w:fldCharType="end"/>
      </w:r>
      <w:r>
        <w:t xml:space="preserve">. </w:t>
      </w:r>
    </w:p>
    <w:p w14:paraId="526F9FEA" w14:textId="7D13A21A" w:rsidR="008706A2" w:rsidRDefault="008706A2" w:rsidP="00F222E4">
      <w:pPr>
        <w:jc w:val="both"/>
        <w:rPr>
          <w:rFonts w:asciiTheme="majorHAnsi" w:eastAsiaTheme="majorEastAsia" w:hAnsiTheme="majorHAnsi" w:cstheme="majorBidi"/>
          <w:b/>
          <w:sz w:val="26"/>
          <w:szCs w:val="26"/>
        </w:rPr>
      </w:pPr>
      <w:r>
        <w:br w:type="page"/>
      </w:r>
    </w:p>
    <w:p w14:paraId="25F4C59F" w14:textId="1CA3C956" w:rsidR="00210982" w:rsidRPr="00F6253B" w:rsidRDefault="00210982" w:rsidP="00F222E4">
      <w:pPr>
        <w:pStyle w:val="Heading2"/>
        <w:jc w:val="both"/>
      </w:pPr>
      <w:bookmarkStart w:id="5" w:name="_Toc533079362"/>
      <w:r w:rsidRPr="00F6253B">
        <w:lastRenderedPageBreak/>
        <w:t>General toolbox outline</w:t>
      </w:r>
      <w:bookmarkEnd w:id="5"/>
    </w:p>
    <w:p w14:paraId="1C97F654" w14:textId="49E631DD" w:rsidR="00210982" w:rsidRDefault="00210982" w:rsidP="00F222E4">
      <w:pPr>
        <w:jc w:val="both"/>
      </w:pPr>
      <w:r>
        <w:t>MARRMoT currently provides model code for 46 different hydrological models of the conceptual (bucket) type. Input requirements are standardized across all models, and model output is provided in a standardized way as well.</w:t>
      </w:r>
      <w:r w:rsidR="00D854EE">
        <w:t xml:space="preserve"> </w:t>
      </w:r>
    </w:p>
    <w:p w14:paraId="29A1F918" w14:textId="65714573" w:rsidR="00210982" w:rsidRDefault="00210982" w:rsidP="00F222E4">
      <w:pPr>
        <w:jc w:val="both"/>
      </w:pPr>
      <w:r>
        <w:t>The framework is set up in a modular fashion with individual</w:t>
      </w:r>
      <w:r w:rsidRPr="00210982">
        <w:rPr>
          <w:i/>
        </w:rPr>
        <w:t xml:space="preserve"> flux </w:t>
      </w:r>
      <w:r>
        <w:rPr>
          <w:i/>
        </w:rPr>
        <w:t>files</w:t>
      </w:r>
      <w:r>
        <w:t xml:space="preserve"> as the basic building blocks (</w:t>
      </w:r>
      <w:r>
        <w:fldChar w:fldCharType="begin"/>
      </w:r>
      <w:r>
        <w:instrText xml:space="preserve"> REF _Ref525741700 \h </w:instrText>
      </w:r>
      <w:r w:rsidR="00F222E4">
        <w:instrText xml:space="preserve"> \* MERGEFORMAT </w:instrText>
      </w:r>
      <w:r>
        <w:fldChar w:fldCharType="separate"/>
      </w:r>
      <w:r w:rsidR="00925D55">
        <w:t xml:space="preserve">Figure </w:t>
      </w:r>
      <w:r w:rsidR="00925D55">
        <w:rPr>
          <w:noProof/>
        </w:rPr>
        <w:t>1</w:t>
      </w:r>
      <w:r>
        <w:fldChar w:fldCharType="end"/>
      </w:r>
      <w:r>
        <w:t xml:space="preserve">). </w:t>
      </w:r>
      <w:r w:rsidRPr="005C64FD">
        <w:rPr>
          <w:i/>
        </w:rPr>
        <w:t xml:space="preserve">Model </w:t>
      </w:r>
      <w:r w:rsidR="00F17A9C">
        <w:rPr>
          <w:i/>
        </w:rPr>
        <w:t>files</w:t>
      </w:r>
      <w:r>
        <w:t xml:space="preserve"> </w:t>
      </w:r>
      <w:r w:rsidR="005C64FD">
        <w:t xml:space="preserve">specify the inner workings of a given model. </w:t>
      </w:r>
    </w:p>
    <w:p w14:paraId="0B5036ED" w14:textId="227956CC" w:rsidR="00210982" w:rsidRDefault="00FE367C" w:rsidP="001C0A04">
      <w:pPr>
        <w:keepNext/>
        <w:ind w:hanging="426"/>
        <w:jc w:val="both"/>
      </w:pPr>
      <w:r>
        <w:object w:dxaOrig="27255" w:dyaOrig="24885" w14:anchorId="3CAC6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457.9pt" o:ole="">
            <v:imagedata r:id="rId13" o:title=""/>
          </v:shape>
          <o:OLEObject Type="Embed" ProgID="Visio.Drawing.15" ShapeID="_x0000_i1025" DrawAspect="Content" ObjectID="_1636189296" r:id="rId14"/>
        </w:object>
      </w:r>
    </w:p>
    <w:p w14:paraId="1F57D0C8" w14:textId="2FDF67A1" w:rsidR="00210982" w:rsidRDefault="00210982" w:rsidP="00F222E4">
      <w:pPr>
        <w:pStyle w:val="Caption"/>
        <w:jc w:val="both"/>
      </w:pPr>
      <w:bookmarkStart w:id="6" w:name="_Ref525741700"/>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w:t>
      </w:r>
      <w:r w:rsidR="0086534B">
        <w:rPr>
          <w:noProof/>
        </w:rPr>
        <w:fldChar w:fldCharType="end"/>
      </w:r>
      <w:bookmarkEnd w:id="6"/>
      <w:r>
        <w:t xml:space="preserve">: </w:t>
      </w:r>
      <w:r w:rsidR="00FE367C">
        <w:t>Schematic overview of the MARMMoT framework (Figure 1 in the MARRMoT paper). MARRMoT provides 46 conceptual models implemented in a standardized way (part below the dotted line). Each model is a unique collection and arrangement of fluxes, but the code-wise setup of each model is the same. Inputs required to run a model are time series of climate variables, values for the model parameters (which can optionally be sampled or optimized using provided, standardized ranges), and initial conditions for each model store. The model returns time series of simulated flow, fluxes and storages and a summary of the simulated water balance.</w:t>
      </w:r>
    </w:p>
    <w:p w14:paraId="53F9439D" w14:textId="77777777" w:rsidR="008706A2" w:rsidRDefault="008706A2" w:rsidP="00F222E4">
      <w:pPr>
        <w:jc w:val="both"/>
        <w:rPr>
          <w:rFonts w:asciiTheme="majorHAnsi" w:eastAsiaTheme="majorEastAsia" w:hAnsiTheme="majorHAnsi" w:cstheme="majorBidi"/>
          <w:b/>
          <w:sz w:val="26"/>
          <w:szCs w:val="26"/>
        </w:rPr>
      </w:pPr>
      <w:r>
        <w:br w:type="page"/>
      </w:r>
    </w:p>
    <w:p w14:paraId="423ACFBD" w14:textId="349F07C1" w:rsidR="006E3B95" w:rsidRDefault="001D3803" w:rsidP="00F222E4">
      <w:pPr>
        <w:pStyle w:val="Heading2"/>
        <w:jc w:val="both"/>
      </w:pPr>
      <w:bookmarkStart w:id="7" w:name="_Toc533079363"/>
      <w:r>
        <w:lastRenderedPageBreak/>
        <w:t>Folder structure</w:t>
      </w:r>
      <w:bookmarkEnd w:id="7"/>
    </w:p>
    <w:p w14:paraId="14F2B6C9" w14:textId="167FBAC5" w:rsidR="001D3803" w:rsidRDefault="001D3803" w:rsidP="00F222E4">
      <w:pPr>
        <w:jc w:val="both"/>
      </w:pPr>
      <w:r>
        <w:t xml:space="preserve">The main directory </w:t>
      </w:r>
      <w:r w:rsidR="00845B62">
        <w:t xml:space="preserve">(./MARRMoT/) contains the following </w:t>
      </w:r>
      <w:r w:rsidR="00845B62" w:rsidRPr="003D0AEA">
        <w:rPr>
          <w:u w:val="single"/>
        </w:rPr>
        <w:t>folders</w:t>
      </w:r>
      <w:r w:rsidR="00845B62">
        <w:t>:</w:t>
      </w:r>
    </w:p>
    <w:p w14:paraId="4C3F53A0" w14:textId="17D4336A" w:rsidR="00B43EF7" w:rsidRDefault="00845B62" w:rsidP="00F222E4">
      <w:pPr>
        <w:pStyle w:val="ListParagraph"/>
        <w:numPr>
          <w:ilvl w:val="0"/>
          <w:numId w:val="8"/>
        </w:numPr>
        <w:jc w:val="both"/>
      </w:pPr>
      <w:r w:rsidRPr="00845B62">
        <w:rPr>
          <w:u w:val="single"/>
        </w:rPr>
        <w:t>Functions</w:t>
      </w:r>
    </w:p>
    <w:p w14:paraId="3D9587A7" w14:textId="742B2BFD" w:rsidR="003D0AEA" w:rsidRDefault="00B43EF7" w:rsidP="00F222E4">
      <w:pPr>
        <w:pStyle w:val="ListParagraph"/>
        <w:numPr>
          <w:ilvl w:val="1"/>
          <w:numId w:val="8"/>
        </w:numPr>
        <w:jc w:val="both"/>
      </w:pPr>
      <w:r>
        <w:rPr>
          <w:u w:val="single"/>
        </w:rPr>
        <w:t>Flux smoothing:</w:t>
      </w:r>
      <w:r w:rsidR="003D0AEA">
        <w:t xml:space="preserve"> contains logistic smoothing functions for storage and temperature thresholds</w:t>
      </w:r>
    </w:p>
    <w:p w14:paraId="4222F6D2" w14:textId="51B35478" w:rsidR="003D0AEA" w:rsidRPr="003D0AEA" w:rsidRDefault="003D0AEA" w:rsidP="00F222E4">
      <w:pPr>
        <w:pStyle w:val="ListParagraph"/>
        <w:numPr>
          <w:ilvl w:val="1"/>
          <w:numId w:val="8"/>
        </w:numPr>
        <w:jc w:val="both"/>
        <w:rPr>
          <w:u w:val="single"/>
        </w:rPr>
      </w:pPr>
      <w:r w:rsidRPr="003D0AEA">
        <w:rPr>
          <w:u w:val="single"/>
        </w:rPr>
        <w:t>Objective functions:</w:t>
      </w:r>
      <w:r>
        <w:t xml:space="preserve"> contains a few example objective functions that can be used to compare simulated and observed streamflow. These are the Kling-Gupta efficiency </w:t>
      </w:r>
      <w:r w:rsidR="00CD6C17">
        <w:fldChar w:fldCharType="begin" w:fldLock="1"/>
      </w:r>
      <w:r w:rsidR="00771138">
        <w:instrText>ADDIN CSL_CITATION { "citationItems" : [ { "id" : "ITEM-1", "itemData" : { "DOI" : "10.1016/j.jhydrol.2009.08.003", "ISBN" : "0022-1694", "ISSN" : "00221694", "abstract" : "The mean squared error (MSE) and the related normalization, the Nash-Sutcliffe efficiency (NSE), are the two criteria most widely used for calibration and evaluation of hydrological models with observed data. Here, we present a diagnostically interesting decomposition of NSE (and hence MSE), which facilitates analysis of the relative importance of its different components in the context of hydrological modelling, and show how model calibration problems can arise due to interactions among these components. The analysis is illustrated by calibrating a simple conceptual precipitation-runoff model to daily data for a number of Austrian basins having a broad range of hydro-meteorological characteristics. Evaluation of the results clearly demonstrates the problems that can be associated with any calibration based on the NSE (or MSE) criterion. While we propose and test an alternative criterion that can help to reduce model calibration problems, the primary purpose of this study is not to present an improved measure of model performance. Instead, we seek to show that there are systematic problems inherent with any optimization based on formulations related to the MSE. The analysis and results have implications to the manner in which we calibrate and evaluate environmental models; we discuss these and suggest possible ways forward that may move us towards an improved and diagnostically meaningful approach to model performance evaluation and identification. \u00a9 2009 Elsevier B.V. All rights reserved.", "author" : [ { "dropping-particle" : "V.", "family" : "Gupta", "given" : "Hoshin", "non-dropping-particle" : "", "parse-names" : false, "suffix" : "" }, { "dropping-particle" : "", "family" : "Kling", "given" : "Harald", "non-dropping-particle" : "", "parse-names" : false, "suffix" : "" }, { "dropping-particle" : "", "family" : "Yilmaz", "given" : "Koray K.", "non-dropping-particle" : "", "parse-names" : false, "suffix" : "" }, { "dropping-particle" : "", "family" : "Martinez", "given" : "Guillermo F.", "non-dropping-particle" : "", "parse-names" : false, "suffix" : "" } ], "container-title" : "Journal of Hydrology", "id" : "ITEM-1", "issue" : "1-2", "issued" : { "date-parts" : [ [ "2009" ] ] }, "page" : "80-91", "publisher" : "Elsevier B.V.", "title" : "Decomposition of the mean squared error and NSE performance criteria: Implications for improving hydrological modelling", "type" : "article-journal", "volume" : "377" }, "uris" : [ "http://www.mendeley.com/documents/?uuid=a4f827fd-2fe1-4b6f-aec5-0bd427dbb47e" ] } ], "mendeley" : { "formattedCitation" : "(Gupta et al., 2009)", "plainTextFormattedCitation" : "(Gupta et al., 2009)", "previouslyFormattedCitation" : "(Gupta, Kling, Yilmaz, &amp; Martinez, 2009)" }, "properties" : { "noteIndex" : 0 }, "schema" : "https://github.com/citation-style-language/schema/raw/master/csl-citation.json" }</w:instrText>
      </w:r>
      <w:r w:rsidR="00CD6C17">
        <w:fldChar w:fldCharType="separate"/>
      </w:r>
      <w:r w:rsidR="00771138" w:rsidRPr="00771138">
        <w:rPr>
          <w:noProof/>
        </w:rPr>
        <w:t>(Gupta et al., 2009)</w:t>
      </w:r>
      <w:r w:rsidR="00CD6C17">
        <w:fldChar w:fldCharType="end"/>
      </w:r>
      <w:r w:rsidR="00CD6C17">
        <w:t xml:space="preserve"> calculated on regular flows, inverted flows </w:t>
      </w:r>
      <w:r w:rsidR="00CD6C17">
        <w:fldChar w:fldCharType="begin" w:fldLock="1"/>
      </w:r>
      <w:r w:rsidR="00771138">
        <w:instrText>ADDIN CSL_CITATION { "citationItems" : [ { "id" : "ITEM-1", "itemData" : { "DOI" : "10.1080/02626667.2017.1308511", "ISSN" : "21503435", "author" : [ { "dropping-particle" : "", "family" : "Garcia", "given" : "Florine", "non-dropping-particle" : "", "parse-names" : false, "suffix" : "" }, { "dropping-particle" : "", "family" : "Folton", "given" : "Nathalie", "non-dropping-particle" : "", "parse-names" : false, "suffix" : "" }, { "dropping-particle" : "", "family" : "Oudin", "given" : "Ludovic", "non-dropping-particle" : "", "parse-names" : false, "suffix" : "" } ], "container-title" : "Hydrological Sciences Journal", "id" : "ITEM-1", "issue" : "7", "issued" : { "date-parts" : [ [ "2017" ] ] }, "page" : "1149-1166", "publisher" : "Taylor &amp; Francis", "title" : "Which objective function to calibrate rainfall\u2013runoff models for low-flow index simulations?", "type" : "article-journal", "volume" : "62" }, "prefix" : "e.g. ", "uris" : [ "http://www.mendeley.com/documents/?uuid=375ef168-a07c-4970-b880-c34cdd3ef6df" ] } ], "mendeley" : { "formattedCitation" : "(e.g. Garcia et al., 2017)", "plainTextFormattedCitation" : "(e.g. Garcia et al., 2017)", "previouslyFormattedCitation" : "(e.g. Garcia, Folton, &amp; Oudin, 2017)" }, "properties" : { "noteIndex" : 0 }, "schema" : "https://github.com/citation-style-language/schema/raw/master/csl-citation.json" }</w:instrText>
      </w:r>
      <w:r w:rsidR="00CD6C17">
        <w:fldChar w:fldCharType="separate"/>
      </w:r>
      <w:r w:rsidR="00771138" w:rsidRPr="00771138">
        <w:rPr>
          <w:noProof/>
        </w:rPr>
        <w:t>(e.g. Garcia et al., 2017)</w:t>
      </w:r>
      <w:r w:rsidR="00CD6C17">
        <w:fldChar w:fldCharType="end"/>
      </w:r>
      <w:r w:rsidR="00CD6C17">
        <w:t xml:space="preserve"> and a combination of the two.</w:t>
      </w:r>
    </w:p>
    <w:p w14:paraId="32636C91" w14:textId="5EAE639A" w:rsidR="000F2ED1" w:rsidRDefault="000F2ED1" w:rsidP="00F222E4">
      <w:pPr>
        <w:pStyle w:val="ListParagraph"/>
        <w:numPr>
          <w:ilvl w:val="1"/>
          <w:numId w:val="8"/>
        </w:numPr>
        <w:jc w:val="both"/>
        <w:rPr>
          <w:u w:val="single"/>
        </w:rPr>
      </w:pPr>
      <w:r>
        <w:rPr>
          <w:u w:val="single"/>
        </w:rPr>
        <w:t>Solver functions:</w:t>
      </w:r>
      <w:r w:rsidRPr="008B2237">
        <w:t xml:space="preserve"> </w:t>
      </w:r>
      <w:r>
        <w:t>contains a function to re-run a solver if accuracy of a solution is below a user-specified threshold.</w:t>
      </w:r>
    </w:p>
    <w:p w14:paraId="75A540CD" w14:textId="3743781B" w:rsidR="003D0AEA" w:rsidRPr="003D0AEA" w:rsidRDefault="003D0AEA" w:rsidP="00F222E4">
      <w:pPr>
        <w:pStyle w:val="ListParagraph"/>
        <w:numPr>
          <w:ilvl w:val="1"/>
          <w:numId w:val="8"/>
        </w:numPr>
        <w:jc w:val="both"/>
        <w:rPr>
          <w:u w:val="single"/>
        </w:rPr>
      </w:pPr>
      <w:r w:rsidRPr="003D0AEA">
        <w:rPr>
          <w:u w:val="single"/>
        </w:rPr>
        <w:t>Time stepping:</w:t>
      </w:r>
      <w:r w:rsidR="00CD6C17">
        <w:t xml:space="preserve"> contains functions that create numerical approximations of any Ordinary Differential Equations (ODEs) that describe a model’s change in storage per time. Currently contains functions for Explicit Euler and Implicit Euler. </w:t>
      </w:r>
    </w:p>
    <w:p w14:paraId="3D2CDD2D" w14:textId="5C5780BF" w:rsidR="00845B62" w:rsidRPr="003D0AEA" w:rsidRDefault="003D0AEA" w:rsidP="00F222E4">
      <w:pPr>
        <w:pStyle w:val="ListParagraph"/>
        <w:numPr>
          <w:ilvl w:val="1"/>
          <w:numId w:val="8"/>
        </w:numPr>
        <w:jc w:val="both"/>
        <w:rPr>
          <w:u w:val="single"/>
        </w:rPr>
      </w:pPr>
      <w:r>
        <w:rPr>
          <w:u w:val="single"/>
        </w:rPr>
        <w:t>Water balance:</w:t>
      </w:r>
      <w:r w:rsidR="00CD6C17">
        <w:t xml:space="preserve"> contains a function that calculates the water balance for most models. </w:t>
      </w:r>
    </w:p>
    <w:p w14:paraId="661DA7CA" w14:textId="2BC2C9D9" w:rsidR="00845B62" w:rsidRPr="00E36F58" w:rsidRDefault="00845B62" w:rsidP="00F222E4">
      <w:pPr>
        <w:pStyle w:val="ListParagraph"/>
        <w:numPr>
          <w:ilvl w:val="0"/>
          <w:numId w:val="8"/>
        </w:numPr>
        <w:jc w:val="both"/>
        <w:rPr>
          <w:u w:val="single"/>
        </w:rPr>
      </w:pPr>
      <w:r w:rsidRPr="00E36F58">
        <w:rPr>
          <w:u w:val="single"/>
        </w:rPr>
        <w:t>Models</w:t>
      </w:r>
    </w:p>
    <w:p w14:paraId="3B167A54" w14:textId="48BF0BF7" w:rsidR="00CD6C17" w:rsidRDefault="00CD6C17" w:rsidP="00F222E4">
      <w:pPr>
        <w:pStyle w:val="ListParagraph"/>
        <w:numPr>
          <w:ilvl w:val="1"/>
          <w:numId w:val="8"/>
        </w:numPr>
        <w:jc w:val="both"/>
        <w:rPr>
          <w:u w:val="single"/>
        </w:rPr>
      </w:pPr>
      <w:r>
        <w:rPr>
          <w:u w:val="single"/>
        </w:rPr>
        <w:t xml:space="preserve">Auxiliary files: </w:t>
      </w:r>
      <w:r w:rsidR="007D6AB1">
        <w:t xml:space="preserve">contains files that are required within (a) model(s) but are not fluxes or unit hydrographs. Usually used only to keep </w:t>
      </w:r>
      <w:r w:rsidR="000044E6">
        <w:rPr>
          <w:i/>
        </w:rPr>
        <w:t>model file</w:t>
      </w:r>
      <w:r w:rsidR="007D6AB1">
        <w:rPr>
          <w:i/>
        </w:rPr>
        <w:t>s</w:t>
      </w:r>
      <w:r w:rsidR="007D6AB1">
        <w:t xml:space="preserve"> more readable.</w:t>
      </w:r>
    </w:p>
    <w:p w14:paraId="6AC65BCD" w14:textId="23F2F7BB" w:rsidR="00845B62" w:rsidRPr="00845B62" w:rsidRDefault="00845B62" w:rsidP="00F222E4">
      <w:pPr>
        <w:pStyle w:val="ListParagraph"/>
        <w:numPr>
          <w:ilvl w:val="1"/>
          <w:numId w:val="8"/>
        </w:numPr>
        <w:jc w:val="both"/>
        <w:rPr>
          <w:u w:val="single"/>
        </w:rPr>
      </w:pPr>
      <w:r w:rsidRPr="00845B62">
        <w:rPr>
          <w:u w:val="single"/>
        </w:rPr>
        <w:t>Flux files</w:t>
      </w:r>
      <w:r w:rsidRPr="00E36F58">
        <w:t xml:space="preserve">: </w:t>
      </w:r>
      <w:r>
        <w:t xml:space="preserve">contains </w:t>
      </w:r>
      <w:r>
        <w:rPr>
          <w:i/>
        </w:rPr>
        <w:t>flux files</w:t>
      </w:r>
    </w:p>
    <w:p w14:paraId="31052D69" w14:textId="258676EB" w:rsidR="00845B62" w:rsidRPr="00845B62" w:rsidRDefault="00845B62" w:rsidP="00F222E4">
      <w:pPr>
        <w:pStyle w:val="ListParagraph"/>
        <w:numPr>
          <w:ilvl w:val="1"/>
          <w:numId w:val="8"/>
        </w:numPr>
        <w:jc w:val="both"/>
        <w:rPr>
          <w:u w:val="single"/>
        </w:rPr>
      </w:pPr>
      <w:r>
        <w:rPr>
          <w:u w:val="single"/>
        </w:rPr>
        <w:t>M</w:t>
      </w:r>
      <w:r w:rsidR="00CD6C17">
        <w:rPr>
          <w:u w:val="single"/>
        </w:rPr>
        <w:t>odel files</w:t>
      </w:r>
      <w:r w:rsidRPr="00E36F58">
        <w:t>:</w:t>
      </w:r>
      <w:r>
        <w:t xml:space="preserve"> contains </w:t>
      </w:r>
      <w:r>
        <w:rPr>
          <w:i/>
        </w:rPr>
        <w:t xml:space="preserve">model </w:t>
      </w:r>
      <w:r w:rsidR="001F1884">
        <w:rPr>
          <w:i/>
        </w:rPr>
        <w:t>files</w:t>
      </w:r>
    </w:p>
    <w:p w14:paraId="57AE5AFA" w14:textId="2A671D49" w:rsidR="00845B62" w:rsidRPr="00CD6C17" w:rsidRDefault="00845B62" w:rsidP="00F222E4">
      <w:pPr>
        <w:pStyle w:val="ListParagraph"/>
        <w:numPr>
          <w:ilvl w:val="1"/>
          <w:numId w:val="8"/>
        </w:numPr>
        <w:jc w:val="both"/>
        <w:rPr>
          <w:u w:val="single"/>
        </w:rPr>
      </w:pPr>
      <w:r>
        <w:rPr>
          <w:u w:val="single"/>
        </w:rPr>
        <w:t>Parameter range</w:t>
      </w:r>
      <w:r w:rsidR="00CD6C17">
        <w:rPr>
          <w:u w:val="single"/>
        </w:rPr>
        <w:t xml:space="preserve"> file</w:t>
      </w:r>
      <w:r>
        <w:rPr>
          <w:u w:val="single"/>
        </w:rPr>
        <w:t>s</w:t>
      </w:r>
      <w:r w:rsidRPr="00E36F58">
        <w:t>:</w:t>
      </w:r>
      <w:r w:rsidRPr="00E36F58">
        <w:rPr>
          <w:i/>
        </w:rPr>
        <w:t xml:space="preserve"> </w:t>
      </w:r>
      <w:r>
        <w:t xml:space="preserve">contains </w:t>
      </w:r>
      <w:r>
        <w:rPr>
          <w:i/>
        </w:rPr>
        <w:t xml:space="preserve">parameter </w:t>
      </w:r>
      <w:r w:rsidR="001F1884">
        <w:rPr>
          <w:i/>
        </w:rPr>
        <w:t>range files</w:t>
      </w:r>
    </w:p>
    <w:p w14:paraId="0669A689" w14:textId="05988960" w:rsidR="00CD6C17" w:rsidRPr="00845B62" w:rsidRDefault="00CD6C17" w:rsidP="00F222E4">
      <w:pPr>
        <w:pStyle w:val="ListParagraph"/>
        <w:numPr>
          <w:ilvl w:val="1"/>
          <w:numId w:val="8"/>
        </w:numPr>
        <w:jc w:val="both"/>
        <w:rPr>
          <w:u w:val="single"/>
        </w:rPr>
      </w:pPr>
      <w:r>
        <w:rPr>
          <w:u w:val="single"/>
        </w:rPr>
        <w:t>Unit hydrograph files:</w:t>
      </w:r>
      <w:r w:rsidRPr="00A302EA">
        <w:t xml:space="preserve"> </w:t>
      </w:r>
      <w:r w:rsidR="007D6AB1">
        <w:t xml:space="preserve">contains Unit Hydrograph functions. </w:t>
      </w:r>
      <w:r w:rsidR="00F83C23">
        <w:t>These spread a single input pulse over a user-specified number of time steps. Used in various models to mimic flow routing.</w:t>
      </w:r>
    </w:p>
    <w:p w14:paraId="750626DE" w14:textId="0C1E686B" w:rsidR="00845B62" w:rsidRPr="00E36F58" w:rsidRDefault="00845B62" w:rsidP="00F222E4">
      <w:pPr>
        <w:pStyle w:val="ListParagraph"/>
        <w:numPr>
          <w:ilvl w:val="0"/>
          <w:numId w:val="8"/>
        </w:numPr>
        <w:jc w:val="both"/>
        <w:rPr>
          <w:u w:val="single"/>
        </w:rPr>
      </w:pPr>
      <w:r w:rsidRPr="00E36F58">
        <w:rPr>
          <w:u w:val="single"/>
        </w:rPr>
        <w:t>User Manual</w:t>
      </w:r>
      <w:r w:rsidR="00E36F58">
        <w:t>: contains this manual and files belonging to the examples in this manual</w:t>
      </w:r>
      <w:r w:rsidR="00A302EA">
        <w:t>.</w:t>
      </w:r>
    </w:p>
    <w:p w14:paraId="68E50288" w14:textId="77777777" w:rsidR="008706A2" w:rsidRDefault="008706A2" w:rsidP="00F222E4">
      <w:pPr>
        <w:jc w:val="both"/>
        <w:rPr>
          <w:rFonts w:asciiTheme="majorHAnsi" w:eastAsiaTheme="majorEastAsia" w:hAnsiTheme="majorHAnsi" w:cstheme="majorBidi"/>
          <w:b/>
          <w:sz w:val="26"/>
          <w:szCs w:val="26"/>
        </w:rPr>
      </w:pPr>
      <w:bookmarkStart w:id="8" w:name="_Ref528141693"/>
      <w:r>
        <w:br w:type="page"/>
      </w:r>
    </w:p>
    <w:p w14:paraId="52FFEEC8" w14:textId="27E3CABA" w:rsidR="00210982" w:rsidRDefault="00210982" w:rsidP="00F222E4">
      <w:pPr>
        <w:pStyle w:val="Heading2"/>
        <w:jc w:val="both"/>
      </w:pPr>
      <w:bookmarkStart w:id="9" w:name="_Ref532377101"/>
      <w:bookmarkStart w:id="10" w:name="_Toc533079364"/>
      <w:r>
        <w:lastRenderedPageBreak/>
        <w:t>Definitions</w:t>
      </w:r>
      <w:bookmarkEnd w:id="8"/>
      <w:bookmarkEnd w:id="9"/>
      <w:bookmarkEnd w:id="10"/>
    </w:p>
    <w:p w14:paraId="6D54319B" w14:textId="73AA5B7F" w:rsidR="00210982" w:rsidRDefault="00210982" w:rsidP="00F222E4">
      <w:pPr>
        <w:jc w:val="both"/>
      </w:pPr>
      <w:r>
        <w:t xml:space="preserve">This section provides definitions for </w:t>
      </w:r>
      <w:r w:rsidR="00A302EA">
        <w:t xml:space="preserve">several </w:t>
      </w:r>
      <w:r>
        <w:t xml:space="preserve">words/phrases. These are </w:t>
      </w:r>
      <w:r w:rsidRPr="00210982">
        <w:rPr>
          <w:i/>
        </w:rPr>
        <w:t>italicized</w:t>
      </w:r>
      <w:r>
        <w:t xml:space="preserve"> in the main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210982" w14:paraId="37C51D0B" w14:textId="77777777" w:rsidTr="00E90D56">
        <w:tc>
          <w:tcPr>
            <w:tcW w:w="1985" w:type="dxa"/>
            <w:tcBorders>
              <w:top w:val="single" w:sz="4" w:space="0" w:color="auto"/>
              <w:bottom w:val="single" w:sz="4" w:space="0" w:color="auto"/>
            </w:tcBorders>
          </w:tcPr>
          <w:p w14:paraId="3EEBC261" w14:textId="2162CC65" w:rsidR="00210982" w:rsidRDefault="00210982" w:rsidP="00F222E4">
            <w:pPr>
              <w:jc w:val="both"/>
            </w:pPr>
            <w:r>
              <w:t>Word/phrase</w:t>
            </w:r>
          </w:p>
        </w:tc>
        <w:tc>
          <w:tcPr>
            <w:tcW w:w="7031" w:type="dxa"/>
            <w:tcBorders>
              <w:top w:val="single" w:sz="4" w:space="0" w:color="auto"/>
              <w:bottom w:val="single" w:sz="4" w:space="0" w:color="auto"/>
            </w:tcBorders>
          </w:tcPr>
          <w:p w14:paraId="758CDB47" w14:textId="270AE52B" w:rsidR="00210982" w:rsidRDefault="00210982" w:rsidP="00F222E4">
            <w:pPr>
              <w:jc w:val="both"/>
            </w:pPr>
            <w:r>
              <w:t>Definition</w:t>
            </w:r>
          </w:p>
        </w:tc>
      </w:tr>
      <w:tr w:rsidR="00AE39B4" w14:paraId="5A291DC5" w14:textId="77777777" w:rsidTr="00E90D56">
        <w:tc>
          <w:tcPr>
            <w:tcW w:w="1985" w:type="dxa"/>
            <w:tcBorders>
              <w:top w:val="single" w:sz="4" w:space="0" w:color="auto"/>
            </w:tcBorders>
          </w:tcPr>
          <w:p w14:paraId="2F80E734" w14:textId="77777777" w:rsidR="00AE39B4" w:rsidRDefault="00AE39B4" w:rsidP="00F222E4">
            <w:pPr>
              <w:jc w:val="both"/>
            </w:pPr>
            <w:r>
              <w:t>Flux equation</w:t>
            </w:r>
          </w:p>
        </w:tc>
        <w:tc>
          <w:tcPr>
            <w:tcW w:w="7031" w:type="dxa"/>
            <w:tcBorders>
              <w:top w:val="single" w:sz="4" w:space="0" w:color="auto"/>
            </w:tcBorders>
          </w:tcPr>
          <w:p w14:paraId="7F328277" w14:textId="27A8BCC7" w:rsidR="00AE39B4" w:rsidRDefault="00AE39B4" w:rsidP="00F222E4">
            <w:pPr>
              <w:jc w:val="both"/>
            </w:pPr>
            <w:r>
              <w:t>Equation that represents a certain</w:t>
            </w:r>
            <w:r w:rsidR="00327E4A">
              <w:t xml:space="preserve"> understanding of a</w:t>
            </w:r>
            <w:r>
              <w:t xml:space="preserve"> hydrological process in mathematical terms. </w:t>
            </w:r>
            <w:r w:rsidR="00327E4A">
              <w:t xml:space="preserve">In MARRMoT, </w:t>
            </w:r>
            <w:r w:rsidR="00327E4A">
              <w:rPr>
                <w:i/>
              </w:rPr>
              <w:t>flux equations</w:t>
            </w:r>
            <w:r w:rsidR="00327E4A">
              <w:t xml:space="preserve"> are implemented as anonymous functions using </w:t>
            </w:r>
            <w:r w:rsidR="00327E4A">
              <w:rPr>
                <w:i/>
              </w:rPr>
              <w:t>flux files</w:t>
            </w:r>
            <w:r w:rsidR="00327E4A">
              <w:t>.</w:t>
            </w:r>
            <w:r>
              <w:t xml:space="preserve"> </w:t>
            </w:r>
          </w:p>
          <w:p w14:paraId="4FC4017F" w14:textId="77777777" w:rsidR="00AE39B4" w:rsidRDefault="00AE39B4" w:rsidP="00F222E4">
            <w:pPr>
              <w:jc w:val="both"/>
            </w:pPr>
          </w:p>
          <w:p w14:paraId="2D7A3F21" w14:textId="048A44FC" w:rsidR="00AE39B4" w:rsidRDefault="00040377" w:rsidP="00F222E4">
            <w:pPr>
              <w:jc w:val="both"/>
            </w:pPr>
            <w:r>
              <w:t xml:space="preserve">Example: </w:t>
            </w:r>
            <w:r w:rsidR="00AE39B4">
              <w:t xml:space="preserve">Baseflow is </w:t>
            </w:r>
            <w:r>
              <w:t xml:space="preserve">sometimes </w:t>
            </w:r>
            <w:r w:rsidR="00AE39B4">
              <w:t xml:space="preserve">understood to have a linear relationship with catchment storage. A suitable equation to represent this behaviour is </w:t>
            </w:r>
            <w:r w:rsidR="00AE39B4" w:rsidRPr="000A44F4">
              <w:rPr>
                <w:i/>
              </w:rPr>
              <w:t>q</w:t>
            </w:r>
            <w:r w:rsidR="00AE39B4" w:rsidRPr="000A44F4">
              <w:rPr>
                <w:i/>
                <w:vertAlign w:val="subscript"/>
              </w:rPr>
              <w:t>b</w:t>
            </w:r>
            <w:r w:rsidR="00AE39B4" w:rsidRPr="000A44F4">
              <w:rPr>
                <w:i/>
              </w:rPr>
              <w:t xml:space="preserve"> = k</w:t>
            </w:r>
            <w:r w:rsidR="00AE39B4" w:rsidRPr="000A44F4">
              <w:rPr>
                <w:i/>
                <w:vertAlign w:val="subscript"/>
              </w:rPr>
              <w:t>s</w:t>
            </w:r>
            <w:r w:rsidR="00AE39B4">
              <w:rPr>
                <w:i/>
                <w:vertAlign w:val="subscript"/>
              </w:rPr>
              <w:t xml:space="preserve"> </w:t>
            </w:r>
            <w:r w:rsidR="00AE39B4" w:rsidRPr="000A44F4">
              <w:rPr>
                <w:i/>
              </w:rPr>
              <w:t>*</w:t>
            </w:r>
            <w:r w:rsidR="00AE39B4">
              <w:rPr>
                <w:i/>
              </w:rPr>
              <w:t xml:space="preserve"> </w:t>
            </w:r>
            <w:r w:rsidR="00AE39B4" w:rsidRPr="000A44F4">
              <w:rPr>
                <w:i/>
              </w:rPr>
              <w:t>S</w:t>
            </w:r>
            <w:r w:rsidR="00AE39B4">
              <w:t xml:space="preserve">. Where </w:t>
            </w:r>
            <w:r w:rsidR="00AE39B4" w:rsidRPr="000A44F4">
              <w:rPr>
                <w:i/>
              </w:rPr>
              <w:t>q</w:t>
            </w:r>
            <w:r w:rsidR="00AE39B4" w:rsidRPr="000A44F4">
              <w:rPr>
                <w:i/>
                <w:vertAlign w:val="subscript"/>
              </w:rPr>
              <w:t>b</w:t>
            </w:r>
            <w:r w:rsidR="00AE39B4">
              <w:t xml:space="preserve"> is simulated baseflow </w:t>
            </w:r>
            <w:r w:rsidR="00AE39B4" w:rsidRPr="000A44F4">
              <w:rPr>
                <w:i/>
              </w:rPr>
              <w:t>[mm</w:t>
            </w:r>
            <w:r w:rsidR="00AE39B4">
              <w:rPr>
                <w:i/>
              </w:rPr>
              <w:t xml:space="preserve"> </w:t>
            </w:r>
            <w:r w:rsidR="00AE39B4" w:rsidRPr="000A44F4">
              <w:rPr>
                <w:i/>
              </w:rPr>
              <w:t>t</w:t>
            </w:r>
            <w:r w:rsidR="00AE39B4" w:rsidRPr="000A44F4">
              <w:rPr>
                <w:i/>
                <w:vertAlign w:val="superscript"/>
              </w:rPr>
              <w:t>-1</w:t>
            </w:r>
            <w:r w:rsidR="00AE39B4" w:rsidRPr="000A44F4">
              <w:rPr>
                <w:i/>
              </w:rPr>
              <w:t>]</w:t>
            </w:r>
            <w:r w:rsidR="00AE39B4">
              <w:t xml:space="preserve">, </w:t>
            </w:r>
            <w:r w:rsidR="00AE39B4" w:rsidRPr="000A44F4">
              <w:rPr>
                <w:i/>
              </w:rPr>
              <w:t>S</w:t>
            </w:r>
            <w:r w:rsidR="00AE39B4">
              <w:t xml:space="preserve"> the current catchment storage </w:t>
            </w:r>
            <w:r w:rsidR="00AE39B4" w:rsidRPr="000A44F4">
              <w:rPr>
                <w:i/>
              </w:rPr>
              <w:t>[mm]</w:t>
            </w:r>
            <w:r w:rsidR="00AE39B4">
              <w:t xml:space="preserve">, and </w:t>
            </w:r>
            <w:r w:rsidR="00AE39B4" w:rsidRPr="000A44F4">
              <w:rPr>
                <w:i/>
              </w:rPr>
              <w:t>k</w:t>
            </w:r>
            <w:r w:rsidR="00AE39B4" w:rsidRPr="000A44F4">
              <w:rPr>
                <w:i/>
                <w:vertAlign w:val="subscript"/>
              </w:rPr>
              <w:t>s</w:t>
            </w:r>
            <w:r w:rsidR="00AE39B4">
              <w:t xml:space="preserve"> a coefficient that connects storage to baseflow </w:t>
            </w:r>
            <w:r w:rsidR="00AE39B4" w:rsidRPr="000A44F4">
              <w:rPr>
                <w:i/>
              </w:rPr>
              <w:t>[t</w:t>
            </w:r>
            <w:r w:rsidR="00AE39B4" w:rsidRPr="000A44F4">
              <w:rPr>
                <w:i/>
                <w:vertAlign w:val="superscript"/>
              </w:rPr>
              <w:t>-1</w:t>
            </w:r>
            <w:r w:rsidR="00AE39B4" w:rsidRPr="000A44F4">
              <w:rPr>
                <w:i/>
              </w:rPr>
              <w:t>]</w:t>
            </w:r>
            <w:r w:rsidR="00AE39B4">
              <w:t>. In code:</w:t>
            </w:r>
          </w:p>
          <w:p w14:paraId="45D48E3C" w14:textId="77777777" w:rsidR="00AE39B4" w:rsidRDefault="00AE39B4" w:rsidP="00F222E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2954"/>
            </w:tblGrid>
            <w:tr w:rsidR="00AE39B4" w14:paraId="49F9FD89" w14:textId="77777777" w:rsidTr="00F83C23">
              <w:tc>
                <w:tcPr>
                  <w:tcW w:w="3861" w:type="dxa"/>
                </w:tcPr>
                <w:p w14:paraId="066164F3" w14:textId="08474CE2" w:rsidR="00AE39B4" w:rsidRDefault="00F83C23" w:rsidP="00F222E4">
                  <w:pPr>
                    <w:jc w:val="both"/>
                  </w:pPr>
                  <w:r>
                    <w:t>Example using the notation above</w:t>
                  </w:r>
                </w:p>
              </w:tc>
              <w:tc>
                <w:tcPr>
                  <w:tcW w:w="2954" w:type="dxa"/>
                </w:tcPr>
                <w:p w14:paraId="616A66E3" w14:textId="77777777" w:rsidR="00AE39B4" w:rsidRPr="00345483" w:rsidRDefault="00AE39B4" w:rsidP="00F222E4">
                  <w:pPr>
                    <w:ind w:left="747" w:hanging="747"/>
                    <w:jc w:val="both"/>
                    <w:rPr>
                      <w:rFonts w:ascii="Courier New" w:hAnsi="Courier New" w:cs="Courier New"/>
                      <w:color w:val="000000"/>
                      <w:sz w:val="20"/>
                      <w:szCs w:val="20"/>
                    </w:rPr>
                  </w:pPr>
                  <w:r>
                    <w:rPr>
                      <w:rFonts w:ascii="Courier New" w:hAnsi="Courier New" w:cs="Courier New"/>
                      <w:color w:val="000000"/>
                      <w:sz w:val="20"/>
                      <w:szCs w:val="20"/>
                    </w:rPr>
                    <w:t>Q    = @(ks,S) ks.*S;</w:t>
                  </w:r>
                </w:p>
              </w:tc>
            </w:tr>
            <w:tr w:rsidR="00AE39B4" w14:paraId="6B85D7C2" w14:textId="77777777" w:rsidTr="00F83C23">
              <w:tc>
                <w:tcPr>
                  <w:tcW w:w="3861" w:type="dxa"/>
                </w:tcPr>
                <w:p w14:paraId="16806044" w14:textId="66647B66" w:rsidR="00AE39B4" w:rsidRDefault="00F83C23" w:rsidP="00F222E4">
                  <w:pPr>
                    <w:jc w:val="both"/>
                  </w:pPr>
                  <w:r>
                    <w:t>Same code with g</w:t>
                  </w:r>
                  <w:r w:rsidR="00AE39B4">
                    <w:t>eneralized</w:t>
                  </w:r>
                  <w:r>
                    <w:t xml:space="preserve"> notation</w:t>
                  </w:r>
                </w:p>
              </w:tc>
              <w:tc>
                <w:tcPr>
                  <w:tcW w:w="2954" w:type="dxa"/>
                </w:tcPr>
                <w:p w14:paraId="55F9CEF8" w14:textId="77777777" w:rsidR="00AE39B4" w:rsidRDefault="00AE39B4" w:rsidP="00F222E4">
                  <w:pPr>
                    <w:jc w:val="both"/>
                  </w:pPr>
                  <w:r>
                    <w:rPr>
                      <w:rFonts w:ascii="Courier New" w:hAnsi="Courier New" w:cs="Courier New"/>
                      <w:color w:val="000000"/>
                      <w:sz w:val="20"/>
                      <w:szCs w:val="20"/>
                    </w:rPr>
                    <w:t>func = @(p1,S) p1.*S;</w:t>
                  </w:r>
                </w:p>
              </w:tc>
            </w:tr>
          </w:tbl>
          <w:p w14:paraId="08B31B40" w14:textId="77777777" w:rsidR="00AE39B4" w:rsidRDefault="00AE39B4" w:rsidP="00F222E4">
            <w:pPr>
              <w:jc w:val="both"/>
            </w:pPr>
            <w:r>
              <w:t xml:space="preserve"> </w:t>
            </w:r>
          </w:p>
        </w:tc>
      </w:tr>
      <w:tr w:rsidR="00210982" w14:paraId="0F407AF4" w14:textId="77777777" w:rsidTr="00E90D56">
        <w:tc>
          <w:tcPr>
            <w:tcW w:w="1985" w:type="dxa"/>
          </w:tcPr>
          <w:p w14:paraId="1FF7F85A" w14:textId="79DB8040" w:rsidR="00210982" w:rsidRDefault="00210982" w:rsidP="00F222E4">
            <w:pPr>
              <w:jc w:val="both"/>
            </w:pPr>
            <w:r>
              <w:t>Flux file</w:t>
            </w:r>
          </w:p>
        </w:tc>
        <w:tc>
          <w:tcPr>
            <w:tcW w:w="7031" w:type="dxa"/>
          </w:tcPr>
          <w:p w14:paraId="222048CA" w14:textId="77777777" w:rsidR="00210982" w:rsidRDefault="00210982" w:rsidP="00F222E4">
            <w:pPr>
              <w:jc w:val="both"/>
            </w:pPr>
            <w:r>
              <w:t xml:space="preserve">File that contains code to create a single anonymous function. The anonymous function is of the shape “handle = @(inputs) f(inputs)”. Here f(inputs) is the </w:t>
            </w:r>
            <w:r w:rsidRPr="00210982">
              <w:rPr>
                <w:i/>
              </w:rPr>
              <w:t>flux equation</w:t>
            </w:r>
            <w:r>
              <w:t xml:space="preserve"> that this flux file creates. Example:</w:t>
            </w:r>
          </w:p>
          <w:p w14:paraId="347639F2" w14:textId="567A6CFB" w:rsidR="00210982" w:rsidRDefault="00210982" w:rsidP="00F222E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5376"/>
            </w:tblGrid>
            <w:tr w:rsidR="00210982" w14:paraId="4CACA24D" w14:textId="77777777" w:rsidTr="000416F6">
              <w:tc>
                <w:tcPr>
                  <w:tcW w:w="1454" w:type="dxa"/>
                </w:tcPr>
                <w:p w14:paraId="3F019E6C" w14:textId="48A88C92" w:rsidR="00210982" w:rsidRDefault="00210982" w:rsidP="00F222E4">
                  <w:pPr>
                    <w:jc w:val="both"/>
                  </w:pPr>
                  <w:r>
                    <w:t>File name</w:t>
                  </w:r>
                </w:p>
              </w:tc>
              <w:tc>
                <w:tcPr>
                  <w:tcW w:w="5498" w:type="dxa"/>
                </w:tcPr>
                <w:p w14:paraId="3C2759CB" w14:textId="38BFA64D" w:rsidR="00210982" w:rsidRDefault="00210982" w:rsidP="00F222E4">
                  <w:pPr>
                    <w:jc w:val="both"/>
                  </w:pPr>
                  <w:r>
                    <w:t>baseflow_1.m</w:t>
                  </w:r>
                </w:p>
              </w:tc>
            </w:tr>
            <w:tr w:rsidR="00210982" w14:paraId="73A7B569" w14:textId="77777777" w:rsidTr="000416F6">
              <w:tc>
                <w:tcPr>
                  <w:tcW w:w="1454" w:type="dxa"/>
                </w:tcPr>
                <w:p w14:paraId="15DB50D9" w14:textId="2DD7E505" w:rsidR="00210982" w:rsidRDefault="00210982" w:rsidP="00F222E4">
                  <w:pPr>
                    <w:jc w:val="both"/>
                  </w:pPr>
                  <w:r>
                    <w:t>File contents</w:t>
                  </w:r>
                </w:p>
              </w:tc>
              <w:tc>
                <w:tcPr>
                  <w:tcW w:w="5498" w:type="dxa"/>
                </w:tcPr>
                <w:p w14:paraId="313F1658"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baseflow_1(~)</w:t>
                  </w:r>
                </w:p>
                <w:p w14:paraId="5C48F839"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%baseflow_1 Creates function for baseflow: linear reservoir</w:t>
                  </w:r>
                </w:p>
                <w:p w14:paraId="76677CC5"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xml:space="preserve"> </w:t>
                  </w:r>
                </w:p>
                <w:p w14:paraId="7B2A7824"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func = @(p1,S) p1.*S;</w:t>
                  </w:r>
                </w:p>
                <w:p w14:paraId="274FF08B"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 xml:space="preserve"> </w:t>
                  </w:r>
                </w:p>
                <w:p w14:paraId="19B94563" w14:textId="679920DC" w:rsidR="00210982" w:rsidRP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FF"/>
                      <w:sz w:val="20"/>
                      <w:szCs w:val="20"/>
                    </w:rPr>
                    <w:t>end</w:t>
                  </w:r>
                </w:p>
              </w:tc>
            </w:tr>
          </w:tbl>
          <w:p w14:paraId="06FF67DF" w14:textId="5855132B" w:rsidR="000416F6" w:rsidRDefault="000416F6" w:rsidP="00F222E4">
            <w:pPr>
              <w:jc w:val="both"/>
            </w:pPr>
            <w:r>
              <w:t xml:space="preserve"> </w:t>
            </w:r>
          </w:p>
        </w:tc>
      </w:tr>
      <w:tr w:rsidR="00E90D56" w14:paraId="75E1A6B3" w14:textId="77777777" w:rsidTr="00E90D56">
        <w:tc>
          <w:tcPr>
            <w:tcW w:w="1985" w:type="dxa"/>
          </w:tcPr>
          <w:p w14:paraId="0F245822" w14:textId="40EF03C7" w:rsidR="00E90D56" w:rsidRDefault="00E90D56" w:rsidP="00F222E4">
            <w:pPr>
              <w:jc w:val="both"/>
            </w:pPr>
            <w:r>
              <w:t>Model description</w:t>
            </w:r>
            <w:r w:rsidR="00A11628">
              <w:t>s</w:t>
            </w:r>
          </w:p>
        </w:tc>
        <w:tc>
          <w:tcPr>
            <w:tcW w:w="7031" w:type="dxa"/>
          </w:tcPr>
          <w:p w14:paraId="0055C7E1" w14:textId="0B7D6498" w:rsidR="00E90D56" w:rsidRDefault="00E90D56" w:rsidP="00F222E4">
            <w:pPr>
              <w:jc w:val="both"/>
            </w:pPr>
            <w:r>
              <w:t>Document that gives model equations</w:t>
            </w:r>
            <w:r w:rsidR="005051BC">
              <w:t xml:space="preserve">. </w:t>
            </w:r>
            <w:r w:rsidR="00C61E26">
              <w:t xml:space="preserve">See </w:t>
            </w:r>
            <w:r w:rsidR="005F51C3" w:rsidRPr="00C61E26">
              <w:rPr>
                <w:b/>
              </w:rPr>
              <w:t>Supporting Material S2</w:t>
            </w:r>
            <w:r w:rsidR="00C61E26">
              <w:rPr>
                <w:b/>
              </w:rPr>
              <w:t>.</w:t>
            </w:r>
          </w:p>
        </w:tc>
      </w:tr>
      <w:tr w:rsidR="00E90D56" w14:paraId="1D1B4A20" w14:textId="77777777" w:rsidTr="00E90D56">
        <w:tc>
          <w:tcPr>
            <w:tcW w:w="1985" w:type="dxa"/>
          </w:tcPr>
          <w:p w14:paraId="7920169E" w14:textId="77777777" w:rsidR="00E90D56" w:rsidRDefault="00E90D56" w:rsidP="00F222E4">
            <w:pPr>
              <w:jc w:val="both"/>
            </w:pPr>
          </w:p>
        </w:tc>
        <w:tc>
          <w:tcPr>
            <w:tcW w:w="7031" w:type="dxa"/>
          </w:tcPr>
          <w:p w14:paraId="5F10A874" w14:textId="77777777" w:rsidR="00E90D56" w:rsidRDefault="00E90D56" w:rsidP="00F222E4">
            <w:pPr>
              <w:jc w:val="both"/>
            </w:pPr>
          </w:p>
        </w:tc>
      </w:tr>
      <w:tr w:rsidR="00210982" w14:paraId="5D0D677D" w14:textId="77777777" w:rsidTr="00E90D56">
        <w:tc>
          <w:tcPr>
            <w:tcW w:w="1985" w:type="dxa"/>
          </w:tcPr>
          <w:p w14:paraId="2B92A32A" w14:textId="5CEFF64B" w:rsidR="00210982" w:rsidRDefault="000416F6" w:rsidP="00F222E4">
            <w:pPr>
              <w:jc w:val="both"/>
            </w:pPr>
            <w:r>
              <w:t xml:space="preserve">Model </w:t>
            </w:r>
            <w:r w:rsidR="001F1884">
              <w:t>file</w:t>
            </w:r>
          </w:p>
        </w:tc>
        <w:tc>
          <w:tcPr>
            <w:tcW w:w="7031" w:type="dxa"/>
          </w:tcPr>
          <w:p w14:paraId="338A55E1" w14:textId="0D4A91E1" w:rsidR="00210982" w:rsidRDefault="000416F6" w:rsidP="00F222E4">
            <w:pPr>
              <w:jc w:val="both"/>
            </w:pPr>
            <w:r>
              <w:t xml:space="preserve">A file unique to a given model. It specifies which </w:t>
            </w:r>
            <w:r w:rsidRPr="000416F6">
              <w:rPr>
                <w:i/>
              </w:rPr>
              <w:t>flux files</w:t>
            </w:r>
            <w:r>
              <w:t xml:space="preserve"> are used within the model and the ODE’s that describe the change in model storage through time. It also contains all the code necessary to run the model (see the block labelled “</w:t>
            </w:r>
            <w:r w:rsidRPr="000416F6">
              <w:rPr>
                <w:i/>
              </w:rPr>
              <w:t>model_m (function)</w:t>
            </w:r>
            <w:r>
              <w:t xml:space="preserve">” in </w:t>
            </w:r>
            <w:r>
              <w:fldChar w:fldCharType="begin"/>
            </w:r>
            <w:r>
              <w:instrText xml:space="preserve"> REF _Ref525741700 \h </w:instrText>
            </w:r>
            <w:r w:rsidR="00F222E4">
              <w:instrText xml:space="preserve"> \* MERGEFORMAT </w:instrText>
            </w:r>
            <w:r>
              <w:fldChar w:fldCharType="separate"/>
            </w:r>
            <w:r w:rsidR="00925D55">
              <w:t xml:space="preserve">Figure </w:t>
            </w:r>
            <w:r w:rsidR="00925D55">
              <w:rPr>
                <w:noProof/>
              </w:rPr>
              <w:t>1</w:t>
            </w:r>
            <w:r>
              <w:fldChar w:fldCharType="end"/>
            </w:r>
            <w:r>
              <w:t>).</w:t>
            </w:r>
          </w:p>
        </w:tc>
      </w:tr>
      <w:tr w:rsidR="00BF25C5" w14:paraId="5A8AD21F" w14:textId="77777777" w:rsidTr="00E90D56">
        <w:tc>
          <w:tcPr>
            <w:tcW w:w="1985" w:type="dxa"/>
          </w:tcPr>
          <w:p w14:paraId="77D5B5B6" w14:textId="77777777" w:rsidR="00BF25C5" w:rsidRDefault="00BF25C5" w:rsidP="00F222E4">
            <w:pPr>
              <w:jc w:val="both"/>
            </w:pPr>
          </w:p>
        </w:tc>
        <w:tc>
          <w:tcPr>
            <w:tcW w:w="7031" w:type="dxa"/>
          </w:tcPr>
          <w:p w14:paraId="5CA900A6" w14:textId="77777777" w:rsidR="00BF25C5" w:rsidRDefault="00BF25C5" w:rsidP="00F222E4">
            <w:pPr>
              <w:jc w:val="both"/>
            </w:pPr>
          </w:p>
        </w:tc>
      </w:tr>
      <w:tr w:rsidR="00BF25C5" w14:paraId="11DBB4C7" w14:textId="77777777" w:rsidTr="00E90D56">
        <w:tc>
          <w:tcPr>
            <w:tcW w:w="1985" w:type="dxa"/>
          </w:tcPr>
          <w:p w14:paraId="402F7386" w14:textId="27BDB7B1" w:rsidR="00BF25C5" w:rsidRDefault="001F1884" w:rsidP="00F222E4">
            <w:pPr>
              <w:jc w:val="both"/>
            </w:pPr>
            <w:r>
              <w:t>Parameter range file</w:t>
            </w:r>
          </w:p>
        </w:tc>
        <w:tc>
          <w:tcPr>
            <w:tcW w:w="7031" w:type="dxa"/>
          </w:tcPr>
          <w:p w14:paraId="776FAA0D" w14:textId="52C9F4D8" w:rsidR="00BF25C5" w:rsidRDefault="00BF25C5" w:rsidP="00F222E4">
            <w:pPr>
              <w:jc w:val="both"/>
            </w:pPr>
            <w:r>
              <w:t xml:space="preserve">A file that </w:t>
            </w:r>
            <w:r w:rsidR="00553AD6">
              <w:t>accompanies every</w:t>
            </w:r>
            <w:r>
              <w:t xml:space="preserve"> model. It</w:t>
            </w:r>
            <w:r w:rsidR="00C250AA">
              <w:t>s output is a matrix with minimum and maximum values for each parameter in the model.</w:t>
            </w:r>
          </w:p>
        </w:tc>
      </w:tr>
      <w:tr w:rsidR="00210982" w14:paraId="5501E654" w14:textId="77777777" w:rsidTr="00E90D56">
        <w:tc>
          <w:tcPr>
            <w:tcW w:w="1985" w:type="dxa"/>
            <w:tcBorders>
              <w:bottom w:val="single" w:sz="4" w:space="0" w:color="auto"/>
            </w:tcBorders>
          </w:tcPr>
          <w:p w14:paraId="4EE071F4" w14:textId="77777777" w:rsidR="00210982" w:rsidRDefault="00210982" w:rsidP="00F222E4">
            <w:pPr>
              <w:jc w:val="both"/>
            </w:pPr>
          </w:p>
          <w:p w14:paraId="66AD0AB9" w14:textId="49377884" w:rsidR="00E02126" w:rsidRDefault="00E02126" w:rsidP="00F222E4">
            <w:pPr>
              <w:jc w:val="both"/>
            </w:pPr>
            <w:r>
              <w:t>Structure</w:t>
            </w:r>
          </w:p>
        </w:tc>
        <w:tc>
          <w:tcPr>
            <w:tcW w:w="7031" w:type="dxa"/>
            <w:tcBorders>
              <w:bottom w:val="single" w:sz="4" w:space="0" w:color="auto"/>
            </w:tcBorders>
          </w:tcPr>
          <w:p w14:paraId="6124A2CA" w14:textId="77777777" w:rsidR="00210982" w:rsidRDefault="00210982" w:rsidP="00F222E4">
            <w:pPr>
              <w:jc w:val="both"/>
            </w:pPr>
          </w:p>
          <w:p w14:paraId="1781435C" w14:textId="1706E5C1" w:rsidR="00E02126" w:rsidRDefault="00E02126" w:rsidP="00F222E4">
            <w:pPr>
              <w:jc w:val="both"/>
            </w:pPr>
            <w:r w:rsidRPr="00E02126">
              <w:t>Arrays with named fields that can contain data of varying types and sizes</w:t>
            </w:r>
            <w:r>
              <w:t xml:space="preserve"> (Matlab documentation)</w:t>
            </w:r>
            <w:r w:rsidR="00FF50E7">
              <w:t xml:space="preserve">. In MARRMoT, </w:t>
            </w:r>
            <w:r w:rsidR="00FF50E7">
              <w:rPr>
                <w:i/>
              </w:rPr>
              <w:t>structures</w:t>
            </w:r>
            <w:r w:rsidR="00FF50E7">
              <w:t xml:space="preserve"> are used to define certain </w:t>
            </w:r>
            <w:r w:rsidR="000044E6">
              <w:rPr>
                <w:i/>
              </w:rPr>
              <w:t>model file</w:t>
            </w:r>
            <w:r w:rsidR="00FF50E7">
              <w:rPr>
                <w:i/>
              </w:rPr>
              <w:t xml:space="preserve"> </w:t>
            </w:r>
            <w:r w:rsidR="00FF50E7">
              <w:t xml:space="preserve">inputs. Most </w:t>
            </w:r>
            <w:r w:rsidR="000044E6">
              <w:rPr>
                <w:i/>
              </w:rPr>
              <w:t>model file</w:t>
            </w:r>
            <w:r w:rsidR="00FF50E7">
              <w:t xml:space="preserve"> output comes as </w:t>
            </w:r>
            <w:r w:rsidR="00FF50E7">
              <w:rPr>
                <w:i/>
              </w:rPr>
              <w:t>structures</w:t>
            </w:r>
            <w:r w:rsidR="00FF50E7">
              <w:t xml:space="preserve"> too. The user can specify the </w:t>
            </w:r>
            <w:r w:rsidR="00FF50E7">
              <w:rPr>
                <w:i/>
              </w:rPr>
              <w:t>structure’s</w:t>
            </w:r>
            <w:r w:rsidR="00FF50E7">
              <w:t xml:space="preserve"> name. The names of the fields within each </w:t>
            </w:r>
            <w:r w:rsidR="00FF50E7">
              <w:rPr>
                <w:i/>
              </w:rPr>
              <w:t>structure</w:t>
            </w:r>
            <w:r w:rsidR="00FF50E7">
              <w:t xml:space="preserve"> </w:t>
            </w:r>
            <w:r w:rsidR="00FF50E7" w:rsidRPr="00FF50E7">
              <w:rPr>
                <w:b/>
              </w:rPr>
              <w:t>must</w:t>
            </w:r>
            <w:r w:rsidR="00FF50E7">
              <w:rPr>
                <w:b/>
              </w:rPr>
              <w:t xml:space="preserve"> </w:t>
            </w:r>
            <w:r w:rsidR="00FF50E7">
              <w:t>follow certain naming conventions. See sections 2.1.1 and 2.1.2 for details.</w:t>
            </w:r>
          </w:p>
        </w:tc>
      </w:tr>
    </w:tbl>
    <w:p w14:paraId="1955C60C" w14:textId="77777777" w:rsidR="00EF5009" w:rsidRDefault="00EF5009" w:rsidP="00F222E4">
      <w:pPr>
        <w:pStyle w:val="Heading1"/>
        <w:numPr>
          <w:ilvl w:val="0"/>
          <w:numId w:val="0"/>
        </w:numPr>
        <w:jc w:val="both"/>
      </w:pPr>
    </w:p>
    <w:p w14:paraId="0B18D6A8" w14:textId="77777777" w:rsidR="00EF5009" w:rsidRDefault="00EF5009" w:rsidP="00F222E4">
      <w:pPr>
        <w:jc w:val="both"/>
        <w:rPr>
          <w:rFonts w:asciiTheme="majorHAnsi" w:eastAsiaTheme="majorEastAsia" w:hAnsiTheme="majorHAnsi" w:cstheme="majorBidi"/>
          <w:b/>
          <w:sz w:val="32"/>
          <w:szCs w:val="32"/>
        </w:rPr>
      </w:pPr>
      <w:r>
        <w:br w:type="page"/>
      </w:r>
    </w:p>
    <w:p w14:paraId="67B36A27" w14:textId="0A9B83B8" w:rsidR="00952CBF" w:rsidRDefault="00952CBF" w:rsidP="00F222E4">
      <w:pPr>
        <w:pStyle w:val="Heading1"/>
        <w:jc w:val="both"/>
      </w:pPr>
      <w:bookmarkStart w:id="11" w:name="_Toc533079365"/>
      <w:r>
        <w:lastRenderedPageBreak/>
        <w:t xml:space="preserve">Navigating a </w:t>
      </w:r>
      <w:r w:rsidR="000044E6">
        <w:t>model file</w:t>
      </w:r>
      <w:bookmarkEnd w:id="11"/>
    </w:p>
    <w:p w14:paraId="20E6A853" w14:textId="02B600F2" w:rsidR="00952CBF" w:rsidRDefault="00B46029" w:rsidP="00F222E4">
      <w:pPr>
        <w:jc w:val="both"/>
      </w:pPr>
      <w:r>
        <w:t xml:space="preserve">This section shows how each </w:t>
      </w:r>
      <w:r w:rsidR="000044E6">
        <w:rPr>
          <w:i/>
        </w:rPr>
        <w:t>model file</w:t>
      </w:r>
      <w:r>
        <w:t xml:space="preserve"> is set up (section </w:t>
      </w:r>
      <w:r>
        <w:fldChar w:fldCharType="begin"/>
      </w:r>
      <w:r>
        <w:instrText xml:space="preserve"> REF _Ref525803175 \r \h </w:instrText>
      </w:r>
      <w:r w:rsidR="00F222E4">
        <w:instrText xml:space="preserve"> \* MERGEFORMAT </w:instrText>
      </w:r>
      <w:r>
        <w:fldChar w:fldCharType="separate"/>
      </w:r>
      <w:r w:rsidR="00925D55">
        <w:t>2.1</w:t>
      </w:r>
      <w:r>
        <w:fldChar w:fldCharType="end"/>
      </w:r>
      <w:r>
        <w:t xml:space="preserve">), which inputs are needed to use a </w:t>
      </w:r>
      <w:r w:rsidR="000044E6">
        <w:rPr>
          <w:i/>
        </w:rPr>
        <w:t>model file</w:t>
      </w:r>
      <w:r w:rsidRPr="0097210F">
        <w:rPr>
          <w:i/>
        </w:rPr>
        <w:t xml:space="preserve"> </w:t>
      </w:r>
      <w:r>
        <w:t xml:space="preserve">(section </w:t>
      </w:r>
      <w:r>
        <w:fldChar w:fldCharType="begin"/>
      </w:r>
      <w:r>
        <w:instrText xml:space="preserve"> REF _Ref525803199 \r \h </w:instrText>
      </w:r>
      <w:r w:rsidR="00F222E4">
        <w:instrText xml:space="preserve"> \* MERGEFORMAT </w:instrText>
      </w:r>
      <w:r>
        <w:fldChar w:fldCharType="separate"/>
      </w:r>
      <w:r w:rsidR="00925D55">
        <w:t>2.1.1</w:t>
      </w:r>
      <w:r>
        <w:fldChar w:fldCharType="end"/>
      </w:r>
      <w:r>
        <w:t xml:space="preserve">), which outputs are provided (section </w:t>
      </w:r>
      <w:r>
        <w:fldChar w:fldCharType="begin"/>
      </w:r>
      <w:r>
        <w:instrText xml:space="preserve"> REF _Ref525803217 \r \h </w:instrText>
      </w:r>
      <w:r w:rsidR="00F222E4">
        <w:instrText xml:space="preserve"> \* MERGEFORMAT </w:instrText>
      </w:r>
      <w:r>
        <w:fldChar w:fldCharType="separate"/>
      </w:r>
      <w:r w:rsidR="00925D55">
        <w:t>2.1.3</w:t>
      </w:r>
      <w:r>
        <w:fldChar w:fldCharType="end"/>
      </w:r>
      <w:r>
        <w:t xml:space="preserve">) and an in-depth look into a simple </w:t>
      </w:r>
      <w:r w:rsidR="000044E6">
        <w:rPr>
          <w:i/>
        </w:rPr>
        <w:t>model file</w:t>
      </w:r>
      <w:r>
        <w:t xml:space="preserve"> (section </w:t>
      </w:r>
      <w:r>
        <w:fldChar w:fldCharType="begin"/>
      </w:r>
      <w:r>
        <w:instrText xml:space="preserve"> REF _Ref525828272 \r \h </w:instrText>
      </w:r>
      <w:r w:rsidR="00F222E4">
        <w:instrText xml:space="preserve"> \* MERGEFORMAT </w:instrText>
      </w:r>
      <w:r>
        <w:fldChar w:fldCharType="separate"/>
      </w:r>
      <w:r w:rsidR="00925D55">
        <w:t>2.2</w:t>
      </w:r>
      <w:r>
        <w:fldChar w:fldCharType="end"/>
      </w:r>
      <w:r>
        <w:t>).</w:t>
      </w:r>
    </w:p>
    <w:p w14:paraId="5ED92B00" w14:textId="29453A10" w:rsidR="00FD3750" w:rsidRPr="006A058A" w:rsidRDefault="00FD3750" w:rsidP="00F222E4">
      <w:pPr>
        <w:pStyle w:val="Heading2"/>
        <w:jc w:val="both"/>
      </w:pPr>
      <w:bookmarkStart w:id="12" w:name="_Ref525803175"/>
      <w:bookmarkStart w:id="13" w:name="_Toc533079366"/>
      <w:r w:rsidRPr="006A058A">
        <w:t xml:space="preserve">Setup of a </w:t>
      </w:r>
      <w:r w:rsidR="000044E6">
        <w:t>model file</w:t>
      </w:r>
      <w:bookmarkEnd w:id="12"/>
      <w:bookmarkEnd w:id="13"/>
    </w:p>
    <w:p w14:paraId="4C538F2B" w14:textId="2A940CD8" w:rsidR="00FD3750" w:rsidRDefault="00FD3750" w:rsidP="00F222E4">
      <w:pPr>
        <w:jc w:val="both"/>
      </w:pPr>
      <w:r>
        <w:t xml:space="preserve">All </w:t>
      </w:r>
      <w:r w:rsidR="000044E6">
        <w:rPr>
          <w:i/>
        </w:rPr>
        <w:t>model file</w:t>
      </w:r>
      <w:r w:rsidRPr="00A11628">
        <w:rPr>
          <w:i/>
        </w:rPr>
        <w:t>s</w:t>
      </w:r>
      <w:r>
        <w:t xml:space="preserve"> follow the same general layout (</w:t>
      </w:r>
      <w:r>
        <w:fldChar w:fldCharType="begin"/>
      </w:r>
      <w:r>
        <w:instrText xml:space="preserve"> REF _Ref525741700 \h </w:instrText>
      </w:r>
      <w:r w:rsidR="00F222E4">
        <w:instrText xml:space="preserve"> \* MERGEFORMAT </w:instrText>
      </w:r>
      <w:r>
        <w:fldChar w:fldCharType="separate"/>
      </w:r>
      <w:r w:rsidR="00925D55">
        <w:t xml:space="preserve">Figure </w:t>
      </w:r>
      <w:r w:rsidR="00925D55">
        <w:rPr>
          <w:noProof/>
        </w:rPr>
        <w:t>1</w:t>
      </w:r>
      <w:r>
        <w:fldChar w:fldCharType="end"/>
      </w:r>
      <w:r>
        <w:t>, box named “</w:t>
      </w:r>
      <w:r w:rsidR="00B50D9F" w:rsidRPr="00B50D9F">
        <w:rPr>
          <w:i/>
        </w:rPr>
        <w:t>model_m</w:t>
      </w:r>
      <w:r w:rsidR="00B50D9F">
        <w:t xml:space="preserve"> (function)</w:t>
      </w:r>
      <w:r>
        <w:t>”). Inputs and outputs are standardized. This ensures that it is straightforward to test different models within a single study. The general layout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FD3750" w14:paraId="0E40EC3A" w14:textId="77777777" w:rsidTr="00A409D0">
        <w:tc>
          <w:tcPr>
            <w:tcW w:w="8500" w:type="dxa"/>
          </w:tcPr>
          <w:p w14:paraId="3CA83B3D" w14:textId="77777777" w:rsidR="00FD3750" w:rsidRDefault="00FD3750" w:rsidP="00A409D0">
            <w:pPr>
              <w:ind w:left="1876" w:hanging="1876"/>
              <w:rPr>
                <w:rFonts w:ascii="Calibri" w:eastAsia="Calibri" w:hAnsi="Calibri" w:cs="Times New Roman"/>
              </w:rPr>
            </w:pPr>
            <w:r w:rsidRPr="00BE1693">
              <w:rPr>
                <w:rFonts w:ascii="Courier New" w:hAnsi="Courier New" w:cs="Courier New"/>
                <w:sz w:val="20"/>
                <w:szCs w:val="20"/>
              </w:rPr>
              <w:t xml:space="preserve">[fluxOutput, fluxInternal, storeInternal, waterBalance] = </w:t>
            </w:r>
            <w:r>
              <w:rPr>
                <w:rFonts w:ascii="Courier New" w:hAnsi="Courier New" w:cs="Courier New"/>
                <w:sz w:val="20"/>
                <w:szCs w:val="20"/>
              </w:rPr>
              <w:br/>
            </w:r>
            <w:r w:rsidRPr="00BE1693">
              <w:rPr>
                <w:rFonts w:ascii="Courier New" w:hAnsi="Courier New" w:cs="Courier New"/>
                <w:sz w:val="20"/>
                <w:szCs w:val="20"/>
              </w:rPr>
              <w:t>modelFunction(fluxInput, storeInitial, theta, solver)</w:t>
            </w:r>
          </w:p>
        </w:tc>
        <w:tc>
          <w:tcPr>
            <w:tcW w:w="516" w:type="dxa"/>
          </w:tcPr>
          <w:p w14:paraId="1CF56C1A"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(1)</w:t>
            </w:r>
          </w:p>
        </w:tc>
      </w:tr>
    </w:tbl>
    <w:p w14:paraId="6BB32B2F" w14:textId="77777777" w:rsidR="00FD3750" w:rsidRDefault="00FD3750" w:rsidP="00F222E4">
      <w:pPr>
        <w:ind w:left="720" w:firstLine="720"/>
        <w:jc w:val="both"/>
        <w:rPr>
          <w:rFonts w:ascii="Courier New" w:hAnsi="Courier New" w:cs="Courier New"/>
          <w:sz w:val="20"/>
          <w:szCs w:val="20"/>
        </w:rPr>
      </w:pPr>
    </w:p>
    <w:p w14:paraId="7C3CD738" w14:textId="77777777" w:rsidR="00CE2CE7" w:rsidRDefault="00CE2CE7" w:rsidP="00F222E4">
      <w:pPr>
        <w:pStyle w:val="Heading3"/>
        <w:jc w:val="both"/>
      </w:pPr>
      <w:bookmarkStart w:id="14" w:name="_Ref525803199"/>
      <w:r>
        <w:t>Data requirements and time step size</w:t>
      </w:r>
    </w:p>
    <w:p w14:paraId="461020DF" w14:textId="11DC410C" w:rsidR="005F5485" w:rsidRDefault="00394575" w:rsidP="00F222E4">
      <w:pPr>
        <w:jc w:val="both"/>
      </w:pPr>
      <w:r>
        <w:t xml:space="preserve">Using any of the current 46 MARRMoT models requires time series of precipitation, temperature and potential evapotranspiration data. These must be provided as a </w:t>
      </w:r>
      <w:r>
        <w:rPr>
          <w:i/>
        </w:rPr>
        <w:t>structure</w:t>
      </w:r>
      <w:r>
        <w:t xml:space="preserve"> with pre-defined names (see section </w:t>
      </w:r>
      <w:r>
        <w:fldChar w:fldCharType="begin"/>
      </w:r>
      <w:r>
        <w:instrText xml:space="preserve"> REF _Ref528161943 \r \h </w:instrText>
      </w:r>
      <w:r w:rsidR="00F222E4">
        <w:instrText xml:space="preserve"> \* MERGEFORMAT </w:instrText>
      </w:r>
      <w:r>
        <w:fldChar w:fldCharType="separate"/>
      </w:r>
      <w:r w:rsidR="00925D55">
        <w:t>2.1.2</w:t>
      </w:r>
      <w:r>
        <w:fldChar w:fldCharType="end"/>
      </w:r>
      <w:r w:rsidR="005F5485">
        <w:t xml:space="preserve"> for an example</w:t>
      </w:r>
      <w:r>
        <w:t xml:space="preserve">). </w:t>
      </w:r>
      <w:r w:rsidR="005F7FB5">
        <w:t>Currently, each model requires a</w:t>
      </w:r>
      <w:r w:rsidR="005F5485">
        <w:t xml:space="preserve">n input </w:t>
      </w:r>
      <w:r w:rsidR="005F7FB5" w:rsidRPr="005F5485">
        <w:rPr>
          <w:i/>
        </w:rPr>
        <w:t>structure</w:t>
      </w:r>
      <w:r w:rsidR="005F7FB5">
        <w:t xml:space="preserve"> with fields “.precip”, “.temp” and “.pet”. However, n</w:t>
      </w:r>
      <w:r>
        <w:t>ot every model requires temperature data for its calculations. In these cases</w:t>
      </w:r>
      <w:r w:rsidR="002123D6">
        <w:t>,</w:t>
      </w:r>
      <w:r>
        <w:t xml:space="preserve"> a placeholder value can be used in the </w:t>
      </w:r>
      <w:r w:rsidR="00FC2FEF">
        <w:t>field “.temp”</w:t>
      </w:r>
      <w:r>
        <w:t>, instead of a time series</w:t>
      </w:r>
      <w:r w:rsidR="00FC2FEF">
        <w:t xml:space="preserve"> (e.g. [structure_name].temp = NaN)</w:t>
      </w:r>
      <w:r>
        <w:t xml:space="preserve">. </w:t>
      </w:r>
    </w:p>
    <w:p w14:paraId="17B7BE40" w14:textId="48F6A3AB" w:rsidR="00982B7B" w:rsidRPr="00394575" w:rsidRDefault="005F5485" w:rsidP="00F222E4">
      <w:pPr>
        <w:jc w:val="both"/>
      </w:pPr>
      <w:r>
        <w:t>C</w:t>
      </w:r>
      <w:r w:rsidR="005F7FB5">
        <w:t xml:space="preserve">limate input can use an arbitrary time resolution (e.g. hourly, daily, monthly), but it must be </w:t>
      </w:r>
      <w:r>
        <w:t>the same</w:t>
      </w:r>
      <w:r w:rsidR="005F7FB5">
        <w:t xml:space="preserve"> for precipitation, potential evapotranspiration and temperature time series. The time resolution of the climate data must be specified in the same </w:t>
      </w:r>
      <w:r w:rsidR="005F7FB5">
        <w:rPr>
          <w:i/>
        </w:rPr>
        <w:t>structure</w:t>
      </w:r>
      <w:r w:rsidR="005F7FB5">
        <w:t xml:space="preserve"> as the data are in, in a field called “.delta_t”. .delta_t must be specified as a fraction or multiple of the units [days]. E.g. daily climate data has Δt = 1, hourly data has Δt = 1/24, and weekly data has Δt = 7. Model outputs (simulated runoff, internal fluxes) are given at the same temporal resolution as the climate inputs.</w:t>
      </w:r>
    </w:p>
    <w:p w14:paraId="7373EE3B" w14:textId="174219E4" w:rsidR="005F5485" w:rsidRDefault="00D10821" w:rsidP="00F222E4">
      <w:pPr>
        <w:jc w:val="both"/>
      </w:pPr>
      <w:r>
        <w:t>T</w:t>
      </w:r>
      <w:r w:rsidR="00CE2CE7">
        <w:t xml:space="preserve">he internal </w:t>
      </w:r>
      <w:r w:rsidR="005F5485">
        <w:t xml:space="preserve">model </w:t>
      </w:r>
      <w:r w:rsidR="00CE2CE7">
        <w:t>calculations</w:t>
      </w:r>
      <w:r>
        <w:t xml:space="preserve"> </w:t>
      </w:r>
      <w:r w:rsidR="00CE2CE7">
        <w:t>use [mm/d] as its base unit and units</w:t>
      </w:r>
      <w:r w:rsidR="005F5485">
        <w:t xml:space="preserve"> for model </w:t>
      </w:r>
      <w:r w:rsidR="00922CE9">
        <w:t>states</w:t>
      </w:r>
      <w:r w:rsidR="005F5485">
        <w:t xml:space="preserve"> and model </w:t>
      </w:r>
      <w:r w:rsidR="00922CE9">
        <w:t>parameters</w:t>
      </w:r>
      <w:r w:rsidR="00CE2CE7">
        <w:t xml:space="preserve"> are derived from this (e.g. [mm] for storages, [d</w:t>
      </w:r>
      <w:r w:rsidR="00CE2CE7" w:rsidRPr="00CE2CE7">
        <w:rPr>
          <w:vertAlign w:val="superscript"/>
        </w:rPr>
        <w:t>-1</w:t>
      </w:r>
      <w:r w:rsidR="00CE2CE7">
        <w:t xml:space="preserve">] for runoff coefficients, [d] for unit hydrograph delays). </w:t>
      </w:r>
      <w:r w:rsidR="005F5485">
        <w:t xml:space="preserve">Precipitation and PET inputs are internally converted from [mm/Δt] to [mm/d], using the user-specified time step size in .delta_t. Internal model fluxes (e.g. saturation excess, evaporation, total streamflow) are internally calculated in [mm/d] and converted back to [mm/Δt] during model output generation. </w:t>
      </w:r>
    </w:p>
    <w:p w14:paraId="5C935BE6" w14:textId="58813B7F" w:rsidR="005F5485" w:rsidRDefault="005F5485" w:rsidP="00F222E4">
      <w:pPr>
        <w:jc w:val="both"/>
      </w:pPr>
      <w:r>
        <w:t>To summarize, model input can be of any temporal resolution provided it is the same for all climate input time series. The time step size must be specified by the user. Model outputs are returned at the same time resolution as the climate input data. Model parameter values are independent of the user-provided time step size.</w:t>
      </w:r>
    </w:p>
    <w:p w14:paraId="538C9A2B" w14:textId="405E92AC" w:rsidR="00FD3750" w:rsidRPr="006A058A" w:rsidRDefault="00FD3750" w:rsidP="00F222E4">
      <w:pPr>
        <w:pStyle w:val="Heading3"/>
        <w:jc w:val="both"/>
      </w:pPr>
      <w:bookmarkStart w:id="15" w:name="_Ref528161943"/>
      <w:r w:rsidRPr="006A058A">
        <w:t xml:space="preserve">Input to a </w:t>
      </w:r>
      <w:r w:rsidR="000044E6">
        <w:t>model file</w:t>
      </w:r>
      <w:bookmarkEnd w:id="14"/>
      <w:bookmarkEnd w:id="15"/>
    </w:p>
    <w:p w14:paraId="54033345" w14:textId="4EECA3D0" w:rsidR="00FD3750" w:rsidRDefault="00FD3750" w:rsidP="00F222E4">
      <w:pPr>
        <w:jc w:val="both"/>
      </w:pPr>
      <w:r>
        <w:t xml:space="preserve">Inputs to a </w:t>
      </w:r>
      <w:r w:rsidR="000044E6">
        <w:rPr>
          <w:i/>
        </w:rPr>
        <w:t>model file</w:t>
      </w:r>
      <w:r>
        <w:t xml:space="preserve"> are expected in a fixed order (eq. 1).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FD3750" w14:paraId="49C35135" w14:textId="77777777" w:rsidTr="00AA6EA0">
        <w:tc>
          <w:tcPr>
            <w:tcW w:w="1413" w:type="dxa"/>
          </w:tcPr>
          <w:p w14:paraId="19D2BB21" w14:textId="77777777" w:rsidR="00FD3750" w:rsidRDefault="00FD3750" w:rsidP="00F222E4">
            <w:pPr>
              <w:jc w:val="both"/>
            </w:pPr>
            <w:r>
              <w:t>fluxInput</w:t>
            </w:r>
          </w:p>
        </w:tc>
        <w:tc>
          <w:tcPr>
            <w:tcW w:w="7603" w:type="dxa"/>
          </w:tcPr>
          <w:p w14:paraId="4461AB64" w14:textId="686BC7B6" w:rsidR="00FD3750" w:rsidRDefault="00F73966" w:rsidP="00F222E4">
            <w:pPr>
              <w:jc w:val="both"/>
            </w:pPr>
            <w:r>
              <w:t>Climate data</w:t>
            </w:r>
            <w:r w:rsidR="00FD3750">
              <w:t xml:space="preserve"> input. This is expected as a Matlab </w:t>
            </w:r>
            <w:r w:rsidR="00FD3750" w:rsidRPr="00E02126">
              <w:rPr>
                <w:i/>
              </w:rPr>
              <w:t>structure</w:t>
            </w:r>
            <w:r w:rsidR="00FD3750">
              <w:rPr>
                <w:i/>
              </w:rPr>
              <w:t xml:space="preserve"> </w:t>
            </w:r>
            <w:r w:rsidR="00FD3750">
              <w:t>with the following fields:</w:t>
            </w:r>
          </w:p>
          <w:p w14:paraId="3A4EE616" w14:textId="40E8CF0C" w:rsidR="003D1554" w:rsidRDefault="003D1554" w:rsidP="00F222E4">
            <w:pPr>
              <w:pStyle w:val="ListParagraph"/>
              <w:numPr>
                <w:ilvl w:val="0"/>
                <w:numId w:val="4"/>
              </w:numPr>
              <w:jc w:val="both"/>
            </w:pPr>
            <w:r>
              <w:t>example.delta_t</w:t>
            </w:r>
          </w:p>
          <w:p w14:paraId="71F90353" w14:textId="70B0663B" w:rsidR="00FD3750" w:rsidRDefault="00FD3750" w:rsidP="00F222E4">
            <w:pPr>
              <w:pStyle w:val="ListParagraph"/>
              <w:numPr>
                <w:ilvl w:val="0"/>
                <w:numId w:val="4"/>
              </w:numPr>
              <w:jc w:val="both"/>
            </w:pPr>
            <w:r>
              <w:t>example.precip</w:t>
            </w:r>
          </w:p>
          <w:p w14:paraId="79018BD9" w14:textId="77777777" w:rsidR="00FD3750" w:rsidRDefault="00FD3750" w:rsidP="00F222E4">
            <w:pPr>
              <w:pStyle w:val="ListParagraph"/>
              <w:numPr>
                <w:ilvl w:val="0"/>
                <w:numId w:val="4"/>
              </w:numPr>
              <w:jc w:val="both"/>
            </w:pPr>
            <w:r>
              <w:t>example.pet</w:t>
            </w:r>
          </w:p>
          <w:p w14:paraId="4B5EF80C" w14:textId="77777777" w:rsidR="00FD3750" w:rsidRDefault="00FD3750" w:rsidP="00F222E4">
            <w:pPr>
              <w:pStyle w:val="ListParagraph"/>
              <w:numPr>
                <w:ilvl w:val="0"/>
                <w:numId w:val="4"/>
              </w:numPr>
              <w:jc w:val="both"/>
            </w:pPr>
            <w:r>
              <w:t>example.temp</w:t>
            </w:r>
          </w:p>
          <w:p w14:paraId="155EB3B6" w14:textId="77777777" w:rsidR="00FD3750" w:rsidRDefault="00FD3750" w:rsidP="00F222E4">
            <w:pPr>
              <w:jc w:val="both"/>
            </w:pPr>
          </w:p>
          <w:p w14:paraId="65D33DBF" w14:textId="491564C2" w:rsidR="003D1554" w:rsidRPr="003D1554" w:rsidRDefault="003D1554" w:rsidP="00F222E4">
            <w:pPr>
              <w:jc w:val="both"/>
            </w:pPr>
            <w:r>
              <w:rPr>
                <w:u w:val="single"/>
              </w:rPr>
              <w:lastRenderedPageBreak/>
              <w:t>.delta_t</w:t>
            </w:r>
            <w:r>
              <w:t xml:space="preserve"> is a field within the </w:t>
            </w:r>
            <w:r>
              <w:rPr>
                <w:i/>
              </w:rPr>
              <w:t>structure</w:t>
            </w:r>
            <w:r>
              <w:t xml:space="preserve"> </w:t>
            </w:r>
            <w:r w:rsidR="00684B9E">
              <w:t>“example” which contains the time step size of the climate data, expressed in units [days]. E.g. daily climate data has Δt = 1 [d], whereas hourly data would have Δt = 1/24 [d].</w:t>
            </w:r>
          </w:p>
          <w:p w14:paraId="0FB1E6B0" w14:textId="77777777" w:rsidR="003D1554" w:rsidRDefault="003D1554" w:rsidP="00F222E4">
            <w:pPr>
              <w:jc w:val="both"/>
              <w:rPr>
                <w:u w:val="single"/>
              </w:rPr>
            </w:pPr>
          </w:p>
          <w:p w14:paraId="6D210E4D" w14:textId="2B1CFE60" w:rsidR="00FD3750" w:rsidRPr="00086FBC" w:rsidRDefault="00FD3750" w:rsidP="00F222E4">
            <w:pPr>
              <w:jc w:val="both"/>
            </w:pPr>
            <w:r w:rsidRPr="006A3D33">
              <w:rPr>
                <w:u w:val="single"/>
              </w:rPr>
              <w:t>.precip</w:t>
            </w:r>
            <w:r>
              <w:t xml:space="preserve">, </w:t>
            </w:r>
            <w:r w:rsidRPr="006A3D33">
              <w:rPr>
                <w:u w:val="single"/>
              </w:rPr>
              <w:t>.pet</w:t>
            </w:r>
            <w:r>
              <w:t xml:space="preserve">, </w:t>
            </w:r>
            <w:r w:rsidRPr="006A3D33">
              <w:rPr>
                <w:u w:val="single"/>
              </w:rPr>
              <w:t>.temp</w:t>
            </w:r>
            <w:r>
              <w:t xml:space="preserve"> are fields within the </w:t>
            </w:r>
            <w:r>
              <w:rPr>
                <w:i/>
              </w:rPr>
              <w:t>structure</w:t>
            </w:r>
            <w:r>
              <w:t xml:space="preserve"> that contain a time series of precipitation, potential evapotranspiration and temperature respectively.</w:t>
            </w:r>
            <w:r w:rsidR="00394575">
              <w:t xml:space="preserve"> Not every model requires temperature data for its calculations. </w:t>
            </w:r>
            <w:r w:rsidR="00A02ADD">
              <w:t>In</w:t>
            </w:r>
            <w:r w:rsidR="00394575">
              <w:t xml:space="preserve"> these</w:t>
            </w:r>
            <w:r w:rsidR="00A02ADD">
              <w:t xml:space="preserve"> cases</w:t>
            </w:r>
            <w:r w:rsidR="00394575">
              <w:t xml:space="preserve">, a placeholder input can be used instead (e.g. example.temp = </w:t>
            </w:r>
            <w:r w:rsidR="0004086B">
              <w:t>NaN</w:t>
            </w:r>
            <w:r w:rsidR="00394575">
              <w:t>;).</w:t>
            </w:r>
            <w:r w:rsidR="00146CD8">
              <w:t xml:space="preserve"> It would be straightforward to </w:t>
            </w:r>
            <w:r w:rsidR="007B7669">
              <w:t xml:space="preserve">allow different inputs (e.g. minimum and maximum temperature time series) in a new user-created model, by using new </w:t>
            </w:r>
            <w:r w:rsidR="007B7669">
              <w:rPr>
                <w:i/>
              </w:rPr>
              <w:t>structure</w:t>
            </w:r>
            <w:r w:rsidR="007B7669">
              <w:t xml:space="preserve"> field names (e.g. example.temp_min and example.temp_max).</w:t>
            </w:r>
            <w:r w:rsidR="00086FBC">
              <w:t xml:space="preserve"> Existing models would not need to be changed if the climate input </w:t>
            </w:r>
            <w:r w:rsidR="00086FBC">
              <w:rPr>
                <w:i/>
              </w:rPr>
              <w:t>structure</w:t>
            </w:r>
            <w:r w:rsidR="00086FBC">
              <w:t xml:space="preserve"> has more fields than the four fields already expected.</w:t>
            </w:r>
          </w:p>
          <w:p w14:paraId="282EA13A" w14:textId="77777777" w:rsidR="00FD3750" w:rsidRDefault="00FD3750" w:rsidP="00F222E4">
            <w:pPr>
              <w:jc w:val="both"/>
            </w:pPr>
          </w:p>
          <w:p w14:paraId="1FEBEE49" w14:textId="39B04E91" w:rsidR="00FD3750" w:rsidRDefault="00FD3750" w:rsidP="00F222E4">
            <w:pPr>
              <w:jc w:val="both"/>
            </w:pPr>
            <w:r w:rsidRPr="00E90D56">
              <w:rPr>
                <w:b/>
              </w:rPr>
              <w:t xml:space="preserve">Note: </w:t>
            </w:r>
            <w:r>
              <w:t xml:space="preserve">the names of these fields are hard-coded in each </w:t>
            </w:r>
            <w:r w:rsidR="00A02ADD">
              <w:t xml:space="preserve">current </w:t>
            </w:r>
            <w:r w:rsidR="000044E6">
              <w:rPr>
                <w:i/>
              </w:rPr>
              <w:t>model file</w:t>
            </w:r>
            <w:r>
              <w:t xml:space="preserve">. User input </w:t>
            </w:r>
            <w:r w:rsidR="00A02ADD">
              <w:t xml:space="preserve">for these models </w:t>
            </w:r>
            <w:r>
              <w:t>must be defined using these field names</w:t>
            </w:r>
            <w:r w:rsidR="00A02ADD">
              <w:t xml:space="preserve">. </w:t>
            </w:r>
          </w:p>
          <w:p w14:paraId="3921338C" w14:textId="77777777" w:rsidR="00FD3750" w:rsidRPr="00E90D56" w:rsidRDefault="00FD3750" w:rsidP="00F222E4">
            <w:pPr>
              <w:jc w:val="both"/>
            </w:pPr>
          </w:p>
        </w:tc>
      </w:tr>
      <w:tr w:rsidR="00FD3750" w14:paraId="6AA1692C" w14:textId="77777777" w:rsidTr="00AA6EA0">
        <w:tc>
          <w:tcPr>
            <w:tcW w:w="1413" w:type="dxa"/>
          </w:tcPr>
          <w:p w14:paraId="650F45CE" w14:textId="77777777" w:rsidR="00FD3750" w:rsidRDefault="00FD3750" w:rsidP="00F222E4">
            <w:pPr>
              <w:jc w:val="both"/>
            </w:pPr>
            <w:r>
              <w:t>storeInitial</w:t>
            </w:r>
          </w:p>
        </w:tc>
        <w:tc>
          <w:tcPr>
            <w:tcW w:w="7603" w:type="dxa"/>
          </w:tcPr>
          <w:p w14:paraId="15F5CABA" w14:textId="3F2524D7" w:rsidR="00FD3750" w:rsidRDefault="00FD3750" w:rsidP="00F222E4">
            <w:pPr>
              <w:jc w:val="both"/>
              <w:rPr>
                <w:rFonts w:cs="Courier New"/>
              </w:rPr>
            </w:pPr>
            <w:r>
              <w:t xml:space="preserve">Initial values for each model store. This is expected as a </w:t>
            </w:r>
            <w:r w:rsidRPr="00E90D56">
              <w:t>vector</w:t>
            </w:r>
            <w:r>
              <w:t xml:space="preserve"> with a length equal to the number of stores. The ordering of stores can be found in the </w:t>
            </w:r>
            <w:r w:rsidR="000044E6">
              <w:rPr>
                <w:i/>
              </w:rPr>
              <w:t>model file</w:t>
            </w:r>
            <w:r>
              <w:rPr>
                <w:i/>
              </w:rPr>
              <w:t xml:space="preserve">, </w:t>
            </w:r>
            <w:r w:rsidRPr="00DB78B7">
              <w:t>by</w:t>
            </w:r>
            <w:r>
              <w:t xml:space="preserve"> looking at the comments in the “</w:t>
            </w:r>
            <w:r>
              <w:rPr>
                <w:rFonts w:ascii="Courier New" w:hAnsi="Courier New" w:cs="Courier New"/>
                <w:color w:val="228B22"/>
                <w:sz w:val="20"/>
                <w:szCs w:val="20"/>
              </w:rPr>
              <w:t>%% Setup section</w:t>
            </w:r>
            <w:r w:rsidRPr="00C108D5">
              <w:rPr>
                <w:rFonts w:cs="Courier New"/>
              </w:rPr>
              <w:t xml:space="preserve">”. </w:t>
            </w:r>
            <w:r>
              <w:rPr>
                <w:rFonts w:cs="Courier New"/>
              </w:rPr>
              <w:t>The header “</w:t>
            </w:r>
            <w:r>
              <w:rPr>
                <w:rFonts w:ascii="Courier New" w:hAnsi="Courier New" w:cs="Courier New"/>
                <w:color w:val="228B22"/>
                <w:sz w:val="20"/>
                <w:szCs w:val="20"/>
              </w:rPr>
              <w:t>%%INITIALISE MODEL STORES</w:t>
            </w:r>
            <w:r>
              <w:rPr>
                <w:rFonts w:cs="Courier New"/>
              </w:rPr>
              <w:t>” shows the part of the code that handles initial storages.</w:t>
            </w:r>
          </w:p>
          <w:p w14:paraId="116F01B6" w14:textId="77777777" w:rsidR="00FD3750" w:rsidRDefault="00FD3750" w:rsidP="00F222E4">
            <w:pPr>
              <w:jc w:val="both"/>
            </w:pPr>
          </w:p>
        </w:tc>
      </w:tr>
      <w:tr w:rsidR="00FD3750" w14:paraId="62B3CC4D" w14:textId="77777777" w:rsidTr="00AA6EA0">
        <w:tc>
          <w:tcPr>
            <w:tcW w:w="1413" w:type="dxa"/>
          </w:tcPr>
          <w:p w14:paraId="4D4CB6D1" w14:textId="77777777" w:rsidR="00FD3750" w:rsidRDefault="00FD3750" w:rsidP="00F222E4">
            <w:pPr>
              <w:jc w:val="both"/>
            </w:pPr>
            <w:r>
              <w:t>theta</w:t>
            </w:r>
          </w:p>
        </w:tc>
        <w:tc>
          <w:tcPr>
            <w:tcW w:w="7603" w:type="dxa"/>
          </w:tcPr>
          <w:p w14:paraId="130E571B" w14:textId="03780D42" w:rsidR="00FD3750" w:rsidRPr="00DB78B7" w:rsidRDefault="00FD3750" w:rsidP="00F222E4">
            <w:pPr>
              <w:jc w:val="both"/>
            </w:pPr>
            <w:r>
              <w:t xml:space="preserve">Parameter values for each model parameter. This is expected as a vector with a length equal to the number of stores. The ordering of parameters can be found in the </w:t>
            </w:r>
            <w:r w:rsidR="000044E6">
              <w:rPr>
                <w:i/>
              </w:rPr>
              <w:t>model file</w:t>
            </w:r>
            <w:r>
              <w:t>, by looking at the comments in the “</w:t>
            </w:r>
            <w:r>
              <w:rPr>
                <w:rFonts w:ascii="Courier New" w:hAnsi="Courier New" w:cs="Courier New"/>
                <w:color w:val="228B22"/>
                <w:sz w:val="20"/>
                <w:szCs w:val="20"/>
              </w:rPr>
              <w:t>%% Setup section</w:t>
            </w:r>
            <w:r w:rsidRPr="00C108D5">
              <w:rPr>
                <w:rFonts w:cs="Courier New"/>
              </w:rPr>
              <w:t xml:space="preserve">”. </w:t>
            </w:r>
            <w:r>
              <w:rPr>
                <w:rFonts w:cs="Courier New"/>
              </w:rPr>
              <w:t>The header “</w:t>
            </w:r>
            <w:r>
              <w:rPr>
                <w:rFonts w:ascii="Courier New" w:hAnsi="Courier New" w:cs="Courier New"/>
                <w:color w:val="228B22"/>
                <w:sz w:val="20"/>
                <w:szCs w:val="20"/>
              </w:rPr>
              <w:t>% Parameters</w:t>
            </w:r>
            <w:r>
              <w:rPr>
                <w:rFonts w:cs="Courier New"/>
              </w:rPr>
              <w:t>” shows the part of the code that handles parameter values.</w:t>
            </w:r>
          </w:p>
          <w:p w14:paraId="28305EDB" w14:textId="77777777" w:rsidR="00FD3750" w:rsidRDefault="00FD3750" w:rsidP="00F222E4">
            <w:pPr>
              <w:jc w:val="both"/>
            </w:pPr>
          </w:p>
        </w:tc>
      </w:tr>
      <w:tr w:rsidR="00FD3750" w14:paraId="75EB9F85" w14:textId="77777777" w:rsidTr="00AA6EA0">
        <w:tc>
          <w:tcPr>
            <w:tcW w:w="1413" w:type="dxa"/>
          </w:tcPr>
          <w:p w14:paraId="26B19086" w14:textId="77777777" w:rsidR="00FD3750" w:rsidRDefault="00FD3750" w:rsidP="00F222E4">
            <w:pPr>
              <w:jc w:val="both"/>
            </w:pPr>
            <w:r>
              <w:t>solver</w:t>
            </w:r>
          </w:p>
        </w:tc>
        <w:tc>
          <w:tcPr>
            <w:tcW w:w="7603" w:type="dxa"/>
          </w:tcPr>
          <w:p w14:paraId="05022366" w14:textId="77777777" w:rsidR="00FD3750" w:rsidRDefault="00FD3750" w:rsidP="00F222E4">
            <w:pPr>
              <w:jc w:val="both"/>
            </w:pPr>
            <w:r>
              <w:t xml:space="preserve">Settings for the solver and time stepping scheme. This is expected as a Matlab </w:t>
            </w:r>
            <w:r>
              <w:rPr>
                <w:i/>
              </w:rPr>
              <w:t>structure</w:t>
            </w:r>
            <w:r>
              <w:t xml:space="preserve"> with the following fields:</w:t>
            </w:r>
          </w:p>
          <w:p w14:paraId="3E14B4CE" w14:textId="77777777" w:rsidR="00FD3750" w:rsidRDefault="00FD3750" w:rsidP="00F222E4">
            <w:pPr>
              <w:pStyle w:val="ListParagraph"/>
              <w:numPr>
                <w:ilvl w:val="0"/>
                <w:numId w:val="4"/>
              </w:numPr>
              <w:jc w:val="both"/>
            </w:pPr>
            <w:r>
              <w:t>example.name</w:t>
            </w:r>
          </w:p>
          <w:p w14:paraId="49C5F2CC" w14:textId="77777777" w:rsidR="00FD3750" w:rsidRDefault="00FD3750" w:rsidP="00F222E4">
            <w:pPr>
              <w:pStyle w:val="ListParagraph"/>
              <w:numPr>
                <w:ilvl w:val="0"/>
                <w:numId w:val="4"/>
              </w:numPr>
              <w:jc w:val="both"/>
            </w:pPr>
            <w:r>
              <w:t>example.resnorm_tolerance</w:t>
            </w:r>
          </w:p>
          <w:p w14:paraId="4A0050B4" w14:textId="77777777" w:rsidR="00FD3750" w:rsidRPr="009C3D42" w:rsidRDefault="00FD3750" w:rsidP="00F222E4">
            <w:pPr>
              <w:pStyle w:val="ListParagraph"/>
              <w:numPr>
                <w:ilvl w:val="0"/>
                <w:numId w:val="4"/>
              </w:numPr>
              <w:jc w:val="both"/>
            </w:pPr>
            <w:r>
              <w:t>example.resnorm_maxiter</w:t>
            </w:r>
          </w:p>
          <w:p w14:paraId="0924E601" w14:textId="77777777" w:rsidR="00FD3750" w:rsidRDefault="00FD3750" w:rsidP="00F222E4">
            <w:pPr>
              <w:jc w:val="both"/>
            </w:pPr>
          </w:p>
          <w:p w14:paraId="67987B51" w14:textId="2E623AFA" w:rsidR="00FD3750" w:rsidRDefault="00FD3750" w:rsidP="00F222E4">
            <w:pPr>
              <w:autoSpaceDE w:val="0"/>
              <w:autoSpaceDN w:val="0"/>
              <w:adjustRightInd w:val="0"/>
              <w:jc w:val="both"/>
              <w:rPr>
                <w:rFonts w:ascii="Courier New" w:hAnsi="Courier New" w:cs="Courier New"/>
                <w:sz w:val="24"/>
                <w:szCs w:val="24"/>
              </w:rPr>
            </w:pPr>
            <w:r w:rsidRPr="006A3D33">
              <w:rPr>
                <w:u w:val="single"/>
              </w:rPr>
              <w:t>.name</w:t>
            </w:r>
            <w:r>
              <w:t xml:space="preserve"> contains the name of the time stepping functions that should be used. This dictates how the ODE equations that describe the model’s change in storages per</w:t>
            </w:r>
            <w:r w:rsidR="00846AA9">
              <w:t xml:space="preserve"> time</w:t>
            </w:r>
            <w:r>
              <w:t xml:space="preserve"> are solved on every time step. Currently Explicit Euler and Implicit Euler are provided, with names </w:t>
            </w:r>
            <w:r>
              <w:rPr>
                <w:rFonts w:ascii="Courier New" w:hAnsi="Courier New" w:cs="Courier New"/>
                <w:color w:val="A020F0"/>
                <w:sz w:val="20"/>
                <w:szCs w:val="20"/>
              </w:rPr>
              <w:t xml:space="preserve">'createOdeApprox_EE' </w:t>
            </w:r>
            <w:r>
              <w:t xml:space="preserve">and </w:t>
            </w:r>
            <w:r>
              <w:rPr>
                <w:rFonts w:ascii="Courier New" w:hAnsi="Courier New" w:cs="Courier New"/>
                <w:color w:val="A020F0"/>
                <w:sz w:val="20"/>
                <w:szCs w:val="20"/>
              </w:rPr>
              <w:t xml:space="preserve">'createOdeApprox_IE' </w:t>
            </w:r>
            <w:r>
              <w:t xml:space="preserve">respectively. </w:t>
            </w:r>
            <w:r w:rsidR="00CE21E2">
              <w:t>These functions can be found in ./MARRMoT/Functions/Time stepping/.</w:t>
            </w:r>
          </w:p>
          <w:p w14:paraId="5FBFD327" w14:textId="77777777" w:rsidR="00FD3750" w:rsidRDefault="00FD3750" w:rsidP="00F222E4">
            <w:pPr>
              <w:jc w:val="both"/>
            </w:pPr>
          </w:p>
          <w:p w14:paraId="36B8275D" w14:textId="525CB891" w:rsidR="001A6606" w:rsidRDefault="00FD3750" w:rsidP="00F222E4">
            <w:pPr>
              <w:jc w:val="both"/>
            </w:pPr>
            <w:r w:rsidRPr="0065229B">
              <w:rPr>
                <w:u w:val="single"/>
              </w:rPr>
              <w:t>.resnorm_tolerance</w:t>
            </w:r>
            <w:r>
              <w:t xml:space="preserve"> specifies the required accuracy for estimates of new storage values. Ideally, the solver returns an exact solution for each new storage value that satisfies the chosen numerical scheme (e.g. </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old</m:t>
                      </m:r>
                    </m:sub>
                  </m:sSub>
                </m:num>
                <m:den>
                  <m:r>
                    <w:rPr>
                      <w:rFonts w:ascii="Cambria Math" w:hAnsi="Cambria Math"/>
                    </w:rPr>
                    <m:t>Δt</m:t>
                  </m:r>
                </m:den>
              </m:f>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e>
              </m:d>
              <m:r>
                <w:rPr>
                  <w:rFonts w:ascii="Cambria Math" w:hAnsi="Cambria Math"/>
                </w:rPr>
                <m:t>=0</m:t>
              </m:r>
            </m:oMath>
            <w:r>
              <w:rPr>
                <w:rFonts w:eastAsiaTheme="minorEastAsia"/>
              </w:rPr>
              <w:t xml:space="preserve"> in the case of an Implicit Euler estimate the change in storage S). In practice, the solution is an approximation that is not quite 0. .resnorm_tolerance is the </w:t>
            </w:r>
            <w:r>
              <w:t xml:space="preserve"> allowed summed, squared deviation from zero</w:t>
            </w:r>
            <w:r w:rsidR="0038288A">
              <w:t xml:space="preserve"> [mm]. For </w:t>
            </w:r>
            <w:r w:rsidR="0038288A">
              <w:rPr>
                <w:i/>
              </w:rPr>
              <w:t xml:space="preserve">n </w:t>
            </w:r>
            <w:r w:rsidR="0038288A">
              <w:t>stores, resnorm is:</w:t>
            </w:r>
            <w:r>
              <w:t xml:space="preserve"> </w:t>
            </w:r>
          </w:p>
          <w:p w14:paraId="6E65BA58" w14:textId="6EBD9CEC" w:rsidR="001A6606" w:rsidRDefault="001A6606" w:rsidP="00F222E4">
            <w:pPr>
              <w:jc w:val="both"/>
            </w:pPr>
          </w:p>
          <w:p w14:paraId="7B39F0E8" w14:textId="200BA01E" w:rsidR="001A6606" w:rsidRDefault="0038288A" w:rsidP="00F222E4">
            <w:pPr>
              <w:jc w:val="both"/>
            </w:pPr>
            <m:oMathPara>
              <m:oMath>
                <m:r>
                  <w:rPr>
                    <w:rFonts w:ascii="Cambria Math" w:hAnsi="Cambria Math"/>
                  </w:rPr>
                  <w:lastRenderedPageBreak/>
                  <m:t xml:space="preserve">resnorm= </m:t>
                </m:r>
                <m:nary>
                  <m:naryPr>
                    <m:chr m:val="∑"/>
                    <m:limLoc m:val="undOvr"/>
                    <m:ctrlPr>
                      <w:rPr>
                        <w:rFonts w:ascii="Cambria Math" w:hAnsi="Cambria Math"/>
                        <w:i/>
                      </w:rPr>
                    </m:ctrlPr>
                  </m:naryPr>
                  <m:sub>
                    <m:r>
                      <w:rPr>
                        <w:rFonts w:ascii="Cambria Math" w:hAnsi="Cambria Math"/>
                      </w:rPr>
                      <m:t>S=1</m:t>
                    </m:r>
                  </m:sub>
                  <m:sup>
                    <m:r>
                      <w:rPr>
                        <w:rFonts w:ascii="Cambria Math" w:hAnsi="Cambria Math"/>
                      </w:rPr>
                      <m:t>S=n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n,old</m:t>
                                    </m:r>
                                  </m:sub>
                                </m:sSub>
                              </m:num>
                              <m:den>
                                <m:r>
                                  <w:rPr>
                                    <w:rFonts w:ascii="Cambria Math" w:hAnsi="Cambria Math"/>
                                  </w:rPr>
                                  <m:t>Δt</m:t>
                                </m:r>
                              </m:den>
                            </m:f>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d>
                      </m:e>
                      <m:sup>
                        <m:r>
                          <w:rPr>
                            <w:rFonts w:ascii="Cambria Math" w:hAnsi="Cambria Math"/>
                          </w:rPr>
                          <m:t>2</m:t>
                        </m:r>
                      </m:sup>
                    </m:sSup>
                  </m:e>
                </m:nary>
              </m:oMath>
            </m:oMathPara>
          </w:p>
          <w:p w14:paraId="610DF003" w14:textId="77777777" w:rsidR="001A6606" w:rsidRDefault="001A6606" w:rsidP="00F222E4">
            <w:pPr>
              <w:jc w:val="both"/>
            </w:pPr>
          </w:p>
          <w:p w14:paraId="4F43522A" w14:textId="0D80E931" w:rsidR="00FD3750" w:rsidRDefault="00FD3750" w:rsidP="00F222E4">
            <w:pPr>
              <w:jc w:val="both"/>
            </w:pPr>
            <w:r>
              <w:t xml:space="preserve">If the solver has not found an accurate enough solution, the storages are calculated ones more with a more thorough but slower solver. The current default solvers are ‘fzero’ for models with 1 store and ‘fsolve’ for models with &gt;1 stores. </w:t>
            </w:r>
            <w:r w:rsidR="00357E6D">
              <w:t xml:space="preserve">‘lsqnonlin’ is a more robust but slower solver. ‘lsqnonlin’ is the solver </w:t>
            </w:r>
            <w:r w:rsidR="0065681C">
              <w:t>used when ‘fzero’ or ‘fsolve’ can’t find a solution that satisfies the .resnorm_tolerance</w:t>
            </w:r>
            <w:r>
              <w:t>.</w:t>
            </w:r>
          </w:p>
          <w:p w14:paraId="64B3EECC" w14:textId="77777777" w:rsidR="00FD3750" w:rsidRDefault="00FD3750" w:rsidP="00F222E4">
            <w:pPr>
              <w:jc w:val="both"/>
            </w:pPr>
          </w:p>
          <w:p w14:paraId="65DCE445" w14:textId="57B05D82" w:rsidR="00FD3750" w:rsidRDefault="00FD3750" w:rsidP="00F222E4">
            <w:pPr>
              <w:jc w:val="both"/>
            </w:pPr>
            <w:r w:rsidRPr="0065229B">
              <w:rPr>
                <w:u w:val="single"/>
              </w:rPr>
              <w:t>.resnorm_maxiter</w:t>
            </w:r>
            <w:r>
              <w:t xml:space="preserve"> </w:t>
            </w:r>
            <w:r w:rsidR="0061731F">
              <w:t xml:space="preserve">(default = 6) </w:t>
            </w:r>
            <w:r>
              <w:t>specifies the maximum number of iterations that can be spen</w:t>
            </w:r>
            <w:r w:rsidR="00846AA9">
              <w:t>t</w:t>
            </w:r>
            <w:r>
              <w:t xml:space="preserve"> to recalculate storage values </w:t>
            </w:r>
            <w:r w:rsidR="0065681C">
              <w:t>with ‘lsqnonlin’, when ‘fzero’ or ‘fsolve’ fail to find a sufficiently accurate solution</w:t>
            </w:r>
            <w:r>
              <w:t>.</w:t>
            </w:r>
          </w:p>
          <w:p w14:paraId="662E14F0" w14:textId="77777777" w:rsidR="00FD3750" w:rsidRDefault="00FD3750" w:rsidP="00F222E4">
            <w:pPr>
              <w:jc w:val="both"/>
            </w:pPr>
          </w:p>
          <w:p w14:paraId="10E62E48" w14:textId="5B365CB3" w:rsidR="00FD3750" w:rsidRDefault="00FD3750" w:rsidP="00F222E4">
            <w:pPr>
              <w:jc w:val="both"/>
            </w:pPr>
            <w:r w:rsidRPr="00E90D56">
              <w:rPr>
                <w:b/>
              </w:rPr>
              <w:t xml:space="preserve">Note: </w:t>
            </w:r>
            <w:r>
              <w:t xml:space="preserve">the names of these fields are hard-coded in each </w:t>
            </w:r>
            <w:r w:rsidR="000044E6">
              <w:rPr>
                <w:i/>
              </w:rPr>
              <w:t>model file</w:t>
            </w:r>
            <w:r>
              <w:t>. User input must be defined using these field names.</w:t>
            </w:r>
          </w:p>
          <w:p w14:paraId="698A33A1" w14:textId="77777777" w:rsidR="00FD3750" w:rsidRDefault="00FD3750" w:rsidP="00F222E4">
            <w:pPr>
              <w:jc w:val="both"/>
            </w:pPr>
          </w:p>
        </w:tc>
      </w:tr>
    </w:tbl>
    <w:p w14:paraId="6B53B111" w14:textId="402FA905" w:rsidR="00FD3750" w:rsidRPr="00F903F5" w:rsidRDefault="00FD3750" w:rsidP="00F222E4">
      <w:pPr>
        <w:pStyle w:val="Heading3"/>
        <w:jc w:val="both"/>
      </w:pPr>
      <w:bookmarkStart w:id="16" w:name="_Ref525803217"/>
      <w:r>
        <w:t xml:space="preserve">Output of a </w:t>
      </w:r>
      <w:r w:rsidR="000044E6">
        <w:t>model file</w:t>
      </w:r>
      <w:bookmarkEnd w:id="16"/>
    </w:p>
    <w:p w14:paraId="04BCCDD8" w14:textId="28B73CFE" w:rsidR="00FD3750" w:rsidRDefault="00FD3750" w:rsidP="00F222E4">
      <w:pPr>
        <w:jc w:val="both"/>
      </w:pPr>
      <w:r>
        <w:t xml:space="preserve">Outputs generated by a </w:t>
      </w:r>
      <w:r w:rsidR="000044E6">
        <w:rPr>
          <w:i/>
        </w:rPr>
        <w:t>model file</w:t>
      </w:r>
      <w:r>
        <w:t xml:space="preserve"> (eq. 1)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FD3750" w14:paraId="074222AA" w14:textId="77777777" w:rsidTr="00AA6EA0">
        <w:tc>
          <w:tcPr>
            <w:tcW w:w="1555" w:type="dxa"/>
          </w:tcPr>
          <w:p w14:paraId="5A3183E6" w14:textId="77777777" w:rsidR="00FD3750" w:rsidRDefault="00FD3750" w:rsidP="00F222E4">
            <w:pPr>
              <w:jc w:val="both"/>
            </w:pPr>
            <w:r>
              <w:t>fluxOutput</w:t>
            </w:r>
          </w:p>
        </w:tc>
        <w:tc>
          <w:tcPr>
            <w:tcW w:w="7461" w:type="dxa"/>
          </w:tcPr>
          <w:p w14:paraId="389E03BE" w14:textId="77777777" w:rsidR="00FD3750" w:rsidRDefault="00FD3750" w:rsidP="00F222E4">
            <w:pPr>
              <w:jc w:val="both"/>
            </w:pPr>
            <w:r>
              <w:t>Fluxes ‘leaving’ the model. Given as a structure with at least the fields:</w:t>
            </w:r>
          </w:p>
          <w:p w14:paraId="21026D29" w14:textId="77777777" w:rsidR="00FD3750" w:rsidRDefault="00FD3750" w:rsidP="00F222E4">
            <w:pPr>
              <w:pStyle w:val="ListParagraph"/>
              <w:numPr>
                <w:ilvl w:val="0"/>
                <w:numId w:val="4"/>
              </w:numPr>
              <w:jc w:val="both"/>
            </w:pPr>
            <w:r>
              <w:t>example.Q</w:t>
            </w:r>
          </w:p>
          <w:p w14:paraId="75228F44" w14:textId="77777777" w:rsidR="00FD3750" w:rsidRDefault="00FD3750" w:rsidP="00F222E4">
            <w:pPr>
              <w:pStyle w:val="ListParagraph"/>
              <w:numPr>
                <w:ilvl w:val="0"/>
                <w:numId w:val="4"/>
              </w:numPr>
              <w:jc w:val="both"/>
            </w:pPr>
            <w:r>
              <w:t>example.Ea</w:t>
            </w:r>
          </w:p>
          <w:p w14:paraId="49DF0795" w14:textId="77777777" w:rsidR="00FD3750" w:rsidRDefault="00FD3750" w:rsidP="00F222E4">
            <w:pPr>
              <w:jc w:val="both"/>
            </w:pPr>
          </w:p>
          <w:p w14:paraId="0C32BDEB" w14:textId="0D9BD0A3" w:rsidR="00FD3750" w:rsidRDefault="00FD3750" w:rsidP="00F222E4">
            <w:pPr>
              <w:jc w:val="both"/>
            </w:pPr>
            <w:r>
              <w:rPr>
                <w:u w:val="single"/>
              </w:rPr>
              <w:t xml:space="preserve">.Q </w:t>
            </w:r>
            <w:r>
              <w:t xml:space="preserve">contains a time series of the total simulated streamflow in the same time resolution as the </w:t>
            </w:r>
            <w:r w:rsidR="002D4DF5">
              <w:t>climate</w:t>
            </w:r>
            <w:r>
              <w:t xml:space="preserve"> input. In most cases, this is the sum of various internal fluxes that represents different types of runoff (e.g. surface runoff, interflow, baseflow)</w:t>
            </w:r>
          </w:p>
          <w:p w14:paraId="11AC8B3C" w14:textId="77777777" w:rsidR="00FD3750" w:rsidRDefault="00FD3750" w:rsidP="00F222E4">
            <w:pPr>
              <w:jc w:val="both"/>
            </w:pPr>
          </w:p>
          <w:p w14:paraId="23662C61" w14:textId="607E5CAA" w:rsidR="00FD3750" w:rsidRDefault="00FD3750" w:rsidP="00F222E4">
            <w:pPr>
              <w:jc w:val="both"/>
            </w:pPr>
            <w:r>
              <w:rPr>
                <w:u w:val="single"/>
              </w:rPr>
              <w:t xml:space="preserve">.Ea </w:t>
            </w:r>
            <w:r>
              <w:t xml:space="preserve"> contains a time series of the total simulated evaporation in the same time resolution as the </w:t>
            </w:r>
            <w:r w:rsidR="002D4DF5">
              <w:t>climate</w:t>
            </w:r>
            <w:r>
              <w:t xml:space="preserve"> input. In several cases, this is the sum of various internal fluxes that represent different types of evaporation (e.g. bare soil evaporation and transpiration)</w:t>
            </w:r>
          </w:p>
          <w:p w14:paraId="21C145D4" w14:textId="77777777" w:rsidR="00FD3750" w:rsidRDefault="00FD3750" w:rsidP="00F222E4">
            <w:pPr>
              <w:jc w:val="both"/>
            </w:pPr>
          </w:p>
          <w:p w14:paraId="0EA09F86" w14:textId="2E8D4CC3" w:rsidR="00FD3750" w:rsidRDefault="00FD3750" w:rsidP="00F222E4">
            <w:pPr>
              <w:jc w:val="both"/>
            </w:pPr>
            <w:r>
              <w:t>In several cases, other model-specific fields are</w:t>
            </w:r>
            <w:r w:rsidR="00846AA9">
              <w:t xml:space="preserve"> also</w:t>
            </w:r>
            <w:r>
              <w:t xml:space="preserve"> included in this output structure, that might represent fluxes such as a groundwater sink.</w:t>
            </w:r>
          </w:p>
          <w:p w14:paraId="4314926C" w14:textId="77777777" w:rsidR="00FD3750" w:rsidRPr="00214043" w:rsidRDefault="00FD3750" w:rsidP="00F222E4">
            <w:pPr>
              <w:jc w:val="both"/>
            </w:pPr>
          </w:p>
        </w:tc>
      </w:tr>
      <w:tr w:rsidR="00FD3750" w14:paraId="398182F6" w14:textId="77777777" w:rsidTr="00AA6EA0">
        <w:tc>
          <w:tcPr>
            <w:tcW w:w="1555" w:type="dxa"/>
          </w:tcPr>
          <w:p w14:paraId="0F3876AD" w14:textId="77777777" w:rsidR="00FD3750" w:rsidRDefault="00FD3750" w:rsidP="00F222E4">
            <w:pPr>
              <w:jc w:val="both"/>
            </w:pPr>
            <w:r>
              <w:t>fluxInternal</w:t>
            </w:r>
          </w:p>
        </w:tc>
        <w:tc>
          <w:tcPr>
            <w:tcW w:w="7461" w:type="dxa"/>
          </w:tcPr>
          <w:p w14:paraId="042D970E" w14:textId="661DCA29" w:rsidR="00FD3750" w:rsidRDefault="00FD3750" w:rsidP="00F222E4">
            <w:pPr>
              <w:jc w:val="both"/>
            </w:pPr>
            <w:r>
              <w:t>Fluxes internal to the model. Given as a structure with model-specific fields. Each field contains a time series of flux values during the simulation period. These are essentially all the fluxes used in the model that are not given in the fluxOutput structure.</w:t>
            </w:r>
            <w:r w:rsidR="00721155">
              <w:t xml:space="preserve"> See the </w:t>
            </w:r>
            <w:r w:rsidR="00315A8B">
              <w:t>model descriptions</w:t>
            </w:r>
            <w:r w:rsidR="00A409D0">
              <w:t xml:space="preserve"> in</w:t>
            </w:r>
            <w:r w:rsidR="002074D4">
              <w:t xml:space="preserve"> </w:t>
            </w:r>
            <w:r w:rsidR="002074D4" w:rsidRPr="00A409D0">
              <w:rPr>
                <w:b/>
              </w:rPr>
              <w:t>Supporting Material S2</w:t>
            </w:r>
            <w:r w:rsidR="002074D4">
              <w:t>.</w:t>
            </w:r>
            <w:r w:rsidR="00315A8B">
              <w:t xml:space="preserve"> for schematics that show </w:t>
            </w:r>
            <w:r w:rsidR="00E55048">
              <w:t>the flux</w:t>
            </w:r>
            <w:r w:rsidR="00315A8B">
              <w:t xml:space="preserve"> names.</w:t>
            </w:r>
          </w:p>
          <w:p w14:paraId="64089D25" w14:textId="77777777" w:rsidR="00FD3750" w:rsidRDefault="00FD3750" w:rsidP="00F222E4">
            <w:pPr>
              <w:jc w:val="both"/>
            </w:pPr>
          </w:p>
        </w:tc>
      </w:tr>
      <w:tr w:rsidR="00FD3750" w14:paraId="1B829FE8" w14:textId="77777777" w:rsidTr="00AA6EA0">
        <w:tc>
          <w:tcPr>
            <w:tcW w:w="1555" w:type="dxa"/>
          </w:tcPr>
          <w:p w14:paraId="3889EE23" w14:textId="77777777" w:rsidR="00FD3750" w:rsidRDefault="00FD3750" w:rsidP="00F222E4">
            <w:pPr>
              <w:jc w:val="both"/>
            </w:pPr>
            <w:r>
              <w:t>storeInternal</w:t>
            </w:r>
          </w:p>
        </w:tc>
        <w:tc>
          <w:tcPr>
            <w:tcW w:w="7461" w:type="dxa"/>
          </w:tcPr>
          <w:p w14:paraId="1E81753B" w14:textId="77777777" w:rsidR="00FD3750" w:rsidRDefault="00FD3750" w:rsidP="00F222E4">
            <w:pPr>
              <w:jc w:val="both"/>
            </w:pPr>
            <w:r>
              <w:t>Storages in the model. Given as a structure with a number of fields equal to the number of stores in the model. Currently, all models include at least 1 store:</w:t>
            </w:r>
          </w:p>
          <w:p w14:paraId="677B1AF8" w14:textId="77777777" w:rsidR="00FD3750" w:rsidRDefault="00FD3750" w:rsidP="00F222E4">
            <w:pPr>
              <w:pStyle w:val="ListParagraph"/>
              <w:numPr>
                <w:ilvl w:val="0"/>
                <w:numId w:val="4"/>
              </w:numPr>
              <w:jc w:val="both"/>
            </w:pPr>
            <w:r>
              <w:t>example.S1</w:t>
            </w:r>
          </w:p>
          <w:p w14:paraId="78C68152" w14:textId="77777777" w:rsidR="00FD3750" w:rsidRDefault="00FD3750" w:rsidP="00F222E4">
            <w:pPr>
              <w:jc w:val="both"/>
            </w:pPr>
          </w:p>
          <w:p w14:paraId="725C0FD6" w14:textId="37BBFB3D" w:rsidR="00FD3750" w:rsidRDefault="00FD3750" w:rsidP="00F222E4">
            <w:pPr>
              <w:jc w:val="both"/>
            </w:pPr>
            <w:r w:rsidRPr="00953872">
              <w:rPr>
                <w:u w:val="single"/>
              </w:rPr>
              <w:t>.S1</w:t>
            </w:r>
            <w:r>
              <w:t xml:space="preserve"> contains a time series of store 1 storage values during the simulation period, in the same time resolution as the </w:t>
            </w:r>
            <w:r w:rsidR="00FA0BF8">
              <w:t>climate</w:t>
            </w:r>
            <w:r>
              <w:t xml:space="preserve"> input.</w:t>
            </w:r>
            <w:r w:rsidR="00846AA9">
              <w:t xml:space="preserve"> The field name is always ‘S’ followed by a number.</w:t>
            </w:r>
            <w:r>
              <w:t xml:space="preserve"> If the models contains more than 1 store, subsequent stores are named </w:t>
            </w:r>
            <w:r w:rsidRPr="00953872">
              <w:rPr>
                <w:u w:val="single"/>
              </w:rPr>
              <w:t>.S2</w:t>
            </w:r>
            <w:r>
              <w:t xml:space="preserve">, </w:t>
            </w:r>
            <w:r w:rsidRPr="00953872">
              <w:rPr>
                <w:u w:val="single"/>
              </w:rPr>
              <w:t>.S3</w:t>
            </w:r>
            <w:r>
              <w:t>, etc</w:t>
            </w:r>
          </w:p>
          <w:p w14:paraId="50D8780E" w14:textId="77777777" w:rsidR="00FD3750" w:rsidRPr="00953872" w:rsidRDefault="00FD3750" w:rsidP="00F222E4">
            <w:pPr>
              <w:jc w:val="both"/>
            </w:pPr>
          </w:p>
        </w:tc>
      </w:tr>
      <w:tr w:rsidR="00FD3750" w14:paraId="67DB8460" w14:textId="77777777" w:rsidTr="00AA6EA0">
        <w:tc>
          <w:tcPr>
            <w:tcW w:w="1555" w:type="dxa"/>
          </w:tcPr>
          <w:p w14:paraId="7D3D538E" w14:textId="77777777" w:rsidR="00FD3750" w:rsidRDefault="00FD3750" w:rsidP="00F222E4">
            <w:pPr>
              <w:jc w:val="both"/>
            </w:pPr>
            <w:r>
              <w:lastRenderedPageBreak/>
              <w:t>waterBalance</w:t>
            </w:r>
          </w:p>
        </w:tc>
        <w:tc>
          <w:tcPr>
            <w:tcW w:w="7461" w:type="dxa"/>
          </w:tcPr>
          <w:p w14:paraId="34BB6B58" w14:textId="7A10F20F" w:rsidR="00FD3750" w:rsidRDefault="00BE4245" w:rsidP="00F222E4">
            <w:pPr>
              <w:jc w:val="both"/>
            </w:pPr>
            <w:r>
              <w:t xml:space="preserve">Returns the sum of all incoming and outgoing fluxes and changes in storage. This is approximately zero in a well-performing model. When this output is requested, </w:t>
            </w:r>
            <w:r w:rsidR="00FD3750">
              <w:t>a summary</w:t>
            </w:r>
            <w:r>
              <w:t xml:space="preserve"> showing the main fluxes and storage changes is also printed</w:t>
            </w:r>
            <w:r w:rsidR="00FD3750">
              <w:t xml:space="preserve"> to the screen. </w:t>
            </w:r>
          </w:p>
          <w:p w14:paraId="1511D315" w14:textId="77777777" w:rsidR="00FD3750" w:rsidRDefault="00FD3750" w:rsidP="00F222E4">
            <w:pPr>
              <w:jc w:val="both"/>
            </w:pPr>
          </w:p>
        </w:tc>
      </w:tr>
    </w:tbl>
    <w:p w14:paraId="6B72361B" w14:textId="0E598981" w:rsidR="00FD3750" w:rsidRDefault="00FD3750" w:rsidP="00F222E4">
      <w:pPr>
        <w:pStyle w:val="Heading2"/>
        <w:jc w:val="both"/>
      </w:pPr>
      <w:bookmarkStart w:id="17" w:name="_Ref525828272"/>
      <w:bookmarkStart w:id="18" w:name="_Toc533079367"/>
      <w:r>
        <w:t xml:space="preserve">Step-by-step </w:t>
      </w:r>
      <w:r w:rsidR="00CA6417">
        <w:t>description</w:t>
      </w:r>
      <w:r>
        <w:t xml:space="preserve"> of a </w:t>
      </w:r>
      <w:r w:rsidR="000044E6">
        <w:t>model file</w:t>
      </w:r>
      <w:bookmarkEnd w:id="17"/>
      <w:bookmarkEnd w:id="18"/>
    </w:p>
    <w:p w14:paraId="1792A4D8" w14:textId="1E79C741" w:rsidR="00FD3750" w:rsidRDefault="00FD3750" w:rsidP="00F222E4">
      <w:pPr>
        <w:jc w:val="both"/>
      </w:pPr>
      <w:r>
        <w:t xml:space="preserve">This section gives a step-by-step overview of a </w:t>
      </w:r>
      <w:r w:rsidR="000044E6">
        <w:rPr>
          <w:i/>
        </w:rPr>
        <w:t>model file</w:t>
      </w:r>
      <w:r>
        <w:t xml:space="preserve">. </w:t>
      </w:r>
      <w:r>
        <w:fldChar w:fldCharType="begin"/>
      </w:r>
      <w:r>
        <w:instrText xml:space="preserve"> REF _Ref525741700 \h </w:instrText>
      </w:r>
      <w:r w:rsidR="00F222E4">
        <w:instrText xml:space="preserve"> \* MERGEFORMAT </w:instrText>
      </w:r>
      <w:r>
        <w:fldChar w:fldCharType="separate"/>
      </w:r>
      <w:r w:rsidR="00925D55">
        <w:t xml:space="preserve">Figure </w:t>
      </w:r>
      <w:r w:rsidR="00925D55">
        <w:rPr>
          <w:noProof/>
        </w:rPr>
        <w:t>1</w:t>
      </w:r>
      <w:r>
        <w:fldChar w:fldCharType="end"/>
      </w:r>
      <w:r>
        <w:t xml:space="preserve"> lists the steps taken in each </w:t>
      </w:r>
      <w:r w:rsidR="000044E6">
        <w:rPr>
          <w:i/>
        </w:rPr>
        <w:t>model file</w:t>
      </w:r>
      <w:r>
        <w:t>:</w:t>
      </w:r>
    </w:p>
    <w:p w14:paraId="6FCAAFD5" w14:textId="77777777" w:rsidR="00FD3750" w:rsidRDefault="00FD3750" w:rsidP="00F222E4">
      <w:pPr>
        <w:pStyle w:val="ListParagraph"/>
        <w:numPr>
          <w:ilvl w:val="0"/>
          <w:numId w:val="5"/>
        </w:numPr>
        <w:jc w:val="both"/>
      </w:pPr>
      <w:r>
        <w:t>Handle function inputs</w:t>
      </w:r>
    </w:p>
    <w:p w14:paraId="4DC87584" w14:textId="77777777" w:rsidR="00FD3750" w:rsidRDefault="00FD3750" w:rsidP="00F222E4">
      <w:pPr>
        <w:pStyle w:val="ListParagraph"/>
        <w:numPr>
          <w:ilvl w:val="0"/>
          <w:numId w:val="5"/>
        </w:numPr>
        <w:jc w:val="both"/>
      </w:pPr>
      <w:r>
        <w:t>Initialize storage and flux vectors</w:t>
      </w:r>
    </w:p>
    <w:p w14:paraId="1E511B9A" w14:textId="77777777" w:rsidR="00FD3750" w:rsidRDefault="00FD3750" w:rsidP="00F222E4">
      <w:pPr>
        <w:pStyle w:val="ListParagraph"/>
        <w:numPr>
          <w:ilvl w:val="0"/>
          <w:numId w:val="5"/>
        </w:numPr>
        <w:jc w:val="both"/>
      </w:pPr>
      <w:r>
        <w:t>Specify model fluxes</w:t>
      </w:r>
    </w:p>
    <w:p w14:paraId="289CA3D6" w14:textId="77777777" w:rsidR="00FD3750" w:rsidRDefault="00FD3750" w:rsidP="00F222E4">
      <w:pPr>
        <w:pStyle w:val="ListParagraph"/>
        <w:numPr>
          <w:ilvl w:val="0"/>
          <w:numId w:val="5"/>
        </w:numPr>
        <w:jc w:val="both"/>
      </w:pPr>
      <w:r>
        <w:t>Initialize solver settings</w:t>
      </w:r>
    </w:p>
    <w:p w14:paraId="1C4607C2" w14:textId="77777777" w:rsidR="00FD3750" w:rsidRDefault="00FD3750" w:rsidP="00F222E4">
      <w:pPr>
        <w:pStyle w:val="ListParagraph"/>
        <w:numPr>
          <w:ilvl w:val="0"/>
          <w:numId w:val="5"/>
        </w:numPr>
        <w:jc w:val="both"/>
      </w:pPr>
      <w:r>
        <w:t>Run the time series</w:t>
      </w:r>
    </w:p>
    <w:p w14:paraId="45A46E19" w14:textId="77777777" w:rsidR="00FD3750" w:rsidRDefault="00FD3750" w:rsidP="00F222E4">
      <w:pPr>
        <w:pStyle w:val="ListParagraph"/>
        <w:numPr>
          <w:ilvl w:val="0"/>
          <w:numId w:val="5"/>
        </w:numPr>
        <w:jc w:val="both"/>
      </w:pPr>
      <w:r>
        <w:t>Generate outputs</w:t>
      </w:r>
    </w:p>
    <w:p w14:paraId="5020A001" w14:textId="30E4E93F" w:rsidR="00FD3750" w:rsidRPr="00821AAD" w:rsidRDefault="00FD3750" w:rsidP="00F222E4">
      <w:pPr>
        <w:jc w:val="both"/>
      </w:pPr>
      <w:r>
        <w:t xml:space="preserve">Each step is discussed here, using </w:t>
      </w:r>
      <w:r w:rsidR="00982FD0">
        <w:t xml:space="preserve">a </w:t>
      </w:r>
      <w:r>
        <w:t>classic bucket model as an example. This model is included in MARRMoT in the file “m_</w:t>
      </w:r>
      <w:r w:rsidR="00BE1576">
        <w:t>01</w:t>
      </w:r>
      <w:r>
        <w:t xml:space="preserve">_collie1_1p_1s.m”. Each step is discussed in the next sections of this document. </w:t>
      </w:r>
    </w:p>
    <w:p w14:paraId="0EA727EC" w14:textId="77777777" w:rsidR="00FD3750" w:rsidRDefault="00FD3750" w:rsidP="00F222E4">
      <w:pPr>
        <w:pStyle w:val="Heading3"/>
        <w:jc w:val="both"/>
      </w:pPr>
      <w:r>
        <w:t>Handle function inputs</w:t>
      </w:r>
    </w:p>
    <w:p w14:paraId="059895DD"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Setup</w:t>
      </w:r>
    </w:p>
    <w:p w14:paraId="49B9FFF3"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%%INPUTS</w:t>
      </w:r>
    </w:p>
    <w:p w14:paraId="7F9CDDBF"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Time step size </w:t>
      </w:r>
    </w:p>
    <w:p w14:paraId="3FF3EBBD"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delta_t = fluxInput.delta_t;</w:t>
      </w:r>
    </w:p>
    <w:p w14:paraId="3DB34F3E" w14:textId="52BB6D32" w:rsidR="00FD3750" w:rsidRDefault="004253BC" w:rsidP="00F222E4">
      <w:pPr>
        <w:jc w:val="both"/>
      </w:pPr>
      <w:r w:rsidRPr="004253BC">
        <w:rPr>
          <w:b/>
        </w:rPr>
        <w:t xml:space="preserve">[Lines </w:t>
      </w:r>
      <w:r w:rsidR="00A84E8D">
        <w:rPr>
          <w:b/>
        </w:rPr>
        <w:t>31-34</w:t>
      </w:r>
      <w:r w:rsidRPr="004253BC">
        <w:rPr>
          <w:b/>
        </w:rPr>
        <w:t>]</w:t>
      </w:r>
      <w:r>
        <w:t xml:space="preserve"> </w:t>
      </w:r>
      <w:r w:rsidR="001A2C4B">
        <w:t xml:space="preserve">The time step size is taken from the </w:t>
      </w:r>
      <w:r w:rsidR="00B264E2">
        <w:t>“</w:t>
      </w:r>
      <w:r w:rsidR="001A2C4B">
        <w:rPr>
          <w:rFonts w:ascii="Courier New" w:hAnsi="Courier New" w:cs="Courier New"/>
          <w:color w:val="000000"/>
          <w:sz w:val="20"/>
          <w:szCs w:val="20"/>
        </w:rPr>
        <w:t>fluxInput</w:t>
      </w:r>
      <w:r w:rsidR="00B264E2">
        <w:rPr>
          <w:rFonts w:ascii="Courier New" w:hAnsi="Courier New" w:cs="Courier New"/>
          <w:color w:val="000000"/>
          <w:sz w:val="20"/>
          <w:szCs w:val="20"/>
        </w:rPr>
        <w:t>”</w:t>
      </w:r>
      <w:r w:rsidR="001A2C4B" w:rsidDel="00982FD0">
        <w:t xml:space="preserve"> </w:t>
      </w:r>
      <w:r w:rsidR="001A2C4B">
        <w:rPr>
          <w:i/>
        </w:rPr>
        <w:t>structure</w:t>
      </w:r>
      <w:r w:rsidR="001A2C4B">
        <w:t xml:space="preserve"> and assigned to a temporary variable. This information is essential to convert climate inputs from the user’s [mm/Δt] resolution to the internal units of [mm/d]. It is also used to calculate the numerical approximation of the model’s ODEs and to convert the internal fluxes and output fluxes back from [mm/d] to the user’s [mm/Δt].</w:t>
      </w:r>
    </w:p>
    <w:p w14:paraId="472EC61A" w14:textId="77777777" w:rsidR="003E06F2" w:rsidRDefault="003E06F2" w:rsidP="00F222E4">
      <w:pPr>
        <w:jc w:val="both"/>
        <w:rPr>
          <w:rFonts w:ascii="Courier New" w:hAnsi="Courier New" w:cs="Courier New"/>
          <w:color w:val="228B22"/>
          <w:sz w:val="20"/>
          <w:szCs w:val="20"/>
        </w:rPr>
      </w:pPr>
    </w:p>
    <w:p w14:paraId="481B4E50"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Data: adjust the units so that all fluxes (rates) inside this model</w:t>
      </w:r>
    </w:p>
    <w:p w14:paraId="5A982B2E"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are calculated in [mm/d]</w:t>
      </w:r>
    </w:p>
    <w:p w14:paraId="1ABD6592"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P     = fluxInput.precip./delta_t;          </w:t>
      </w:r>
      <w:r>
        <w:rPr>
          <w:rFonts w:ascii="Courier New" w:hAnsi="Courier New" w:cs="Courier New"/>
          <w:color w:val="228B22"/>
          <w:sz w:val="20"/>
          <w:szCs w:val="20"/>
        </w:rPr>
        <w:t>% [mm/delta_t] &gt; [mm/d]</w:t>
      </w:r>
    </w:p>
    <w:p w14:paraId="6EEE4E0E"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Ep    = fluxInput.pet./delta_t;             </w:t>
      </w:r>
      <w:r>
        <w:rPr>
          <w:rFonts w:ascii="Courier New" w:hAnsi="Courier New" w:cs="Courier New"/>
          <w:color w:val="228B22"/>
          <w:sz w:val="20"/>
          <w:szCs w:val="20"/>
        </w:rPr>
        <w:t>% [mm/delta_t] &gt; [mm/d]</w:t>
      </w:r>
    </w:p>
    <w:p w14:paraId="47355BE2"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     = fluxInput.temp;</w:t>
      </w:r>
    </w:p>
    <w:p w14:paraId="68A56499" w14:textId="54F31387" w:rsidR="00FD3750" w:rsidRP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t_end = length(P)</w:t>
      </w:r>
      <w:r w:rsidR="00FD3750">
        <w:rPr>
          <w:rFonts w:ascii="Courier New" w:hAnsi="Courier New" w:cs="Courier New"/>
          <w:color w:val="000000"/>
          <w:sz w:val="20"/>
          <w:szCs w:val="20"/>
        </w:rPr>
        <w:t>;</w:t>
      </w:r>
    </w:p>
    <w:p w14:paraId="2C1131FA" w14:textId="01642152" w:rsidR="00FD3750" w:rsidRDefault="004253BC" w:rsidP="00F222E4">
      <w:pPr>
        <w:jc w:val="both"/>
      </w:pPr>
      <w:r w:rsidRPr="004253BC">
        <w:rPr>
          <w:b/>
        </w:rPr>
        <w:t xml:space="preserve">[Lines </w:t>
      </w:r>
      <w:r w:rsidR="00A84E8D">
        <w:rPr>
          <w:b/>
        </w:rPr>
        <w:t>36-41</w:t>
      </w:r>
      <w:r w:rsidRPr="004253BC">
        <w:rPr>
          <w:b/>
        </w:rPr>
        <w:t>]</w:t>
      </w:r>
      <w:r>
        <w:t xml:space="preserve"> </w:t>
      </w:r>
      <w:r w:rsidR="002D4DF5">
        <w:t>Climate</w:t>
      </w:r>
      <w:r w:rsidR="00FD3750">
        <w:t xml:space="preserve"> input is taken from the </w:t>
      </w:r>
      <w:r w:rsidR="00454300">
        <w:t>“</w:t>
      </w:r>
      <w:r w:rsidR="00982FD0">
        <w:rPr>
          <w:rFonts w:ascii="Courier New" w:hAnsi="Courier New" w:cs="Courier New"/>
          <w:color w:val="000000"/>
          <w:sz w:val="20"/>
          <w:szCs w:val="20"/>
        </w:rPr>
        <w:t>fluxInput</w:t>
      </w:r>
      <w:r w:rsidR="00454300">
        <w:rPr>
          <w:rFonts w:ascii="Courier New" w:hAnsi="Courier New" w:cs="Courier New"/>
          <w:color w:val="000000"/>
          <w:sz w:val="20"/>
          <w:szCs w:val="20"/>
        </w:rPr>
        <w:t>”</w:t>
      </w:r>
      <w:r w:rsidR="00982FD0" w:rsidDel="00982FD0">
        <w:t xml:space="preserve"> </w:t>
      </w:r>
      <w:r w:rsidR="00FD3750">
        <w:rPr>
          <w:i/>
        </w:rPr>
        <w:t>structure</w:t>
      </w:r>
      <w:r w:rsidR="003E06F2">
        <w:rPr>
          <w:i/>
        </w:rPr>
        <w:t>,</w:t>
      </w:r>
      <w:r w:rsidR="003E06F2">
        <w:t xml:space="preserve"> converted into [mm/d] where needed</w:t>
      </w:r>
      <w:r w:rsidR="00FD3750">
        <w:t xml:space="preserve"> and assigned to temporary variables. The </w:t>
      </w:r>
      <w:r w:rsidR="00652A05">
        <w:t>number of time steps in</w:t>
      </w:r>
      <w:r w:rsidR="00FD3750">
        <w:t xml:space="preserve"> the time series is calculated. This information is later used </w:t>
      </w:r>
      <w:r w:rsidR="006D7DA8">
        <w:t>as</w:t>
      </w:r>
      <w:r w:rsidR="00FD3750">
        <w:t xml:space="preserve"> the length of the modelling loop.</w:t>
      </w:r>
    </w:p>
    <w:p w14:paraId="4C8C3A88" w14:textId="77777777" w:rsidR="003E06F2" w:rsidRDefault="003E06F2" w:rsidP="00F222E4">
      <w:pPr>
        <w:jc w:val="both"/>
      </w:pPr>
    </w:p>
    <w:p w14:paraId="2AB708FB" w14:textId="77777777" w:rsidR="00FD3750" w:rsidRDefault="00FD3750" w:rsidP="00F222E4">
      <w:pPr>
        <w:pBdr>
          <w:top w:val="single" w:sz="4" w:space="1" w:color="auto"/>
          <w:left w:val="single" w:sz="4" w:space="4" w:color="auto"/>
          <w:bottom w:val="single" w:sz="4" w:space="1" w:color="auto"/>
          <w:right w:val="single" w:sz="4" w:space="0"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Parameters</w:t>
      </w:r>
    </w:p>
    <w:p w14:paraId="4AE051C3" w14:textId="77777777" w:rsidR="00FD3750" w:rsidRDefault="00FD3750" w:rsidP="00F222E4">
      <w:pPr>
        <w:pBdr>
          <w:top w:val="single" w:sz="4" w:space="1" w:color="auto"/>
          <w:left w:val="single" w:sz="4" w:space="4" w:color="auto"/>
          <w:bottom w:val="single" w:sz="4" w:space="1" w:color="auto"/>
          <w:right w:val="single" w:sz="4" w:space="0"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[name in documentation] = theta(order in which specified in parameter file]</w:t>
      </w:r>
    </w:p>
    <w:p w14:paraId="1AAD71BF" w14:textId="77777777" w:rsidR="00FD3750" w:rsidRDefault="00FD3750" w:rsidP="00F222E4">
      <w:pPr>
        <w:pBdr>
          <w:top w:val="single" w:sz="4" w:space="1" w:color="auto"/>
          <w:left w:val="single" w:sz="4" w:space="4" w:color="auto"/>
          <w:bottom w:val="single" w:sz="4" w:space="1" w:color="auto"/>
          <w:right w:val="single" w:sz="4" w:space="0"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S1max   = theta(1);                </w:t>
      </w:r>
      <w:r>
        <w:rPr>
          <w:rFonts w:ascii="Courier New" w:hAnsi="Courier New" w:cs="Courier New"/>
          <w:color w:val="228B22"/>
          <w:sz w:val="20"/>
          <w:szCs w:val="20"/>
        </w:rPr>
        <w:t>% Maximum soil moisture storage     [mm]</w:t>
      </w:r>
    </w:p>
    <w:p w14:paraId="0AF15FF1" w14:textId="41EF8A33" w:rsidR="00FD3750" w:rsidRDefault="00517D7A" w:rsidP="00F222E4">
      <w:pPr>
        <w:autoSpaceDE w:val="0"/>
        <w:autoSpaceDN w:val="0"/>
        <w:adjustRightInd w:val="0"/>
        <w:spacing w:after="0" w:line="240" w:lineRule="auto"/>
        <w:jc w:val="both"/>
      </w:pPr>
      <w:r w:rsidRPr="00517D7A">
        <w:rPr>
          <w:b/>
        </w:rPr>
        <w:t xml:space="preserve">[Lines </w:t>
      </w:r>
      <w:r w:rsidR="00A84E8D">
        <w:rPr>
          <w:b/>
        </w:rPr>
        <w:t>43-45</w:t>
      </w:r>
      <w:r w:rsidRPr="00517D7A">
        <w:rPr>
          <w:b/>
        </w:rPr>
        <w:t>]</w:t>
      </w:r>
      <w:r>
        <w:t xml:space="preserve"> </w:t>
      </w:r>
      <w:r w:rsidR="00FD3750">
        <w:t xml:space="preserve">Parameter values are taken from the </w:t>
      </w:r>
      <w:r w:rsidR="00905F57">
        <w:t>third</w:t>
      </w:r>
      <w:r w:rsidR="00FD3750">
        <w:t xml:space="preserve"> input variable</w:t>
      </w:r>
      <w:r w:rsidR="00454300">
        <w:t xml:space="preserve"> “</w:t>
      </w:r>
      <w:r w:rsidR="00454300">
        <w:rPr>
          <w:rFonts w:ascii="Courier New" w:hAnsi="Courier New" w:cs="Courier New"/>
          <w:color w:val="000000"/>
          <w:sz w:val="20"/>
          <w:szCs w:val="20"/>
        </w:rPr>
        <w:t>theta”</w:t>
      </w:r>
      <w:r w:rsidR="00FD3750">
        <w:t xml:space="preserve"> and assigned to a temporary variable. Almost always, these parameters share names with their counterparts in the </w:t>
      </w:r>
      <w:r w:rsidR="00FD3750">
        <w:rPr>
          <w:i/>
        </w:rPr>
        <w:t>model descriptions</w:t>
      </w:r>
      <w:r w:rsidR="00FD3750">
        <w:t xml:space="preserve">. Occasionally, auxiliary or derived parameters are used. This is clearly marked inside the </w:t>
      </w:r>
      <w:r w:rsidR="000044E6">
        <w:rPr>
          <w:i/>
        </w:rPr>
        <w:t>model file</w:t>
      </w:r>
      <w:r w:rsidR="00FD3750">
        <w:t xml:space="preserve"> if applicable.</w:t>
      </w:r>
    </w:p>
    <w:p w14:paraId="26CD5D36" w14:textId="77777777" w:rsidR="00863FF3" w:rsidRDefault="00863FF3" w:rsidP="00F222E4">
      <w:pPr>
        <w:autoSpaceDE w:val="0"/>
        <w:autoSpaceDN w:val="0"/>
        <w:adjustRightInd w:val="0"/>
        <w:spacing w:after="0" w:line="240" w:lineRule="auto"/>
        <w:jc w:val="both"/>
      </w:pPr>
    </w:p>
    <w:p w14:paraId="68FA52D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MODEL STORES</w:t>
      </w:r>
    </w:p>
    <w:p w14:paraId="66486448"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S10     = storeInitial(1);          </w:t>
      </w:r>
      <w:r>
        <w:rPr>
          <w:rFonts w:ascii="Courier New" w:hAnsi="Courier New" w:cs="Courier New"/>
          <w:color w:val="228B22"/>
          <w:sz w:val="20"/>
          <w:szCs w:val="20"/>
        </w:rPr>
        <w:t>% Initial soil moisture storage</w:t>
      </w:r>
    </w:p>
    <w:p w14:paraId="023C1320" w14:textId="17BB2859" w:rsidR="00FD3750" w:rsidRDefault="00863FF3" w:rsidP="00F222E4">
      <w:pPr>
        <w:autoSpaceDE w:val="0"/>
        <w:autoSpaceDN w:val="0"/>
        <w:adjustRightInd w:val="0"/>
        <w:spacing w:after="0" w:line="240" w:lineRule="auto"/>
        <w:jc w:val="both"/>
      </w:pPr>
      <w:r w:rsidRPr="00863FF3">
        <w:rPr>
          <w:b/>
        </w:rPr>
        <w:lastRenderedPageBreak/>
        <w:t xml:space="preserve">[Lines </w:t>
      </w:r>
      <w:r w:rsidR="00A84E8D">
        <w:rPr>
          <w:b/>
        </w:rPr>
        <w:t>47-48</w:t>
      </w:r>
      <w:r w:rsidRPr="00863FF3">
        <w:rPr>
          <w:b/>
        </w:rPr>
        <w:t>]</w:t>
      </w:r>
      <w:r>
        <w:t xml:space="preserve"> </w:t>
      </w:r>
      <w:r w:rsidR="00FD3750">
        <w:t xml:space="preserve">Initial storage values are taken out of the </w:t>
      </w:r>
      <w:r>
        <w:t>second</w:t>
      </w:r>
      <w:r w:rsidR="00FD3750">
        <w:t xml:space="preserve"> input variable</w:t>
      </w:r>
      <w:r>
        <w:t xml:space="preserve"> “</w:t>
      </w:r>
      <w:r>
        <w:rPr>
          <w:rFonts w:ascii="Courier New" w:hAnsi="Courier New" w:cs="Courier New"/>
          <w:color w:val="000000"/>
          <w:sz w:val="20"/>
          <w:szCs w:val="20"/>
        </w:rPr>
        <w:t>storeInitial</w:t>
      </w:r>
      <w:r>
        <w:t>“</w:t>
      </w:r>
      <w:r w:rsidR="00FD3750">
        <w:t xml:space="preserve"> and assigned to a temporary variable. </w:t>
      </w:r>
    </w:p>
    <w:p w14:paraId="4CA44C23" w14:textId="77777777" w:rsidR="00863FF3" w:rsidRPr="00863FF3" w:rsidRDefault="00863FF3" w:rsidP="00F222E4">
      <w:pPr>
        <w:autoSpaceDE w:val="0"/>
        <w:autoSpaceDN w:val="0"/>
        <w:adjustRightInd w:val="0"/>
        <w:spacing w:after="0" w:line="240" w:lineRule="auto"/>
        <w:jc w:val="both"/>
        <w:rPr>
          <w:rFonts w:ascii="Courier New" w:hAnsi="Courier New" w:cs="Courier New"/>
          <w:sz w:val="24"/>
          <w:szCs w:val="24"/>
        </w:rPr>
      </w:pPr>
    </w:p>
    <w:p w14:paraId="55B6547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%%DEFINE STORE BOUNDARIES</w:t>
      </w:r>
    </w:p>
    <w:p w14:paraId="4ED4438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store_min = [0];                    </w:t>
      </w:r>
      <w:r>
        <w:rPr>
          <w:rFonts w:ascii="Courier New" w:hAnsi="Courier New" w:cs="Courier New"/>
          <w:color w:val="228B22"/>
          <w:sz w:val="20"/>
          <w:szCs w:val="20"/>
        </w:rPr>
        <w:t>% lower bounds of stores</w:t>
      </w:r>
    </w:p>
    <w:p w14:paraId="402ECBFC"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store_upp = [];                     </w:t>
      </w:r>
      <w:r>
        <w:rPr>
          <w:rFonts w:ascii="Courier New" w:hAnsi="Courier New" w:cs="Courier New"/>
          <w:color w:val="228B22"/>
          <w:sz w:val="20"/>
          <w:szCs w:val="20"/>
        </w:rPr>
        <w:t>% optional higher bounds</w:t>
      </w:r>
    </w:p>
    <w:p w14:paraId="5E5462C1" w14:textId="425D4F15" w:rsidR="00FD3750" w:rsidRDefault="00297AA7" w:rsidP="00F222E4">
      <w:pPr>
        <w:jc w:val="both"/>
      </w:pPr>
      <w:r w:rsidRPr="00297AA7">
        <w:rPr>
          <w:b/>
        </w:rPr>
        <w:t xml:space="preserve">[Lines </w:t>
      </w:r>
      <w:r w:rsidR="00A84E8D">
        <w:rPr>
          <w:b/>
        </w:rPr>
        <w:t>50-52</w:t>
      </w:r>
      <w:r w:rsidRPr="00297AA7">
        <w:rPr>
          <w:b/>
        </w:rPr>
        <w:t>]</w:t>
      </w:r>
      <w:r>
        <w:t xml:space="preserve"> </w:t>
      </w:r>
      <w:r w:rsidR="00FD3750">
        <w:t>Lower and upper storage bounds are defined. These are used within the ‘lsqnonlin’ solver, in case the default solvers (‘fzero’ and ‘fsolve’) do not provide a sufficiently accurate solution.</w:t>
      </w:r>
      <w:r w:rsidR="006C5D9B">
        <w:t xml:space="preserve"> Generally, providing store minimum bounds is useful and possible. Upper bounds are generally harder to define and do not seem to provide any reasonable benefit to the solver.</w:t>
      </w:r>
    </w:p>
    <w:p w14:paraId="3FB077C0" w14:textId="77777777" w:rsidR="00297AA7" w:rsidRDefault="00297AA7" w:rsidP="00F222E4">
      <w:pPr>
        <w:jc w:val="both"/>
      </w:pPr>
    </w:p>
    <w:p w14:paraId="665D68A4" w14:textId="77777777" w:rsidR="00FD3750" w:rsidRDefault="00FD3750" w:rsidP="00F222E4">
      <w:pPr>
        <w:pStyle w:val="Heading3"/>
        <w:jc w:val="both"/>
      </w:pPr>
      <w:r>
        <w:t xml:space="preserve"> </w:t>
      </w:r>
      <w:r w:rsidRPr="005B3295">
        <w:t>Initialize storage and flux vectors</w:t>
      </w:r>
    </w:p>
    <w:p w14:paraId="77F002C4"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STORAGE VECTORS (all upper case)</w:t>
      </w:r>
    </w:p>
    <w:p w14:paraId="4DA712E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store_S1 = zeros(1,t_end);</w:t>
      </w:r>
    </w:p>
    <w:p w14:paraId="1D8C67B5"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E734B0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flux_ea   = zeros(1,t_end);</w:t>
      </w:r>
    </w:p>
    <w:p w14:paraId="1812B8F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flux_qse  = zeros(1,t_end);</w:t>
      </w:r>
    </w:p>
    <w:p w14:paraId="214FB381" w14:textId="4E44B2D9" w:rsidR="00FD3750" w:rsidRDefault="00287A84" w:rsidP="00F222E4">
      <w:pPr>
        <w:jc w:val="both"/>
      </w:pPr>
      <w:r w:rsidRPr="00287A84">
        <w:rPr>
          <w:b/>
        </w:rPr>
        <w:t xml:space="preserve">[Lines </w:t>
      </w:r>
      <w:r w:rsidR="00AD68FA">
        <w:rPr>
          <w:b/>
        </w:rPr>
        <w:t>54-58</w:t>
      </w:r>
      <w:r w:rsidRPr="00287A84">
        <w:rPr>
          <w:b/>
        </w:rPr>
        <w:t>]</w:t>
      </w:r>
      <w:r>
        <w:t xml:space="preserve"> </w:t>
      </w:r>
      <w:r w:rsidR="00982FD0">
        <w:t xml:space="preserve">Zero </w:t>
      </w:r>
      <w:r w:rsidR="00FD3750">
        <w:t>vectors are created for all model stores and fluxes</w:t>
      </w:r>
      <w:r w:rsidR="00982FD0">
        <w:t>, to allocate memory efficiently</w:t>
      </w:r>
      <w:r w:rsidR="00FD3750">
        <w:t>. These are filled with values during the model run.</w:t>
      </w:r>
    </w:p>
    <w:p w14:paraId="490A24BE" w14:textId="77777777" w:rsidR="00D71136" w:rsidRDefault="00D71136" w:rsidP="00F222E4">
      <w:pPr>
        <w:jc w:val="both"/>
      </w:pPr>
    </w:p>
    <w:p w14:paraId="09A61D6E" w14:textId="77777777" w:rsidR="00FD3750" w:rsidRDefault="00FD3750" w:rsidP="00F222E4">
      <w:pPr>
        <w:pStyle w:val="Heading3"/>
        <w:jc w:val="both"/>
      </w:pPr>
      <w:r>
        <w:t>Specify model fluxes</w:t>
      </w:r>
    </w:p>
    <w:p w14:paraId="682DD4F1" w14:textId="77777777" w:rsidR="00065D9D" w:rsidRDefault="00065D9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3. Specify and smooth model functions</w:t>
      </w:r>
    </w:p>
    <w:p w14:paraId="414F1FD8" w14:textId="77777777" w:rsidR="00065D9D" w:rsidRDefault="00065D9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Store numbering:</w:t>
      </w:r>
    </w:p>
    <w:p w14:paraId="13856E0C" w14:textId="77777777" w:rsidR="00065D9D" w:rsidRDefault="00065D9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Soil moisture</w:t>
      </w:r>
    </w:p>
    <w:p w14:paraId="5095ADD4" w14:textId="1CBFDC91" w:rsidR="00FD3750" w:rsidRDefault="00FD3750" w:rsidP="00F222E4">
      <w:pPr>
        <w:autoSpaceDE w:val="0"/>
        <w:autoSpaceDN w:val="0"/>
        <w:adjustRightInd w:val="0"/>
        <w:spacing w:after="0" w:line="240" w:lineRule="auto"/>
        <w:jc w:val="both"/>
        <w:rPr>
          <w:i/>
        </w:rPr>
      </w:pPr>
      <w:r w:rsidRPr="00065D9D">
        <w:rPr>
          <w:b/>
        </w:rPr>
        <w:t xml:space="preserve"> </w:t>
      </w:r>
      <w:r w:rsidR="00065D9D" w:rsidRPr="00065D9D">
        <w:rPr>
          <w:b/>
        </w:rPr>
        <w:t>[Lines</w:t>
      </w:r>
      <w:r w:rsidR="00AD68FA">
        <w:rPr>
          <w:b/>
        </w:rPr>
        <w:t xml:space="preserve"> 66-68</w:t>
      </w:r>
      <w:r w:rsidR="00065D9D" w:rsidRPr="00065D9D">
        <w:rPr>
          <w:b/>
        </w:rPr>
        <w:t>]</w:t>
      </w:r>
      <w:r w:rsidR="00065D9D">
        <w:t xml:space="preserve"> </w:t>
      </w:r>
      <w:r w:rsidR="00BE36C6">
        <w:t>T</w:t>
      </w:r>
      <w:r>
        <w:t xml:space="preserve">he store numbering that is used in this </w:t>
      </w:r>
      <w:r w:rsidR="000044E6">
        <w:rPr>
          <w:i/>
        </w:rPr>
        <w:t>model file</w:t>
      </w:r>
      <w:r>
        <w:t xml:space="preserve"> is shown. This numbering is important </w:t>
      </w:r>
      <w:r w:rsidR="00F16E0A">
        <w:t>during model file creation. It shows the order of expected initial storage value in the “</w:t>
      </w:r>
      <w:r w:rsidR="00F16E0A">
        <w:rPr>
          <w:rFonts w:ascii="Courier New" w:hAnsi="Courier New" w:cs="Courier New"/>
          <w:color w:val="000000"/>
          <w:sz w:val="20"/>
          <w:szCs w:val="20"/>
        </w:rPr>
        <w:t>storeInitial”</w:t>
      </w:r>
      <w:r w:rsidR="00F16E0A" w:rsidRPr="00F16E0A">
        <w:t xml:space="preserve"> </w:t>
      </w:r>
      <w:r w:rsidR="00F16E0A">
        <w:t xml:space="preserve">input variable and serves as a memory aid when the user specifies the model equations and inputs to the </w:t>
      </w:r>
      <w:r w:rsidR="00F16E0A" w:rsidRPr="00F16E0A">
        <w:rPr>
          <w:i/>
        </w:rPr>
        <w:t>flux files</w:t>
      </w:r>
      <w:r w:rsidR="00803234">
        <w:rPr>
          <w:i/>
        </w:rPr>
        <w:t>.</w:t>
      </w:r>
    </w:p>
    <w:p w14:paraId="65562164" w14:textId="77777777" w:rsidR="00065D9D" w:rsidRPr="00803234" w:rsidRDefault="00065D9D" w:rsidP="00F222E4">
      <w:pPr>
        <w:jc w:val="both"/>
        <w:rPr>
          <w:sz w:val="24"/>
          <w:szCs w:val="24"/>
        </w:rPr>
      </w:pPr>
    </w:p>
    <w:p w14:paraId="34117B48"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EA(S1,Smax,Ep,delta_t): evaporation from soil moisture</w:t>
      </w:r>
    </w:p>
    <w:p w14:paraId="1DB336D3"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EA = evap_7;</w:t>
      </w:r>
    </w:p>
    <w:p w14:paraId="7F4B02EE"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BBC7332"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QSE(P,S1,Smax): Saturation excess flow</w:t>
      </w:r>
    </w:p>
    <w:p w14:paraId="079C466B"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QSE = saturation_1;</w:t>
      </w:r>
    </w:p>
    <w:p w14:paraId="2A422B78" w14:textId="7A00CBD9" w:rsidR="00FD3750" w:rsidRDefault="000460D9" w:rsidP="00F222E4">
      <w:pPr>
        <w:autoSpaceDE w:val="0"/>
        <w:autoSpaceDN w:val="0"/>
        <w:adjustRightInd w:val="0"/>
        <w:spacing w:after="0" w:line="240" w:lineRule="auto"/>
        <w:jc w:val="both"/>
      </w:pPr>
      <w:r w:rsidRPr="000460D9">
        <w:rPr>
          <w:b/>
        </w:rPr>
        <w:t xml:space="preserve">[Lines </w:t>
      </w:r>
      <w:r w:rsidR="00AD68FA">
        <w:rPr>
          <w:b/>
        </w:rPr>
        <w:t>70-74</w:t>
      </w:r>
      <w:r w:rsidRPr="000460D9">
        <w:rPr>
          <w:b/>
        </w:rPr>
        <w:t>]</w:t>
      </w:r>
      <w:r>
        <w:t xml:space="preserve"> </w:t>
      </w:r>
      <w:r w:rsidR="00FD3750">
        <w:t xml:space="preserve">This model uses only two </w:t>
      </w:r>
      <w:r w:rsidR="00FD3750">
        <w:rPr>
          <w:i/>
        </w:rPr>
        <w:t>flux files</w:t>
      </w:r>
      <w:r w:rsidR="00FD3750">
        <w:t>: one to simulate evaporation and one to simulate saturation excess overflow. EA and QSE use function calls to functions “evap_7” and “</w:t>
      </w:r>
      <w:r w:rsidR="00E20B57">
        <w:t>saturation</w:t>
      </w:r>
      <w:r w:rsidR="00FD3750">
        <w:t xml:space="preserve">_1” respectively. These functions return the function handle to an anonymous function each. The commented lines above each function handle assignment show which inputs each function will use (e.g. </w:t>
      </w:r>
      <w:r w:rsidR="00FD3750">
        <w:rPr>
          <w:rFonts w:ascii="Courier New" w:hAnsi="Courier New" w:cs="Courier New"/>
          <w:color w:val="228B22"/>
          <w:sz w:val="20"/>
          <w:szCs w:val="20"/>
        </w:rPr>
        <w:t>EA(S1,Smax,Ep</w:t>
      </w:r>
      <w:r w:rsidR="00E20B57">
        <w:rPr>
          <w:rFonts w:ascii="Courier New" w:hAnsi="Courier New" w:cs="Courier New"/>
          <w:color w:val="228B22"/>
          <w:sz w:val="20"/>
          <w:szCs w:val="20"/>
        </w:rPr>
        <w:t>,delta_t</w:t>
      </w:r>
      <w:r w:rsidR="00FD3750">
        <w:rPr>
          <w:rFonts w:ascii="Courier New" w:hAnsi="Courier New" w:cs="Courier New"/>
          <w:color w:val="228B22"/>
          <w:sz w:val="20"/>
          <w:szCs w:val="20"/>
        </w:rPr>
        <w:t>)</w:t>
      </w:r>
      <w:r w:rsidR="00FD3750">
        <w:t xml:space="preserve">) and a summary of which flux this represents (e.g. </w:t>
      </w:r>
      <w:r w:rsidR="00FD3750">
        <w:rPr>
          <w:rFonts w:ascii="Courier New" w:hAnsi="Courier New" w:cs="Courier New"/>
          <w:color w:val="228B22"/>
          <w:sz w:val="20"/>
          <w:szCs w:val="20"/>
        </w:rPr>
        <w:t>evaporation from soil moisture</w:t>
      </w:r>
      <w:r w:rsidR="00FD3750">
        <w:t>).</w:t>
      </w:r>
    </w:p>
    <w:p w14:paraId="478A57F6" w14:textId="77777777" w:rsidR="00FD3750" w:rsidRDefault="00FD3750" w:rsidP="00F222E4">
      <w:pPr>
        <w:autoSpaceDE w:val="0"/>
        <w:autoSpaceDN w:val="0"/>
        <w:adjustRightInd w:val="0"/>
        <w:spacing w:after="0" w:line="240" w:lineRule="auto"/>
        <w:jc w:val="both"/>
      </w:pPr>
    </w:p>
    <w:p w14:paraId="215D4924" w14:textId="77777777" w:rsidR="00FD3750" w:rsidRDefault="00FD3750" w:rsidP="00F222E4">
      <w:pPr>
        <w:autoSpaceDE w:val="0"/>
        <w:autoSpaceDN w:val="0"/>
        <w:adjustRightInd w:val="0"/>
        <w:spacing w:after="0" w:line="240" w:lineRule="auto"/>
        <w:jc w:val="both"/>
      </w:pPr>
      <w:r>
        <w:t>The anonymous function assigned to EA represents the following constitutive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887"/>
        <w:gridCol w:w="461"/>
      </w:tblGrid>
      <w:tr w:rsidR="00E20B57" w14:paraId="13D6561B" w14:textId="77777777" w:rsidTr="00E20B57">
        <w:tc>
          <w:tcPr>
            <w:tcW w:w="4678" w:type="dxa"/>
            <w:vAlign w:val="center"/>
          </w:tcPr>
          <w:p w14:paraId="0AFDEC09" w14:textId="67AB41AD" w:rsidR="00E20B57" w:rsidRPr="00E20B57" w:rsidRDefault="00E96535" w:rsidP="00F222E4">
            <w:pPr>
              <w:autoSpaceDE w:val="0"/>
              <w:autoSpaceDN w:val="0"/>
              <w:adjustRightInd w:val="0"/>
              <w:jc w:val="both"/>
              <w:rPr>
                <w:rFonts w:ascii="Calibri" w:eastAsia="Calibri" w:hAnsi="Calibri" w:cs="Times New Roman"/>
              </w:rPr>
            </w:pPr>
            <m:oMathPara>
              <m:oMathParaPr>
                <m:jc m:val="right"/>
              </m:oMathParaP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max</m:t>
                        </m:r>
                      </m:sub>
                    </m:sSub>
                  </m:den>
                </m:f>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oMath>
            </m:oMathPara>
          </w:p>
        </w:tc>
        <w:tc>
          <w:tcPr>
            <w:tcW w:w="3887" w:type="dxa"/>
          </w:tcPr>
          <w:p w14:paraId="12CBBC94" w14:textId="3E4D90CD" w:rsidR="00E20B57" w:rsidRDefault="00E96535" w:rsidP="00F222E4">
            <w:pPr>
              <w:autoSpaceDE w:val="0"/>
              <w:autoSpaceDN w:val="0"/>
              <w:adjustRightInd w:val="0"/>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Δt</m:t>
                    </m:r>
                  </m:den>
                </m:f>
              </m:oMath>
            </m:oMathPara>
          </w:p>
        </w:tc>
        <w:tc>
          <w:tcPr>
            <w:tcW w:w="461" w:type="dxa"/>
            <w:vAlign w:val="center"/>
          </w:tcPr>
          <w:p w14:paraId="2D0E2CB8" w14:textId="77777777" w:rsidR="00E20B57" w:rsidRDefault="00E20B57" w:rsidP="00F222E4">
            <w:pPr>
              <w:autoSpaceDE w:val="0"/>
              <w:autoSpaceDN w:val="0"/>
              <w:adjustRightInd w:val="0"/>
              <w:jc w:val="both"/>
              <w:rPr>
                <w:rFonts w:ascii="Calibri" w:eastAsia="Calibri" w:hAnsi="Calibri" w:cs="Times New Roman"/>
              </w:rPr>
            </w:pPr>
            <w:r>
              <w:rPr>
                <w:rFonts w:ascii="Calibri" w:eastAsia="Calibri" w:hAnsi="Calibri" w:cs="Times New Roman"/>
              </w:rPr>
              <w:t>(2)</w:t>
            </w:r>
          </w:p>
        </w:tc>
      </w:tr>
    </w:tbl>
    <w:p w14:paraId="20B1F352" w14:textId="77777777" w:rsidR="00FD3750" w:rsidRDefault="00FD3750" w:rsidP="00F222E4">
      <w:pPr>
        <w:autoSpaceDE w:val="0"/>
        <w:autoSpaceDN w:val="0"/>
        <w:adjustRightInd w:val="0"/>
        <w:spacing w:after="0" w:line="240" w:lineRule="auto"/>
        <w:jc w:val="both"/>
      </w:pPr>
    </w:p>
    <w:p w14:paraId="65D05C64" w14:textId="77777777" w:rsidR="00FD3750" w:rsidRDefault="00FD3750" w:rsidP="00F222E4">
      <w:pPr>
        <w:autoSpaceDE w:val="0"/>
        <w:autoSpaceDN w:val="0"/>
        <w:adjustRightInd w:val="0"/>
        <w:spacing w:after="0" w:line="240" w:lineRule="auto"/>
        <w:jc w:val="both"/>
      </w:pPr>
      <w:r>
        <w:t xml:space="preserve">And looks like: </w:t>
      </w:r>
    </w:p>
    <w:p w14:paraId="05754CBC" w14:textId="77777777" w:rsidR="00FD3750" w:rsidRDefault="00FD3750" w:rsidP="00F222E4">
      <w:pPr>
        <w:autoSpaceDE w:val="0"/>
        <w:autoSpaceDN w:val="0"/>
        <w:adjustRightInd w:val="0"/>
        <w:spacing w:after="0" w:line="240" w:lineRule="auto"/>
        <w:jc w:val="both"/>
        <w:rPr>
          <w:rFonts w:ascii="Courier New" w:hAnsi="Courier New" w:cs="Courier New"/>
          <w:color w:val="000000"/>
          <w:sz w:val="20"/>
          <w:szCs w:val="20"/>
        </w:rPr>
      </w:pPr>
    </w:p>
    <w:p w14:paraId="000D8B10" w14:textId="74DB23F4"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@(S,Smax,Ep</w:t>
      </w:r>
      <w:r w:rsidR="005104EE">
        <w:rPr>
          <w:rFonts w:ascii="Courier New" w:hAnsi="Courier New" w:cs="Courier New"/>
          <w:color w:val="000000"/>
          <w:sz w:val="20"/>
          <w:szCs w:val="20"/>
        </w:rPr>
        <w:t>,dt</w:t>
      </w:r>
      <w:r>
        <w:rPr>
          <w:rFonts w:ascii="Courier New" w:hAnsi="Courier New" w:cs="Courier New"/>
          <w:color w:val="000000"/>
          <w:sz w:val="20"/>
          <w:szCs w:val="20"/>
        </w:rPr>
        <w:t>) min(S./Smax.*Ep,S</w:t>
      </w:r>
      <w:r w:rsidR="005104EE">
        <w:rPr>
          <w:rFonts w:ascii="Courier New" w:hAnsi="Courier New" w:cs="Courier New"/>
          <w:color w:val="000000"/>
          <w:sz w:val="20"/>
          <w:szCs w:val="20"/>
        </w:rPr>
        <w:t>/dt</w:t>
      </w:r>
      <w:r>
        <w:rPr>
          <w:rFonts w:ascii="Courier New" w:hAnsi="Courier New" w:cs="Courier New"/>
          <w:color w:val="000000"/>
          <w:sz w:val="20"/>
          <w:szCs w:val="20"/>
        </w:rPr>
        <w:t>);</w:t>
      </w:r>
    </w:p>
    <w:p w14:paraId="229C9239" w14:textId="2F92C3DD" w:rsidR="00FD3750" w:rsidRDefault="005104EE" w:rsidP="00F222E4">
      <w:pPr>
        <w:jc w:val="both"/>
      </w:pPr>
      <w:r w:rsidRPr="005104EE">
        <w:rPr>
          <w:b/>
        </w:rPr>
        <w:lastRenderedPageBreak/>
        <w:t xml:space="preserve">[Line </w:t>
      </w:r>
      <w:r w:rsidR="009C3229">
        <w:rPr>
          <w:b/>
        </w:rPr>
        <w:t xml:space="preserve">20 </w:t>
      </w:r>
      <w:r w:rsidRPr="005104EE">
        <w:rPr>
          <w:b/>
        </w:rPr>
        <w:t>in “evap_7.m”]</w:t>
      </w:r>
      <w:r>
        <w:t xml:space="preserve"> </w:t>
      </w:r>
      <w:r w:rsidR="00FD3750">
        <w:t>This function gives a mathematical implementation of evaporation that occurs at the potential rate Ep when soil moisture S is at maximum capacity S</w:t>
      </w:r>
      <w:r w:rsidR="00FD3750" w:rsidRPr="007E0D4A">
        <w:rPr>
          <w:vertAlign w:val="subscript"/>
        </w:rPr>
        <w:t>max</w:t>
      </w:r>
      <w:r w:rsidR="00FD3750">
        <w:t xml:space="preserve"> </w:t>
      </w:r>
      <w:r w:rsidR="007E0D4A">
        <w:t>and</w:t>
      </w:r>
      <w:r w:rsidR="00FD3750">
        <w:t xml:space="preserve"> decreases linearly as storage drops below its maximum level.  Evaporation is not allowed to be larger than the total available storage.</w:t>
      </w:r>
    </w:p>
    <w:p w14:paraId="6BA24B07" w14:textId="77777777" w:rsidR="00FD3750" w:rsidRDefault="00FD3750" w:rsidP="00F222E4">
      <w:pPr>
        <w:autoSpaceDE w:val="0"/>
        <w:autoSpaceDN w:val="0"/>
        <w:adjustRightInd w:val="0"/>
        <w:spacing w:after="0" w:line="240" w:lineRule="auto"/>
        <w:jc w:val="both"/>
      </w:pPr>
      <w:r>
        <w:t xml:space="preserve">The anonymous function assigned to QSE represents the following constitutive relationship: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4EE34C11" w14:textId="77777777" w:rsidTr="00AA6EA0">
        <w:tc>
          <w:tcPr>
            <w:tcW w:w="8642" w:type="dxa"/>
          </w:tcPr>
          <w:p w14:paraId="4C254D78" w14:textId="77777777" w:rsidR="00FD3750" w:rsidRDefault="00E96535" w:rsidP="00F222E4">
            <w:pPr>
              <w:autoSpaceDE w:val="0"/>
              <w:autoSpaceDN w:val="0"/>
              <w:adjustRightInd w:val="0"/>
              <w:jc w:val="both"/>
              <w:rPr>
                <w:rFonts w:ascii="Calibri" w:eastAsia="Calibri" w:hAnsi="Calibri" w:cs="Times New Roman"/>
              </w:rPr>
            </w:pPr>
            <m:oMathPara>
              <m:oMath>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se</m:t>
                    </m:r>
                  </m:sub>
                </m:sSub>
                <m:d>
                  <m:dPr>
                    <m:begChr m:val="{"/>
                    <m:endChr m:val=""/>
                    <m:ctrlPr>
                      <w:rPr>
                        <w:rFonts w:ascii="Cambria Math" w:hAnsi="Cambria Math" w:cs="Courier New"/>
                        <w:i/>
                      </w:rPr>
                    </m:ctrlPr>
                  </m:dPr>
                  <m:e>
                    <m:eqArr>
                      <m:eqArrPr>
                        <m:ctrlPr>
                          <w:rPr>
                            <w:rFonts w:ascii="Cambria Math" w:hAnsi="Cambria Math" w:cs="Courier New"/>
                            <w:i/>
                          </w:rPr>
                        </m:ctrlPr>
                      </m:eqArrPr>
                      <m:e>
                        <m:r>
                          <w:rPr>
                            <w:rFonts w:ascii="Cambria Math" w:hAnsi="Cambria Math" w:cs="Courier New"/>
                          </w:rPr>
                          <m:t>P</m:t>
                        </m:r>
                        <m:d>
                          <m:dPr>
                            <m:ctrlPr>
                              <w:rPr>
                                <w:rFonts w:ascii="Cambria Math" w:hAnsi="Cambria Math" w:cs="Courier New"/>
                                <w:i/>
                              </w:rPr>
                            </m:ctrlPr>
                          </m:dPr>
                          <m:e>
                            <m:r>
                              <w:rPr>
                                <w:rFonts w:ascii="Cambria Math" w:hAnsi="Cambria Math" w:cs="Courier New"/>
                              </w:rPr>
                              <m:t>t</m:t>
                            </m:r>
                          </m:e>
                        </m:d>
                        <m:r>
                          <w:rPr>
                            <w:rFonts w:ascii="Cambria Math" w:hAnsi="Cambria Math" w:cs="Courier New"/>
                          </w:rPr>
                          <m:t>,  if S=</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max</m:t>
                            </m:r>
                          </m:sub>
                        </m:sSub>
                      </m:e>
                      <m:e>
                        <m:r>
                          <w:rPr>
                            <w:rFonts w:ascii="Cambria Math" w:hAnsi="Cambria Math" w:cs="Courier New"/>
                          </w:rPr>
                          <m:t>0,  otherwise</m:t>
                        </m:r>
                      </m:e>
                    </m:eqArr>
                  </m:e>
                </m:d>
              </m:oMath>
            </m:oMathPara>
          </w:p>
        </w:tc>
        <w:tc>
          <w:tcPr>
            <w:tcW w:w="374" w:type="dxa"/>
          </w:tcPr>
          <w:p w14:paraId="4E19CD3C"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(3)</w:t>
            </w:r>
          </w:p>
        </w:tc>
      </w:tr>
    </w:tbl>
    <w:p w14:paraId="00E9F6C8" w14:textId="77777777" w:rsidR="00FD3750" w:rsidRDefault="00FD3750" w:rsidP="00F222E4">
      <w:pPr>
        <w:autoSpaceDE w:val="0"/>
        <w:autoSpaceDN w:val="0"/>
        <w:adjustRightInd w:val="0"/>
        <w:spacing w:after="0" w:line="240" w:lineRule="auto"/>
        <w:jc w:val="both"/>
      </w:pPr>
    </w:p>
    <w:p w14:paraId="2AACF887" w14:textId="77777777" w:rsidR="00FD3750" w:rsidRDefault="00FD3750" w:rsidP="00F222E4">
      <w:pPr>
        <w:autoSpaceDE w:val="0"/>
        <w:autoSpaceDN w:val="0"/>
        <w:adjustRightInd w:val="0"/>
        <w:spacing w:after="0" w:line="240" w:lineRule="auto"/>
        <w:jc w:val="both"/>
      </w:pPr>
      <w:r>
        <w:t xml:space="preserve">And looks like: </w:t>
      </w:r>
    </w:p>
    <w:p w14:paraId="48C70A6A" w14:textId="77777777" w:rsidR="00FD3750" w:rsidRDefault="00FD3750" w:rsidP="00F222E4">
      <w:pPr>
        <w:autoSpaceDE w:val="0"/>
        <w:autoSpaceDN w:val="0"/>
        <w:adjustRightInd w:val="0"/>
        <w:spacing w:after="0" w:line="240" w:lineRule="auto"/>
        <w:jc w:val="both"/>
        <w:rPr>
          <w:rFonts w:ascii="Courier New" w:hAnsi="Courier New" w:cs="Courier New"/>
          <w:color w:val="000000"/>
          <w:sz w:val="20"/>
          <w:szCs w:val="20"/>
        </w:rPr>
      </w:pPr>
    </w:p>
    <w:p w14:paraId="294786D2"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size(varargin,2) == 0</w:t>
      </w:r>
    </w:p>
    <w:p w14:paraId="380BEC33"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w:t>
      </w:r>
    </w:p>
    <w:p w14:paraId="3C712610"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1</w:t>
      </w:r>
    </w:p>
    <w:p w14:paraId="5BCDFCDE"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w:t>
      </w:r>
    </w:p>
    <w:p w14:paraId="086AAE50"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2</w:t>
      </w:r>
    </w:p>
    <w:p w14:paraId="7FADE87C"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In.*(1-smoothThreshold_storage_logistic(S,Smax,varargin(1),varargin(2)));    </w:t>
      </w:r>
    </w:p>
    <w:p w14:paraId="4DBCCA71"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482A9ABA" w14:textId="405D80E2" w:rsidR="00FD3750" w:rsidRPr="002846F3" w:rsidRDefault="002B3498" w:rsidP="00F222E4">
      <w:pPr>
        <w:jc w:val="both"/>
      </w:pPr>
      <w:r w:rsidRPr="002B3498">
        <w:rPr>
          <w:b/>
        </w:rPr>
        <w:t xml:space="preserve">[Lines </w:t>
      </w:r>
      <w:r w:rsidR="00C245D2">
        <w:rPr>
          <w:b/>
        </w:rPr>
        <w:t>21-27</w:t>
      </w:r>
      <w:r w:rsidRPr="002B3498">
        <w:rPr>
          <w:b/>
        </w:rPr>
        <w:t xml:space="preserve"> in “saturation_1.m”]</w:t>
      </w:r>
      <w:r>
        <w:t xml:space="preserve"> </w:t>
      </w:r>
      <w:r w:rsidR="00FD3750">
        <w:t>This function gives a mathematical implementation of flow that only occurs when storage S is at its maximum capacity S</w:t>
      </w:r>
      <w:r w:rsidR="00FD3750" w:rsidRPr="000D0BCD">
        <w:rPr>
          <w:vertAlign w:val="subscript"/>
        </w:rPr>
        <w:t>max</w:t>
      </w:r>
      <w:r w:rsidR="00FD3750">
        <w:t xml:space="preserve">. This is achieved through a </w:t>
      </w:r>
      <w:r w:rsidR="004A30AD">
        <w:t>logistic</w:t>
      </w:r>
      <w:r w:rsidR="00FD3750">
        <w:t xml:space="preserve"> smoothing function </w:t>
      </w:r>
      <w:r w:rsidR="00FD3750">
        <w:fldChar w:fldCharType="begin" w:fldLock="1"/>
      </w:r>
      <w:r w:rsidR="00771138">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"id" : "ITEM-2", "itemData" : { "DOI" : "10.1029/2006WR005195", "ISSN" : "00431397", "author" : [ { "dropping-particle" : "", "family" : "Kavetski", "given" : "Dmitri", "non-dropping-particle" : "", "parse-names" : false, "suffix" : "" }, { "dropping-particle" : "", "family" : "Kuczera", "given" : "George", "non-dropping-particle" : "", "parse-names" : false, "suffix" : "" } ], "container-title" : "Water Resources Research", "id" : "ITEM-2", "issue" : "3", "issued" : { "date-parts" : [ [ "2007" ] ] }, "page" : "n/a-n/a", "title" : "Model smoothing strategies to remove microscale discontinuities and spurious secondary optima in objective functions in hydrological calibration", "type" : "article-journal", "volume" : "43" }, "uris" : [ "http://www.mendeley.com/documents/?uuid=8c73f4f4-1f3b-44ba-9fd0-9dd97dc92333" ] } ], "mendeley" : { "formattedCitation" : "(Clark et al., 2008; Kavetski and Kuczera, 2007)", "plainTextFormattedCitation" : "(Clark et al., 2008; Kavetski and Kuczera, 2007)", "previouslyFormattedCitation" : "(Clark et al., 2008; Kavetski &amp; Kuczera, 2007)" }, "properties" : { "noteIndex" : 0 }, "schema" : "https://github.com/citation-style-language/schema/raw/master/csl-citation.json" }</w:instrText>
      </w:r>
      <w:r w:rsidR="00FD3750">
        <w:fldChar w:fldCharType="separate"/>
      </w:r>
      <w:r w:rsidR="00771138" w:rsidRPr="00771138">
        <w:rPr>
          <w:noProof/>
        </w:rPr>
        <w:t>(Clark et al., 2008; Kavetski and Kuczera, 2007)</w:t>
      </w:r>
      <w:r w:rsidR="00FD3750">
        <w:fldChar w:fldCharType="end"/>
      </w:r>
      <w:r w:rsidR="00FD3750">
        <w:t xml:space="preserve"> that is 0 when S &lt; S</w:t>
      </w:r>
      <w:r w:rsidR="00FD3750" w:rsidRPr="00C45AD4">
        <w:rPr>
          <w:vertAlign w:val="subscript"/>
        </w:rPr>
        <w:t>max</w:t>
      </w:r>
      <w:r w:rsidR="00FD3750">
        <w:t xml:space="preserve"> and 1 when S ≥ S</w:t>
      </w:r>
      <w:r w:rsidR="00FD3750" w:rsidRPr="00C45AD4">
        <w:rPr>
          <w:vertAlign w:val="subscript"/>
        </w:rPr>
        <w:t>max</w:t>
      </w:r>
      <w:r w:rsidR="00FD3750">
        <w:t>.</w:t>
      </w:r>
      <w:r w:rsidR="00C45AD4">
        <w:t xml:space="preserve"> </w:t>
      </w:r>
      <w:r w:rsidR="002846F3">
        <w:t xml:space="preserve">The smoothing function has two parameters, </w:t>
      </w:r>
      <w:r w:rsidR="002846F3">
        <w:rPr>
          <w:i/>
        </w:rPr>
        <w:t>r</w:t>
      </w:r>
      <w:r w:rsidR="002846F3">
        <w:t xml:space="preserve"> and </w:t>
      </w:r>
      <w:r w:rsidR="002846F3">
        <w:rPr>
          <w:i/>
        </w:rPr>
        <w:t>e</w:t>
      </w:r>
      <w:r w:rsidR="002846F3">
        <w:t xml:space="preserve">. These can be specified as optional arguments when “saturation_1” is first called (e.g. QSE = saturation_1(r,e)). If no values are specified the defaults r = 0.01, e = 5.00 are used </w:t>
      </w:r>
      <w:r w:rsidR="002846F3">
        <w:fldChar w:fldCharType="begin" w:fldLock="1"/>
      </w:r>
      <w:r w:rsidR="00771138">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"(Clark et al., 2008)" }, "properties" : { "noteIndex" : 0 }, "schema" : "https://github.com/citation-style-language/schema/raw/master/csl-citation.json" }</w:instrText>
      </w:r>
      <w:r w:rsidR="002846F3">
        <w:fldChar w:fldCharType="separate"/>
      </w:r>
      <w:r w:rsidR="00771138" w:rsidRPr="00771138">
        <w:rPr>
          <w:noProof/>
        </w:rPr>
        <w:t>(Clark et al., 2008)</w:t>
      </w:r>
      <w:r w:rsidR="002846F3">
        <w:fldChar w:fldCharType="end"/>
      </w:r>
      <w:r w:rsidR="002846F3">
        <w:t xml:space="preserve">. See the files “smoothThreshold_storage_logistic” and “smoothThreshold_temperature_logistic” in the folder ./MARRMoT/Functions/Flux smoothing/ for more details. </w:t>
      </w:r>
    </w:p>
    <w:p w14:paraId="675864BF" w14:textId="77777777" w:rsidR="007E0D4A" w:rsidRDefault="007E0D4A" w:rsidP="00F222E4">
      <w:pPr>
        <w:jc w:val="both"/>
      </w:pPr>
    </w:p>
    <w:p w14:paraId="257E9D06" w14:textId="77777777" w:rsidR="00FD3750" w:rsidRDefault="00FD3750" w:rsidP="00F222E4">
      <w:pPr>
        <w:pStyle w:val="Heading3"/>
        <w:jc w:val="both"/>
      </w:pPr>
      <w:r>
        <w:t>Initialize solver settings</w:t>
      </w:r>
    </w:p>
    <w:p w14:paraId="4D3DA7FA" w14:textId="77777777" w:rsidR="00282BF3" w:rsidRDefault="00282BF3"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4. Determine numerical scheme and solver settings</w:t>
      </w:r>
    </w:p>
    <w:p w14:paraId="5162027A" w14:textId="77777777" w:rsidR="00282BF3" w:rsidRDefault="00282BF3"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3805E84C" w14:textId="77777777" w:rsidR="00282BF3" w:rsidRDefault="00282BF3"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4C448EDA" w14:textId="60F7537C" w:rsidR="00FD3750" w:rsidRDefault="00282BF3" w:rsidP="00F222E4">
      <w:pPr>
        <w:autoSpaceDE w:val="0"/>
        <w:autoSpaceDN w:val="0"/>
        <w:adjustRightInd w:val="0"/>
        <w:spacing w:after="0" w:line="240" w:lineRule="auto"/>
        <w:jc w:val="both"/>
      </w:pPr>
      <w:r w:rsidRPr="00282BF3">
        <w:rPr>
          <w:b/>
        </w:rPr>
        <w:t xml:space="preserve">[Lines </w:t>
      </w:r>
      <w:r w:rsidR="00DE4735">
        <w:rPr>
          <w:b/>
        </w:rPr>
        <w:t>76-78</w:t>
      </w:r>
      <w:r w:rsidRPr="00282BF3">
        <w:rPr>
          <w:b/>
        </w:rPr>
        <w:t>]</w:t>
      </w:r>
      <w:r>
        <w:t xml:space="preserve"> Find the name</w:t>
      </w:r>
      <w:r w:rsidR="00FD3750">
        <w:t xml:space="preserve"> </w:t>
      </w:r>
      <w:r>
        <w:t>of</w:t>
      </w:r>
      <w:r w:rsidR="00FD3750">
        <w:t xml:space="preserve"> the time stepping scheme</w:t>
      </w:r>
      <w:r>
        <w:t xml:space="preserve"> function</w:t>
      </w:r>
      <w:r w:rsidR="00FD3750">
        <w:t xml:space="preserve"> from the fourth input </w:t>
      </w:r>
      <w:r w:rsidR="00FD3750" w:rsidRPr="009D5A60">
        <w:rPr>
          <w:i/>
        </w:rPr>
        <w:t>structure</w:t>
      </w:r>
      <w:r w:rsidR="00FD3750">
        <w:t xml:space="preserve"> </w:t>
      </w:r>
      <w:r>
        <w:t>“</w:t>
      </w:r>
      <w:r>
        <w:rPr>
          <w:rFonts w:ascii="Courier New" w:hAnsi="Courier New" w:cs="Courier New"/>
          <w:color w:val="000000"/>
          <w:sz w:val="20"/>
          <w:szCs w:val="20"/>
        </w:rPr>
        <w:t>solver</w:t>
      </w:r>
      <w:r>
        <w:t>”.</w:t>
      </w:r>
    </w:p>
    <w:p w14:paraId="4A5A002E" w14:textId="79C5B10F" w:rsidR="0032575F" w:rsidRDefault="0032575F" w:rsidP="00F222E4">
      <w:pPr>
        <w:autoSpaceDE w:val="0"/>
        <w:autoSpaceDN w:val="0"/>
        <w:adjustRightInd w:val="0"/>
        <w:spacing w:after="0" w:line="240" w:lineRule="auto"/>
        <w:jc w:val="both"/>
      </w:pPr>
    </w:p>
    <w:p w14:paraId="023D41A1" w14:textId="77777777" w:rsidR="0032575F" w:rsidRDefault="0032575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030B7FCE" w14:textId="57A04791" w:rsidR="0032575F" w:rsidRDefault="0032575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r>
        <w:rPr>
          <w:rFonts w:ascii="Courier New" w:hAnsi="Courier New" w:cs="Courier New"/>
          <w:color w:val="228B22"/>
          <w:sz w:val="20"/>
          <w:szCs w:val="20"/>
        </w:rPr>
        <w:t>% storeInitial = number stores</w:t>
      </w:r>
    </w:p>
    <w:p w14:paraId="6B32ABCC" w14:textId="2C21769E" w:rsidR="0032575F" w:rsidRDefault="0032575F" w:rsidP="00F222E4">
      <w:pPr>
        <w:jc w:val="both"/>
      </w:pPr>
      <w:r w:rsidRPr="0032575F">
        <w:rPr>
          <w:b/>
        </w:rPr>
        <w:t xml:space="preserve">[Lines </w:t>
      </w:r>
      <w:r w:rsidR="00DE4735">
        <w:rPr>
          <w:b/>
        </w:rPr>
        <w:t>80-81</w:t>
      </w:r>
      <w:r w:rsidRPr="0032575F">
        <w:rPr>
          <w:b/>
        </w:rPr>
        <w:t>]</w:t>
      </w:r>
      <w:r>
        <w:t xml:space="preserve"> This section evaluates the time stepping function and requests the second output only. This returns a string that tells Matlab which variables it should use to update the model fluxes. These variables differ in different numerical ODE approximations; e.g. with an Explicit Euler scheme </w:t>
      </w:r>
      <w:r w:rsidR="001257D6">
        <w:t xml:space="preserve">the variable S(t-1) is used to update flux(t), while with an Implicit Euler scheme the variable S(t) is estimated iteratively and used to update flux(t). </w:t>
      </w:r>
      <w:r w:rsidR="001650CB">
        <w:t xml:space="preserve">In the Explicit Euler case, the returned string reads: </w:t>
      </w:r>
    </w:p>
    <w:p w14:paraId="6AEA12AE" w14:textId="21D25E17" w:rsidR="00C010B6" w:rsidRDefault="00C010B6" w:rsidP="00F222E4">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‘tmp_sFlux = [S1old]’</w:t>
      </w:r>
    </w:p>
    <w:p w14:paraId="1E705B7E" w14:textId="46E7FC5A" w:rsidR="00C010B6" w:rsidRDefault="00C010B6" w:rsidP="00F222E4">
      <w:pPr>
        <w:autoSpaceDE w:val="0"/>
        <w:autoSpaceDN w:val="0"/>
        <w:adjustRightInd w:val="0"/>
        <w:spacing w:after="0" w:line="240" w:lineRule="auto"/>
        <w:jc w:val="both"/>
        <w:rPr>
          <w:rFonts w:ascii="Courier New" w:hAnsi="Courier New" w:cs="Courier New"/>
          <w:color w:val="000000"/>
          <w:sz w:val="20"/>
          <w:szCs w:val="20"/>
        </w:rPr>
      </w:pPr>
    </w:p>
    <w:p w14:paraId="4CC8D951" w14:textId="7420D280" w:rsidR="00C010B6" w:rsidRDefault="00C010B6" w:rsidP="00F222E4">
      <w:pPr>
        <w:jc w:val="both"/>
      </w:pPr>
      <w:r>
        <w:t>While in the Implicit Euler case the string reads</w:t>
      </w:r>
      <w:r w:rsidR="00C32711">
        <w:t xml:space="preserve"> (for this 1-store model)</w:t>
      </w:r>
      <w:r>
        <w:t>:</w:t>
      </w:r>
    </w:p>
    <w:p w14:paraId="6863CB42" w14:textId="075AF14E" w:rsidR="00C010B6" w:rsidRDefault="00C010B6" w:rsidP="00F222E4">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‘tmp_sFlux = [tmp_sNew(1)]’</w:t>
      </w:r>
    </w:p>
    <w:p w14:paraId="3C6D789C" w14:textId="77777777" w:rsidR="00C010B6" w:rsidRDefault="00C010B6" w:rsidP="00F222E4">
      <w:pPr>
        <w:autoSpaceDE w:val="0"/>
        <w:autoSpaceDN w:val="0"/>
        <w:adjustRightInd w:val="0"/>
        <w:spacing w:after="0" w:line="240" w:lineRule="auto"/>
        <w:jc w:val="both"/>
        <w:rPr>
          <w:rFonts w:ascii="Courier New" w:hAnsi="Courier New" w:cs="Courier New"/>
          <w:sz w:val="24"/>
          <w:szCs w:val="24"/>
        </w:rPr>
      </w:pPr>
    </w:p>
    <w:p w14:paraId="34774289" w14:textId="4050A644" w:rsidR="00C010B6" w:rsidRDefault="00C010B6" w:rsidP="00F222E4">
      <w:pPr>
        <w:jc w:val="both"/>
        <w:rPr>
          <w:rFonts w:ascii="Courier New" w:hAnsi="Courier New" w:cs="Courier New"/>
          <w:sz w:val="24"/>
          <w:szCs w:val="24"/>
        </w:rPr>
      </w:pPr>
      <w:r>
        <w:lastRenderedPageBreak/>
        <w:t xml:space="preserve">In both cases, </w:t>
      </w:r>
      <w:r>
        <w:rPr>
          <w:rFonts w:ascii="Courier New" w:hAnsi="Courier New" w:cs="Courier New"/>
          <w:color w:val="000000"/>
          <w:sz w:val="20"/>
          <w:szCs w:val="20"/>
        </w:rPr>
        <w:t xml:space="preserve">tmp_sFlux </w:t>
      </w:r>
      <w:r w:rsidRPr="00C010B6">
        <w:t xml:space="preserve">is the </w:t>
      </w:r>
      <w:r>
        <w:t>variable used in the remaind</w:t>
      </w:r>
      <w:r w:rsidR="004A7301">
        <w:t>er</w:t>
      </w:r>
      <w:r>
        <w:t xml:space="preserve"> of the model function (lines </w:t>
      </w:r>
      <w:r w:rsidR="00B543EC">
        <w:t>13</w:t>
      </w:r>
      <w:r w:rsidR="00A44D2D">
        <w:t>8</w:t>
      </w:r>
      <w:r w:rsidR="00B543EC">
        <w:t>-13</w:t>
      </w:r>
      <w:r w:rsidR="00A44D2D">
        <w:t>9</w:t>
      </w:r>
      <w:r>
        <w:t>), but the variables assigned to it are different (and appropriate for the chosen numerical scheme).</w:t>
      </w:r>
      <w:r w:rsidR="00A429DD">
        <w:t xml:space="preserve"> The appropriate variables are assigned to </w:t>
      </w:r>
      <w:r w:rsidR="00A429DD">
        <w:rPr>
          <w:rFonts w:ascii="Courier New" w:hAnsi="Courier New" w:cs="Courier New"/>
          <w:color w:val="000000"/>
          <w:sz w:val="20"/>
          <w:szCs w:val="20"/>
        </w:rPr>
        <w:t>tmp_sFlux</w:t>
      </w:r>
      <w:r w:rsidR="00A429DD">
        <w:t xml:space="preserve"> in line </w:t>
      </w:r>
      <w:r w:rsidR="00A44D2D">
        <w:t>135</w:t>
      </w:r>
      <w:r w:rsidR="00A429DD">
        <w:t>.</w:t>
      </w:r>
    </w:p>
    <w:p w14:paraId="79E7D439" w14:textId="77777777" w:rsidR="00282BF3" w:rsidRPr="00282BF3" w:rsidRDefault="00282BF3" w:rsidP="00F222E4">
      <w:pPr>
        <w:autoSpaceDE w:val="0"/>
        <w:autoSpaceDN w:val="0"/>
        <w:adjustRightInd w:val="0"/>
        <w:spacing w:after="0" w:line="240" w:lineRule="auto"/>
        <w:jc w:val="both"/>
        <w:rPr>
          <w:rFonts w:ascii="Courier New" w:hAnsi="Courier New" w:cs="Courier New"/>
          <w:sz w:val="24"/>
          <w:szCs w:val="24"/>
        </w:rPr>
      </w:pPr>
    </w:p>
    <w:p w14:paraId="7D2911BD"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settings of the root finding method</w:t>
      </w:r>
    </w:p>
    <w:p w14:paraId="2B9A89F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fzero_options = optimset(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D088212" w14:textId="6DC33113" w:rsidR="00FD3750" w:rsidRPr="008943C8"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lsqnonlin_options = optimoptions(</w:t>
      </w:r>
      <w:r>
        <w:rPr>
          <w:rFonts w:ascii="Courier New" w:hAnsi="Courier New" w:cs="Courier New"/>
          <w:color w:val="A020F0"/>
          <w:sz w:val="20"/>
          <w:szCs w:val="20"/>
        </w:rPr>
        <w:t>'lsqnonlin'</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A72D059"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71AFA32C"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'MaxFunEvals'</w:t>
      </w:r>
      <w:r>
        <w:rPr>
          <w:rFonts w:ascii="Courier New" w:hAnsi="Courier New" w:cs="Courier New"/>
          <w:color w:val="000000"/>
          <w:sz w:val="20"/>
          <w:szCs w:val="20"/>
        </w:rPr>
        <w:t>,1000);</w:t>
      </w:r>
    </w:p>
    <w:p w14:paraId="7A13BBB4" w14:textId="194E4472" w:rsidR="00FD3750" w:rsidRDefault="00880748" w:rsidP="00F222E4">
      <w:pPr>
        <w:jc w:val="both"/>
      </w:pPr>
      <w:r w:rsidRPr="00880748">
        <w:rPr>
          <w:b/>
        </w:rPr>
        <w:t xml:space="preserve">[Lines </w:t>
      </w:r>
      <w:r w:rsidR="00056021">
        <w:rPr>
          <w:b/>
        </w:rPr>
        <w:t>83-</w:t>
      </w:r>
      <w:r w:rsidR="00B12CEB">
        <w:rPr>
          <w:b/>
        </w:rPr>
        <w:t>87</w:t>
      </w:r>
      <w:r w:rsidRPr="00880748">
        <w:rPr>
          <w:b/>
        </w:rPr>
        <w:t>]</w:t>
      </w:r>
      <w:r>
        <w:t xml:space="preserve"> </w:t>
      </w:r>
      <w:r w:rsidR="00FD3750">
        <w:t xml:space="preserve">Options for the root-finding method are defined. This </w:t>
      </w:r>
      <w:r w:rsidR="000044E6">
        <w:rPr>
          <w:i/>
        </w:rPr>
        <w:t>model file</w:t>
      </w:r>
      <w:r w:rsidR="00FD3750">
        <w:t xml:space="preserve"> uses only a single store and thus has only a single ODE that needs to be solved on each time step (i.e. the change in storage of the single model store). For this problem the ‘fzero’ solver can be used. For a multi-store model, several ODEs need to be solved simultaneously and this requires use of the ‘fsolve’ solver. The ‘lsqnonlin’ solver is only called when the first solver (‘fzero’ in this case) is not sufficiently accurate as specified by the </w:t>
      </w:r>
      <w:r w:rsidR="00FD3750" w:rsidRPr="008600D8">
        <w:rPr>
          <w:u w:val="single"/>
        </w:rPr>
        <w:t>.resnorm_tolerance</w:t>
      </w:r>
      <w:r w:rsidR="00FD3750">
        <w:t xml:space="preserve"> user input (see section </w:t>
      </w:r>
      <w:r w:rsidR="00FD3750">
        <w:fldChar w:fldCharType="begin"/>
      </w:r>
      <w:r w:rsidR="00FD3750">
        <w:instrText xml:space="preserve"> REF _Ref525803199 \r \h </w:instrText>
      </w:r>
      <w:r w:rsidR="00F222E4">
        <w:instrText xml:space="preserve"> \* MERGEFORMAT </w:instrText>
      </w:r>
      <w:r w:rsidR="00FD3750">
        <w:fldChar w:fldCharType="separate"/>
      </w:r>
      <w:r w:rsidR="00925D55">
        <w:t>2.1.1</w:t>
      </w:r>
      <w:r w:rsidR="00FD3750">
        <w:fldChar w:fldCharType="end"/>
      </w:r>
      <w:r w:rsidR="00FD3750">
        <w:t>). Through a large number of trials, it seems that ‘lsqnonlin’ usually needs in the order of 10 to 100 iterations to converge. Therefore, a default maximum value of 1000 evaluations is used. In general, the only cases where both solvers struggle to find an accurate solution is when unrealistically small store sizes are used (&lt;1 mm store depth).</w:t>
      </w:r>
    </w:p>
    <w:p w14:paraId="6214D7CF" w14:textId="6ECA37AC" w:rsidR="00FD3750" w:rsidRDefault="00FD3750" w:rsidP="00F222E4">
      <w:pPr>
        <w:jc w:val="both"/>
      </w:pPr>
      <w:r>
        <w:t>By default, all solver display settings are turned off to avoid unnecessary print</w:t>
      </w:r>
      <w:r w:rsidR="00237B1F">
        <w:t>ing</w:t>
      </w:r>
      <w:r>
        <w:t xml:space="preserve"> to the display. It can be helpful to turn the display settings on for debugging purposes. </w:t>
      </w:r>
    </w:p>
    <w:p w14:paraId="54A7FDEF" w14:textId="47DE7462" w:rsidR="00FD3750" w:rsidRDefault="002E2520" w:rsidP="00F222E4">
      <w:pPr>
        <w:jc w:val="both"/>
      </w:pPr>
      <w:r>
        <w:t>Note: f</w:t>
      </w:r>
      <w:r w:rsidR="00FD3750">
        <w:t>or models with multiple stores, an additional option of ‘fsolve’</w:t>
      </w:r>
      <w:r w:rsidR="00880748">
        <w:t xml:space="preserve"> and ‘lsqnonlin’</w:t>
      </w:r>
      <w:r w:rsidR="00FD3750">
        <w:t xml:space="preserve"> is used</w:t>
      </w:r>
      <w:r w:rsidR="00880748">
        <w:t>, that</w:t>
      </w:r>
      <w:r w:rsidR="00FD3750">
        <w:t xml:space="preserve"> allows a user to specify a Jacobian matrix for the multi-store problem. Specifying the Jacobian is not required but can significantly reduce computational times. An example is provided in section </w:t>
      </w:r>
      <w:r w:rsidR="00FD3750">
        <w:fldChar w:fldCharType="begin"/>
      </w:r>
      <w:r w:rsidR="00FD3750">
        <w:instrText xml:space="preserve"> REF _Ref525826256 \r \h </w:instrText>
      </w:r>
      <w:r w:rsidR="00F222E4">
        <w:instrText xml:space="preserve"> \* MERGEFORMAT </w:instrText>
      </w:r>
      <w:r w:rsidR="00FD3750">
        <w:fldChar w:fldCharType="separate"/>
      </w:r>
      <w:r w:rsidR="00925D55">
        <w:t>0</w:t>
      </w:r>
      <w:r w:rsidR="00FD3750">
        <w:fldChar w:fldCharType="end"/>
      </w:r>
      <w:r w:rsidR="00FD3750">
        <w:t>.</w:t>
      </w:r>
    </w:p>
    <w:p w14:paraId="53E46177" w14:textId="77777777" w:rsidR="00F55812" w:rsidRDefault="00F55812" w:rsidP="00F222E4">
      <w:pPr>
        <w:jc w:val="both"/>
      </w:pPr>
    </w:p>
    <w:p w14:paraId="7714C309" w14:textId="77777777" w:rsidR="00FD3750" w:rsidRDefault="00FD3750" w:rsidP="00F222E4">
      <w:pPr>
        <w:pStyle w:val="Heading3"/>
        <w:jc w:val="both"/>
      </w:pPr>
      <w:r>
        <w:t>Run the time series</w:t>
      </w:r>
    </w:p>
    <w:p w14:paraId="728B3856" w14:textId="5C83BB8E" w:rsidR="00FD3750" w:rsidRDefault="00FD3750" w:rsidP="00F222E4">
      <w:pPr>
        <w:jc w:val="both"/>
      </w:pPr>
      <w:r>
        <w:t>On every time step, three different actions are performed:</w:t>
      </w:r>
    </w:p>
    <w:p w14:paraId="61FD360C" w14:textId="4CF18CFA" w:rsidR="00FD3750" w:rsidRDefault="00FD3750" w:rsidP="00F222E4">
      <w:pPr>
        <w:pStyle w:val="ListParagraph"/>
        <w:numPr>
          <w:ilvl w:val="0"/>
          <w:numId w:val="6"/>
        </w:numPr>
        <w:jc w:val="both"/>
      </w:pPr>
      <w:r>
        <w:t xml:space="preserve">First, the ODEs for this time step are defined with current </w:t>
      </w:r>
      <w:r w:rsidR="002D4DF5">
        <w:t>climate</w:t>
      </w:r>
      <w:r>
        <w:t xml:space="preserve"> inputs and rewritten in terms of the chosen time stepping scheme</w:t>
      </w:r>
      <w:r w:rsidR="0044313A">
        <w:t>;</w:t>
      </w:r>
    </w:p>
    <w:p w14:paraId="4A0F5F79" w14:textId="2894C6F2" w:rsidR="00FD3750" w:rsidRDefault="00FD3750" w:rsidP="00F222E4">
      <w:pPr>
        <w:pStyle w:val="ListParagraph"/>
        <w:numPr>
          <w:ilvl w:val="0"/>
          <w:numId w:val="6"/>
        </w:numPr>
        <w:jc w:val="both"/>
      </w:pPr>
      <w:r>
        <w:t>Next, the (collection of) storage equations are solved for the giv</w:t>
      </w:r>
      <w:r w:rsidR="00237B1F">
        <w:t>en</w:t>
      </w:r>
      <w:r>
        <w:t xml:space="preserve"> time step, and the accuracy of these solutions is compared to a user-specified threshold</w:t>
      </w:r>
      <w:r w:rsidR="0044313A">
        <w:t>;</w:t>
      </w:r>
    </w:p>
    <w:p w14:paraId="4ACE7B20" w14:textId="6EA0F07A" w:rsidR="00FD3750" w:rsidRDefault="00FD3750" w:rsidP="00F222E4">
      <w:pPr>
        <w:pStyle w:val="ListParagraph"/>
        <w:numPr>
          <w:ilvl w:val="0"/>
          <w:numId w:val="6"/>
        </w:numPr>
        <w:jc w:val="both"/>
      </w:pPr>
      <w:r>
        <w:t>Finally, model fluxes and storages are updated.</w:t>
      </w:r>
    </w:p>
    <w:p w14:paraId="021C93BD" w14:textId="77777777" w:rsidR="00FD32A0" w:rsidRPr="00FD32A0" w:rsidRDefault="00FD32A0" w:rsidP="00F222E4">
      <w:pPr>
        <w:autoSpaceDE w:val="0"/>
        <w:autoSpaceDN w:val="0"/>
        <w:adjustRightInd w:val="0"/>
        <w:spacing w:after="0" w:line="240" w:lineRule="auto"/>
        <w:jc w:val="both"/>
        <w:rPr>
          <w:rFonts w:ascii="Courier New" w:hAnsi="Courier New" w:cs="Courier New"/>
          <w:sz w:val="24"/>
          <w:szCs w:val="24"/>
        </w:rPr>
      </w:pPr>
    </w:p>
    <w:p w14:paraId="6E56501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5. Solve the system for the full time series</w:t>
      </w:r>
    </w:p>
    <w:p w14:paraId="004C7268"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1:t_end</w:t>
      </w:r>
    </w:p>
    <w:p w14:paraId="0FCDBBA7" w14:textId="4B117219" w:rsidR="00FD3750" w:rsidRDefault="00D42AA0" w:rsidP="00F222E4">
      <w:pPr>
        <w:jc w:val="both"/>
      </w:pPr>
      <w:r w:rsidRPr="00D42AA0">
        <w:rPr>
          <w:b/>
        </w:rPr>
        <w:t xml:space="preserve">[Lines </w:t>
      </w:r>
      <w:r w:rsidR="00222DDC">
        <w:rPr>
          <w:b/>
        </w:rPr>
        <w:t>89-90</w:t>
      </w:r>
      <w:r w:rsidRPr="00D42AA0">
        <w:rPr>
          <w:b/>
        </w:rPr>
        <w:t>]</w:t>
      </w:r>
      <w:r>
        <w:t xml:space="preserve"> </w:t>
      </w:r>
      <w:r w:rsidR="00FD3750">
        <w:t xml:space="preserve">Start of the time loop. </w:t>
      </w:r>
    </w:p>
    <w:p w14:paraId="079661A4" w14:textId="77777777" w:rsidR="00FD32A0" w:rsidRPr="00282BF3" w:rsidRDefault="00FD32A0" w:rsidP="00F222E4">
      <w:pPr>
        <w:autoSpaceDE w:val="0"/>
        <w:autoSpaceDN w:val="0"/>
        <w:adjustRightInd w:val="0"/>
        <w:spacing w:after="0" w:line="240" w:lineRule="auto"/>
        <w:jc w:val="both"/>
        <w:rPr>
          <w:rFonts w:ascii="Courier New" w:hAnsi="Courier New" w:cs="Courier New"/>
          <w:sz w:val="24"/>
          <w:szCs w:val="24"/>
        </w:rPr>
      </w:pPr>
    </w:p>
    <w:p w14:paraId="62BA67D0"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setup -------------------------------------------------------------</w:t>
      </w:r>
    </w:p>
    <w:p w14:paraId="242D91D2"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old storages (at t-1)</w:t>
      </w:r>
    </w:p>
    <w:p w14:paraId="033FF76A"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S1old = S10; </w:t>
      </w:r>
      <w:r>
        <w:rPr>
          <w:rFonts w:ascii="Courier New" w:hAnsi="Courier New" w:cs="Courier New"/>
          <w:color w:val="0000FF"/>
          <w:sz w:val="20"/>
          <w:szCs w:val="20"/>
        </w:rPr>
        <w:t>else</w:t>
      </w:r>
      <w:r>
        <w:rPr>
          <w:rFonts w:ascii="Courier New" w:hAnsi="Courier New" w:cs="Courier New"/>
          <w:color w:val="000000"/>
          <w:sz w:val="20"/>
          <w:szCs w:val="20"/>
        </w:rPr>
        <w:t xml:space="preserve">; S1old = store_S1(t-1);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80353FB" w14:textId="28B38574" w:rsidR="00FD3750" w:rsidRDefault="00D42AA0" w:rsidP="00F222E4">
      <w:pPr>
        <w:jc w:val="both"/>
      </w:pPr>
      <w:r w:rsidRPr="00D42AA0">
        <w:rPr>
          <w:b/>
        </w:rPr>
        <w:t xml:space="preserve">[Lines </w:t>
      </w:r>
      <w:r w:rsidR="00674A44">
        <w:rPr>
          <w:b/>
        </w:rPr>
        <w:t>92-94</w:t>
      </w:r>
      <w:r w:rsidRPr="00D42AA0">
        <w:rPr>
          <w:b/>
        </w:rPr>
        <w:t>]</w:t>
      </w:r>
      <w:r>
        <w:t xml:space="preserve"> </w:t>
      </w:r>
      <w:r w:rsidR="00FD3750">
        <w:t xml:space="preserve">Storages at t-1 are stored into temporary variables. These are later used as starting points for the numerical solver(s). </w:t>
      </w:r>
    </w:p>
    <w:p w14:paraId="19E0D689" w14:textId="77777777" w:rsidR="00FD32A0" w:rsidRPr="00282BF3" w:rsidRDefault="00FD32A0" w:rsidP="00F222E4">
      <w:pPr>
        <w:autoSpaceDE w:val="0"/>
        <w:autoSpaceDN w:val="0"/>
        <w:adjustRightInd w:val="0"/>
        <w:spacing w:after="0" w:line="240" w:lineRule="auto"/>
        <w:jc w:val="both"/>
        <w:rPr>
          <w:rFonts w:ascii="Courier New" w:hAnsi="Courier New" w:cs="Courier New"/>
          <w:sz w:val="24"/>
          <w:szCs w:val="24"/>
        </w:rPr>
      </w:pPr>
    </w:p>
    <w:p w14:paraId="30E937D3" w14:textId="77777777" w:rsidR="00785A60" w:rsidRDefault="00785A60" w:rsidP="00F222E4">
      <w:pPr>
        <w:jc w:val="both"/>
        <w:rPr>
          <w:rFonts w:ascii="Courier New" w:hAnsi="Courier New" w:cs="Courier New"/>
          <w:color w:val="000000"/>
          <w:sz w:val="20"/>
          <w:szCs w:val="20"/>
        </w:rPr>
      </w:pPr>
      <w:r>
        <w:rPr>
          <w:rFonts w:ascii="Courier New" w:hAnsi="Courier New" w:cs="Courier New"/>
          <w:color w:val="000000"/>
          <w:sz w:val="20"/>
          <w:szCs w:val="20"/>
        </w:rPr>
        <w:br w:type="page"/>
      </w:r>
    </w:p>
    <w:p w14:paraId="21B4955C" w14:textId="4D938F31" w:rsidR="00D52395"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r w:rsidR="00D52395">
        <w:rPr>
          <w:rFonts w:ascii="Courier New" w:hAnsi="Courier New" w:cs="Courier New"/>
          <w:color w:val="228B22"/>
          <w:sz w:val="20"/>
          <w:szCs w:val="20"/>
        </w:rPr>
        <w:t>% Create temporary store ODE's that need to be solved</w:t>
      </w:r>
    </w:p>
    <w:p w14:paraId="27D2BDE5" w14:textId="77777777" w:rsidR="00D52395" w:rsidRDefault="00D5239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 = @(S1)    (P(t) - </w:t>
      </w:r>
      <w:r>
        <w:rPr>
          <w:rFonts w:ascii="Courier New" w:hAnsi="Courier New" w:cs="Courier New"/>
          <w:color w:val="0000FF"/>
          <w:sz w:val="20"/>
          <w:szCs w:val="20"/>
        </w:rPr>
        <w:t>...</w:t>
      </w:r>
    </w:p>
    <w:p w14:paraId="5ACBBB01" w14:textId="77777777" w:rsidR="00D52395" w:rsidRDefault="00D5239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EA(S1,S1max,Ep(t),delta_t) - </w:t>
      </w:r>
      <w:r>
        <w:rPr>
          <w:rFonts w:ascii="Courier New" w:hAnsi="Courier New" w:cs="Courier New"/>
          <w:color w:val="0000FF"/>
          <w:sz w:val="20"/>
          <w:szCs w:val="20"/>
        </w:rPr>
        <w:t>...</w:t>
      </w:r>
    </w:p>
    <w:p w14:paraId="54D1F3C6" w14:textId="77777777" w:rsidR="00D52395" w:rsidRDefault="00D5239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QSE(P(t),S1,S1max)); </w:t>
      </w:r>
    </w:p>
    <w:p w14:paraId="0BD5AB10" w14:textId="2444421A" w:rsidR="00FD3750" w:rsidRDefault="00D42AA0" w:rsidP="00F222E4">
      <w:pPr>
        <w:jc w:val="both"/>
      </w:pPr>
      <w:r w:rsidRPr="00D42AA0">
        <w:rPr>
          <w:b/>
        </w:rPr>
        <w:t xml:space="preserve">[Lines </w:t>
      </w:r>
      <w:r w:rsidR="00674A44">
        <w:rPr>
          <w:b/>
        </w:rPr>
        <w:t>96-99</w:t>
      </w:r>
      <w:r w:rsidRPr="00D42AA0">
        <w:rPr>
          <w:b/>
        </w:rPr>
        <w:t>]</w:t>
      </w:r>
      <w:r>
        <w:t xml:space="preserve"> </w:t>
      </w:r>
      <w:r w:rsidR="00FD3750">
        <w:t xml:space="preserve">The right-hand side of each ODE is created. ODEs are specified in the </w:t>
      </w:r>
      <w:r w:rsidR="00FD3750">
        <w:rPr>
          <w:i/>
        </w:rPr>
        <w:t>model descriptions</w:t>
      </w:r>
      <w:r w:rsidR="00FD3750">
        <w:t>. For this model, it would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1BFF2215" w14:textId="77777777" w:rsidTr="00AA6EA0">
        <w:tc>
          <w:tcPr>
            <w:tcW w:w="8642" w:type="dxa"/>
          </w:tcPr>
          <w:p w14:paraId="1F104AB9" w14:textId="152C3541" w:rsidR="00FD3750" w:rsidRDefault="00E96535"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=P(t)-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,Δt)-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,P(t))</m:t>
                </m:r>
              </m:oMath>
            </m:oMathPara>
          </w:p>
        </w:tc>
        <w:tc>
          <w:tcPr>
            <w:tcW w:w="374" w:type="dxa"/>
          </w:tcPr>
          <w:p w14:paraId="4F0F60BD"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(4)</w:t>
            </w:r>
          </w:p>
        </w:tc>
      </w:tr>
    </w:tbl>
    <w:p w14:paraId="25CB36EE" w14:textId="77777777" w:rsidR="00FD3750" w:rsidRPr="005308C1" w:rsidRDefault="00FD3750" w:rsidP="00F222E4">
      <w:pPr>
        <w:jc w:val="both"/>
        <w:rPr>
          <w:rFonts w:eastAsiaTheme="minorEastAsia"/>
        </w:rPr>
      </w:pPr>
    </w:p>
    <w:p w14:paraId="0006FDE4" w14:textId="77777777" w:rsidR="00FD3750" w:rsidRPr="005308C1" w:rsidRDefault="00FD3750" w:rsidP="00F222E4">
      <w:pPr>
        <w:jc w:val="both"/>
        <w:rPr>
          <w:rFonts w:eastAsiaTheme="minorEastAsia"/>
        </w:rPr>
      </w:pPr>
      <w:r>
        <w:rPr>
          <w:rFonts w:eastAsiaTheme="minorEastAsia"/>
        </w:rPr>
        <w:t>With constitutive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07B3DA33" w14:textId="77777777" w:rsidTr="00AA6EA0">
        <w:tc>
          <w:tcPr>
            <w:tcW w:w="8642" w:type="dxa"/>
          </w:tcPr>
          <w:p w14:paraId="2746B480" w14:textId="77777777" w:rsidR="00FD3750" w:rsidRDefault="00E96535" w:rsidP="00F222E4">
            <w:pPr>
              <w:autoSpaceDE w:val="0"/>
              <w:autoSpaceDN w:val="0"/>
              <w:adjustRightInd w:val="0"/>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max</m:t>
                        </m:r>
                      </m:sub>
                    </m:sSub>
                  </m:den>
                </m:f>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(t)</m:t>
                </m:r>
              </m:oMath>
            </m:oMathPara>
          </w:p>
        </w:tc>
        <w:tc>
          <w:tcPr>
            <w:tcW w:w="374" w:type="dxa"/>
          </w:tcPr>
          <w:p w14:paraId="5E874D78"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(5)</w:t>
            </w:r>
          </w:p>
        </w:tc>
      </w:tr>
      <w:tr w:rsidR="00FD3750" w14:paraId="55412B9A" w14:textId="77777777" w:rsidTr="00AA6EA0">
        <w:tc>
          <w:tcPr>
            <w:tcW w:w="8642" w:type="dxa"/>
          </w:tcPr>
          <w:p w14:paraId="19C695B2" w14:textId="77777777" w:rsidR="00FD3750" w:rsidRPr="00F103F3" w:rsidRDefault="00FD3750" w:rsidP="00F222E4">
            <w:pPr>
              <w:autoSpaceDE w:val="0"/>
              <w:autoSpaceDN w:val="0"/>
              <w:adjustRightInd w:val="0"/>
              <w:jc w:val="both"/>
              <w:rPr>
                <w:rFonts w:ascii="Calibri" w:eastAsia="Times New Roman" w:hAnsi="Calibri" w:cs="Times New Roman"/>
              </w:rPr>
            </w:pPr>
          </w:p>
        </w:tc>
        <w:tc>
          <w:tcPr>
            <w:tcW w:w="374" w:type="dxa"/>
          </w:tcPr>
          <w:p w14:paraId="726985DC" w14:textId="77777777" w:rsidR="00FD3750" w:rsidRDefault="00FD3750" w:rsidP="00F222E4">
            <w:pPr>
              <w:autoSpaceDE w:val="0"/>
              <w:autoSpaceDN w:val="0"/>
              <w:adjustRightInd w:val="0"/>
              <w:jc w:val="both"/>
              <w:rPr>
                <w:rFonts w:ascii="Calibri" w:eastAsia="Calibri" w:hAnsi="Calibri" w:cs="Times New Roman"/>
              </w:rPr>
            </w:pPr>
          </w:p>
        </w:tc>
      </w:tr>
      <w:tr w:rsidR="00FD3750" w14:paraId="21C7A33A" w14:textId="77777777" w:rsidTr="00AA6EA0">
        <w:tc>
          <w:tcPr>
            <w:tcW w:w="8642" w:type="dxa"/>
          </w:tcPr>
          <w:p w14:paraId="40329554" w14:textId="77777777" w:rsidR="00FD3750" w:rsidRPr="00F103F3" w:rsidRDefault="00E96535" w:rsidP="00F222E4">
            <w:pPr>
              <w:autoSpaceDE w:val="0"/>
              <w:autoSpaceDN w:val="0"/>
              <w:adjustRightInd w:val="0"/>
              <w:jc w:val="both"/>
              <w:rPr>
                <w:rFonts w:ascii="Calibri" w:eastAsia="Times New Roman" w:hAnsi="Calibri" w:cs="Times New Roman"/>
              </w:rPr>
            </w:pPr>
            <m:oMathPara>
              <m:oMath>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se</m:t>
                    </m:r>
                  </m:sub>
                </m:sSub>
                <m:d>
                  <m:dPr>
                    <m:begChr m:val="{"/>
                    <m:endChr m:val=""/>
                    <m:ctrlPr>
                      <w:rPr>
                        <w:rFonts w:ascii="Cambria Math" w:hAnsi="Cambria Math" w:cs="Courier New"/>
                        <w:i/>
                      </w:rPr>
                    </m:ctrlPr>
                  </m:dPr>
                  <m:e>
                    <m:eqArr>
                      <m:eqArrPr>
                        <m:ctrlPr>
                          <w:rPr>
                            <w:rFonts w:ascii="Cambria Math" w:hAnsi="Cambria Math" w:cs="Courier New"/>
                            <w:i/>
                          </w:rPr>
                        </m:ctrlPr>
                      </m:eqArrPr>
                      <m:e>
                        <m:r>
                          <w:rPr>
                            <w:rFonts w:ascii="Cambria Math" w:hAnsi="Cambria Math" w:cs="Courier New"/>
                          </w:rPr>
                          <m:t>P</m:t>
                        </m:r>
                        <m:d>
                          <m:dPr>
                            <m:ctrlPr>
                              <w:rPr>
                                <w:rFonts w:ascii="Cambria Math" w:hAnsi="Cambria Math" w:cs="Courier New"/>
                                <w:i/>
                              </w:rPr>
                            </m:ctrlPr>
                          </m:dPr>
                          <m:e>
                            <m:r>
                              <w:rPr>
                                <w:rFonts w:ascii="Cambria Math" w:hAnsi="Cambria Math" w:cs="Courier New"/>
                              </w:rPr>
                              <m:t>t</m:t>
                            </m:r>
                          </m:e>
                        </m:d>
                        <m:r>
                          <w:rPr>
                            <w:rFonts w:ascii="Cambria Math" w:hAnsi="Cambria Math" w:cs="Courier New"/>
                          </w:rPr>
                          <m:t>,  if S=</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max</m:t>
                            </m:r>
                          </m:sub>
                        </m:sSub>
                      </m:e>
                      <m:e>
                        <m:r>
                          <w:rPr>
                            <w:rFonts w:ascii="Cambria Math" w:hAnsi="Cambria Math" w:cs="Courier New"/>
                          </w:rPr>
                          <m:t>0,  otherwise</m:t>
                        </m:r>
                      </m:e>
                    </m:eqArr>
                  </m:e>
                </m:d>
              </m:oMath>
            </m:oMathPara>
          </w:p>
        </w:tc>
        <w:tc>
          <w:tcPr>
            <w:tcW w:w="374" w:type="dxa"/>
          </w:tcPr>
          <w:p w14:paraId="6F977DF2"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(6)</w:t>
            </w:r>
          </w:p>
        </w:tc>
      </w:tr>
    </w:tbl>
    <w:p w14:paraId="02CDBAB8" w14:textId="77777777" w:rsidR="00FD3750" w:rsidRDefault="00FD3750" w:rsidP="00F222E4">
      <w:pPr>
        <w:jc w:val="both"/>
      </w:pPr>
    </w:p>
    <w:p w14:paraId="2980E5BC" w14:textId="47824862" w:rsidR="00FD3750" w:rsidRDefault="00FD3750" w:rsidP="00F222E4">
      <w:pPr>
        <w:jc w:val="both"/>
      </w:pPr>
      <w:r>
        <w:t xml:space="preserve">The constitutive functions have been defined before as function handles assigned by </w:t>
      </w:r>
      <w:r>
        <w:rPr>
          <w:i/>
        </w:rPr>
        <w:t>flux files</w:t>
      </w:r>
      <w:r>
        <w:t xml:space="preserve">. Here, the proper variables and parameters are inserted into these and a new anonymous function </w:t>
      </w:r>
      <w:r>
        <w:rPr>
          <w:rFonts w:ascii="Courier New" w:hAnsi="Courier New" w:cs="Courier New"/>
          <w:color w:val="000000"/>
          <w:sz w:val="20"/>
          <w:szCs w:val="20"/>
        </w:rPr>
        <w:t>tmpf_S1</w:t>
      </w:r>
      <w:r>
        <w:t xml:space="preserve"> is created. The unknown in </w:t>
      </w:r>
      <w:r>
        <w:rPr>
          <w:rFonts w:ascii="Courier New" w:hAnsi="Courier New" w:cs="Courier New"/>
          <w:color w:val="000000"/>
          <w:sz w:val="20"/>
          <w:szCs w:val="20"/>
        </w:rPr>
        <w:t>tmpf_S1</w:t>
      </w:r>
      <w:r>
        <w:t xml:space="preserve"> is the storage value </w:t>
      </w:r>
      <w:r>
        <w:rPr>
          <w:rFonts w:ascii="Courier New" w:hAnsi="Courier New" w:cs="Courier New"/>
          <w:color w:val="000000"/>
          <w:sz w:val="20"/>
          <w:szCs w:val="20"/>
        </w:rPr>
        <w:t>S1</w:t>
      </w:r>
      <w:r>
        <w:t>. Parameter S</w:t>
      </w:r>
      <w:r w:rsidRPr="001610A3">
        <w:rPr>
          <w:vertAlign w:val="subscript"/>
        </w:rPr>
        <w:t>max</w:t>
      </w:r>
      <w:r w:rsidR="001610A3">
        <w:t>,</w:t>
      </w:r>
      <w:r>
        <w:t xml:space="preserve"> </w:t>
      </w:r>
      <w:r w:rsidR="002D4DF5">
        <w:t>climate</w:t>
      </w:r>
      <w:r>
        <w:t xml:space="preserve"> P(t) and Ep(t) </w:t>
      </w:r>
      <w:r w:rsidR="001610A3">
        <w:t xml:space="preserve">and time step size Δt [d] </w:t>
      </w:r>
      <w:r>
        <w:t>are known.</w:t>
      </w:r>
    </w:p>
    <w:p w14:paraId="23C58298" w14:textId="77777777" w:rsidR="00E53570" w:rsidRDefault="00E53570" w:rsidP="00F222E4">
      <w:pPr>
        <w:autoSpaceDE w:val="0"/>
        <w:autoSpaceDN w:val="0"/>
        <w:adjustRightInd w:val="0"/>
        <w:spacing w:after="0" w:line="240" w:lineRule="auto"/>
        <w:jc w:val="both"/>
      </w:pPr>
    </w:p>
    <w:p w14:paraId="50FA1C50"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Call the numerical scheme function to create the ODE approximations. </w:t>
      </w:r>
    </w:p>
    <w:p w14:paraId="261D10B1"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returns a new anonymous function that we solve in the next step.</w:t>
      </w:r>
    </w:p>
    <w:p w14:paraId="441611C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solve_fun = feval(scheme,</w:t>
      </w:r>
      <w:r>
        <w:rPr>
          <w:rFonts w:ascii="Courier New" w:hAnsi="Courier New" w:cs="Courier New"/>
          <w:color w:val="0000FF"/>
          <w:sz w:val="20"/>
          <w:szCs w:val="20"/>
        </w:rPr>
        <w:t>...</w:t>
      </w:r>
    </w:p>
    <w:p w14:paraId="1DB57B21"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w:t>
      </w:r>
      <w:r>
        <w:rPr>
          <w:rFonts w:ascii="Courier New" w:hAnsi="Courier New" w:cs="Courier New"/>
          <w:color w:val="0000FF"/>
          <w:sz w:val="20"/>
          <w:szCs w:val="20"/>
        </w:rPr>
        <w:t>...</w:t>
      </w:r>
    </w:p>
    <w:p w14:paraId="5641676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delta_t,</w:t>
      </w:r>
      <w:r>
        <w:rPr>
          <w:rFonts w:ascii="Courier New" w:hAnsi="Courier New" w:cs="Courier New"/>
          <w:color w:val="0000FF"/>
          <w:sz w:val="20"/>
          <w:szCs w:val="20"/>
        </w:rPr>
        <w:t>...</w:t>
      </w:r>
    </w:p>
    <w:p w14:paraId="26296A2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      </w:t>
      </w:r>
    </w:p>
    <w:p w14:paraId="1DDB5FA6" w14:textId="3F09B2CB" w:rsidR="00FD3750" w:rsidRDefault="00A65B70" w:rsidP="00F222E4">
      <w:pPr>
        <w:jc w:val="both"/>
      </w:pPr>
      <w:r w:rsidRPr="00A65B70">
        <w:rPr>
          <w:b/>
        </w:rPr>
        <w:t xml:space="preserve">[Lines </w:t>
      </w:r>
      <w:r w:rsidR="00DF2914">
        <w:rPr>
          <w:b/>
        </w:rPr>
        <w:t>101-106</w:t>
      </w:r>
      <w:r w:rsidRPr="00A65B70">
        <w:rPr>
          <w:b/>
        </w:rPr>
        <w:t>]</w:t>
      </w:r>
      <w:r>
        <w:t xml:space="preserve"> </w:t>
      </w:r>
      <w:r w:rsidR="00FD3750">
        <w:t>Here the entire ODE is re-written to a form that allows the use of a root-finding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5ED0AA80" w14:textId="77777777" w:rsidTr="00AA6EA0">
        <w:tc>
          <w:tcPr>
            <w:tcW w:w="8642" w:type="dxa"/>
          </w:tcPr>
          <w:p w14:paraId="0616C576" w14:textId="77777777" w:rsidR="00FD3750" w:rsidRPr="00A65B70" w:rsidRDefault="00E96535"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P(t)-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,P(t))</m:t>
                    </m:r>
                  </m:e>
                </m:d>
                <m:r>
                  <w:rPr>
                    <w:rFonts w:ascii="Cambria Math" w:hAnsi="Cambria Math"/>
                  </w:rPr>
                  <m:t>=</m:t>
                </m:r>
                <m:r>
                  <w:rPr>
                    <w:rFonts w:ascii="Cambria Math" w:eastAsiaTheme="minorEastAsia" w:hAnsi="Cambria Math"/>
                  </w:rPr>
                  <m:t>0</m:t>
                </m:r>
              </m:oMath>
            </m:oMathPara>
          </w:p>
          <w:p w14:paraId="03F11D3A" w14:textId="56473DB2" w:rsidR="00A65B70" w:rsidRDefault="00A65B70" w:rsidP="00F222E4">
            <w:pPr>
              <w:autoSpaceDE w:val="0"/>
              <w:autoSpaceDN w:val="0"/>
              <w:adjustRightInd w:val="0"/>
              <w:jc w:val="both"/>
              <w:rPr>
                <w:rFonts w:ascii="Calibri" w:eastAsia="Calibri" w:hAnsi="Calibri" w:cs="Times New Roman"/>
              </w:rPr>
            </w:pPr>
          </w:p>
        </w:tc>
        <w:tc>
          <w:tcPr>
            <w:tcW w:w="374" w:type="dxa"/>
          </w:tcPr>
          <w:p w14:paraId="53FAFD35"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(7)</w:t>
            </w:r>
          </w:p>
        </w:tc>
      </w:tr>
    </w:tbl>
    <w:p w14:paraId="0F5AB9B7" w14:textId="77777777" w:rsidR="00FD3750" w:rsidRPr="008E2B63" w:rsidRDefault="00FD3750" w:rsidP="00F222E4">
      <w:pPr>
        <w:jc w:val="both"/>
      </w:pPr>
      <w:r>
        <w:t xml:space="preserve">The choice of time stepping method specified in </w:t>
      </w:r>
      <w:r>
        <w:rPr>
          <w:rFonts w:ascii="Courier New" w:hAnsi="Courier New" w:cs="Courier New"/>
          <w:color w:val="000000"/>
          <w:sz w:val="20"/>
          <w:szCs w:val="20"/>
        </w:rPr>
        <w:t>scheme</w:t>
      </w:r>
      <w:r>
        <w:t xml:space="preserve"> determines how the differential equation is treated and which storage value the constitutive functions depend on. In the case of an Implicit Euler scheme, </w:t>
      </w:r>
      <w:r>
        <w:rPr>
          <w:rFonts w:ascii="Courier New" w:hAnsi="Courier New" w:cs="Courier New"/>
          <w:color w:val="000000"/>
          <w:sz w:val="20"/>
          <w:szCs w:val="20"/>
        </w:rPr>
        <w:t>solve_fun</w:t>
      </w:r>
      <w: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3602DB33" w14:textId="77777777" w:rsidTr="00AA6EA0">
        <w:tc>
          <w:tcPr>
            <w:tcW w:w="8642" w:type="dxa"/>
          </w:tcPr>
          <w:p w14:paraId="2693661E" w14:textId="6B8FFF51" w:rsidR="00FD3750" w:rsidRDefault="00E96535"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-S1old</m:t>
                    </m:r>
                  </m:num>
                  <m:den>
                    <m:r>
                      <w:rPr>
                        <w:rFonts w:ascii="Cambria Math" w:hAnsi="Cambria Math"/>
                      </w:rPr>
                      <m:t>delta_t</m:t>
                    </m:r>
                  </m:den>
                </m:f>
                <m:r>
                  <w:rPr>
                    <w:rFonts w:ascii="Cambria Math" w:hAnsi="Cambria Math"/>
                  </w:rPr>
                  <m:t>-</m:t>
                </m:r>
                <m:d>
                  <m:dPr>
                    <m:ctrlPr>
                      <w:rPr>
                        <w:rFonts w:ascii="Cambria Math" w:hAnsi="Cambria Math"/>
                        <w:i/>
                      </w:rPr>
                    </m:ctrlPr>
                  </m:dPr>
                  <m:e>
                    <m:r>
                      <w:rPr>
                        <w:rFonts w:ascii="Cambria Math" w:hAnsi="Cambria Math"/>
                      </w:rPr>
                      <m:t>P(t)-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,P(t))</m:t>
                    </m:r>
                  </m:e>
                </m:d>
                <m:r>
                  <w:rPr>
                    <w:rFonts w:ascii="Cambria Math" w:hAnsi="Cambria Math"/>
                  </w:rPr>
                  <m:t>=</m:t>
                </m:r>
                <m:r>
                  <w:rPr>
                    <w:rFonts w:ascii="Cambria Math" w:eastAsiaTheme="minorEastAsia" w:hAnsi="Cambria Math"/>
                  </w:rPr>
                  <m:t>0</m:t>
                </m:r>
              </m:oMath>
            </m:oMathPara>
          </w:p>
        </w:tc>
        <w:tc>
          <w:tcPr>
            <w:tcW w:w="374" w:type="dxa"/>
          </w:tcPr>
          <w:p w14:paraId="7FC14F0E"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(8)</w:t>
            </w:r>
          </w:p>
        </w:tc>
      </w:tr>
    </w:tbl>
    <w:p w14:paraId="26A00AF8" w14:textId="77777777" w:rsidR="00FD3750" w:rsidRDefault="00FD3750" w:rsidP="00F222E4">
      <w:pPr>
        <w:jc w:val="both"/>
      </w:pPr>
    </w:p>
    <w:p w14:paraId="1BAD77FE" w14:textId="36BD9529" w:rsidR="009D29B5" w:rsidRDefault="009F57A5" w:rsidP="00F222E4">
      <w:pPr>
        <w:jc w:val="both"/>
      </w:pPr>
      <w:r>
        <w:t xml:space="preserve">Where the part between the brackets </w:t>
      </w:r>
      <w:r w:rsidR="009D29B5">
        <w:t xml:space="preserve">is the anonymous function </w:t>
      </w:r>
      <w:r w:rsidR="009D29B5">
        <w:rPr>
          <w:rFonts w:ascii="Courier New" w:hAnsi="Courier New" w:cs="Courier New"/>
          <w:color w:val="000000"/>
          <w:sz w:val="20"/>
          <w:szCs w:val="20"/>
        </w:rPr>
        <w:t>tmpf_S1</w:t>
      </w:r>
      <w:r w:rsidR="009D29B5">
        <w:t>with input S</w:t>
      </w:r>
      <w:r w:rsidR="009D29B5" w:rsidRPr="009D29B5">
        <w:rPr>
          <w:vertAlign w:val="subscript"/>
        </w:rPr>
        <w:t>new</w:t>
      </w:r>
      <w:r w:rsidR="009D29B5">
        <w:t xml:space="preserve">. However, due to its general nature, the function that generates </w:t>
      </w:r>
      <w:r w:rsidR="009D29B5">
        <w:rPr>
          <w:rFonts w:ascii="Courier New" w:hAnsi="Courier New" w:cs="Courier New"/>
          <w:color w:val="000000"/>
          <w:sz w:val="20"/>
          <w:szCs w:val="20"/>
        </w:rPr>
        <w:t>solve_fun</w:t>
      </w:r>
      <w:r w:rsidR="009D29B5">
        <w:t xml:space="preserve"> can not show this specific equation. Instead </w:t>
      </w:r>
      <w:r w:rsidR="009D29B5">
        <w:rPr>
          <w:rFonts w:ascii="Courier New" w:hAnsi="Courier New" w:cs="Courier New"/>
          <w:color w:val="000000"/>
          <w:sz w:val="20"/>
          <w:szCs w:val="20"/>
        </w:rPr>
        <w:t>solve_fun</w:t>
      </w:r>
      <w:r w:rsidR="009D29B5">
        <w:t xml:space="preserve"> shows a generalized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6D6E6E" w14:paraId="756A6F5D" w14:textId="77777777" w:rsidTr="00967AAE">
        <w:tc>
          <w:tcPr>
            <w:tcW w:w="8642" w:type="dxa"/>
          </w:tcPr>
          <w:p w14:paraId="4BD33A26" w14:textId="2DE5989F" w:rsidR="006D6E6E" w:rsidRDefault="00E96535"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-S1old</m:t>
                    </m:r>
                  </m:num>
                  <m:den>
                    <m:r>
                      <w:rPr>
                        <w:rFonts w:ascii="Cambria Math" w:hAnsi="Cambria Math"/>
                      </w:rPr>
                      <m:t>delta_t</m:t>
                    </m:r>
                  </m:den>
                </m:f>
                <m:r>
                  <w:rPr>
                    <w:rFonts w:ascii="Cambria Math" w:hAnsi="Cambria Math"/>
                  </w:rPr>
                  <m:t>-varargin(</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r>
                  <w:rPr>
                    <w:rFonts w:ascii="Cambria Math" w:eastAsiaTheme="minorEastAsia" w:hAnsi="Cambria Math"/>
                  </w:rPr>
                  <m:t>0</m:t>
                </m:r>
              </m:oMath>
            </m:oMathPara>
          </w:p>
        </w:tc>
        <w:tc>
          <w:tcPr>
            <w:tcW w:w="374" w:type="dxa"/>
          </w:tcPr>
          <w:p w14:paraId="016AB33A" w14:textId="7B06748F" w:rsidR="006D6E6E" w:rsidRDefault="006D6E6E" w:rsidP="00F222E4">
            <w:pPr>
              <w:autoSpaceDE w:val="0"/>
              <w:autoSpaceDN w:val="0"/>
              <w:adjustRightInd w:val="0"/>
              <w:jc w:val="both"/>
              <w:rPr>
                <w:rFonts w:ascii="Calibri" w:eastAsia="Calibri" w:hAnsi="Calibri" w:cs="Times New Roman"/>
              </w:rPr>
            </w:pPr>
            <w:r>
              <w:rPr>
                <w:rFonts w:ascii="Calibri" w:eastAsia="Calibri" w:hAnsi="Calibri" w:cs="Times New Roman"/>
              </w:rPr>
              <w:t>(</w:t>
            </w:r>
            <w:r w:rsidR="001107B5">
              <w:rPr>
                <w:rFonts w:ascii="Calibri" w:eastAsia="Calibri" w:hAnsi="Calibri" w:cs="Times New Roman"/>
              </w:rPr>
              <w:t>9</w:t>
            </w:r>
            <w:r>
              <w:rPr>
                <w:rFonts w:ascii="Calibri" w:eastAsia="Calibri" w:hAnsi="Calibri" w:cs="Times New Roman"/>
              </w:rPr>
              <w:t>)</w:t>
            </w:r>
          </w:p>
        </w:tc>
      </w:tr>
    </w:tbl>
    <w:p w14:paraId="1C9C6646" w14:textId="77777777" w:rsidR="009D29B5" w:rsidRDefault="009D29B5" w:rsidP="00F222E4">
      <w:pPr>
        <w:jc w:val="both"/>
      </w:pPr>
    </w:p>
    <w:p w14:paraId="64D1A4F5" w14:textId="5FB76504" w:rsidR="00FD3750" w:rsidRDefault="006D6E6E" w:rsidP="00F222E4">
      <w:pPr>
        <w:jc w:val="both"/>
      </w:pPr>
      <w:r>
        <w:lastRenderedPageBreak/>
        <w:t xml:space="preserve">Where </w:t>
      </w:r>
      <w:r>
        <w:rPr>
          <w:i/>
        </w:rPr>
        <w:t>varargin(S</w:t>
      </w:r>
      <w:r w:rsidRPr="006D6E6E">
        <w:rPr>
          <w:i/>
          <w:vertAlign w:val="subscript"/>
        </w:rPr>
        <w:t>new</w:t>
      </w:r>
      <w:r>
        <w:rPr>
          <w:i/>
        </w:rPr>
        <w:t>)</w:t>
      </w:r>
      <w:r>
        <w:t xml:space="preserve"> fulfils the same function as the specific equation in eq. 8. </w:t>
      </w:r>
      <w:r w:rsidR="00FD3750">
        <w:t xml:space="preserve">In case of a multi-store model, </w:t>
      </w:r>
      <w:r w:rsidR="00FD3750">
        <w:rPr>
          <w:rFonts w:ascii="Courier New" w:hAnsi="Courier New" w:cs="Courier New"/>
          <w:color w:val="000000"/>
          <w:sz w:val="20"/>
          <w:szCs w:val="20"/>
        </w:rPr>
        <w:t>solve_fun</w:t>
      </w:r>
      <w:r w:rsidR="00FD3750">
        <w:t xml:space="preserve"> would be a matrix containing a similarly re-written ODE for each store in the model.</w:t>
      </w:r>
    </w:p>
    <w:p w14:paraId="57324669" w14:textId="62724E56" w:rsidR="00C33671" w:rsidRDefault="00C33671" w:rsidP="00F222E4">
      <w:pPr>
        <w:jc w:val="both"/>
        <w:rPr>
          <w:rFonts w:ascii="Courier New" w:hAnsi="Courier New" w:cs="Courier New"/>
          <w:color w:val="228B22"/>
          <w:sz w:val="20"/>
          <w:szCs w:val="20"/>
        </w:rPr>
      </w:pPr>
    </w:p>
    <w:p w14:paraId="59B2352D" w14:textId="2220964A"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Model solving -----------------------------------------------------------            </w:t>
      </w:r>
    </w:p>
    <w:p w14:paraId="24AEE7F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Use the specified numerical scheme to solve storages ---</w:t>
      </w:r>
    </w:p>
    <w:p w14:paraId="65051EA1" w14:textId="6627A2B4"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fzero(solve_fun,</w:t>
      </w:r>
      <w:r>
        <w:rPr>
          <w:rFonts w:ascii="Courier New" w:hAnsi="Courier New" w:cs="Courier New"/>
          <w:color w:val="0000FF"/>
          <w:sz w:val="20"/>
          <w:szCs w:val="20"/>
        </w:rPr>
        <w:t>...</w:t>
      </w:r>
    </w:p>
    <w:p w14:paraId="10750006"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w:t>
      </w:r>
      <w:r>
        <w:rPr>
          <w:rFonts w:ascii="Courier New" w:hAnsi="Courier New" w:cs="Courier New"/>
          <w:color w:val="0000FF"/>
          <w:sz w:val="20"/>
          <w:szCs w:val="20"/>
        </w:rPr>
        <w:t>...</w:t>
      </w:r>
    </w:p>
    <w:p w14:paraId="738EB17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fzero_options);</w:t>
      </w:r>
    </w:p>
    <w:p w14:paraId="443BAA94" w14:textId="3E040DC5" w:rsidR="00FD3750" w:rsidRDefault="00180671" w:rsidP="00F222E4">
      <w:pPr>
        <w:jc w:val="both"/>
      </w:pPr>
      <w:r w:rsidRPr="00180671">
        <w:rPr>
          <w:b/>
        </w:rPr>
        <w:t xml:space="preserve">[Lines </w:t>
      </w:r>
      <w:r w:rsidR="00DF2914">
        <w:rPr>
          <w:b/>
        </w:rPr>
        <w:t>108-112</w:t>
      </w:r>
      <w:r w:rsidRPr="00180671">
        <w:rPr>
          <w:b/>
        </w:rPr>
        <w:t>]</w:t>
      </w:r>
      <w:r>
        <w:t xml:space="preserve"> </w:t>
      </w:r>
      <w:r w:rsidR="00FD3750">
        <w:t>Here the equation store</w:t>
      </w:r>
      <w:r>
        <w:t>d</w:t>
      </w:r>
      <w:r w:rsidR="00FD3750">
        <w:t xml:space="preserve"> in</w:t>
      </w:r>
      <w:r w:rsidR="00FD3750" w:rsidRPr="003C6D6B">
        <w:rPr>
          <w:rFonts w:ascii="Courier New" w:hAnsi="Courier New" w:cs="Courier New"/>
          <w:color w:val="000000"/>
          <w:sz w:val="20"/>
          <w:szCs w:val="20"/>
        </w:rPr>
        <w:t xml:space="preserve"> </w:t>
      </w:r>
      <w:r w:rsidR="00FD3750">
        <w:rPr>
          <w:rFonts w:ascii="Courier New" w:hAnsi="Courier New" w:cs="Courier New"/>
          <w:color w:val="000000"/>
          <w:sz w:val="20"/>
          <w:szCs w:val="20"/>
        </w:rPr>
        <w:t>solve_fun</w:t>
      </w:r>
      <w:r w:rsidR="00FD3750">
        <w:t xml:space="preserve"> (eq. 8) is solved using Matlab’s ‘fzero’ algorithm. The starting point for the solver is the storage value at t-1 </w:t>
      </w:r>
      <w:r w:rsidR="00FD3750">
        <w:rPr>
          <w:rFonts w:ascii="Courier New" w:hAnsi="Courier New" w:cs="Courier New"/>
          <w:color w:val="000000"/>
          <w:sz w:val="20"/>
          <w:szCs w:val="20"/>
        </w:rPr>
        <w:t>S1old</w:t>
      </w:r>
      <w:r w:rsidR="00FD3750">
        <w:t xml:space="preserve">. </w:t>
      </w:r>
      <w:r w:rsidR="00FD3750">
        <w:rPr>
          <w:rFonts w:ascii="Courier New" w:hAnsi="Courier New" w:cs="Courier New"/>
          <w:color w:val="000000"/>
          <w:sz w:val="20"/>
          <w:szCs w:val="20"/>
        </w:rPr>
        <w:t>fzero_options</w:t>
      </w:r>
      <w:r w:rsidR="00FD3750">
        <w:t xml:space="preserve"> contains solver settings specified before. </w:t>
      </w:r>
      <w:r w:rsidR="005D21AA">
        <w:t xml:space="preserve">Section </w:t>
      </w:r>
      <w:r w:rsidR="005D21AA">
        <w:fldChar w:fldCharType="begin"/>
      </w:r>
      <w:r w:rsidR="005D21AA">
        <w:instrText xml:space="preserve"> REF _Ref529197353 \r \h </w:instrText>
      </w:r>
      <w:r w:rsidR="00F222E4">
        <w:instrText xml:space="preserve"> \* MERGEFORMAT </w:instrText>
      </w:r>
      <w:r w:rsidR="005D21AA">
        <w:fldChar w:fldCharType="separate"/>
      </w:r>
      <w:r w:rsidR="00925D55">
        <w:t>6.1</w:t>
      </w:r>
      <w:r w:rsidR="005D21AA">
        <w:fldChar w:fldCharType="end"/>
      </w:r>
      <w:r w:rsidR="005D21AA">
        <w:t xml:space="preserve"> details a small</w:t>
      </w:r>
      <w:r w:rsidR="00FD3750">
        <w:t xml:space="preserve"> modification </w:t>
      </w:r>
      <w:r w:rsidR="005D21AA">
        <w:t>that can be made to</w:t>
      </w:r>
      <w:r w:rsidR="00FD3750">
        <w:t xml:space="preserve"> Matlab’s ‘fzero’ </w:t>
      </w:r>
      <w:r w:rsidR="005D21AA">
        <w:t>to</w:t>
      </w:r>
      <w:r w:rsidR="00FD3750">
        <w:t xml:space="preserve"> suppress output message generation. The gains in computational efficiency are significant however.</w:t>
      </w:r>
    </w:p>
    <w:p w14:paraId="400BC303" w14:textId="77777777" w:rsidR="00FD3750" w:rsidRDefault="00FD3750" w:rsidP="00F222E4">
      <w:pPr>
        <w:jc w:val="both"/>
      </w:pPr>
      <w:r>
        <w:t xml:space="preserve">Function output </w:t>
      </w:r>
      <w:r>
        <w:rPr>
          <w:rFonts w:ascii="Courier New" w:hAnsi="Courier New" w:cs="Courier New"/>
          <w:color w:val="000000"/>
          <w:sz w:val="20"/>
          <w:szCs w:val="20"/>
        </w:rPr>
        <w:t>tmp_sNew</w:t>
      </w:r>
      <w:r>
        <w:t xml:space="preserve"> contains the solver’s estimate of the storage value at time = t. Output </w:t>
      </w:r>
      <w:r>
        <w:rPr>
          <w:rFonts w:ascii="Courier New" w:hAnsi="Courier New" w:cs="Courier New"/>
          <w:color w:val="000000"/>
          <w:sz w:val="20"/>
          <w:szCs w:val="20"/>
        </w:rPr>
        <w:t>tmp_fval</w:t>
      </w:r>
      <w:r>
        <w:t xml:space="preserve"> contains the resulting function value if the new store estimate from </w:t>
      </w:r>
      <w:r>
        <w:rPr>
          <w:rFonts w:ascii="Courier New" w:hAnsi="Courier New" w:cs="Courier New"/>
          <w:color w:val="000000"/>
          <w:sz w:val="20"/>
          <w:szCs w:val="20"/>
        </w:rPr>
        <w:t>tmp_sNew</w:t>
      </w:r>
      <w:r>
        <w:t xml:space="preserve"> were to be used as S</w:t>
      </w:r>
      <w:r w:rsidRPr="00853C51">
        <w:rPr>
          <w:vertAlign w:val="subscript"/>
        </w:rPr>
        <w:t>new</w:t>
      </w:r>
      <w:r>
        <w:t xml:space="preserve"> in equation 8. If the solver has found a proper solution, this value is approximately zero.</w:t>
      </w:r>
    </w:p>
    <w:p w14:paraId="04C38302" w14:textId="77777777" w:rsidR="00180671" w:rsidRDefault="00180671" w:rsidP="00F222E4">
      <w:pPr>
        <w:autoSpaceDE w:val="0"/>
        <w:autoSpaceDN w:val="0"/>
        <w:adjustRightInd w:val="0"/>
        <w:spacing w:after="0" w:line="240" w:lineRule="auto"/>
        <w:jc w:val="both"/>
        <w:rPr>
          <w:rFonts w:ascii="Courier New" w:hAnsi="Courier New" w:cs="Courier New"/>
          <w:color w:val="228B22"/>
          <w:sz w:val="20"/>
          <w:szCs w:val="20"/>
        </w:rPr>
      </w:pPr>
    </w:p>
    <w:p w14:paraId="1E451C5D" w14:textId="47F875CB" w:rsidR="00FD3750" w:rsidRDefault="00FD3D07" w:rsidP="00FD3D0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r w:rsidR="00FD3750">
        <w:rPr>
          <w:rFonts w:ascii="Courier New" w:hAnsi="Courier New" w:cs="Courier New"/>
          <w:color w:val="228B22"/>
          <w:sz w:val="20"/>
          <w:szCs w:val="20"/>
        </w:rPr>
        <w:t>% --- Check if the solver has found an acceptable solution and re-run</w:t>
      </w:r>
    </w:p>
    <w:p w14:paraId="5C5DE031"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not. The re-run uses the 'lsqnonlin' solver which is slower but </w:t>
      </w:r>
    </w:p>
    <w:p w14:paraId="186EB1C9"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more robust. It runs solver.resnorm_iterations times, with different</w:t>
      </w:r>
    </w:p>
    <w:p w14:paraId="69A73AC4"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starting points for the solver on each iteration ---</w:t>
      </w:r>
    </w:p>
    <w:p w14:paraId="4F866DBC"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tmp_resnorm = sum(tmp_fval.^2);</w:t>
      </w:r>
    </w:p>
    <w:p w14:paraId="732C9ACA" w14:textId="7B84217F" w:rsidR="00FD3750" w:rsidRDefault="00180671" w:rsidP="00F222E4">
      <w:pPr>
        <w:jc w:val="both"/>
      </w:pPr>
      <w:r w:rsidRPr="00180671">
        <w:rPr>
          <w:b/>
        </w:rPr>
        <w:t>[Lines</w:t>
      </w:r>
      <w:r w:rsidR="00FD3D07">
        <w:rPr>
          <w:b/>
        </w:rPr>
        <w:t>114-118</w:t>
      </w:r>
      <w:r w:rsidRPr="00180671">
        <w:rPr>
          <w:b/>
        </w:rPr>
        <w:t>]</w:t>
      </w:r>
      <w:r>
        <w:t xml:space="preserve"> </w:t>
      </w:r>
      <w:r w:rsidR="00FD3750">
        <w:t xml:space="preserve">Normalized residuals are calculated using the new estimated storage value(s). </w:t>
      </w:r>
    </w:p>
    <w:p w14:paraId="2CCB8B7D" w14:textId="77777777" w:rsidR="00180671" w:rsidRDefault="00180671" w:rsidP="00F222E4">
      <w:pPr>
        <w:autoSpaceDE w:val="0"/>
        <w:autoSpaceDN w:val="0"/>
        <w:adjustRightInd w:val="0"/>
        <w:spacing w:after="0" w:line="240" w:lineRule="auto"/>
        <w:jc w:val="both"/>
        <w:rPr>
          <w:rFonts w:ascii="Courier New" w:hAnsi="Courier New" w:cs="Courier New"/>
          <w:color w:val="0000FF"/>
          <w:sz w:val="20"/>
          <w:szCs w:val="20"/>
        </w:rPr>
      </w:pPr>
    </w:p>
    <w:p w14:paraId="113B1AE4" w14:textId="0331E930"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tmp_resnorm &gt; solver.resnorm_tolerance</w:t>
      </w:r>
    </w:p>
    <w:p w14:paraId="238358B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 rerunSolver(</w:t>
      </w:r>
      <w:r>
        <w:rPr>
          <w:rFonts w:ascii="Courier New" w:hAnsi="Courier New" w:cs="Courier New"/>
          <w:color w:val="A020F0"/>
          <w:sz w:val="20"/>
          <w:szCs w:val="20"/>
        </w:rPr>
        <w:t>'lsqnonlin'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0EE838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lsqnonlin_options,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93883D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bookmarkStart w:id="19" w:name="_Hlk525831952"/>
      <w:r>
        <w:rPr>
          <w:rFonts w:ascii="Courier New" w:hAnsi="Courier New" w:cs="Courier New"/>
          <w:color w:val="000000"/>
          <w:sz w:val="20"/>
          <w:szCs w:val="20"/>
        </w:rPr>
        <w:t>@(eq_sys)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827D3D5"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w:t>
      </w:r>
      <w:bookmarkEnd w:id="19"/>
      <w:r>
        <w:rPr>
          <w:rFonts w:ascii="Courier New" w:hAnsi="Courier New" w:cs="Courier New"/>
          <w:color w:val="000000"/>
          <w:sz w:val="20"/>
          <w:szCs w:val="20"/>
        </w:rPr>
        <w:t xml:space="preserve">, </w:t>
      </w:r>
      <w:r>
        <w:rPr>
          <w:rFonts w:ascii="Courier New" w:hAnsi="Courier New" w:cs="Courier New"/>
          <w:color w:val="0000FF"/>
          <w:sz w:val="20"/>
          <w:szCs w:val="20"/>
        </w:rPr>
        <w:t>...</w:t>
      </w:r>
    </w:p>
    <w:p w14:paraId="5AF6852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solver.resnorm_maxiter,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E5FA6F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solver.resnorm_tolerance,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6949A6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DF56C3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B45565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store_min,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E0F2C8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store_upp);                         </w:t>
      </w:r>
      <w:r>
        <w:rPr>
          <w:rFonts w:ascii="Courier New" w:hAnsi="Courier New" w:cs="Courier New"/>
          <w:color w:val="228B22"/>
          <w:sz w:val="20"/>
          <w:szCs w:val="20"/>
        </w:rPr>
        <w:t xml:space="preserve">              </w:t>
      </w:r>
    </w:p>
    <w:p w14:paraId="272D770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63C95AC" w14:textId="1306DFBB" w:rsidR="002758B6" w:rsidRDefault="00180671" w:rsidP="00F222E4">
      <w:pPr>
        <w:jc w:val="both"/>
      </w:pPr>
      <w:r w:rsidRPr="00180671">
        <w:rPr>
          <w:b/>
        </w:rPr>
        <w:t xml:space="preserve">[Lines </w:t>
      </w:r>
      <w:r w:rsidR="009B3246">
        <w:rPr>
          <w:b/>
        </w:rPr>
        <w:t>120-131</w:t>
      </w:r>
      <w:r w:rsidRPr="00180671">
        <w:rPr>
          <w:b/>
        </w:rPr>
        <w:t>]</w:t>
      </w:r>
      <w:r>
        <w:t xml:space="preserve"> </w:t>
      </w:r>
      <w:r w:rsidR="00FD3750">
        <w:t xml:space="preserve">If the residuals are above a user-specified threshold </w:t>
      </w:r>
      <w:r w:rsidR="00FD3750">
        <w:rPr>
          <w:rFonts w:ascii="Courier New" w:hAnsi="Courier New" w:cs="Courier New"/>
          <w:color w:val="000000"/>
          <w:sz w:val="20"/>
          <w:szCs w:val="20"/>
        </w:rPr>
        <w:t>solver.resnorm_tolerance</w:t>
      </w:r>
      <w:r w:rsidR="00FD3750">
        <w:t xml:space="preserve">, new storages are calculated again with the more robust solver ‘lsqnonlin’. Solver options </w:t>
      </w:r>
      <w:r w:rsidR="00FD3750">
        <w:rPr>
          <w:rFonts w:ascii="Courier New" w:hAnsi="Courier New" w:cs="Courier New"/>
          <w:color w:val="000000"/>
          <w:sz w:val="20"/>
          <w:szCs w:val="20"/>
        </w:rPr>
        <w:t>lsqnonlin_options</w:t>
      </w:r>
      <w:r w:rsidR="00FD3750">
        <w:t xml:space="preserve"> have been specified before.  “</w:t>
      </w:r>
      <w:r w:rsidR="00FD3750">
        <w:rPr>
          <w:rFonts w:ascii="Courier New" w:hAnsi="Courier New" w:cs="Courier New"/>
          <w:color w:val="000000"/>
          <w:sz w:val="20"/>
          <w:szCs w:val="20"/>
        </w:rPr>
        <w:t xml:space="preserve">@(eq_sys) solve_fun(eq_sys(1))” </w:t>
      </w:r>
      <w:r w:rsidR="00FD3750">
        <w:t>is a construction that lets ‘lsqnonlin’ interact properly with the function it needs t</w:t>
      </w:r>
      <w:r w:rsidR="00094694">
        <w:t>o</w:t>
      </w:r>
      <w:r w:rsidR="00FD3750">
        <w:t xml:space="preserve"> solve. Multi-store solver ‘fsolve’ uses the same construction.  </w:t>
      </w:r>
      <w:r w:rsidR="00FD3750">
        <w:rPr>
          <w:rFonts w:ascii="Courier New" w:hAnsi="Courier New" w:cs="Courier New"/>
          <w:color w:val="000000"/>
          <w:sz w:val="20"/>
          <w:szCs w:val="20"/>
        </w:rPr>
        <w:t>tmp_sNew</w:t>
      </w:r>
      <w:r w:rsidR="00FD3750">
        <w:t xml:space="preserve"> and </w:t>
      </w:r>
      <w:r w:rsidR="00FD3750">
        <w:rPr>
          <w:rFonts w:ascii="Courier New" w:hAnsi="Courier New" w:cs="Courier New"/>
          <w:color w:val="000000"/>
          <w:sz w:val="20"/>
          <w:szCs w:val="20"/>
        </w:rPr>
        <w:t>S1old</w:t>
      </w:r>
      <w:r w:rsidR="00FD3750">
        <w:t xml:space="preserve"> are the (inaccurate</w:t>
      </w:r>
      <w:r w:rsidR="009F3796">
        <w:t>ly estimated</w:t>
      </w:r>
      <w:r w:rsidR="00FD3750">
        <w:t xml:space="preserve">) new </w:t>
      </w:r>
      <w:r w:rsidR="00F87057">
        <w:t xml:space="preserve">storages </w:t>
      </w:r>
      <w:r w:rsidR="00FD3750">
        <w:t xml:space="preserve">and </w:t>
      </w:r>
      <w:r w:rsidR="00F87057">
        <w:t xml:space="preserve">the </w:t>
      </w:r>
      <w:r w:rsidR="00FD3750">
        <w:t xml:space="preserve">old storages </w:t>
      </w:r>
      <w:r w:rsidR="007B3282">
        <w:t xml:space="preserve">from t-1 </w:t>
      </w:r>
      <w:r w:rsidR="00FD3750">
        <w:t xml:space="preserve">respectively. Both are used as starting points for ‘lsqnonlin’ in its attempts to find a better solution. </w:t>
      </w:r>
      <w:r w:rsidR="00FD3750">
        <w:rPr>
          <w:rFonts w:ascii="Courier New" w:hAnsi="Courier New" w:cs="Courier New"/>
          <w:color w:val="000000"/>
          <w:sz w:val="20"/>
          <w:szCs w:val="20"/>
        </w:rPr>
        <w:t>store_min</w:t>
      </w:r>
      <w:r w:rsidR="00FD3750">
        <w:t xml:space="preserve"> and </w:t>
      </w:r>
      <w:r w:rsidR="00FD3750">
        <w:rPr>
          <w:rFonts w:ascii="Courier New" w:hAnsi="Courier New" w:cs="Courier New"/>
          <w:color w:val="000000"/>
          <w:sz w:val="20"/>
          <w:szCs w:val="20"/>
        </w:rPr>
        <w:t>store_upp</w:t>
      </w:r>
      <w:r w:rsidR="00FD3750">
        <w:t xml:space="preserve"> are lower and upper store bounds respectively. Both are optional, but the lower bounds are occasionally useful to constrain the solver to realistic store estimates. Upper bounds are generally less useful because they are harder/impossible to define.</w:t>
      </w:r>
    </w:p>
    <w:p w14:paraId="09C1B9A4" w14:textId="43FEA40E" w:rsidR="00D6122E" w:rsidRDefault="00D6122E" w:rsidP="00F222E4">
      <w:pPr>
        <w:jc w:val="both"/>
      </w:pPr>
      <w:bookmarkStart w:id="20" w:name="_Hlk7529107"/>
      <w:r>
        <w:t xml:space="preserve">The function “rerunSolver” will attempt to find new solutions for the current time step that are within the accuracy threshold specified in “solver.resnorm_tolerance”. It does this up to </w:t>
      </w:r>
      <w:r>
        <w:lastRenderedPageBreak/>
        <w:t>“solver.resnorm_maxiter” times, and restarts the solving procedure from different initial guesses each time. This provides better chances of finding a solution with the requested accuracy.</w:t>
      </w:r>
    </w:p>
    <w:p w14:paraId="1B52090F" w14:textId="274C09D3" w:rsidR="00D6122E" w:rsidRDefault="00D6122E" w:rsidP="00F222E4">
      <w:pPr>
        <w:jc w:val="both"/>
      </w:pPr>
      <w:bookmarkStart w:id="21" w:name="_Hlk7528945"/>
      <w:bookmarkEnd w:id="20"/>
      <w:r>
        <w:t xml:space="preserve">Currently, two optional output arguments of “rerunSolver” are unused. Output argument 2 provides the final value of “resnorm” which the user can request and check to see whether the accuracy specified in “solver.resnorm_tolerance” has been achieved. Alternatively, the user can request output argument 3 (“flag”) which returns 0 if the function “rerunSolver” returned a sufficiently accurate solution. “flag” will return -1 if “rerunSolver” has not been able to find a sufficiently accurate solution. </w:t>
      </w:r>
    </w:p>
    <w:bookmarkEnd w:id="21"/>
    <w:p w14:paraId="59BDFAA1" w14:textId="77777777" w:rsidR="00180671" w:rsidRDefault="00180671" w:rsidP="00F222E4">
      <w:pPr>
        <w:autoSpaceDE w:val="0"/>
        <w:autoSpaceDN w:val="0"/>
        <w:adjustRightInd w:val="0"/>
        <w:spacing w:after="0" w:line="240" w:lineRule="auto"/>
        <w:jc w:val="both"/>
        <w:rPr>
          <w:rFonts w:ascii="Courier New" w:hAnsi="Courier New" w:cs="Courier New"/>
          <w:color w:val="228B22"/>
          <w:sz w:val="20"/>
          <w:szCs w:val="20"/>
        </w:rPr>
      </w:pPr>
    </w:p>
    <w:p w14:paraId="7280FB1E" w14:textId="4DB18FBC" w:rsidR="00180671" w:rsidRDefault="0018067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Model states and fluxes -------------------------------------------------    </w:t>
      </w:r>
    </w:p>
    <w:p w14:paraId="592E9825" w14:textId="77777777" w:rsidR="00180671" w:rsidRDefault="0018067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storages needed to update fluxes: update 'tmp_sFlux'</w:t>
      </w:r>
    </w:p>
    <w:p w14:paraId="6B8FB328" w14:textId="77777777" w:rsidR="00180671" w:rsidRDefault="0018067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eval(store_fun);                                                      </w:t>
      </w:r>
    </w:p>
    <w:p w14:paraId="5C746A56" w14:textId="3680253C" w:rsidR="00180671" w:rsidRDefault="00180671" w:rsidP="00F222E4">
      <w:pPr>
        <w:autoSpaceDE w:val="0"/>
        <w:autoSpaceDN w:val="0"/>
        <w:adjustRightInd w:val="0"/>
        <w:spacing w:after="0" w:line="240" w:lineRule="auto"/>
        <w:jc w:val="both"/>
        <w:rPr>
          <w:rFonts w:ascii="Courier New" w:hAnsi="Courier New" w:cs="Courier New"/>
          <w:sz w:val="24"/>
          <w:szCs w:val="24"/>
        </w:rPr>
      </w:pPr>
      <w:r w:rsidRPr="0058062A">
        <w:rPr>
          <w:b/>
        </w:rPr>
        <w:t xml:space="preserve">[Lines </w:t>
      </w:r>
      <w:r w:rsidR="00C947AE">
        <w:rPr>
          <w:b/>
        </w:rPr>
        <w:t>133-135</w:t>
      </w:r>
      <w:r w:rsidRPr="0058062A">
        <w:rPr>
          <w:b/>
        </w:rPr>
        <w:t>]</w:t>
      </w:r>
      <w:r>
        <w:t xml:space="preserve"> This evaluates the string created in “</w:t>
      </w:r>
      <w:r>
        <w:rPr>
          <w:rFonts w:ascii="Courier New" w:hAnsi="Courier New" w:cs="Courier New"/>
          <w:color w:val="228B22"/>
          <w:sz w:val="20"/>
          <w:szCs w:val="20"/>
        </w:rPr>
        <w:t>%% 4. Determine numerical scheme and solver settings</w:t>
      </w:r>
      <w:r w:rsidRPr="00180671">
        <w:rPr>
          <w:rFonts w:ascii="Courier New" w:hAnsi="Courier New" w:cs="Courier New"/>
          <w:sz w:val="20"/>
          <w:szCs w:val="20"/>
        </w:rPr>
        <w:t>”</w:t>
      </w:r>
      <w:r w:rsidRPr="00180671">
        <w:t xml:space="preserve">, </w:t>
      </w:r>
      <w:r>
        <w:t>w</w:t>
      </w:r>
      <w:r w:rsidR="003C62D6">
        <w:t>hich tells Matlab which variables it should use to update the model fluxes.</w:t>
      </w:r>
    </w:p>
    <w:p w14:paraId="33CF5A7A" w14:textId="77777777" w:rsidR="00180671" w:rsidRDefault="00180671" w:rsidP="00F222E4">
      <w:pPr>
        <w:autoSpaceDE w:val="0"/>
        <w:autoSpaceDN w:val="0"/>
        <w:adjustRightInd w:val="0"/>
        <w:spacing w:after="0" w:line="240" w:lineRule="auto"/>
        <w:jc w:val="both"/>
        <w:rPr>
          <w:rFonts w:ascii="Courier New" w:hAnsi="Courier New" w:cs="Courier New"/>
          <w:color w:val="228B22"/>
          <w:sz w:val="20"/>
          <w:szCs w:val="20"/>
        </w:rPr>
      </w:pPr>
    </w:p>
    <w:p w14:paraId="7F601D38" w14:textId="434633ED" w:rsidR="00BF2B82" w:rsidRDefault="003B4B8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r w:rsidR="00BF2B82">
        <w:rPr>
          <w:rFonts w:ascii="Courier New" w:hAnsi="Courier New" w:cs="Courier New"/>
          <w:color w:val="228B22"/>
          <w:sz w:val="20"/>
          <w:szCs w:val="20"/>
        </w:rPr>
        <w:t>% Calculate the fluxes</w:t>
      </w:r>
    </w:p>
    <w:p w14:paraId="254DFC02"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flux_ea(t)   = EA(tmp_sFlux(1),S1max,Ep(t),delta_t);</w:t>
      </w:r>
    </w:p>
    <w:p w14:paraId="3BC9AC92"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flux_qse(t)  = QSE(P(t),tmp_sFlux(1),S1max);</w:t>
      </w:r>
    </w:p>
    <w:p w14:paraId="42EE40B2"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934B678"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stores</w:t>
      </w:r>
    </w:p>
    <w:p w14:paraId="0648F037"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store_S1(t) = S1old + (P(t) - flux_ea(t) - flux_qse(t)) * delta_t;</w:t>
      </w:r>
    </w:p>
    <w:p w14:paraId="16789B91" w14:textId="2F950948" w:rsidR="00FD3750" w:rsidRDefault="00BF2B82" w:rsidP="00F222E4">
      <w:pPr>
        <w:jc w:val="both"/>
      </w:pPr>
      <w:r w:rsidRPr="00BF2B82">
        <w:rPr>
          <w:b/>
        </w:rPr>
        <w:t xml:space="preserve">[Lines </w:t>
      </w:r>
      <w:r w:rsidR="003B4B89">
        <w:rPr>
          <w:b/>
        </w:rPr>
        <w:t>137-142</w:t>
      </w:r>
      <w:r w:rsidRPr="00BF2B82">
        <w:rPr>
          <w:b/>
        </w:rPr>
        <w:t>]</w:t>
      </w:r>
      <w:r>
        <w:t xml:space="preserve"> </w:t>
      </w:r>
      <w:r w:rsidR="00FD3750">
        <w:t>The time series of flux and storage values are updated using the</w:t>
      </w:r>
      <w:r>
        <w:t xml:space="preserve"> appropriate storage values; e.g. S(t-1) with an Explicit Euler scheme and final estimates of S(t) with an Implicit Euler scheme.</w:t>
      </w:r>
      <w:r w:rsidR="00FD3750">
        <w:t xml:space="preserve"> </w:t>
      </w:r>
      <w:r w:rsidR="00F33C07">
        <w:t>Storages are updated based on the calculated fluxes, converted into the proper time step size.</w:t>
      </w:r>
    </w:p>
    <w:p w14:paraId="0B88ABA5" w14:textId="77777777" w:rsidR="00BF2B82" w:rsidRDefault="00BF2B82" w:rsidP="00F222E4">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52D8C0C"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4BC3E1D9" w14:textId="2452221A" w:rsidR="00BF2B82" w:rsidRDefault="00BF2B82" w:rsidP="00F222E4">
      <w:pPr>
        <w:jc w:val="both"/>
      </w:pPr>
      <w:r w:rsidRPr="00BF2B82">
        <w:rPr>
          <w:b/>
        </w:rPr>
        <w:t xml:space="preserve">[Line </w:t>
      </w:r>
      <w:r w:rsidR="004538BA">
        <w:rPr>
          <w:b/>
        </w:rPr>
        <w:t>144</w:t>
      </w:r>
      <w:r w:rsidRPr="00BF2B82">
        <w:rPr>
          <w:b/>
        </w:rPr>
        <w:t>]</w:t>
      </w:r>
      <w:r>
        <w:t xml:space="preserve"> End of the time loop.</w:t>
      </w:r>
    </w:p>
    <w:p w14:paraId="6F7EC39A" w14:textId="77777777" w:rsidR="00BF2B82" w:rsidRDefault="00BF2B82" w:rsidP="00F222E4">
      <w:pPr>
        <w:jc w:val="both"/>
      </w:pPr>
    </w:p>
    <w:p w14:paraId="2BF4C8FE" w14:textId="77777777" w:rsidR="00FD3750" w:rsidRDefault="00FD3750" w:rsidP="00F222E4">
      <w:pPr>
        <w:pStyle w:val="Heading3"/>
        <w:jc w:val="both"/>
      </w:pPr>
      <w:r>
        <w:t>Generate outputs</w:t>
      </w:r>
    </w:p>
    <w:p w14:paraId="7B31363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6. Generate outputs</w:t>
      </w:r>
    </w:p>
    <w:p w14:paraId="29F9E56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leaving the model ---</w:t>
      </w:r>
    </w:p>
    <w:p w14:paraId="72E258FC" w14:textId="6FCC94E8"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 and 'Q' are used outside the func</w:t>
      </w:r>
      <w:r w:rsidR="007F7071">
        <w:rPr>
          <w:rFonts w:ascii="Courier New" w:hAnsi="Courier New" w:cs="Courier New"/>
          <w:color w:val="228B22"/>
          <w:sz w:val="20"/>
          <w:szCs w:val="20"/>
        </w:rPr>
        <w:t>t</w:t>
      </w:r>
      <w:r>
        <w:rPr>
          <w:rFonts w:ascii="Courier New" w:hAnsi="Courier New" w:cs="Courier New"/>
          <w:color w:val="228B22"/>
          <w:sz w:val="20"/>
          <w:szCs w:val="20"/>
        </w:rPr>
        <w:t>ion and should NOT be renamed</w:t>
      </w:r>
    </w:p>
    <w:p w14:paraId="707CC111" w14:textId="7FC439CC"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fluxOutput.Ea     = flux_ea</w:t>
      </w:r>
      <w:r w:rsidR="006A4512">
        <w:rPr>
          <w:rFonts w:ascii="Courier New" w:hAnsi="Courier New" w:cs="Courier New"/>
          <w:color w:val="000000"/>
          <w:sz w:val="20"/>
          <w:szCs w:val="20"/>
        </w:rPr>
        <w:t xml:space="preserve">  </w:t>
      </w:r>
      <w:r w:rsidR="006A4512" w:rsidRPr="006A4512">
        <w:rPr>
          <w:rFonts w:ascii="Courier New" w:hAnsi="Courier New" w:cs="Courier New"/>
          <w:color w:val="000000"/>
          <w:sz w:val="20"/>
          <w:szCs w:val="20"/>
        </w:rPr>
        <w:t>* delta_t</w:t>
      </w:r>
      <w:r>
        <w:rPr>
          <w:rFonts w:ascii="Courier New" w:hAnsi="Courier New" w:cs="Courier New"/>
          <w:color w:val="000000"/>
          <w:sz w:val="20"/>
          <w:szCs w:val="20"/>
        </w:rPr>
        <w:t>;</w:t>
      </w:r>
    </w:p>
    <w:p w14:paraId="7D079D63" w14:textId="00A1F2C4"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fluxOutput.Q      = flux_qse</w:t>
      </w:r>
      <w:r w:rsidR="006A4512">
        <w:rPr>
          <w:rFonts w:ascii="Courier New" w:hAnsi="Courier New" w:cs="Courier New"/>
          <w:color w:val="000000"/>
          <w:sz w:val="20"/>
          <w:szCs w:val="20"/>
        </w:rPr>
        <w:t xml:space="preserve"> </w:t>
      </w:r>
      <w:r w:rsidR="006A4512" w:rsidRPr="006A4512">
        <w:rPr>
          <w:rFonts w:ascii="Courier New" w:hAnsi="Courier New" w:cs="Courier New"/>
          <w:color w:val="000000"/>
          <w:sz w:val="20"/>
          <w:szCs w:val="20"/>
        </w:rPr>
        <w:t>* delta_t</w:t>
      </w:r>
      <w:r>
        <w:rPr>
          <w:rFonts w:ascii="Courier New" w:hAnsi="Courier New" w:cs="Courier New"/>
          <w:color w:val="000000"/>
          <w:sz w:val="20"/>
          <w:szCs w:val="20"/>
        </w:rPr>
        <w:t>;</w:t>
      </w:r>
    </w:p>
    <w:p w14:paraId="282DD4A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144D87A"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internal to the model ---</w:t>
      </w:r>
    </w:p>
    <w:p w14:paraId="49317BD0" w14:textId="2BBCDE4F"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fluxInternal.noInternalFluxes = </w:t>
      </w:r>
      <w:r w:rsidR="006A4512">
        <w:rPr>
          <w:rFonts w:ascii="Courier New" w:hAnsi="Courier New" w:cs="Courier New"/>
          <w:color w:val="000000"/>
          <w:sz w:val="20"/>
          <w:szCs w:val="20"/>
        </w:rPr>
        <w:t>NaN</w:t>
      </w:r>
      <w:r>
        <w:rPr>
          <w:rFonts w:ascii="Courier New" w:hAnsi="Courier New" w:cs="Courier New"/>
          <w:color w:val="000000"/>
          <w:sz w:val="20"/>
          <w:szCs w:val="20"/>
        </w:rPr>
        <w:t>;</w:t>
      </w:r>
    </w:p>
    <w:p w14:paraId="0A67BCF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8C861C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Stores ---</w:t>
      </w:r>
    </w:p>
    <w:p w14:paraId="4A5D307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storeInternal.S1  = store_S1;</w:t>
      </w:r>
    </w:p>
    <w:p w14:paraId="741A39FF" w14:textId="0A2FD7E1" w:rsidR="00FD3750" w:rsidRDefault="0058062A" w:rsidP="00F222E4">
      <w:pPr>
        <w:jc w:val="both"/>
      </w:pPr>
      <w:r w:rsidRPr="0058062A">
        <w:rPr>
          <w:b/>
        </w:rPr>
        <w:t xml:space="preserve">[Lines </w:t>
      </w:r>
      <w:r w:rsidR="004538BA">
        <w:rPr>
          <w:b/>
        </w:rPr>
        <w:t>146-1</w:t>
      </w:r>
      <w:r w:rsidR="00CE4495">
        <w:rPr>
          <w:b/>
        </w:rPr>
        <w:t>56</w:t>
      </w:r>
      <w:r w:rsidRPr="0058062A">
        <w:rPr>
          <w:b/>
        </w:rPr>
        <w:t>]</w:t>
      </w:r>
      <w:r>
        <w:t xml:space="preserve"> </w:t>
      </w:r>
      <w:r w:rsidR="00FD3750">
        <w:t xml:space="preserve">Temporary vectors with flux and storage values are assigned to the appropriate output </w:t>
      </w:r>
      <w:r w:rsidR="00FD3750">
        <w:rPr>
          <w:i/>
        </w:rPr>
        <w:t>structures.</w:t>
      </w:r>
      <w:r w:rsidR="00FD3750">
        <w:t xml:space="preserve"> Because this is such a simple model, both fluxes describe processes the ‘leave’ the model (evaporation and streamflow), so the fluxInternal </w:t>
      </w:r>
      <w:r w:rsidR="00FD3750">
        <w:rPr>
          <w:i/>
        </w:rPr>
        <w:t>structure</w:t>
      </w:r>
      <w:r w:rsidR="00FD3750">
        <w:t xml:space="preserve"> is filled with a placeholder value. </w:t>
      </w:r>
      <w:r>
        <w:t xml:space="preserve">In the time loop fluxes have been calculated in [mm/d] for consistency with parameter and storage units. During output generation these fluxes are converted back into the user-specified [mm/Δt]. Storage values do not need to be changed, because these are already based on flux values given </w:t>
      </w:r>
      <w:r w:rsidR="009A667C">
        <w:t>in [</w:t>
      </w:r>
      <w:r>
        <w:t xml:space="preserve">mm/Δt] (see lines </w:t>
      </w:r>
      <w:r w:rsidR="006B63B7">
        <w:t>137-142</w:t>
      </w:r>
      <w:r>
        <w:t>).</w:t>
      </w:r>
    </w:p>
    <w:p w14:paraId="726BDEED" w14:textId="77777777" w:rsidR="009A667C" w:rsidRDefault="009A667C" w:rsidP="00F222E4">
      <w:pPr>
        <w:autoSpaceDE w:val="0"/>
        <w:autoSpaceDN w:val="0"/>
        <w:adjustRightInd w:val="0"/>
        <w:spacing w:after="0" w:line="240" w:lineRule="auto"/>
        <w:jc w:val="both"/>
        <w:rPr>
          <w:rFonts w:ascii="Courier New" w:hAnsi="Courier New" w:cs="Courier New"/>
          <w:color w:val="228B22"/>
          <w:sz w:val="20"/>
          <w:szCs w:val="20"/>
        </w:rPr>
      </w:pPr>
    </w:p>
    <w:p w14:paraId="44DF69D2" w14:textId="77777777" w:rsidR="006B63B7" w:rsidRDefault="006B63B7">
      <w:pPr>
        <w:rPr>
          <w:rFonts w:ascii="Courier New" w:hAnsi="Courier New" w:cs="Courier New"/>
          <w:color w:val="228B22"/>
          <w:sz w:val="20"/>
          <w:szCs w:val="20"/>
        </w:rPr>
      </w:pPr>
      <w:r>
        <w:rPr>
          <w:rFonts w:ascii="Courier New" w:hAnsi="Courier New" w:cs="Courier New"/>
          <w:color w:val="228B22"/>
          <w:sz w:val="20"/>
          <w:szCs w:val="20"/>
        </w:rPr>
        <w:br w:type="page"/>
      </w:r>
    </w:p>
    <w:p w14:paraId="2D2FDEE1" w14:textId="72D08731" w:rsidR="00FD3750" w:rsidRDefault="00FD3750"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Check water balance</w:t>
      </w:r>
    </w:p>
    <w:p w14:paraId="49047AB0"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nargout == 4</w:t>
      </w:r>
    </w:p>
    <w:p w14:paraId="4BE380D6"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waterBalance = </w:t>
      </w:r>
      <w:r>
        <w:rPr>
          <w:rFonts w:ascii="Courier New" w:hAnsi="Courier New" w:cs="Courier New"/>
          <w:color w:val="0000FF"/>
          <w:sz w:val="20"/>
          <w:szCs w:val="20"/>
        </w:rPr>
        <w:t>...</w:t>
      </w:r>
    </w:p>
    <w:p w14:paraId="71D275D8"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checkWaterBalance(</w:t>
      </w:r>
      <w:r>
        <w:rPr>
          <w:rFonts w:ascii="Courier New" w:hAnsi="Courier New" w:cs="Courier New"/>
          <w:color w:val="0000FF"/>
          <w:sz w:val="20"/>
          <w:szCs w:val="20"/>
        </w:rPr>
        <w:t>...</w:t>
      </w:r>
    </w:p>
    <w:p w14:paraId="31FFD316"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r>
        <w:rPr>
          <w:rFonts w:ascii="Courier New" w:hAnsi="Courier New" w:cs="Courier New"/>
          <w:color w:val="0000FF"/>
          <w:sz w:val="20"/>
          <w:szCs w:val="20"/>
        </w:rPr>
        <w:t>...</w:t>
      </w:r>
      <w:r>
        <w:rPr>
          <w:rFonts w:ascii="Courier New" w:hAnsi="Courier New" w:cs="Courier New"/>
          <w:color w:val="228B22"/>
          <w:sz w:val="20"/>
          <w:szCs w:val="20"/>
        </w:rPr>
        <w:t xml:space="preserve">              % Incoming precipitation</w:t>
      </w:r>
    </w:p>
    <w:p w14:paraId="3E51B0F5"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fluxOutput,</w:t>
      </w:r>
      <w:r>
        <w:rPr>
          <w:rFonts w:ascii="Courier New" w:hAnsi="Courier New" w:cs="Courier New"/>
          <w:color w:val="0000FF"/>
          <w:sz w:val="20"/>
          <w:szCs w:val="20"/>
        </w:rPr>
        <w:t>...</w:t>
      </w:r>
      <w:r>
        <w:rPr>
          <w:rFonts w:ascii="Courier New" w:hAnsi="Courier New" w:cs="Courier New"/>
          <w:color w:val="228B22"/>
          <w:sz w:val="20"/>
          <w:szCs w:val="20"/>
        </w:rPr>
        <w:t xml:space="preserve">     % Fluxes Q and Ea leaving the model</w:t>
      </w:r>
    </w:p>
    <w:p w14:paraId="5EFE8929"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storeInternal,</w:t>
      </w:r>
      <w:r>
        <w:rPr>
          <w:rFonts w:ascii="Courier New" w:hAnsi="Courier New" w:cs="Courier New"/>
          <w:color w:val="0000FF"/>
          <w:sz w:val="20"/>
          <w:szCs w:val="20"/>
        </w:rPr>
        <w:t>...</w:t>
      </w:r>
      <w:r>
        <w:rPr>
          <w:rFonts w:ascii="Courier New" w:hAnsi="Courier New" w:cs="Courier New"/>
          <w:color w:val="228B22"/>
          <w:sz w:val="20"/>
          <w:szCs w:val="20"/>
        </w:rPr>
        <w:t xml:space="preserve">  % Time series of storages ...</w:t>
      </w:r>
    </w:p>
    <w:p w14:paraId="65E0C1C9"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storeInitial,</w:t>
      </w:r>
      <w:r>
        <w:rPr>
          <w:rFonts w:ascii="Courier New" w:hAnsi="Courier New" w:cs="Courier New"/>
          <w:color w:val="0000FF"/>
          <w:sz w:val="20"/>
          <w:szCs w:val="20"/>
        </w:rPr>
        <w:t>...</w:t>
      </w:r>
      <w:r>
        <w:rPr>
          <w:rFonts w:ascii="Courier New" w:hAnsi="Courier New" w:cs="Courier New"/>
          <w:color w:val="228B22"/>
          <w:sz w:val="20"/>
          <w:szCs w:val="20"/>
        </w:rPr>
        <w:t xml:space="preserve">   % And initial store values to calculate delta S</w:t>
      </w:r>
    </w:p>
    <w:p w14:paraId="7A771854"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r>
        <w:rPr>
          <w:rFonts w:ascii="Courier New" w:hAnsi="Courier New" w:cs="Courier New"/>
          <w:color w:val="228B22"/>
          <w:sz w:val="20"/>
          <w:szCs w:val="20"/>
        </w:rPr>
        <w:t>% Whether the model uses a routing scheme that</w:t>
      </w:r>
    </w:p>
    <w:p w14:paraId="45ED4653"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still contains water. Use '0' for no routing</w:t>
      </w:r>
    </w:p>
    <w:p w14:paraId="3AAFC913"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958B3D7" w14:textId="37E1C94E" w:rsidR="002D4DF5" w:rsidRDefault="006B63B7" w:rsidP="006B63B7">
      <w:pPr>
        <w:jc w:val="both"/>
        <w:rPr>
          <w:rFonts w:asciiTheme="majorHAnsi" w:eastAsiaTheme="majorEastAsia" w:hAnsiTheme="majorHAnsi" w:cstheme="majorBidi"/>
          <w:b/>
          <w:sz w:val="32"/>
          <w:szCs w:val="32"/>
        </w:rPr>
      </w:pPr>
      <w:r w:rsidRPr="009A667C">
        <w:rPr>
          <w:b/>
        </w:rPr>
        <w:t xml:space="preserve"> </w:t>
      </w:r>
      <w:r w:rsidR="009A667C" w:rsidRPr="009A667C">
        <w:rPr>
          <w:b/>
        </w:rPr>
        <w:t xml:space="preserve">[Lines </w:t>
      </w:r>
      <w:r w:rsidR="00C008E1">
        <w:rPr>
          <w:b/>
        </w:rPr>
        <w:t>158</w:t>
      </w:r>
      <w:r w:rsidR="009A667C" w:rsidRPr="009A667C">
        <w:rPr>
          <w:b/>
        </w:rPr>
        <w:t>-</w:t>
      </w:r>
      <w:r w:rsidR="00C008E1">
        <w:rPr>
          <w:b/>
        </w:rPr>
        <w:t>168</w:t>
      </w:r>
      <w:r w:rsidR="009A667C" w:rsidRPr="009A667C">
        <w:rPr>
          <w:b/>
        </w:rPr>
        <w:t>]</w:t>
      </w:r>
      <w:r w:rsidR="009A667C">
        <w:t xml:space="preserve"> </w:t>
      </w:r>
      <w:r w:rsidR="00FD3750">
        <w:t xml:space="preserve">If requested, a water balance check is performed. </w:t>
      </w:r>
      <w:r w:rsidR="009A667C">
        <w:t>This returns the sum of all incoming and outgoing fluxes and changes in storage. This is approximately zero in a well-performing model. When this output is requested, a summary showing the main fluxes and storage changes is also printed to the scre</w:t>
      </w:r>
      <w:r w:rsidR="00FD3750">
        <w:t>e</w:t>
      </w:r>
      <w:r w:rsidR="009A667C">
        <w:t>n</w:t>
      </w:r>
      <w:r w:rsidR="00FD3750">
        <w:t>.</w:t>
      </w:r>
      <w:r w:rsidR="002D4DF5">
        <w:br w:type="page"/>
      </w:r>
    </w:p>
    <w:p w14:paraId="02C47C32" w14:textId="02BEC845" w:rsidR="005E0816" w:rsidRDefault="002B7B2E" w:rsidP="00F222E4">
      <w:pPr>
        <w:pStyle w:val="Heading1"/>
        <w:jc w:val="both"/>
      </w:pPr>
      <w:bookmarkStart w:id="22" w:name="_Toc533079368"/>
      <w:r>
        <w:lastRenderedPageBreak/>
        <w:t>Using the framework</w:t>
      </w:r>
      <w:bookmarkEnd w:id="22"/>
    </w:p>
    <w:p w14:paraId="1B3C17D5" w14:textId="177C7FD5" w:rsidR="00F903F5" w:rsidRDefault="006A058A" w:rsidP="00F222E4">
      <w:pPr>
        <w:jc w:val="both"/>
      </w:pPr>
      <w:r>
        <w:t>This section provides</w:t>
      </w:r>
      <w:r w:rsidR="00F903F5">
        <w:t xml:space="preserve"> several examples accompanied by computer code</w:t>
      </w:r>
      <w:r w:rsidR="004E7326">
        <w:t xml:space="preserve"> in the folder “./MARRMoT/User manual/”</w:t>
      </w:r>
      <w:r w:rsidR="00F903F5">
        <w:t>.</w:t>
      </w:r>
      <w:r>
        <w:t xml:space="preserve"> The examples show how to use a model </w:t>
      </w:r>
      <w:r w:rsidR="00BF4974">
        <w:t>from</w:t>
      </w:r>
      <w:r>
        <w:t xml:space="preserve"> the framework in a few basic applications. </w:t>
      </w:r>
      <w:r w:rsidR="00F903F5">
        <w:t>The first example shows how a pre-defined model can be used</w:t>
      </w:r>
      <w:r>
        <w:t xml:space="preserve"> to simulate runoff in a catchment using a single parameter set</w:t>
      </w:r>
      <w:r w:rsidR="00F903F5">
        <w:t>. The second example shows how the provided parameter ranges for each model can be used to generate random parameter sets for a model. The third example shows how several pre-defined models can be used in a single loop.</w:t>
      </w:r>
      <w:r w:rsidR="007703EC">
        <w:t xml:space="preserve"> The fourth example shows how a model can be calibrated using a few of MARRMoT’s provided functions.</w:t>
      </w:r>
    </w:p>
    <w:p w14:paraId="7B19D18F" w14:textId="48589F9E" w:rsidR="008E7562" w:rsidRDefault="008E7562" w:rsidP="00F222E4">
      <w:pPr>
        <w:jc w:val="both"/>
      </w:pPr>
      <w:r>
        <w:t xml:space="preserve">This guide uses 5 years’ worth of </w:t>
      </w:r>
      <w:r w:rsidR="002D4DF5">
        <w:t>climate</w:t>
      </w:r>
      <w:r>
        <w:t xml:space="preserve"> and streamflow data from Buffalo River near Flat Woods, Tennessee, USA, to illustrate examples. The catchment was randomly selected from those provided within the CAMELS dataset </w:t>
      </w:r>
      <w:r>
        <w:fldChar w:fldCharType="begin" w:fldLock="1"/>
      </w:r>
      <w:r w:rsidR="00771138">
        <w:instrText>ADDIN CSL_CITATION { "citationItems" : [ { "id" : "ITEM-1", "itemData" : { "DOI" : "10.5194/hess-2017-169", "ISSN" : "1812-2116", "author" : [ { "dropping-particle" : "", "family" : "Addor", "given" : "N.", "non-dropping-particle" : "", "parse-names" : false, "suffix" : "" }, { "dropping-particle" : "", "family" : "Newman", "given" : "A. J.", "non-dropping-particle" : "", "parse-names" : false, "suffix" : "" }, { "dropping-particle" : "", "family" : "Mizukami", "given" : "N.", "non-dropping-particle" : "", "parse-names" : false, "suffix" : "" }, { "dropping-particle" : "", "family" : "Clark", "given" : "M. P.", "non-dropping-particle" : "", "parse-names" : false, "suffix" : "" } ], "container-title" : "Hydrology and Earth System Sciences", "id" : "ITEM-1", "issued" : { "date-parts" : [ [ "2017" ] ] }, "page" : "5293-5313", "title" : "The CAMELS data set: catchment attributes and meteorology for large-sample studies", "type" : "article-journal", "volume" : "21" }, "uris" : [ "http://www.mendeley.com/documents/?uuid=a5eb4e93-c10f-47a9-9b27-a6ba4dc63e8a" ] } ], "mendeley" : { "formattedCitation" : "(Addor et al., 2017)", "plainTextFormattedCitation" : "(Addor et al., 2017)", "previouslyFormattedCitation" : "(Addor, Newman, Mizukami, &amp; Clark, 2017)" }, "properties" : { "noteIndex" : 0 }, "schema" : "https://github.com/citation-style-language/schema/raw/master/csl-citation.json" }</w:instrText>
      </w:r>
      <w:r>
        <w:fldChar w:fldCharType="separate"/>
      </w:r>
      <w:r w:rsidR="00771138" w:rsidRPr="00771138">
        <w:rPr>
          <w:noProof/>
        </w:rPr>
        <w:t>(Addor et al., 2017)</w:t>
      </w:r>
      <w:r>
        <w:fldChar w:fldCharType="end"/>
      </w:r>
      <w:r>
        <w:t>. The USGS gauge ID for this catchment is 3604000.</w:t>
      </w:r>
    </w:p>
    <w:p w14:paraId="723A3426" w14:textId="346231AA" w:rsidR="00810114" w:rsidRDefault="009B342E" w:rsidP="00F222E4">
      <w:pPr>
        <w:pStyle w:val="Heading2"/>
        <w:jc w:val="both"/>
      </w:pPr>
      <w:bookmarkStart w:id="23" w:name="_Toc533079369"/>
      <w:r>
        <w:t>Setup: a</w:t>
      </w:r>
      <w:r w:rsidR="00EC4E66">
        <w:t>dd MARRMoT folders to the Matlab path</w:t>
      </w:r>
      <w:bookmarkEnd w:id="23"/>
    </w:p>
    <w:p w14:paraId="63AD46FA" w14:textId="55D0B4C0" w:rsidR="00EC4E66" w:rsidRDefault="00EC4E66" w:rsidP="00F222E4">
      <w:pPr>
        <w:jc w:val="both"/>
      </w:pPr>
      <w:r>
        <w:t>MARRMoT files are spread out in different folders within the main ./MARRMoT/ folder. These must be added to the Matlab path:</w:t>
      </w:r>
    </w:p>
    <w:p w14:paraId="42B30816" w14:textId="391CC1DF" w:rsidR="00EC4E66" w:rsidRDefault="00EC4E66" w:rsidP="00F222E4">
      <w:pPr>
        <w:pStyle w:val="ListParagraph"/>
        <w:numPr>
          <w:ilvl w:val="0"/>
          <w:numId w:val="11"/>
        </w:numPr>
        <w:jc w:val="both"/>
      </w:pPr>
      <w:r>
        <w:t>Open Matlab</w:t>
      </w:r>
    </w:p>
    <w:p w14:paraId="1F466D2B" w14:textId="1A51AEEC" w:rsidR="00EC4E66" w:rsidRDefault="00EC4E66" w:rsidP="00F222E4">
      <w:pPr>
        <w:pStyle w:val="ListParagraph"/>
        <w:numPr>
          <w:ilvl w:val="0"/>
          <w:numId w:val="11"/>
        </w:numPr>
        <w:jc w:val="both"/>
      </w:pPr>
      <w:r>
        <w:t xml:space="preserve">Navigate </w:t>
      </w:r>
      <w:r w:rsidR="007E03A0">
        <w:t xml:space="preserve">Matlab’s </w:t>
      </w:r>
      <w:r>
        <w:t>“current folder” to the folder that contains MARRMoT</w:t>
      </w:r>
    </w:p>
    <w:p w14:paraId="12B7E609" w14:textId="7F458502" w:rsidR="00EC4E66" w:rsidRDefault="00EC4E66" w:rsidP="00F222E4">
      <w:pPr>
        <w:pStyle w:val="ListParagraph"/>
        <w:numPr>
          <w:ilvl w:val="0"/>
          <w:numId w:val="11"/>
        </w:numPr>
        <w:jc w:val="both"/>
      </w:pPr>
      <w:r>
        <w:t>Right-click the MARRMoT folder</w:t>
      </w:r>
    </w:p>
    <w:p w14:paraId="290CA8D5" w14:textId="75884674" w:rsidR="00EC4E66" w:rsidRDefault="00EC4E66" w:rsidP="00F222E4">
      <w:pPr>
        <w:pStyle w:val="ListParagraph"/>
        <w:numPr>
          <w:ilvl w:val="0"/>
          <w:numId w:val="11"/>
        </w:numPr>
        <w:jc w:val="both"/>
      </w:pPr>
      <w:r>
        <w:t>Select [Add to Path] &gt; [Selected Folders and Subfolders]</w:t>
      </w:r>
    </w:p>
    <w:p w14:paraId="0803C0B0" w14:textId="5F85CD34" w:rsidR="00D5195F" w:rsidRPr="00EC4E66" w:rsidRDefault="00D5195F" w:rsidP="00F222E4">
      <w:pPr>
        <w:pStyle w:val="ListParagraph"/>
        <w:numPr>
          <w:ilvl w:val="0"/>
          <w:numId w:val="11"/>
        </w:numPr>
        <w:jc w:val="both"/>
      </w:pPr>
      <w:r w:rsidRPr="00D5195F">
        <w:rPr>
          <w:b/>
        </w:rPr>
        <w:t>Note</w:t>
      </w:r>
      <w:r>
        <w:t xml:space="preserve">: ensure that the folder “Octave” is </w:t>
      </w:r>
      <w:r w:rsidRPr="00D5195F">
        <w:rPr>
          <w:u w:val="single"/>
        </w:rPr>
        <w:t>not</w:t>
      </w:r>
      <w:r>
        <w:t xml:space="preserve"> part of this folder structure. </w:t>
      </w:r>
      <w:r w:rsidRPr="00BE59E8">
        <w:rPr>
          <w:u w:val="single"/>
        </w:rPr>
        <w:t>Remove</w:t>
      </w:r>
      <w:r>
        <w:t xml:space="preserve"> the folder if present</w:t>
      </w:r>
    </w:p>
    <w:p w14:paraId="1D060C23" w14:textId="5204EA9C" w:rsidR="00066760" w:rsidRDefault="0092412B" w:rsidP="00F222E4">
      <w:pPr>
        <w:pStyle w:val="Heading2"/>
        <w:jc w:val="both"/>
      </w:pPr>
      <w:bookmarkStart w:id="24" w:name="_Toc533079370"/>
      <w:r>
        <w:t xml:space="preserve">Workflow: </w:t>
      </w:r>
      <w:r w:rsidR="00F04CAC">
        <w:t>1 model, 1 parameter set, 1 catchment</w:t>
      </w:r>
      <w:bookmarkEnd w:id="24"/>
    </w:p>
    <w:p w14:paraId="53D5D4DF" w14:textId="289F31CA" w:rsidR="00667707" w:rsidRDefault="00667707" w:rsidP="00F222E4">
      <w:pPr>
        <w:jc w:val="both"/>
      </w:pPr>
      <w:r>
        <w:t xml:space="preserve">In this example </w:t>
      </w:r>
      <w:r w:rsidR="00BF00A6">
        <w:t xml:space="preserve">a version of </w:t>
      </w:r>
      <w:r>
        <w:t xml:space="preserve">the HyMOD model </w:t>
      </w:r>
      <w:r>
        <w:fldChar w:fldCharType="begin" w:fldLock="1"/>
      </w:r>
      <w:r w:rsidR="008F6A61">
        <w:instrText>ADDIN CSL_CITATION { "citationItems" : [ { "id" : "ITEM-1", "itemData" : { "author" : [ { "dropping-particle" : "", "family" : "Wagener", "given" : "Thorsten", "non-dropping-particle" : "", "parse-names" : false, "suffix" : "" }, { "dropping-particle" : "", "family" : "Boyle", "given" : "Douglas P", "non-dropping-particle" : "", "parse-names" : false, "suffix" : "" }, { "dropping-particle" : "", "family" : "Lees", "given" : "Matthew J", "non-dropping-particle" : "", "parse-names" : false, "suffix" : "" }, { "dropping-particle" : "", "family" : "Wheater", "given" : "Howard S", "non-dropping-particle" : "", "parse-names" : false, "suffix" : "" }, { "dropping-particle" : "", "family" : "Gupta, Hoshin", "given" : "V", "non-dropping-particle" : "", "parse-names" : false, "suffix" : "" }, { "dropping-particle" : "", "family" : "Sorooshian", "given" : "Soroosh", "non-dropping-particle" : "", "parse-names" : false, "suffix" : "" } ], "container-title" : "Hydrology and Earth System Sciences", "id" : "ITEM-1", "issued" : { "date-parts" : [ [ "2001" ] ] }, "page" : "13-26", "title" : "A framework for development and application of hydrological models", "type" : "article-journal", "volume" : "5" }, "uris" : [ "http://www.mendeley.com/documents/?uuid=77bb5d49-8272-4b01-87be-eba6d407fa6a" ] } ], "mendeley" : { "formattedCitation" : "(Wagener et al., 2001)", "plainTextFormattedCitation" : "(Wagener et al., 2001)", "previouslyFormattedCitation" : "(Wagener et al., 2001)" }, "properties" : { "noteIndex" : 0 }, "schema" : "https://github.com/citation-style-language/schema/raw/master/csl-citation.json" }</w:instrText>
      </w:r>
      <w:r>
        <w:fldChar w:fldCharType="separate"/>
      </w:r>
      <w:r w:rsidRPr="00066760">
        <w:rPr>
          <w:noProof/>
        </w:rPr>
        <w:t>(Wagener et al., 2001)</w:t>
      </w:r>
      <w:r>
        <w:fldChar w:fldCharType="end"/>
      </w:r>
      <w:r>
        <w:t xml:space="preserve"> is applied to the Buffalo River catchment using a single parameter set. </w:t>
      </w:r>
      <w:r w:rsidR="00F308C8">
        <w:t xml:space="preserve">Three different objective functions are calculated to determine </w:t>
      </w:r>
      <w:r w:rsidR="00817DAF">
        <w:t xml:space="preserve">the similarity between observed and simulated flows. </w:t>
      </w:r>
      <w:r>
        <w:t>This example is shown in the file “workflow_example_1”.</w:t>
      </w:r>
    </w:p>
    <w:p w14:paraId="79AB24D8" w14:textId="61CA16F5" w:rsidR="00F04CAC" w:rsidRDefault="0092412B" w:rsidP="00F222E4">
      <w:pPr>
        <w:pStyle w:val="Heading2"/>
        <w:jc w:val="both"/>
      </w:pPr>
      <w:bookmarkStart w:id="25" w:name="_Toc533079371"/>
      <w:r>
        <w:t xml:space="preserve">Workflow: </w:t>
      </w:r>
      <w:r w:rsidR="00F04CAC">
        <w:t>1 model, N parameter sets, 1 catchment</w:t>
      </w:r>
      <w:bookmarkEnd w:id="25"/>
    </w:p>
    <w:p w14:paraId="2AC1FE37" w14:textId="09B5C619" w:rsidR="00667707" w:rsidRDefault="00667707" w:rsidP="00F222E4">
      <w:pPr>
        <w:jc w:val="both"/>
      </w:pPr>
      <w:r>
        <w:t>In this example the HyMOD model is applied to the Buffalo River catchment with N different parameter sets, randomly sampled within the provided HyMOD parameter ranges. This example is shown in the file “workflow_example_2”.</w:t>
      </w:r>
    </w:p>
    <w:p w14:paraId="47470F44" w14:textId="4D95F07C" w:rsidR="00F04CAC" w:rsidRPr="00F04CAC" w:rsidRDefault="0092412B" w:rsidP="00F222E4">
      <w:pPr>
        <w:pStyle w:val="Heading2"/>
        <w:jc w:val="both"/>
      </w:pPr>
      <w:bookmarkStart w:id="26" w:name="_Toc533079372"/>
      <w:r>
        <w:t xml:space="preserve">Workflow: </w:t>
      </w:r>
      <w:r w:rsidR="006F5CF1">
        <w:t>3</w:t>
      </w:r>
      <w:r w:rsidR="00F04CAC">
        <w:t xml:space="preserve"> models, 1</w:t>
      </w:r>
      <w:r w:rsidR="0081643F">
        <w:t xml:space="preserve"> random</w:t>
      </w:r>
      <w:r w:rsidR="00F04CAC">
        <w:t xml:space="preserve"> parameter set, 1 catchment</w:t>
      </w:r>
      <w:bookmarkEnd w:id="26"/>
    </w:p>
    <w:p w14:paraId="0F3C4860" w14:textId="4204CB19" w:rsidR="00066760" w:rsidRDefault="00667707" w:rsidP="00F222E4">
      <w:pPr>
        <w:jc w:val="both"/>
      </w:pPr>
      <w:r>
        <w:t xml:space="preserve">In this example, the HyMOD model, TANK model </w:t>
      </w:r>
      <w:r w:rsidR="008F6A61">
        <w:fldChar w:fldCharType="begin" w:fldLock="1"/>
      </w:r>
      <w:r w:rsidR="008F6A61">
        <w:instrText>ADDIN CSL_CITATION { "citationItems" : [ { "id" : "ITEM-1", "itemData" : { "ISBN" : "0-918334-91-8", "author" : [ { "dropping-particle" : "", "family" : "Sugawara", "given" : "M.", "non-dropping-particle" : "", "parse-names" : false, "suffix" : "" } ], "chapter-number" : "6", "container-title" : "Computer models of watershed hydrology", "editor" : [ { "dropping-particle" : "", "family" : "Singh", "given" : "Vijay P.", "non-dropping-particle" : "", "parse-names" : false, "suffix" : "" } ], "id" : "ITEM-1", "issued" : { "date-parts" : [ [ "1995" ] ] }, "page" : "165-214", "publisher" : "Water Resources Publications, USA", "title" : "Tank model", "type" : "chapter" }, "uris" : [ "http://www.mendeley.com/documents/?uuid=fcd9fdca-97e9-46a6-ba33-024ace82abe5" ] } ], "mendeley" : { "formattedCitation" : "(Sugawara, 1995)", "plainTextFormattedCitation" : "(Sugawara, 1995)", "previouslyFormattedCitation" : "(Sugawara, 1995)" }, "properties" : { "noteIndex" : 0 }, "schema" : "https://github.com/citation-style-language/schema/raw/master/csl-citation.json" }</w:instrText>
      </w:r>
      <w:r w:rsidR="008F6A61">
        <w:fldChar w:fldCharType="separate"/>
      </w:r>
      <w:r w:rsidR="008F6A61" w:rsidRPr="008F6A61">
        <w:rPr>
          <w:noProof/>
        </w:rPr>
        <w:t>(Sugawara, 1995)</w:t>
      </w:r>
      <w:r w:rsidR="008F6A61">
        <w:fldChar w:fldCharType="end"/>
      </w:r>
      <w:r w:rsidR="008F6A61">
        <w:t xml:space="preserve"> </w:t>
      </w:r>
      <w:r>
        <w:t>and Collie1</w:t>
      </w:r>
      <w:r w:rsidR="005A733A">
        <w:t xml:space="preserve"> model</w:t>
      </w:r>
      <w:r>
        <w:t xml:space="preserve"> </w:t>
      </w:r>
      <w:r w:rsidR="008F6A61">
        <w:fldChar w:fldCharType="begin" w:fldLock="1"/>
      </w:r>
      <w:r w:rsidR="00771138">
        <w:instrText>ADDIN CSL_CITATION { "citationItems" : [ { "id" : "ITEM-1", "itemData" : { "DOI" : "10.1016/S0022-1694(01)00496-6", "ISBN" : "6193802320", "ISSN" : "00221694", "author" : [ { "dropping-particle" : "", "family" : "Jothityangkoon", "given" : "C", "non-dropping-particle" : "", "parse-names" : false, "suffix" : "" }, { "dropping-particle" : "", "family" : "Sivapalan", "given" : "M", "non-dropping-particle" : "", "parse-names" : false, "suffix" : "" }, { "dropping-particle" : "", "family" : "Farmer", "given" : "D.L", "non-dropping-particle" : "", "parse-names" : false, "suffix" : "" } ], "container-title" : "Journal of Hydrology", "id" : "ITEM-1", "issue" : "1-4", "issued" : { "date-parts" : [ [ "2001", "12" ] ] }, "page" : "174-198", "title" : "Process controls of water balance variability in a large semi-arid catchment: downward approach to hydrological model development", "type" : "article-journal", "volume" : "254" }, "uris" : [ "http://www.mendeley.com/documents/?uuid=1d2c6646-5bc7-4bea-a95e-8fad0d8fa9f7" ] } ], "mendeley" : { "formattedCitation" : "(Jothityangkoon et al., 2001)", "plainTextFormattedCitation" : "(Jothityangkoon et al., 2001)", "previouslyFormattedCitation" : "(Jothityangkoon, Sivapalan, &amp; Farmer, 2001)" }, "properties" : { "noteIndex" : 0 }, "schema" : "https://github.com/citation-style-language/schema/raw/master/csl-citation.json" }</w:instrText>
      </w:r>
      <w:r w:rsidR="008F6A61">
        <w:fldChar w:fldCharType="separate"/>
      </w:r>
      <w:r w:rsidR="00771138" w:rsidRPr="00771138">
        <w:rPr>
          <w:noProof/>
        </w:rPr>
        <w:t>(Jothityangkoon et al., 2001)</w:t>
      </w:r>
      <w:r w:rsidR="008F6A61">
        <w:fldChar w:fldCharType="end"/>
      </w:r>
      <w:r w:rsidR="008F6A61">
        <w:t xml:space="preserve"> </w:t>
      </w:r>
      <w:r>
        <w:t>are applied to the Buffalo River catchment. Parameters for each model are randomly taken from the provided parameter ranges. This example is shown in the file “workflow_example_3”.</w:t>
      </w:r>
    </w:p>
    <w:p w14:paraId="78897A04" w14:textId="6D3DE457" w:rsidR="00D00346" w:rsidRDefault="00D00346" w:rsidP="00D00346">
      <w:pPr>
        <w:pStyle w:val="Heading2"/>
      </w:pPr>
      <w:bookmarkStart w:id="27" w:name="_Toc533079373"/>
      <w:r>
        <w:t xml:space="preserve">Workflow: calibration of </w:t>
      </w:r>
      <w:r w:rsidR="00AC614F">
        <w:t>1 parameter set for 1 model and 1 catchment</w:t>
      </w:r>
      <w:bookmarkEnd w:id="27"/>
    </w:p>
    <w:p w14:paraId="7A6DDD81" w14:textId="378222FC" w:rsidR="00AC614F" w:rsidRPr="007656CA" w:rsidRDefault="00AC614F" w:rsidP="002A5D11">
      <w:pPr>
        <w:jc w:val="both"/>
      </w:pPr>
      <w:r>
        <w:t>In this example, the HyMOD model is calibrated for streamflow simulation in the Buffalo River catchment using a custom Matlab function from the File Exchange. A single parameter set is calibrated using 2 years of data and evaluated using 2 different years of data. MARRMoT’s provided parameter ranges are used to constraint the parameter space. This example is shown in the file “workflow_example_4”.</w:t>
      </w:r>
      <w:r w:rsidR="00ED7B0B">
        <w:t xml:space="preserve"> </w:t>
      </w:r>
      <w:r w:rsidR="007656CA">
        <w:rPr>
          <w:b/>
        </w:rPr>
        <w:t>Note:</w:t>
      </w:r>
      <w:r w:rsidR="007656CA">
        <w:t xml:space="preserve"> this workflow example does not work with Octave.</w:t>
      </w:r>
    </w:p>
    <w:p w14:paraId="39BDE4EB" w14:textId="77777777" w:rsidR="00E72F12" w:rsidRDefault="00E72F12" w:rsidP="00F222E4">
      <w:pPr>
        <w:jc w:val="both"/>
        <w:rPr>
          <w:rFonts w:asciiTheme="majorHAnsi" w:eastAsiaTheme="majorEastAsia" w:hAnsiTheme="majorHAnsi" w:cstheme="majorBidi"/>
          <w:color w:val="2F5496" w:themeColor="accent1" w:themeShade="BF"/>
          <w:sz w:val="32"/>
          <w:szCs w:val="32"/>
        </w:rPr>
      </w:pPr>
      <w:bookmarkStart w:id="28" w:name="_Ref525826256"/>
      <w:r>
        <w:br w:type="page"/>
      </w:r>
    </w:p>
    <w:p w14:paraId="6E84C19B" w14:textId="0ADF75FB" w:rsidR="00066760" w:rsidRDefault="007952D8" w:rsidP="00F222E4">
      <w:pPr>
        <w:pStyle w:val="Heading1"/>
        <w:jc w:val="both"/>
      </w:pPr>
      <w:bookmarkStart w:id="29" w:name="_Toc533079374"/>
      <w:r>
        <w:lastRenderedPageBreak/>
        <w:t>How to create a new model</w:t>
      </w:r>
      <w:bookmarkEnd w:id="28"/>
      <w:bookmarkEnd w:id="29"/>
    </w:p>
    <w:p w14:paraId="0D2705FE" w14:textId="420CE169" w:rsidR="00F67954" w:rsidRDefault="009F55F8" w:rsidP="00F222E4">
      <w:pPr>
        <w:jc w:val="both"/>
      </w:pPr>
      <w:r>
        <w:t xml:space="preserve">This section </w:t>
      </w:r>
      <w:r w:rsidR="006E7ABF">
        <w:t xml:space="preserve">shows how a new model can be created to fit within MARRMoT. </w:t>
      </w:r>
      <w:r w:rsidR="00F67954">
        <w:t>The current 46 models are all created based on the following generalized principles:</w:t>
      </w:r>
    </w:p>
    <w:p w14:paraId="6051F497" w14:textId="32DAECF5" w:rsidR="00F67954" w:rsidRDefault="00F67954" w:rsidP="00F222E4">
      <w:pPr>
        <w:pStyle w:val="ListParagraph"/>
        <w:numPr>
          <w:ilvl w:val="0"/>
          <w:numId w:val="4"/>
        </w:numPr>
        <w:jc w:val="both"/>
      </w:pPr>
      <w:r>
        <w:t>The only climate inputs are precipitation, temperature and potential evapotranspiration</w:t>
      </w:r>
    </w:p>
    <w:p w14:paraId="13C1456E" w14:textId="31EEE3FD" w:rsidR="00F67954" w:rsidRDefault="00F67954" w:rsidP="00F222E4">
      <w:pPr>
        <w:pStyle w:val="ListParagraph"/>
        <w:numPr>
          <w:ilvl w:val="0"/>
          <w:numId w:val="4"/>
        </w:numPr>
        <w:spacing w:before="240"/>
        <w:jc w:val="both"/>
      </w:pPr>
      <w:r>
        <w:t xml:space="preserve">Within the </w:t>
      </w:r>
      <w:r>
        <w:rPr>
          <w:i/>
        </w:rPr>
        <w:t>model files</w:t>
      </w:r>
      <w:r>
        <w:t xml:space="preserve">, no spatial discretization is applied (i.e. the </w:t>
      </w:r>
      <w:r>
        <w:rPr>
          <w:i/>
        </w:rPr>
        <w:t>model file</w:t>
      </w:r>
      <w:r>
        <w:t xml:space="preserve"> is spatially lumped, although spatial discretization could be created by the user outside the </w:t>
      </w:r>
      <w:r>
        <w:rPr>
          <w:i/>
        </w:rPr>
        <w:t>model file</w:t>
      </w:r>
      <w:r>
        <w:t>)</w:t>
      </w:r>
    </w:p>
    <w:p w14:paraId="34AD3ECC" w14:textId="76FB742A" w:rsidR="00F67954" w:rsidRDefault="00F67954" w:rsidP="00F222E4">
      <w:pPr>
        <w:pStyle w:val="ListParagraph"/>
        <w:numPr>
          <w:ilvl w:val="0"/>
          <w:numId w:val="4"/>
        </w:numPr>
        <w:spacing w:before="240"/>
        <w:jc w:val="both"/>
      </w:pPr>
      <w:r>
        <w:t xml:space="preserve">The time step size can be specified by the user, but the internal </w:t>
      </w:r>
      <w:r>
        <w:rPr>
          <w:i/>
        </w:rPr>
        <w:t>model file</w:t>
      </w:r>
      <w:r>
        <w:t xml:space="preserve"> computations use [mm/d] as the base unit</w:t>
      </w:r>
    </w:p>
    <w:p w14:paraId="0328F4AA" w14:textId="0E227BE9" w:rsidR="00085B4B" w:rsidRDefault="006E7ABF" w:rsidP="00F222E4">
      <w:pPr>
        <w:jc w:val="both"/>
      </w:pPr>
      <w:r>
        <w:t xml:space="preserve">For simplicity, we assume that </w:t>
      </w:r>
      <w:r w:rsidR="00DB1A90">
        <w:t>the</w:t>
      </w:r>
      <w:r>
        <w:t xml:space="preserve"> new model </w:t>
      </w:r>
      <w:r w:rsidR="00DB1A90">
        <w:t xml:space="preserve">created in this section </w:t>
      </w:r>
      <w:r>
        <w:t>is built according to certain assumptions of how a particular catchment functions (i.e. on some perceptual model of the catchment). Justifying these assumptions is outside the scope of this guide.</w:t>
      </w:r>
      <w:r w:rsidR="00085B4B">
        <w:t xml:space="preserve"> </w:t>
      </w:r>
      <w:r w:rsidR="005C3411">
        <w:t>This section is intentionally divided into many small sub-sections, to make it easier to follow all steps. The headers of each sub section can be used as a check list.</w:t>
      </w:r>
    </w:p>
    <w:p w14:paraId="2E04230E" w14:textId="32DE981F" w:rsidR="00B90F02" w:rsidRDefault="00085B4B" w:rsidP="00F222E4">
      <w:pPr>
        <w:pStyle w:val="Heading2"/>
        <w:jc w:val="both"/>
      </w:pPr>
      <w:bookmarkStart w:id="30" w:name="_Toc533079375"/>
      <w:r>
        <w:t xml:space="preserve">Create </w:t>
      </w:r>
      <w:r w:rsidR="007A7F76">
        <w:t>the model description</w:t>
      </w:r>
      <w:bookmarkEnd w:id="30"/>
    </w:p>
    <w:p w14:paraId="6C77729D" w14:textId="0F8A302A" w:rsidR="00224F31" w:rsidRDefault="006B77CA" w:rsidP="00F222E4">
      <w:pPr>
        <w:jc w:val="both"/>
      </w:pPr>
      <w:r>
        <w:t>Creating a new</w:t>
      </w:r>
      <w:r w:rsidR="000075DB">
        <w:t xml:space="preserve"> </w:t>
      </w:r>
      <w:r>
        <w:t xml:space="preserve">model starts with a </w:t>
      </w:r>
      <w:r w:rsidR="000075DB">
        <w:t>model description</w:t>
      </w:r>
      <w:r>
        <w:t>:</w:t>
      </w:r>
      <w:r w:rsidR="000075DB">
        <w:t xml:space="preserve"> </w:t>
      </w:r>
      <w:r>
        <w:t>a</w:t>
      </w:r>
      <w:r w:rsidR="000075DB">
        <w:t xml:space="preserve"> model schematic and the model equations. </w:t>
      </w:r>
    </w:p>
    <w:p w14:paraId="4AB65E90" w14:textId="27A0D77D" w:rsidR="00224F31" w:rsidRDefault="00224F31" w:rsidP="00F222E4">
      <w:pPr>
        <w:pStyle w:val="Heading3"/>
        <w:jc w:val="both"/>
      </w:pPr>
      <w:r>
        <w:t>Create a model schematic based on assumptions about the catchment</w:t>
      </w:r>
    </w:p>
    <w:p w14:paraId="207EAF4F" w14:textId="2A6593BF" w:rsidR="00582218" w:rsidRDefault="00224F31" w:rsidP="00F222E4">
      <w:pPr>
        <w:jc w:val="both"/>
      </w:pPr>
      <w:r>
        <w:t>C</w:t>
      </w:r>
      <w:r w:rsidR="000075DB">
        <w:t>reate a model schematic that shows the behaviour the model is intended to simulate (</w:t>
      </w:r>
      <w:r w:rsidR="002627C5">
        <w:fldChar w:fldCharType="begin"/>
      </w:r>
      <w:r w:rsidR="002627C5">
        <w:instrText xml:space="preserve"> REF _Ref532288412 \h </w:instrText>
      </w:r>
      <w:r w:rsidR="00F222E4">
        <w:instrText xml:space="preserve"> \* MERGEFORMAT </w:instrText>
      </w:r>
      <w:r w:rsidR="002627C5">
        <w:fldChar w:fldCharType="separate"/>
      </w:r>
      <w:r w:rsidR="00925D55">
        <w:t xml:space="preserve">Figure </w:t>
      </w:r>
      <w:r w:rsidR="00925D55">
        <w:rPr>
          <w:noProof/>
        </w:rPr>
        <w:t>2</w:t>
      </w:r>
      <w:r w:rsidR="002627C5">
        <w:fldChar w:fldCharType="end"/>
      </w:r>
      <w:r w:rsidR="000075DB">
        <w:t>).</w:t>
      </w:r>
      <w:r w:rsidR="001935C1">
        <w:t xml:space="preserve"> </w:t>
      </w:r>
    </w:p>
    <w:p w14:paraId="320F14BC" w14:textId="47C309DC" w:rsidR="007D32CA" w:rsidRDefault="00EF5009" w:rsidP="00F222E4">
      <w:pPr>
        <w:keepNext/>
        <w:jc w:val="both"/>
      </w:pPr>
      <w:r>
        <w:rPr>
          <w:noProof/>
          <w:lang w:val="en-US"/>
        </w:rPr>
        <mc:AlternateContent>
          <mc:Choice Requires="wps">
            <w:drawing>
              <wp:anchor distT="0" distB="0" distL="114300" distR="114300" simplePos="0" relativeHeight="251664384" behindDoc="0" locked="0" layoutInCell="1" allowOverlap="1" wp14:anchorId="205E1F61" wp14:editId="6A6D0E6B">
                <wp:simplePos x="0" y="0"/>
                <wp:positionH relativeFrom="column">
                  <wp:posOffset>-19050</wp:posOffset>
                </wp:positionH>
                <wp:positionV relativeFrom="paragraph">
                  <wp:posOffset>2684145</wp:posOffset>
                </wp:positionV>
                <wp:extent cx="16383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29E816E5" w14:textId="5C9CE3E4" w:rsidR="006B58A9" w:rsidRPr="00254A79" w:rsidRDefault="006B58A9" w:rsidP="00EF5009">
                            <w:pPr>
                              <w:pStyle w:val="Caption"/>
                              <w:rPr>
                                <w:noProof/>
                              </w:rPr>
                            </w:pPr>
                            <w:bookmarkStart w:id="31" w:name="_Ref532288412"/>
                            <w:r>
                              <w:t xml:space="preserve">Figure </w:t>
                            </w:r>
                            <w:r>
                              <w:rPr>
                                <w:noProof/>
                              </w:rPr>
                              <w:fldChar w:fldCharType="begin"/>
                            </w:r>
                            <w:r>
                              <w:rPr>
                                <w:noProof/>
                              </w:rPr>
                              <w:instrText xml:space="preserve"> SEQ Figure \* ARABIC </w:instrText>
                            </w:r>
                            <w:r>
                              <w:rPr>
                                <w:noProof/>
                              </w:rPr>
                              <w:fldChar w:fldCharType="separate"/>
                            </w:r>
                            <w:r w:rsidR="00925D55">
                              <w:rPr>
                                <w:noProof/>
                              </w:rPr>
                              <w:t>2</w:t>
                            </w:r>
                            <w:r>
                              <w:rPr>
                                <w:noProof/>
                              </w:rPr>
                              <w:fldChar w:fldCharType="end"/>
                            </w:r>
                            <w:bookmarkEnd w:id="31"/>
                            <w:r>
                              <w:t>: Model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E1F61" id="_x0000_t202" coordsize="21600,21600" o:spt="202" path="m,l,21600r21600,l21600,xe">
                <v:stroke joinstyle="miter"/>
                <v:path gradientshapeok="t" o:connecttype="rect"/>
              </v:shapetype>
              <v:shape id="Text Box 4" o:spid="_x0000_s1026" type="#_x0000_t202" style="position:absolute;left:0;text-align:left;margin-left:-1.5pt;margin-top:211.35pt;width:12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4/7KgIAAF0EAAAOAAAAZHJzL2Uyb0RvYy54bWysVFFv2jAQfp+0/2D5fQRKhy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" stroked="f">
                <v:textbox style="mso-fit-shape-to-text:t" inset="0,0,0,0">
                  <w:txbxContent>
                    <w:p w14:paraId="29E816E5" w14:textId="5C9CE3E4" w:rsidR="006B58A9" w:rsidRPr="00254A79" w:rsidRDefault="006B58A9" w:rsidP="00EF5009">
                      <w:pPr>
                        <w:pStyle w:val="Caption"/>
                        <w:rPr>
                          <w:noProof/>
                        </w:rPr>
                      </w:pPr>
                      <w:bookmarkStart w:id="32" w:name="_Ref532288412"/>
                      <w:r>
                        <w:t xml:space="preserve">Figure </w:t>
                      </w:r>
                      <w:r>
                        <w:rPr>
                          <w:noProof/>
                        </w:rPr>
                        <w:fldChar w:fldCharType="begin"/>
                      </w:r>
                      <w:r>
                        <w:rPr>
                          <w:noProof/>
                        </w:rPr>
                        <w:instrText xml:space="preserve"> SEQ Figure \* ARABIC </w:instrText>
                      </w:r>
                      <w:r>
                        <w:rPr>
                          <w:noProof/>
                        </w:rPr>
                        <w:fldChar w:fldCharType="separate"/>
                      </w:r>
                      <w:r w:rsidR="00925D55">
                        <w:rPr>
                          <w:noProof/>
                        </w:rPr>
                        <w:t>2</w:t>
                      </w:r>
                      <w:r>
                        <w:rPr>
                          <w:noProof/>
                        </w:rPr>
                        <w:fldChar w:fldCharType="end"/>
                      </w:r>
                      <w:bookmarkEnd w:id="32"/>
                      <w:r>
                        <w:t>: Model schematic</w:t>
                      </w:r>
                    </w:p>
                  </w:txbxContent>
                </v:textbox>
                <w10:wrap type="square"/>
              </v:shape>
            </w:pict>
          </mc:Fallback>
        </mc:AlternateContent>
      </w:r>
      <w:r w:rsidR="003170AD" w:rsidRPr="003170AD">
        <w:rPr>
          <w:noProof/>
          <w:lang w:val="en-US"/>
        </w:rPr>
        <w:drawing>
          <wp:anchor distT="0" distB="0" distL="114300" distR="114300" simplePos="0" relativeHeight="251662336" behindDoc="0" locked="0" layoutInCell="1" allowOverlap="1" wp14:anchorId="6D04E8DB" wp14:editId="08A9AA02">
            <wp:simplePos x="0" y="0"/>
            <wp:positionH relativeFrom="column">
              <wp:posOffset>-19050</wp:posOffset>
            </wp:positionH>
            <wp:positionV relativeFrom="paragraph">
              <wp:posOffset>8890</wp:posOffset>
            </wp:positionV>
            <wp:extent cx="1638300" cy="2618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38300" cy="2618105"/>
                    </a:xfrm>
                    <a:prstGeom prst="rect">
                      <a:avLst/>
                    </a:prstGeom>
                  </pic:spPr>
                </pic:pic>
              </a:graphicData>
            </a:graphic>
            <wp14:sizeRelH relativeFrom="margin">
              <wp14:pctWidth>0</wp14:pctWidth>
            </wp14:sizeRelH>
            <wp14:sizeRelV relativeFrom="margin">
              <wp14:pctHeight>0</wp14:pctHeight>
            </wp14:sizeRelV>
          </wp:anchor>
        </w:drawing>
      </w:r>
      <w:r w:rsidR="00BA02E8">
        <w:t>The assumptions in this model are as follows:</w:t>
      </w:r>
    </w:p>
    <w:p w14:paraId="0C717A63" w14:textId="6300A282" w:rsidR="00717799" w:rsidRDefault="00717799" w:rsidP="00F222E4">
      <w:pPr>
        <w:pStyle w:val="ListParagraph"/>
        <w:keepNext/>
        <w:numPr>
          <w:ilvl w:val="0"/>
          <w:numId w:val="4"/>
        </w:numPr>
        <w:jc w:val="both"/>
      </w:pPr>
      <w:r>
        <w:t>There is no snowfall</w:t>
      </w:r>
    </w:p>
    <w:p w14:paraId="68A7F5A8" w14:textId="00C7CF89" w:rsidR="00BA02E8" w:rsidRDefault="00BA02E8" w:rsidP="00F222E4">
      <w:pPr>
        <w:pStyle w:val="ListParagraph"/>
        <w:keepNext/>
        <w:numPr>
          <w:ilvl w:val="0"/>
          <w:numId w:val="4"/>
        </w:numPr>
        <w:jc w:val="both"/>
      </w:pPr>
      <w:r>
        <w:t>Precipitation enters the upper zone</w:t>
      </w:r>
    </w:p>
    <w:p w14:paraId="7180018C" w14:textId="10AC0AFC" w:rsidR="00BA02E8" w:rsidRDefault="00BA02E8" w:rsidP="00F222E4">
      <w:pPr>
        <w:pStyle w:val="ListParagraph"/>
        <w:keepNext/>
        <w:numPr>
          <w:ilvl w:val="0"/>
          <w:numId w:val="4"/>
        </w:numPr>
        <w:jc w:val="both"/>
      </w:pPr>
      <w:r>
        <w:t>Evaporation is taken from the upper zone</w:t>
      </w:r>
      <w:r w:rsidR="00A1598F">
        <w:t xml:space="preserve"> </w:t>
      </w:r>
    </w:p>
    <w:p w14:paraId="5446BD24" w14:textId="4CE02DDA" w:rsidR="00BA02E8" w:rsidRDefault="00417253" w:rsidP="00F222E4">
      <w:pPr>
        <w:pStyle w:val="ListParagraph"/>
        <w:keepNext/>
        <w:numPr>
          <w:ilvl w:val="0"/>
          <w:numId w:val="4"/>
        </w:numPr>
        <w:jc w:val="both"/>
      </w:pPr>
      <w:r>
        <w:t>Saturation excess surface flow</w:t>
      </w:r>
      <w:r w:rsidR="00BA02E8">
        <w:t xml:space="preserve"> occurs when the upper zone is full</w:t>
      </w:r>
    </w:p>
    <w:p w14:paraId="7C99884C" w14:textId="2B2C8C32" w:rsidR="00BA02E8" w:rsidRDefault="00BA02E8" w:rsidP="00F222E4">
      <w:pPr>
        <w:pStyle w:val="ListParagraph"/>
        <w:keepNext/>
        <w:numPr>
          <w:ilvl w:val="0"/>
          <w:numId w:val="4"/>
        </w:numPr>
        <w:jc w:val="both"/>
      </w:pPr>
      <w:r>
        <w:t>Percolation drains the upper zone and refills the lower zone</w:t>
      </w:r>
    </w:p>
    <w:p w14:paraId="670B1FEC" w14:textId="5CD090D7" w:rsidR="00BA02E8" w:rsidRDefault="00BA02E8" w:rsidP="00F222E4">
      <w:pPr>
        <w:pStyle w:val="ListParagraph"/>
        <w:keepNext/>
        <w:numPr>
          <w:ilvl w:val="0"/>
          <w:numId w:val="4"/>
        </w:numPr>
        <w:jc w:val="both"/>
      </w:pPr>
      <w:r>
        <w:t xml:space="preserve">Capillary rise drains the lower </w:t>
      </w:r>
      <w:r w:rsidR="00450D34">
        <w:t xml:space="preserve">zone </w:t>
      </w:r>
      <w:r>
        <w:t>and refills the upper zone</w:t>
      </w:r>
    </w:p>
    <w:p w14:paraId="27844A29" w14:textId="5CEF84BB" w:rsidR="00BA02E8" w:rsidRDefault="00997177" w:rsidP="00F222E4">
      <w:pPr>
        <w:pStyle w:val="ListParagraph"/>
        <w:keepNext/>
        <w:numPr>
          <w:ilvl w:val="0"/>
          <w:numId w:val="4"/>
        </w:numPr>
        <w:jc w:val="both"/>
      </w:pPr>
      <w:r>
        <w:t>L</w:t>
      </w:r>
      <w:r w:rsidR="00BA02E8">
        <w:t>ower zone drain</w:t>
      </w:r>
      <w:r>
        <w:t>age occurs</w:t>
      </w:r>
      <w:r w:rsidR="00BA02E8">
        <w:t xml:space="preserve"> </w:t>
      </w:r>
      <w:r>
        <w:t>while</w:t>
      </w:r>
      <w:r w:rsidR="00BA02E8">
        <w:t xml:space="preserve"> water is available</w:t>
      </w:r>
    </w:p>
    <w:p w14:paraId="6C27C454" w14:textId="2A972627" w:rsidR="00BA02E8" w:rsidRDefault="00BA02E8" w:rsidP="00F222E4">
      <w:pPr>
        <w:pStyle w:val="ListParagraph"/>
        <w:keepNext/>
        <w:numPr>
          <w:ilvl w:val="0"/>
          <w:numId w:val="4"/>
        </w:numPr>
        <w:jc w:val="both"/>
      </w:pPr>
      <w:r>
        <w:t>Part of the lower zone drainage is fast flow</w:t>
      </w:r>
    </w:p>
    <w:p w14:paraId="039F62A4" w14:textId="29A550D0" w:rsidR="00BA02E8" w:rsidRDefault="00BA02E8" w:rsidP="00F222E4">
      <w:pPr>
        <w:pStyle w:val="ListParagraph"/>
        <w:keepNext/>
        <w:numPr>
          <w:ilvl w:val="0"/>
          <w:numId w:val="4"/>
        </w:numPr>
        <w:jc w:val="both"/>
      </w:pPr>
      <w:r>
        <w:t>The remainder of lower zone drainage goes to groundwater</w:t>
      </w:r>
    </w:p>
    <w:p w14:paraId="4619FDA6" w14:textId="59C92E81" w:rsidR="00BA02E8" w:rsidRDefault="00717799" w:rsidP="00F222E4">
      <w:pPr>
        <w:pStyle w:val="ListParagraph"/>
        <w:keepNext/>
        <w:numPr>
          <w:ilvl w:val="0"/>
          <w:numId w:val="4"/>
        </w:numPr>
        <w:jc w:val="both"/>
      </w:pPr>
      <w:r>
        <w:t>Groundwater generates slow flow</w:t>
      </w:r>
    </w:p>
    <w:p w14:paraId="53F60BB8" w14:textId="66694DDA" w:rsidR="00380697" w:rsidRDefault="00380697" w:rsidP="00F222E4">
      <w:pPr>
        <w:pStyle w:val="ListParagraph"/>
        <w:keepNext/>
        <w:numPr>
          <w:ilvl w:val="0"/>
          <w:numId w:val="4"/>
        </w:numPr>
        <w:jc w:val="both"/>
      </w:pPr>
      <w:r>
        <w:t xml:space="preserve">Surface runoff, fast flow and slow flow combine </w:t>
      </w:r>
      <w:r w:rsidR="001B3C65">
        <w:t>and are sent through a triangular routing scheme to</w:t>
      </w:r>
      <w:r>
        <w:t xml:space="preserve"> form Q</w:t>
      </w:r>
      <w:r w:rsidRPr="00380697">
        <w:rPr>
          <w:vertAlign w:val="subscript"/>
        </w:rPr>
        <w:t>sim</w:t>
      </w:r>
    </w:p>
    <w:p w14:paraId="6ECE8D29" w14:textId="74CF1D33" w:rsidR="00224F31" w:rsidRDefault="00EF5009" w:rsidP="00F222E4">
      <w:pPr>
        <w:jc w:val="both"/>
      </w:pPr>
      <w:r>
        <w:br/>
      </w:r>
    </w:p>
    <w:p w14:paraId="781C6A2C" w14:textId="3E17DC5F" w:rsidR="00224F31" w:rsidRDefault="00224F31" w:rsidP="00F222E4">
      <w:pPr>
        <w:pStyle w:val="Heading3"/>
        <w:jc w:val="both"/>
      </w:pPr>
      <w:r>
        <w:t>Specify the model Ordinary Differential Equations (ODEs)</w:t>
      </w:r>
    </w:p>
    <w:p w14:paraId="3656C8C2" w14:textId="70BF66B4" w:rsidR="00BA02E8" w:rsidRDefault="00BA02E8" w:rsidP="00F222E4">
      <w:pPr>
        <w:jc w:val="both"/>
      </w:pPr>
      <w:r>
        <w:t>Model schematics are a useful aid in the next step: defining the ODEs that specify the changes in model storages.</w:t>
      </w:r>
      <w:r w:rsidR="00380697">
        <w:t xml:space="preserve"> </w:t>
      </w:r>
      <w:r w:rsidR="004D1CFA">
        <w:t>This model has three stores, so three ODEs are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7C4B91" w14:paraId="32C46EFF" w14:textId="77777777" w:rsidTr="00A515E0">
        <w:tc>
          <w:tcPr>
            <w:tcW w:w="8359" w:type="dxa"/>
          </w:tcPr>
          <w:p w14:paraId="66ED8609" w14:textId="350917F5" w:rsidR="007C4B91" w:rsidRDefault="00E96535" w:rsidP="00F222E4">
            <w:pPr>
              <w:jc w:val="both"/>
            </w:pPr>
            <m:oMathPara>
              <m:oMath>
                <m:f>
                  <m:fPr>
                    <m:ctrlPr>
                      <w:rPr>
                        <w:rFonts w:ascii="Cambria Math" w:hAnsi="Cambria Math"/>
                        <w:i/>
                      </w:rPr>
                    </m:ctrlPr>
                  </m:fPr>
                  <m:num>
                    <m:r>
                      <w:rPr>
                        <w:rFonts w:ascii="Cambria Math" w:hAnsi="Cambria Math"/>
                      </w:rPr>
                      <m:t>dUZ</m:t>
                    </m:r>
                  </m:num>
                  <m:den>
                    <m:r>
                      <w:rPr>
                        <w:rFonts w:ascii="Cambria Math" w:hAnsi="Cambria Math"/>
                      </w:rPr>
                      <m:t>dt</m:t>
                    </m:r>
                  </m:den>
                </m:f>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tc>
        <w:tc>
          <w:tcPr>
            <w:tcW w:w="657" w:type="dxa"/>
          </w:tcPr>
          <w:p w14:paraId="413BEB73" w14:textId="61B620A2" w:rsidR="007C4B91" w:rsidRDefault="00B946E4" w:rsidP="00F222E4">
            <w:pPr>
              <w:jc w:val="both"/>
            </w:pPr>
            <w:r>
              <w:t>(</w:t>
            </w:r>
            <w:r w:rsidR="001107B5">
              <w:t>10</w:t>
            </w:r>
            <w:r>
              <w:t>)</w:t>
            </w:r>
          </w:p>
        </w:tc>
      </w:tr>
      <w:tr w:rsidR="007C4B91" w14:paraId="403B9DE5" w14:textId="77777777" w:rsidTr="00A515E0">
        <w:tc>
          <w:tcPr>
            <w:tcW w:w="8359" w:type="dxa"/>
          </w:tcPr>
          <w:p w14:paraId="2EB0DDA9" w14:textId="77777777" w:rsidR="007C4B91" w:rsidRPr="00CD47F0" w:rsidRDefault="007C4B91" w:rsidP="00F222E4">
            <w:pPr>
              <w:jc w:val="both"/>
              <w:rPr>
                <w:rFonts w:ascii="Calibri" w:eastAsia="Calibri" w:hAnsi="Calibri" w:cs="Times New Roman"/>
              </w:rPr>
            </w:pPr>
          </w:p>
        </w:tc>
        <w:tc>
          <w:tcPr>
            <w:tcW w:w="657" w:type="dxa"/>
          </w:tcPr>
          <w:p w14:paraId="52346CB8" w14:textId="77777777" w:rsidR="007C4B91" w:rsidRDefault="007C4B91" w:rsidP="00F222E4">
            <w:pPr>
              <w:jc w:val="both"/>
            </w:pPr>
          </w:p>
        </w:tc>
      </w:tr>
      <w:tr w:rsidR="007C4B91" w14:paraId="00E4007E" w14:textId="77777777" w:rsidTr="00A515E0">
        <w:tc>
          <w:tcPr>
            <w:tcW w:w="8359" w:type="dxa"/>
          </w:tcPr>
          <w:p w14:paraId="147021D3" w14:textId="369733C7" w:rsidR="007C4B91" w:rsidRPr="00CD47F0" w:rsidRDefault="00E96535" w:rsidP="00F222E4">
            <w:pPr>
              <w:jc w:val="both"/>
              <w:rPr>
                <w:rFonts w:ascii="Calibri" w:eastAsia="Calibri" w:hAnsi="Calibri" w:cs="Times New Roman"/>
              </w:rPr>
            </w:pPr>
            <m:oMathPara>
              <m:oMath>
                <m:f>
                  <m:fPr>
                    <m:ctrlPr>
                      <w:rPr>
                        <w:rFonts w:ascii="Cambria Math" w:hAnsi="Cambria Math"/>
                        <w:i/>
                      </w:rPr>
                    </m:ctrlPr>
                  </m:fPr>
                  <m:num>
                    <m:r>
                      <w:rPr>
                        <w:rFonts w:ascii="Cambria Math" w:hAnsi="Cambria Math"/>
                      </w:rPr>
                      <m:t>dLZ</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lz</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tc>
        <w:tc>
          <w:tcPr>
            <w:tcW w:w="657" w:type="dxa"/>
          </w:tcPr>
          <w:p w14:paraId="2CCE496F" w14:textId="0CFF5E8E" w:rsidR="007C4B91" w:rsidRDefault="001C6371" w:rsidP="00F222E4">
            <w:pPr>
              <w:jc w:val="both"/>
            </w:pPr>
            <w:r>
              <w:t>(1</w:t>
            </w:r>
            <w:r w:rsidR="001107B5">
              <w:t>1</w:t>
            </w:r>
            <w:r>
              <w:t>)</w:t>
            </w:r>
          </w:p>
        </w:tc>
      </w:tr>
      <w:tr w:rsidR="007C4B91" w14:paraId="5DFD737A" w14:textId="77777777" w:rsidTr="00A515E0">
        <w:tc>
          <w:tcPr>
            <w:tcW w:w="8359" w:type="dxa"/>
          </w:tcPr>
          <w:p w14:paraId="34E30CC5" w14:textId="77777777" w:rsidR="007C4B91" w:rsidRDefault="007C4B91" w:rsidP="00F222E4">
            <w:pPr>
              <w:jc w:val="both"/>
            </w:pPr>
          </w:p>
        </w:tc>
        <w:tc>
          <w:tcPr>
            <w:tcW w:w="657" w:type="dxa"/>
          </w:tcPr>
          <w:p w14:paraId="056DBD22" w14:textId="77777777" w:rsidR="007C4B91" w:rsidRDefault="007C4B91" w:rsidP="00F222E4">
            <w:pPr>
              <w:jc w:val="both"/>
            </w:pPr>
          </w:p>
        </w:tc>
      </w:tr>
      <w:tr w:rsidR="007C4B91" w14:paraId="2EC48018" w14:textId="77777777" w:rsidTr="00A515E0">
        <w:tc>
          <w:tcPr>
            <w:tcW w:w="8359" w:type="dxa"/>
          </w:tcPr>
          <w:p w14:paraId="5F43FD04" w14:textId="451C6C5C" w:rsidR="007C4B91" w:rsidRDefault="00E96535" w:rsidP="00F222E4">
            <w:pPr>
              <w:jc w:val="both"/>
            </w:pPr>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m:oMathPara>
          </w:p>
        </w:tc>
        <w:tc>
          <w:tcPr>
            <w:tcW w:w="657" w:type="dxa"/>
          </w:tcPr>
          <w:p w14:paraId="4E4E594B" w14:textId="623F6115" w:rsidR="007C4B91" w:rsidRDefault="001C6371" w:rsidP="00F222E4">
            <w:pPr>
              <w:jc w:val="both"/>
            </w:pPr>
            <w:r>
              <w:t>(1</w:t>
            </w:r>
            <w:r w:rsidR="001107B5">
              <w:t>2</w:t>
            </w:r>
            <w:r>
              <w:t>)</w:t>
            </w:r>
          </w:p>
        </w:tc>
      </w:tr>
      <w:tr w:rsidR="00191B6C" w14:paraId="408C81A2" w14:textId="77777777" w:rsidTr="00A515E0">
        <w:tc>
          <w:tcPr>
            <w:tcW w:w="8359" w:type="dxa"/>
          </w:tcPr>
          <w:p w14:paraId="77904F2E" w14:textId="77777777" w:rsidR="00191B6C" w:rsidRPr="00CD47F0" w:rsidRDefault="00191B6C" w:rsidP="00F222E4">
            <w:pPr>
              <w:jc w:val="both"/>
              <w:rPr>
                <w:rFonts w:ascii="Calibri" w:eastAsia="Calibri" w:hAnsi="Calibri" w:cs="Times New Roman"/>
              </w:rPr>
            </w:pPr>
          </w:p>
        </w:tc>
        <w:tc>
          <w:tcPr>
            <w:tcW w:w="657" w:type="dxa"/>
          </w:tcPr>
          <w:p w14:paraId="763A95AA" w14:textId="77777777" w:rsidR="00191B6C" w:rsidRDefault="00191B6C" w:rsidP="00F222E4">
            <w:pPr>
              <w:jc w:val="both"/>
            </w:pPr>
          </w:p>
        </w:tc>
      </w:tr>
    </w:tbl>
    <w:p w14:paraId="19DC25A7" w14:textId="261734EC" w:rsidR="0055740E" w:rsidRDefault="0055740E" w:rsidP="00F222E4">
      <w:pPr>
        <w:pStyle w:val="Heading3"/>
        <w:jc w:val="both"/>
      </w:pPr>
      <w:r>
        <w:t>Specify the constitutive functions that define the model fluxes</w:t>
      </w:r>
    </w:p>
    <w:p w14:paraId="55027BBC" w14:textId="19B39808" w:rsidR="004D1CFA" w:rsidRDefault="00191B6C" w:rsidP="00F222E4">
      <w:pPr>
        <w:jc w:val="both"/>
      </w:pPr>
      <w:r>
        <w:t>Next, define the constitutive equations that describe the individual fluxes</w:t>
      </w:r>
      <w:r w:rsidR="00B947DB">
        <w:t xml:space="preserve">. These equations are based on a conceptual understanding of how the catchment functions. For example, if there is reason to believe that actual evaporation rates decline when the available soil moisture reduces, the flux equation </w:t>
      </w:r>
      <w:r w:rsidR="00B947DB" w:rsidRPr="00B947DB">
        <w:rPr>
          <w:i/>
        </w:rPr>
        <w:t>E</w:t>
      </w:r>
      <w:r w:rsidR="00B947DB">
        <w:t xml:space="preserve"> in our model should reflect this. The following equations reflect several of such assumptions, but it is beyond the scope of this guide to justify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633BDB" w14:paraId="03D2902B" w14:textId="77777777" w:rsidTr="00CD245E">
        <w:tc>
          <w:tcPr>
            <w:tcW w:w="8359" w:type="dxa"/>
          </w:tcPr>
          <w:p w14:paraId="451B3644" w14:textId="5A120C46" w:rsidR="00633BDB" w:rsidRDefault="00F92FB7" w:rsidP="00F222E4">
            <w:pPr>
              <w:jc w:val="both"/>
            </w:pPr>
            <m:oMathPara>
              <m:oMath>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p</m:t>
                    </m:r>
                  </m:sub>
                </m:sSub>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UZ</m:t>
                        </m:r>
                      </m:e>
                      <m:sub>
                        <m:r>
                          <w:rPr>
                            <w:rFonts w:ascii="Cambria Math" w:hAnsi="Cambria Math"/>
                          </w:rPr>
                          <m:t>max</m:t>
                        </m:r>
                      </m:sub>
                    </m:sSub>
                  </m:den>
                </m:f>
              </m:oMath>
            </m:oMathPara>
          </w:p>
        </w:tc>
        <w:tc>
          <w:tcPr>
            <w:tcW w:w="657" w:type="dxa"/>
          </w:tcPr>
          <w:p w14:paraId="3FFDB9ED" w14:textId="22305F54" w:rsidR="00633BDB" w:rsidRDefault="005E21A4" w:rsidP="00F222E4">
            <w:pPr>
              <w:jc w:val="both"/>
            </w:pPr>
            <w:r>
              <w:t>(1</w:t>
            </w:r>
            <w:r w:rsidR="001107B5">
              <w:t>3</w:t>
            </w:r>
            <w:r>
              <w:t>)</w:t>
            </w:r>
          </w:p>
        </w:tc>
      </w:tr>
      <w:tr w:rsidR="00633BDB" w14:paraId="4DDE02C9" w14:textId="77777777" w:rsidTr="00CD245E">
        <w:tc>
          <w:tcPr>
            <w:tcW w:w="8359" w:type="dxa"/>
          </w:tcPr>
          <w:p w14:paraId="3FF177A5" w14:textId="4B5A1630" w:rsidR="00633BDB" w:rsidRDefault="00633BDB" w:rsidP="00F222E4">
            <w:pPr>
              <w:jc w:val="both"/>
            </w:pPr>
          </w:p>
        </w:tc>
        <w:tc>
          <w:tcPr>
            <w:tcW w:w="657" w:type="dxa"/>
          </w:tcPr>
          <w:p w14:paraId="2D87CD5C" w14:textId="77777777" w:rsidR="00633BDB" w:rsidRDefault="00633BDB" w:rsidP="00F222E4">
            <w:pPr>
              <w:jc w:val="both"/>
            </w:pPr>
          </w:p>
        </w:tc>
      </w:tr>
      <w:tr w:rsidR="00633BDB" w14:paraId="6F769BF7" w14:textId="77777777" w:rsidTr="00CD245E">
        <w:tc>
          <w:tcPr>
            <w:tcW w:w="8359" w:type="dxa"/>
          </w:tcPr>
          <w:p w14:paraId="591DB3FB" w14:textId="35F2EF43" w:rsidR="00633BDB" w:rsidRDefault="00E96535"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rate</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UZ</m:t>
                            </m:r>
                          </m:e>
                          <m:sub>
                            <m:r>
                              <w:rPr>
                                <w:rFonts w:ascii="Cambria Math" w:hAnsi="Cambria Math"/>
                              </w:rPr>
                              <m:t>max</m:t>
                            </m:r>
                          </m:sub>
                        </m:sSub>
                      </m:den>
                    </m:f>
                  </m:e>
                </m:d>
              </m:oMath>
            </m:oMathPara>
          </w:p>
        </w:tc>
        <w:tc>
          <w:tcPr>
            <w:tcW w:w="657" w:type="dxa"/>
          </w:tcPr>
          <w:p w14:paraId="638E91A7" w14:textId="284C84C9" w:rsidR="00633BDB" w:rsidRDefault="005E21A4" w:rsidP="00F222E4">
            <w:pPr>
              <w:jc w:val="both"/>
            </w:pPr>
            <w:r>
              <w:t>(1</w:t>
            </w:r>
            <w:r w:rsidR="001107B5">
              <w:t>4</w:t>
            </w:r>
            <w:r>
              <w:t>)</w:t>
            </w:r>
          </w:p>
        </w:tc>
      </w:tr>
      <w:tr w:rsidR="00633BDB" w14:paraId="58BCE625" w14:textId="77777777" w:rsidTr="00CD245E">
        <w:tc>
          <w:tcPr>
            <w:tcW w:w="8359" w:type="dxa"/>
          </w:tcPr>
          <w:p w14:paraId="344A4CF1" w14:textId="77777777" w:rsidR="00633BDB" w:rsidRDefault="00633BDB" w:rsidP="00F222E4">
            <w:pPr>
              <w:jc w:val="both"/>
            </w:pPr>
          </w:p>
        </w:tc>
        <w:tc>
          <w:tcPr>
            <w:tcW w:w="657" w:type="dxa"/>
          </w:tcPr>
          <w:p w14:paraId="217676EB" w14:textId="77777777" w:rsidR="00633BDB" w:rsidRDefault="00633BDB" w:rsidP="00F222E4">
            <w:pPr>
              <w:jc w:val="both"/>
            </w:pPr>
          </w:p>
        </w:tc>
      </w:tr>
      <w:tr w:rsidR="00633BDB" w14:paraId="4F302F1F" w14:textId="77777777" w:rsidTr="00CD245E">
        <w:tc>
          <w:tcPr>
            <w:tcW w:w="8359" w:type="dxa"/>
          </w:tcPr>
          <w:p w14:paraId="61D5EBF0" w14:textId="6A7AF858" w:rsidR="00633BDB" w:rsidRDefault="00E96535"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  if UZ= </m:t>
                        </m:r>
                        <m:sSub>
                          <m:sSubPr>
                            <m:ctrlPr>
                              <w:rPr>
                                <w:rFonts w:ascii="Cambria Math" w:hAnsi="Cambria Math"/>
                                <w:i/>
                              </w:rPr>
                            </m:ctrlPr>
                          </m:sSubPr>
                          <m:e>
                            <m:r>
                              <w:rPr>
                                <w:rFonts w:ascii="Cambria Math" w:hAnsi="Cambria Math"/>
                              </w:rPr>
                              <m:t>UZ</m:t>
                            </m:r>
                          </m:e>
                          <m:sub>
                            <m:r>
                              <w:rPr>
                                <w:rFonts w:ascii="Cambria Math" w:hAnsi="Cambria Math"/>
                              </w:rPr>
                              <m:t>max</m:t>
                            </m:r>
                          </m:sub>
                        </m:sSub>
                      </m:e>
                      <m:e>
                        <m:r>
                          <w:rPr>
                            <w:rFonts w:ascii="Cambria Math" w:hAnsi="Cambria Math"/>
                          </w:rPr>
                          <m:t>0,                   otherwise</m:t>
                        </m:r>
                      </m:e>
                    </m:eqArr>
                  </m:e>
                </m:d>
              </m:oMath>
            </m:oMathPara>
          </w:p>
        </w:tc>
        <w:tc>
          <w:tcPr>
            <w:tcW w:w="657" w:type="dxa"/>
          </w:tcPr>
          <w:p w14:paraId="66C92F80" w14:textId="754D262E" w:rsidR="00633BDB" w:rsidRDefault="00234EB7" w:rsidP="00F222E4">
            <w:pPr>
              <w:jc w:val="both"/>
            </w:pPr>
            <w:r>
              <w:t>(1</w:t>
            </w:r>
            <w:r w:rsidR="001107B5">
              <w:t>5</w:t>
            </w:r>
            <w:r>
              <w:t>)</w:t>
            </w:r>
          </w:p>
        </w:tc>
      </w:tr>
      <w:tr w:rsidR="00633BDB" w14:paraId="7AE171D4" w14:textId="77777777" w:rsidTr="00CD245E">
        <w:tc>
          <w:tcPr>
            <w:tcW w:w="8359" w:type="dxa"/>
          </w:tcPr>
          <w:p w14:paraId="068C8824" w14:textId="77777777" w:rsidR="00633BDB" w:rsidRDefault="00633BDB" w:rsidP="00F222E4">
            <w:pPr>
              <w:jc w:val="both"/>
            </w:pPr>
          </w:p>
        </w:tc>
        <w:tc>
          <w:tcPr>
            <w:tcW w:w="657" w:type="dxa"/>
          </w:tcPr>
          <w:p w14:paraId="584F7251" w14:textId="77777777" w:rsidR="00633BDB" w:rsidRDefault="00633BDB" w:rsidP="00F222E4">
            <w:pPr>
              <w:jc w:val="both"/>
            </w:pPr>
          </w:p>
        </w:tc>
      </w:tr>
      <w:tr w:rsidR="00633BDB" w14:paraId="73586C63" w14:textId="77777777" w:rsidTr="00CD245E">
        <w:tc>
          <w:tcPr>
            <w:tcW w:w="8359" w:type="dxa"/>
          </w:tcPr>
          <w:p w14:paraId="35D8BB24" w14:textId="40E41CBB" w:rsidR="00633BDB" w:rsidRDefault="00E96535"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rate</m:t>
                    </m:r>
                  </m:sub>
                </m:sSub>
              </m:oMath>
            </m:oMathPara>
          </w:p>
        </w:tc>
        <w:tc>
          <w:tcPr>
            <w:tcW w:w="657" w:type="dxa"/>
          </w:tcPr>
          <w:p w14:paraId="569027EC" w14:textId="4E38C8E0" w:rsidR="00633BDB" w:rsidRDefault="00561D0D" w:rsidP="00F222E4">
            <w:pPr>
              <w:jc w:val="both"/>
            </w:pPr>
            <w:r>
              <w:t>(1</w:t>
            </w:r>
            <w:r w:rsidR="001107B5">
              <w:t>6</w:t>
            </w:r>
            <w:r>
              <w:t>)</w:t>
            </w:r>
          </w:p>
        </w:tc>
      </w:tr>
      <w:tr w:rsidR="00FB4AE1" w14:paraId="2890E0E2" w14:textId="77777777" w:rsidTr="00CD245E">
        <w:tc>
          <w:tcPr>
            <w:tcW w:w="8359" w:type="dxa"/>
          </w:tcPr>
          <w:p w14:paraId="420D4377" w14:textId="77777777" w:rsidR="00FB4AE1" w:rsidRPr="006F05BE" w:rsidRDefault="00FB4AE1" w:rsidP="00F222E4">
            <w:pPr>
              <w:jc w:val="both"/>
              <w:rPr>
                <w:rFonts w:ascii="Calibri" w:eastAsia="Calibri" w:hAnsi="Calibri" w:cs="Times New Roman"/>
              </w:rPr>
            </w:pPr>
          </w:p>
        </w:tc>
        <w:tc>
          <w:tcPr>
            <w:tcW w:w="657" w:type="dxa"/>
          </w:tcPr>
          <w:p w14:paraId="11E2101D" w14:textId="77777777" w:rsidR="00FB4AE1" w:rsidRDefault="00FB4AE1" w:rsidP="00F222E4">
            <w:pPr>
              <w:jc w:val="both"/>
            </w:pPr>
          </w:p>
        </w:tc>
      </w:tr>
      <w:tr w:rsidR="00FB4AE1" w14:paraId="390DDCBE" w14:textId="77777777" w:rsidTr="00CD245E">
        <w:tc>
          <w:tcPr>
            <w:tcW w:w="8359" w:type="dxa"/>
          </w:tcPr>
          <w:p w14:paraId="2D5FD3A0" w14:textId="63B0B95E" w:rsidR="00FB4AE1" w:rsidRPr="006F05BE" w:rsidRDefault="00E96535" w:rsidP="00F222E4">
            <w:pPr>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lz</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*LZ</m:t>
                </m:r>
              </m:oMath>
            </m:oMathPara>
          </w:p>
        </w:tc>
        <w:tc>
          <w:tcPr>
            <w:tcW w:w="657" w:type="dxa"/>
          </w:tcPr>
          <w:p w14:paraId="50466E9A" w14:textId="6CC35A24" w:rsidR="00FB4AE1" w:rsidRDefault="00FB4AE1" w:rsidP="00F222E4">
            <w:pPr>
              <w:jc w:val="both"/>
            </w:pPr>
            <w:r>
              <w:t>(1</w:t>
            </w:r>
            <w:r w:rsidR="001107B5">
              <w:t>7</w:t>
            </w:r>
            <w:r>
              <w:t>)</w:t>
            </w:r>
          </w:p>
        </w:tc>
      </w:tr>
      <w:tr w:rsidR="00FB4AE1" w14:paraId="21D34926" w14:textId="77777777" w:rsidTr="00CD245E">
        <w:tc>
          <w:tcPr>
            <w:tcW w:w="8359" w:type="dxa"/>
          </w:tcPr>
          <w:p w14:paraId="16782448" w14:textId="77777777" w:rsidR="00FB4AE1" w:rsidRPr="006F05BE" w:rsidRDefault="00FB4AE1" w:rsidP="00F222E4">
            <w:pPr>
              <w:jc w:val="both"/>
              <w:rPr>
                <w:rFonts w:ascii="Calibri" w:eastAsia="Calibri" w:hAnsi="Calibri" w:cs="Times New Roman"/>
              </w:rPr>
            </w:pPr>
          </w:p>
        </w:tc>
        <w:tc>
          <w:tcPr>
            <w:tcW w:w="657" w:type="dxa"/>
          </w:tcPr>
          <w:p w14:paraId="1A148F89" w14:textId="77777777" w:rsidR="00FB4AE1" w:rsidRDefault="00FB4AE1" w:rsidP="00F222E4">
            <w:pPr>
              <w:jc w:val="both"/>
            </w:pPr>
          </w:p>
        </w:tc>
      </w:tr>
      <w:tr w:rsidR="00633BDB" w14:paraId="7722EAE7" w14:textId="77777777" w:rsidTr="00CD245E">
        <w:tc>
          <w:tcPr>
            <w:tcW w:w="8359" w:type="dxa"/>
          </w:tcPr>
          <w:p w14:paraId="22430222" w14:textId="74D3AD69" w:rsidR="00633BDB" w:rsidRDefault="00E96535"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 α*</m:t>
                </m:r>
                <m:sSub>
                  <m:sSubPr>
                    <m:ctrlPr>
                      <w:rPr>
                        <w:rFonts w:ascii="Cambria Math" w:hAnsi="Cambria Math"/>
                        <w:i/>
                      </w:rPr>
                    </m:ctrlPr>
                  </m:sSubPr>
                  <m:e>
                    <m:r>
                      <w:rPr>
                        <w:rFonts w:ascii="Cambria Math" w:hAnsi="Cambria Math"/>
                      </w:rPr>
                      <m:t>q</m:t>
                    </m:r>
                  </m:e>
                  <m:sub>
                    <m:r>
                      <w:rPr>
                        <w:rFonts w:ascii="Cambria Math" w:hAnsi="Cambria Math"/>
                      </w:rPr>
                      <m:t>lz</m:t>
                    </m:r>
                  </m:sub>
                </m:sSub>
              </m:oMath>
            </m:oMathPara>
          </w:p>
        </w:tc>
        <w:tc>
          <w:tcPr>
            <w:tcW w:w="657" w:type="dxa"/>
          </w:tcPr>
          <w:p w14:paraId="7FB5A90A" w14:textId="6FF6FE25" w:rsidR="00633BDB" w:rsidRDefault="00A21817" w:rsidP="00F222E4">
            <w:pPr>
              <w:jc w:val="both"/>
            </w:pPr>
            <w:r>
              <w:t>(1</w:t>
            </w:r>
            <w:r w:rsidR="001107B5">
              <w:t>8</w:t>
            </w:r>
            <w:r>
              <w:t>)</w:t>
            </w:r>
          </w:p>
        </w:tc>
      </w:tr>
      <w:tr w:rsidR="00BB1567" w14:paraId="690DA5AD" w14:textId="77777777" w:rsidTr="00CD245E">
        <w:tc>
          <w:tcPr>
            <w:tcW w:w="8359" w:type="dxa"/>
          </w:tcPr>
          <w:p w14:paraId="2EAA510C" w14:textId="77777777" w:rsidR="00BB1567" w:rsidRPr="006F05BE" w:rsidRDefault="00BB1567" w:rsidP="00F222E4">
            <w:pPr>
              <w:jc w:val="both"/>
              <w:rPr>
                <w:rFonts w:ascii="Calibri" w:eastAsia="Calibri" w:hAnsi="Calibri" w:cs="Times New Roman"/>
              </w:rPr>
            </w:pPr>
          </w:p>
        </w:tc>
        <w:tc>
          <w:tcPr>
            <w:tcW w:w="657" w:type="dxa"/>
          </w:tcPr>
          <w:p w14:paraId="56F3FBBF" w14:textId="77777777" w:rsidR="00BB1567" w:rsidRDefault="00BB1567" w:rsidP="00F222E4">
            <w:pPr>
              <w:jc w:val="both"/>
            </w:pPr>
          </w:p>
        </w:tc>
      </w:tr>
      <w:tr w:rsidR="00BB1567" w14:paraId="74DDD847" w14:textId="77777777" w:rsidTr="00CD245E">
        <w:tc>
          <w:tcPr>
            <w:tcW w:w="8359" w:type="dxa"/>
          </w:tcPr>
          <w:p w14:paraId="369541F8" w14:textId="0C3F7EBD" w:rsidR="00BB1567" w:rsidRPr="006F05BE" w:rsidRDefault="00E96535" w:rsidP="00F222E4">
            <w:pPr>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*G</m:t>
                </m:r>
              </m:oMath>
            </m:oMathPara>
          </w:p>
        </w:tc>
        <w:tc>
          <w:tcPr>
            <w:tcW w:w="657" w:type="dxa"/>
          </w:tcPr>
          <w:p w14:paraId="1710A6DB" w14:textId="7148CEB0" w:rsidR="00BB1567" w:rsidRDefault="00765F0F" w:rsidP="00F222E4">
            <w:pPr>
              <w:jc w:val="both"/>
            </w:pPr>
            <w:r>
              <w:t>(1</w:t>
            </w:r>
            <w:r w:rsidR="001107B5">
              <w:t>9</w:t>
            </w:r>
            <w:r>
              <w:t>)</w:t>
            </w:r>
          </w:p>
        </w:tc>
      </w:tr>
      <w:tr w:rsidR="00CD245E" w14:paraId="53B7FADF" w14:textId="77777777" w:rsidTr="00CD245E">
        <w:tc>
          <w:tcPr>
            <w:tcW w:w="8359" w:type="dxa"/>
          </w:tcPr>
          <w:p w14:paraId="381D9C1E" w14:textId="77777777" w:rsidR="00CD245E" w:rsidRPr="006F05BE" w:rsidRDefault="00CD245E" w:rsidP="00F222E4">
            <w:pPr>
              <w:jc w:val="both"/>
              <w:rPr>
                <w:rFonts w:ascii="Calibri" w:eastAsia="Calibri" w:hAnsi="Calibri" w:cs="Times New Roman"/>
              </w:rPr>
            </w:pPr>
          </w:p>
        </w:tc>
        <w:tc>
          <w:tcPr>
            <w:tcW w:w="657" w:type="dxa"/>
          </w:tcPr>
          <w:p w14:paraId="62FB09E8" w14:textId="77777777" w:rsidR="00CD245E" w:rsidRDefault="00CD245E" w:rsidP="00F222E4">
            <w:pPr>
              <w:jc w:val="both"/>
            </w:pPr>
          </w:p>
        </w:tc>
      </w:tr>
    </w:tbl>
    <w:p w14:paraId="04DF1B23" w14:textId="48F97922" w:rsidR="00B947DB" w:rsidRDefault="002A7DBE" w:rsidP="00F222E4">
      <w:pPr>
        <w:jc w:val="both"/>
      </w:pPr>
      <w:r>
        <w:t>In some cases (such as this one) not all fluxes are directly part of an ODE. The fraction of lower zone outflow that becomes fast flow is not yet specified:</w:t>
      </w:r>
      <w:r w:rsidR="00CD245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4B5689" w14:paraId="5250A6B0" w14:textId="77777777" w:rsidTr="00E33393">
        <w:tc>
          <w:tcPr>
            <w:tcW w:w="8359" w:type="dxa"/>
          </w:tcPr>
          <w:p w14:paraId="03A15506" w14:textId="1F343B37" w:rsidR="004B5689" w:rsidRDefault="00E96535"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=(1-α)*</m:t>
                </m:r>
                <m:sSub>
                  <m:sSubPr>
                    <m:ctrlPr>
                      <w:rPr>
                        <w:rFonts w:ascii="Cambria Math" w:hAnsi="Cambria Math"/>
                        <w:i/>
                      </w:rPr>
                    </m:ctrlPr>
                  </m:sSubPr>
                  <m:e>
                    <m:r>
                      <w:rPr>
                        <w:rFonts w:ascii="Cambria Math" w:hAnsi="Cambria Math"/>
                      </w:rPr>
                      <m:t>q</m:t>
                    </m:r>
                  </m:e>
                  <m:sub>
                    <m:r>
                      <w:rPr>
                        <w:rFonts w:ascii="Cambria Math" w:hAnsi="Cambria Math"/>
                      </w:rPr>
                      <m:t>lz</m:t>
                    </m:r>
                  </m:sub>
                </m:sSub>
              </m:oMath>
            </m:oMathPara>
          </w:p>
        </w:tc>
        <w:tc>
          <w:tcPr>
            <w:tcW w:w="657" w:type="dxa"/>
          </w:tcPr>
          <w:p w14:paraId="5F476DEB" w14:textId="7EFAA39A" w:rsidR="004B5689" w:rsidRDefault="004B5689" w:rsidP="00F222E4">
            <w:pPr>
              <w:jc w:val="both"/>
            </w:pPr>
            <w:r>
              <w:t>(</w:t>
            </w:r>
            <w:r w:rsidR="001107B5">
              <w:t>20</w:t>
            </w:r>
            <w:r>
              <w:t>)</w:t>
            </w:r>
          </w:p>
        </w:tc>
      </w:tr>
      <w:tr w:rsidR="004B5689" w14:paraId="2E3A0547" w14:textId="77777777" w:rsidTr="00E33393">
        <w:tc>
          <w:tcPr>
            <w:tcW w:w="8359" w:type="dxa"/>
          </w:tcPr>
          <w:p w14:paraId="7B17915D" w14:textId="77777777" w:rsidR="004B5689" w:rsidRDefault="004B5689" w:rsidP="00F222E4">
            <w:pPr>
              <w:jc w:val="both"/>
            </w:pPr>
          </w:p>
        </w:tc>
        <w:tc>
          <w:tcPr>
            <w:tcW w:w="657" w:type="dxa"/>
          </w:tcPr>
          <w:p w14:paraId="52309E69" w14:textId="77777777" w:rsidR="004B5689" w:rsidRDefault="004B5689" w:rsidP="00F222E4">
            <w:pPr>
              <w:jc w:val="both"/>
            </w:pPr>
          </w:p>
        </w:tc>
      </w:tr>
    </w:tbl>
    <w:p w14:paraId="581F2C20" w14:textId="71816DA3" w:rsidR="002A7DBE" w:rsidRDefault="00A0045D" w:rsidP="00F222E4">
      <w:pPr>
        <w:jc w:val="both"/>
      </w:pPr>
      <w:r>
        <w:t>Last, t</w:t>
      </w:r>
      <w:r w:rsidR="0054753B">
        <w:t xml:space="preserve">he </w:t>
      </w:r>
      <w:r>
        <w:t>triangular routing scheme distributes the incoming runoff in a triangular way over a certain time period. By definition</w:t>
      </w:r>
      <w:r w:rsidR="00BA1750">
        <w:t>,</w:t>
      </w:r>
      <w:r>
        <w:t xml:space="preserve"> the area under the triangle sums to 1</w:t>
      </w:r>
      <w:r w:rsidR="00EA4218">
        <w:t xml:space="preserve"> (see section </w:t>
      </w:r>
      <w:r w:rsidR="00EA4218">
        <w:fldChar w:fldCharType="begin"/>
      </w:r>
      <w:r w:rsidR="00EA4218">
        <w:instrText xml:space="preserve"> REF _Ref525983151 \r \h </w:instrText>
      </w:r>
      <w:r w:rsidR="00F222E4">
        <w:instrText xml:space="preserve"> \* MERGEFORMAT </w:instrText>
      </w:r>
      <w:r w:rsidR="00EA4218">
        <w:fldChar w:fldCharType="separate"/>
      </w:r>
      <w:r w:rsidR="00925D55">
        <w:t>4.2.8</w:t>
      </w:r>
      <w:r w:rsidR="00EA4218">
        <w:fldChar w:fldCharType="end"/>
      </w:r>
      <w:r w:rsidR="00EA4218">
        <w:t xml:space="preserve"> for details)</w:t>
      </w:r>
      <w:r>
        <w:t xml:space="preserve">. </w:t>
      </w:r>
      <w:r w:rsidR="00EA7292">
        <w:t>Now all required equations are know</w:t>
      </w:r>
      <w:r w:rsidR="00203D0F">
        <w:t>n</w:t>
      </w:r>
      <w:r w:rsidR="00EA7292">
        <w:t>.</w:t>
      </w:r>
      <w:r w:rsidR="00AA6EA0">
        <w:t xml:space="preserve"> </w:t>
      </w:r>
      <w:r w:rsidR="00E11BE0">
        <w:t xml:space="preserve">Our model has </w:t>
      </w:r>
      <w:r>
        <w:t>7</w:t>
      </w:r>
      <w:r w:rsidR="00E11BE0">
        <w:t xml:space="preserve"> parameters: maximum capillary rise rate c</w:t>
      </w:r>
      <w:r w:rsidR="00E11BE0" w:rsidRPr="00E658F2">
        <w:rPr>
          <w:vertAlign w:val="subscript"/>
        </w:rPr>
        <w:t>rate</w:t>
      </w:r>
      <w:r w:rsidR="00E11BE0">
        <w:t xml:space="preserve"> [mm/d], maximum upper zone storage UZ</w:t>
      </w:r>
      <w:r w:rsidR="00E11BE0" w:rsidRPr="00E658F2">
        <w:rPr>
          <w:vertAlign w:val="subscript"/>
        </w:rPr>
        <w:t>max</w:t>
      </w:r>
      <w:r w:rsidR="00E11BE0">
        <w:t xml:space="preserve"> [mm], constant percolation rate p</w:t>
      </w:r>
      <w:r w:rsidR="00E11BE0" w:rsidRPr="00E658F2">
        <w:rPr>
          <w:vertAlign w:val="subscript"/>
        </w:rPr>
        <w:t>rate</w:t>
      </w:r>
      <w:r w:rsidR="00E11BE0">
        <w:t xml:space="preserve"> [mm/d], lower zone runoff coefficient k</w:t>
      </w:r>
      <w:r w:rsidR="00E11BE0" w:rsidRPr="00E658F2">
        <w:rPr>
          <w:vertAlign w:val="subscript"/>
        </w:rPr>
        <w:t>lz</w:t>
      </w:r>
      <w:r w:rsidR="00E11BE0">
        <w:t xml:space="preserve"> [d-1], fraction of lower zone runoff to groundwater α [-] , groundwater runoff coefficient k</w:t>
      </w:r>
      <w:r w:rsidR="00E11BE0" w:rsidRPr="00E658F2">
        <w:rPr>
          <w:vertAlign w:val="subscript"/>
        </w:rPr>
        <w:t>g</w:t>
      </w:r>
      <w:r w:rsidR="00E11BE0">
        <w:t xml:space="preserve"> [d-1]</w:t>
      </w:r>
      <w:r>
        <w:t>, and routing delay d [d]</w:t>
      </w:r>
      <w:r w:rsidR="00E11BE0">
        <w:t>.</w:t>
      </w:r>
    </w:p>
    <w:p w14:paraId="5FDD5040" w14:textId="23712B66" w:rsidR="007A7F76" w:rsidRDefault="007A7F76" w:rsidP="00F222E4">
      <w:pPr>
        <w:pStyle w:val="Heading2"/>
        <w:jc w:val="both"/>
      </w:pPr>
      <w:bookmarkStart w:id="33" w:name="_Toc533079376"/>
      <w:r>
        <w:t xml:space="preserve">Create the </w:t>
      </w:r>
      <w:r w:rsidR="000044E6">
        <w:t>model file</w:t>
      </w:r>
      <w:bookmarkEnd w:id="33"/>
    </w:p>
    <w:p w14:paraId="6CBE81C4" w14:textId="14D79C7E" w:rsidR="00544A36" w:rsidRDefault="001D12A1" w:rsidP="00F222E4">
      <w:pPr>
        <w:jc w:val="both"/>
      </w:pPr>
      <w:r>
        <w:t xml:space="preserve">The next step is creating the </w:t>
      </w:r>
      <w:r w:rsidR="000044E6">
        <w:t>model file</w:t>
      </w:r>
      <w:r>
        <w:t xml:space="preserve">. </w:t>
      </w:r>
    </w:p>
    <w:p w14:paraId="04D6684C" w14:textId="151D462F" w:rsidR="00544A36" w:rsidRDefault="00544A36" w:rsidP="00F222E4">
      <w:pPr>
        <w:pStyle w:val="Heading3"/>
        <w:jc w:val="both"/>
      </w:pPr>
      <w:r>
        <w:t xml:space="preserve">Copy and rename a </w:t>
      </w:r>
      <w:r w:rsidR="000044E6">
        <w:rPr>
          <w:i/>
        </w:rPr>
        <w:t>model file</w:t>
      </w:r>
      <w:r w:rsidRPr="00544A36">
        <w:rPr>
          <w:i/>
        </w:rPr>
        <w:t xml:space="preserve"> </w:t>
      </w:r>
    </w:p>
    <w:p w14:paraId="384B7DA9" w14:textId="1268A5A8" w:rsidR="00582218" w:rsidRDefault="009323DF" w:rsidP="00F222E4">
      <w:pPr>
        <w:jc w:val="both"/>
      </w:pPr>
      <w:r>
        <w:t>Navigate to the folder “./MARRMoT/Models/Main” and copy the file “m_00_template_5p_2s.m”. Paste this file in the same directory and rename it</w:t>
      </w:r>
      <w:r w:rsidR="007C6094">
        <w:t xml:space="preserve"> (</w:t>
      </w:r>
      <w:r w:rsidR="00EE7A0E">
        <w:fldChar w:fldCharType="begin"/>
      </w:r>
      <w:r w:rsidR="00EE7A0E">
        <w:instrText xml:space="preserve"> REF _Ref525889746 \h </w:instrText>
      </w:r>
      <w:r w:rsidR="00F222E4">
        <w:instrText xml:space="preserve"> \* MERGEFORMAT </w:instrText>
      </w:r>
      <w:r w:rsidR="00EE7A0E">
        <w:fldChar w:fldCharType="separate"/>
      </w:r>
      <w:r w:rsidR="00925D55">
        <w:t xml:space="preserve">Figure </w:t>
      </w:r>
      <w:r w:rsidR="00925D55">
        <w:rPr>
          <w:noProof/>
        </w:rPr>
        <w:t>3</w:t>
      </w:r>
      <w:r w:rsidR="00EE7A0E">
        <w:fldChar w:fldCharType="end"/>
      </w:r>
      <w:r w:rsidR="007C6094">
        <w:t>)</w:t>
      </w:r>
      <w:r>
        <w:t xml:space="preserve">. The new name should follow the same structure as the current </w:t>
      </w:r>
      <w:r w:rsidR="000044E6">
        <w:rPr>
          <w:i/>
        </w:rPr>
        <w:t>model file</w:t>
      </w:r>
      <w:r>
        <w:rPr>
          <w:i/>
        </w:rPr>
        <w:t>s</w:t>
      </w:r>
      <w:r>
        <w:t>:</w:t>
      </w:r>
    </w:p>
    <w:p w14:paraId="1E00D59B" w14:textId="187D686A" w:rsidR="009323DF" w:rsidRDefault="009323DF" w:rsidP="00F222E4">
      <w:pPr>
        <w:jc w:val="both"/>
      </w:pPr>
      <w:r>
        <w:t>“m_[number]_[name in lower case]_[number of parameters]p_[number of stores]s.m”</w:t>
      </w:r>
    </w:p>
    <w:p w14:paraId="1E1B7A02" w14:textId="0E4579EE" w:rsidR="009323DF" w:rsidRDefault="009323DF" w:rsidP="00F222E4">
      <w:pPr>
        <w:jc w:val="both"/>
      </w:pPr>
      <w:r>
        <w:t xml:space="preserve">The example model created in this manual can be found in the folder “./MARRMoT/User </w:t>
      </w:r>
      <w:r w:rsidR="004012C7">
        <w:t>m</w:t>
      </w:r>
      <w:r>
        <w:t>anual”.</w:t>
      </w:r>
    </w:p>
    <w:p w14:paraId="39AADE93" w14:textId="77777777" w:rsidR="009060FF" w:rsidRDefault="009060FF" w:rsidP="00F222E4">
      <w:pPr>
        <w:keepNext/>
        <w:jc w:val="both"/>
      </w:pPr>
      <w:r>
        <w:rPr>
          <w:noProof/>
          <w:lang w:val="en-US"/>
        </w:rPr>
        <w:lastRenderedPageBreak/>
        <w:drawing>
          <wp:inline distT="0" distB="0" distL="0" distR="0" wp14:anchorId="069C740E" wp14:editId="411CE3FB">
            <wp:extent cx="5847913" cy="467833"/>
            <wp:effectExtent l="19050" t="19050" r="1968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renameCopiedFile.png"/>
                    <pic:cNvPicPr/>
                  </pic:nvPicPr>
                  <pic:blipFill>
                    <a:blip r:embed="rId16">
                      <a:extLst>
                        <a:ext uri="{28A0092B-C50C-407E-A947-70E740481C1C}">
                          <a14:useLocalDpi xmlns:a14="http://schemas.microsoft.com/office/drawing/2010/main" val="0"/>
                        </a:ext>
                      </a:extLst>
                    </a:blip>
                    <a:stretch>
                      <a:fillRect/>
                    </a:stretch>
                  </pic:blipFill>
                  <pic:spPr>
                    <a:xfrm>
                      <a:off x="0" y="0"/>
                      <a:ext cx="6014757" cy="481180"/>
                    </a:xfrm>
                    <a:prstGeom prst="rect">
                      <a:avLst/>
                    </a:prstGeom>
                    <a:ln>
                      <a:solidFill>
                        <a:schemeClr val="tx1"/>
                      </a:solidFill>
                    </a:ln>
                  </pic:spPr>
                </pic:pic>
              </a:graphicData>
            </a:graphic>
          </wp:inline>
        </w:drawing>
      </w:r>
    </w:p>
    <w:p w14:paraId="1A635A6F" w14:textId="424A9158" w:rsidR="007C6094" w:rsidRDefault="009060FF" w:rsidP="00F222E4">
      <w:pPr>
        <w:pStyle w:val="Caption"/>
        <w:jc w:val="both"/>
      </w:pPr>
      <w:bookmarkStart w:id="34" w:name="_Ref52588974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3</w:t>
      </w:r>
      <w:r w:rsidR="0086534B">
        <w:rPr>
          <w:noProof/>
        </w:rPr>
        <w:fldChar w:fldCharType="end"/>
      </w:r>
      <w:bookmarkEnd w:id="34"/>
      <w:r>
        <w:t xml:space="preserve">: Copy the template </w:t>
      </w:r>
      <w:r w:rsidR="000044E6">
        <w:rPr>
          <w:i w:val="0"/>
        </w:rPr>
        <w:t>model file</w:t>
      </w:r>
      <w:r>
        <w:rPr>
          <w:i w:val="0"/>
        </w:rPr>
        <w:t xml:space="preserve"> </w:t>
      </w:r>
      <w:r w:rsidRPr="009060FF">
        <w:t>and rename it</w:t>
      </w:r>
      <w:r w:rsidR="00E07CAD">
        <w:t>. Left: template model. Right: example model</w:t>
      </w:r>
    </w:p>
    <w:p w14:paraId="204FCA8D" w14:textId="2ED5F3BA" w:rsidR="00544A36" w:rsidRDefault="000A158B" w:rsidP="00F222E4">
      <w:pPr>
        <w:pStyle w:val="Heading3"/>
        <w:jc w:val="both"/>
      </w:pPr>
      <w:r>
        <w:t xml:space="preserve">Open the new </w:t>
      </w:r>
      <w:r w:rsidR="000044E6">
        <w:rPr>
          <w:i/>
        </w:rPr>
        <w:t>model file</w:t>
      </w:r>
      <w:r>
        <w:t xml:space="preserve"> and change the function name</w:t>
      </w:r>
    </w:p>
    <w:p w14:paraId="00459E32" w14:textId="409A5EBD" w:rsidR="000A158B" w:rsidRDefault="000A158B" w:rsidP="00F222E4">
      <w:pPr>
        <w:jc w:val="both"/>
      </w:pPr>
      <w:r>
        <w:t xml:space="preserve">Open the renamed </w:t>
      </w:r>
      <w:r w:rsidR="000044E6">
        <w:rPr>
          <w:i/>
        </w:rPr>
        <w:t>model file</w:t>
      </w:r>
      <w:r>
        <w:t xml:space="preserve"> and change the function’s name to match the file name. Optional: change the comments to reflect the model’s name and provide a reference (</w:t>
      </w:r>
      <w:r w:rsidR="0078017D">
        <w:fldChar w:fldCharType="begin"/>
      </w:r>
      <w:r w:rsidR="0078017D">
        <w:instrText xml:space="preserve"> REF _Ref525890336 \h </w:instrText>
      </w:r>
      <w:r w:rsidR="00F222E4">
        <w:instrText xml:space="preserve"> \* MERGEFORMAT </w:instrText>
      </w:r>
      <w:r w:rsidR="0078017D">
        <w:fldChar w:fldCharType="separate"/>
      </w:r>
      <w:r w:rsidR="00925D55">
        <w:t xml:space="preserve">Figure </w:t>
      </w:r>
      <w:r w:rsidR="00925D55">
        <w:rPr>
          <w:noProof/>
        </w:rPr>
        <w:t>4</w:t>
      </w:r>
      <w:r w:rsidR="0078017D">
        <w:fldChar w:fldCharType="end"/>
      </w:r>
      <w:r>
        <w:t>).</w:t>
      </w:r>
    </w:p>
    <w:p w14:paraId="3B266EC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fluxOutput, fluxInternal, storeInternal, waterBalance ] = </w:t>
      </w:r>
      <w:r>
        <w:rPr>
          <w:rFonts w:ascii="Courier New" w:hAnsi="Courier New" w:cs="Courier New"/>
          <w:color w:val="0000FF"/>
          <w:sz w:val="20"/>
          <w:szCs w:val="20"/>
        </w:rPr>
        <w:t>...</w:t>
      </w:r>
    </w:p>
    <w:p w14:paraId="4C7508B5"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m_00_template_5p_2s( fluxInput, storeInitial, theta, solver )</w:t>
      </w:r>
    </w:p>
    <w:p w14:paraId="40DBF2F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Hydrologic conceptual model: [xxx] </w:t>
      </w:r>
    </w:p>
    <w:p w14:paraId="510537E3"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503DDBD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reference</w:t>
      </w:r>
    </w:p>
    <w:p w14:paraId="7028129C"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[reference]</w:t>
      </w:r>
    </w:p>
    <w:p w14:paraId="09CAE695"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4DDB7C7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fluxOutput, fluxInternal, storeInternal, waterBalance ] = </w:t>
      </w:r>
      <w:r>
        <w:rPr>
          <w:rFonts w:ascii="Courier New" w:hAnsi="Courier New" w:cs="Courier New"/>
          <w:color w:val="0000FF"/>
          <w:sz w:val="20"/>
          <w:szCs w:val="20"/>
        </w:rPr>
        <w:t>...</w:t>
      </w:r>
    </w:p>
    <w:p w14:paraId="78432337"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m_nn_example_7p_3s( fluxInput, storeInitial, theta, solver )</w:t>
      </w:r>
    </w:p>
    <w:p w14:paraId="42AAFF73"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Hydrologic conceptual model: [MARRMoT User Manual example model] </w:t>
      </w:r>
    </w:p>
    <w:p w14:paraId="3516AC08"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41D26CCC"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reference</w:t>
      </w:r>
    </w:p>
    <w:p w14:paraId="40A4A94C"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MARRMoT User Manual, 2018. </w:t>
      </w:r>
    </w:p>
    <w:p w14:paraId="1BEAC7D2" w14:textId="008B3FD5" w:rsidR="000A158B" w:rsidRDefault="000C6635" w:rsidP="00F222E4">
      <w:pPr>
        <w:pStyle w:val="Caption"/>
        <w:jc w:val="both"/>
      </w:pPr>
      <w:bookmarkStart w:id="35" w:name="_Ref52589033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4</w:t>
      </w:r>
      <w:r w:rsidR="0086534B">
        <w:rPr>
          <w:noProof/>
        </w:rPr>
        <w:fldChar w:fldCharType="end"/>
      </w:r>
      <w:bookmarkEnd w:id="35"/>
      <w:r>
        <w:t>: Change the function's name to match the file name</w:t>
      </w:r>
      <w:r w:rsidR="00E07CAD">
        <w:t>. Top: template model. Bottom: example model</w:t>
      </w:r>
    </w:p>
    <w:p w14:paraId="708BE2CA" w14:textId="730A7A9E" w:rsidR="0078017D" w:rsidRDefault="007C79C1" w:rsidP="00F222E4">
      <w:pPr>
        <w:pStyle w:val="Heading3"/>
        <w:jc w:val="both"/>
      </w:pPr>
      <w:r>
        <w:t xml:space="preserve">Do not change the “INPUTS – </w:t>
      </w:r>
      <w:r w:rsidR="00985771">
        <w:t>Time step size and D</w:t>
      </w:r>
      <w:r>
        <w:t>ata” section</w:t>
      </w:r>
    </w:p>
    <w:p w14:paraId="5500C3CB" w14:textId="5BA23432" w:rsidR="007C79C1" w:rsidRDefault="002D4DF5" w:rsidP="00F222E4">
      <w:pPr>
        <w:jc w:val="both"/>
      </w:pPr>
      <w:r>
        <w:t>Climate</w:t>
      </w:r>
      <w:r w:rsidR="007C79C1">
        <w:t xml:space="preserve"> input is handled in a standardized way across all models. This does not need to be changed</w:t>
      </w:r>
      <w:r w:rsidR="00D205BD">
        <w:t xml:space="preserve"> (</w:t>
      </w:r>
      <w:r w:rsidR="009A0736">
        <w:fldChar w:fldCharType="begin"/>
      </w:r>
      <w:r w:rsidR="009A0736">
        <w:instrText xml:space="preserve"> REF _Ref528320742 \h </w:instrText>
      </w:r>
      <w:r w:rsidR="00F222E4">
        <w:instrText xml:space="preserve"> \* MERGEFORMAT </w:instrText>
      </w:r>
      <w:r w:rsidR="009A0736">
        <w:fldChar w:fldCharType="separate"/>
      </w:r>
      <w:r w:rsidR="00925D55">
        <w:t xml:space="preserve">Figure </w:t>
      </w:r>
      <w:r w:rsidR="00925D55">
        <w:rPr>
          <w:noProof/>
        </w:rPr>
        <w:t>5</w:t>
      </w:r>
      <w:r w:rsidR="009A0736">
        <w:fldChar w:fldCharType="end"/>
      </w:r>
      <w:r w:rsidR="00D205BD">
        <w:t>)</w:t>
      </w:r>
      <w:r w:rsidR="007C79C1">
        <w:t>.</w:t>
      </w:r>
    </w:p>
    <w:p w14:paraId="37567F2C"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%%INPUTS</w:t>
      </w:r>
    </w:p>
    <w:p w14:paraId="0C59834B"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Time step size </w:t>
      </w:r>
    </w:p>
    <w:p w14:paraId="610E9296"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delta_t = fluxInput.delta_t;</w:t>
      </w:r>
    </w:p>
    <w:p w14:paraId="071A6321"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A59AC47"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Data</w:t>
      </w:r>
    </w:p>
    <w:p w14:paraId="7D32D79C"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P     = fluxInput.precip./delta_t;          </w:t>
      </w:r>
      <w:r>
        <w:rPr>
          <w:rFonts w:ascii="Courier New" w:hAnsi="Courier New" w:cs="Courier New"/>
          <w:color w:val="228B22"/>
          <w:sz w:val="20"/>
          <w:szCs w:val="20"/>
        </w:rPr>
        <w:t xml:space="preserve">% [mm/delta_t] &gt; [mm/d]       </w:t>
      </w:r>
    </w:p>
    <w:p w14:paraId="2286883D"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Ep    = fluxInput.pet./delta_t;             </w:t>
      </w:r>
      <w:r>
        <w:rPr>
          <w:rFonts w:ascii="Courier New" w:hAnsi="Courier New" w:cs="Courier New"/>
          <w:color w:val="228B22"/>
          <w:sz w:val="20"/>
          <w:szCs w:val="20"/>
        </w:rPr>
        <w:t>% [mm/delta_t] &gt; [mm/d]</w:t>
      </w:r>
    </w:p>
    <w:p w14:paraId="1E255CB6"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     = fluxInput.temp;</w:t>
      </w:r>
    </w:p>
    <w:p w14:paraId="1A626FB6"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t_end = length(P);</w:t>
      </w:r>
    </w:p>
    <w:p w14:paraId="01E3C905" w14:textId="31CC7EDE" w:rsidR="00F17884" w:rsidRDefault="00F17884" w:rsidP="00F222E4">
      <w:pPr>
        <w:pStyle w:val="Caption"/>
        <w:jc w:val="both"/>
      </w:pPr>
      <w:bookmarkStart w:id="36" w:name="_Ref528320742"/>
      <w:r>
        <w:t xml:space="preserve">Figure </w:t>
      </w:r>
      <w:r>
        <w:rPr>
          <w:noProof/>
        </w:rPr>
        <w:fldChar w:fldCharType="begin"/>
      </w:r>
      <w:r>
        <w:rPr>
          <w:noProof/>
        </w:rPr>
        <w:instrText xml:space="preserve"> SEQ Figure \* ARABIC </w:instrText>
      </w:r>
      <w:r>
        <w:rPr>
          <w:noProof/>
        </w:rPr>
        <w:fldChar w:fldCharType="separate"/>
      </w:r>
      <w:r w:rsidR="00925D55">
        <w:rPr>
          <w:noProof/>
        </w:rPr>
        <w:t>5</w:t>
      </w:r>
      <w:r>
        <w:rPr>
          <w:noProof/>
        </w:rPr>
        <w:fldChar w:fldCharType="end"/>
      </w:r>
      <w:bookmarkEnd w:id="36"/>
      <w:r>
        <w:t xml:space="preserve">: Do not change the </w:t>
      </w:r>
      <w:r w:rsidR="0011388B">
        <w:t>“Inputs – time step size” and “Inputs – data” sections</w:t>
      </w:r>
    </w:p>
    <w:p w14:paraId="5306AE4D" w14:textId="00D0CE90" w:rsidR="007C79C1" w:rsidRDefault="00A500B1" w:rsidP="00F222E4">
      <w:pPr>
        <w:pStyle w:val="Heading3"/>
        <w:jc w:val="both"/>
      </w:pPr>
      <w:r>
        <w:t xml:space="preserve">Update the “INPUTS – Parameters” section </w:t>
      </w:r>
    </w:p>
    <w:p w14:paraId="65912B80" w14:textId="680601E1" w:rsidR="005C25CB" w:rsidRDefault="00183996" w:rsidP="00F222E4">
      <w:pPr>
        <w:jc w:val="both"/>
      </w:pPr>
      <w:r>
        <w:t xml:space="preserve">This part of the code assigns parameter values from the </w:t>
      </w:r>
      <w:r w:rsidR="000044E6">
        <w:rPr>
          <w:i/>
        </w:rPr>
        <w:t>model file</w:t>
      </w:r>
      <w:r>
        <w:t xml:space="preserve"> input variable “theta” to temporary variables. The easiest approach is using the parameter names from the </w:t>
      </w:r>
      <w:r>
        <w:rPr>
          <w:i/>
        </w:rPr>
        <w:t>model description</w:t>
      </w:r>
      <w:r>
        <w:t xml:space="preserve"> as names for these variables</w:t>
      </w:r>
      <w:r w:rsidR="00FD0B4B">
        <w:t xml:space="preserve"> (</w:t>
      </w:r>
      <w:r w:rsidR="003170AD">
        <w:fldChar w:fldCharType="begin"/>
      </w:r>
      <w:r w:rsidR="003170AD">
        <w:instrText xml:space="preserve"> REF _Ref525891449 \h </w:instrText>
      </w:r>
      <w:r w:rsidR="00F222E4">
        <w:instrText xml:space="preserve"> \* MERGEFORMAT </w:instrText>
      </w:r>
      <w:r w:rsidR="003170AD">
        <w:fldChar w:fldCharType="separate"/>
      </w:r>
      <w:r w:rsidR="00925D55">
        <w:t xml:space="preserve">Figure </w:t>
      </w:r>
      <w:r w:rsidR="00925D55">
        <w:rPr>
          <w:noProof/>
        </w:rPr>
        <w:t>6</w:t>
      </w:r>
      <w:r w:rsidR="003170AD">
        <w:fldChar w:fldCharType="end"/>
      </w:r>
      <w:r w:rsidR="00FD0B4B">
        <w:t>)</w:t>
      </w:r>
      <w:r>
        <w:t xml:space="preserve">. </w:t>
      </w:r>
      <w:r w:rsidRPr="00183996">
        <w:rPr>
          <w:b/>
        </w:rPr>
        <w:t>Note:</w:t>
      </w:r>
      <w:r>
        <w:t xml:space="preserve">  make sure to increment the index of “theta” for models with more than 5 parameters.</w:t>
      </w:r>
    </w:p>
    <w:p w14:paraId="55F3FBE2" w14:textId="77777777" w:rsidR="005C25CB" w:rsidRDefault="005C25CB" w:rsidP="00F222E4">
      <w:pPr>
        <w:jc w:val="both"/>
      </w:pPr>
      <w:r>
        <w:br w:type="page"/>
      </w:r>
    </w:p>
    <w:p w14:paraId="42630967"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xml:space="preserve">% Parameters </w:t>
      </w:r>
    </w:p>
    <w:p w14:paraId="6C6C86D6"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[name in documentation] = theta(order in which specified in parameter file]</w:t>
      </w:r>
    </w:p>
    <w:p w14:paraId="1A7DB874"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S1max   = theta(1);     </w:t>
      </w:r>
      <w:r>
        <w:rPr>
          <w:rFonts w:ascii="Courier New" w:hAnsi="Courier New" w:cs="Courier New"/>
          <w:color w:val="228B22"/>
          <w:sz w:val="20"/>
          <w:szCs w:val="20"/>
        </w:rPr>
        <w:t>% Maximum soil moisture storage [mm]</w:t>
      </w:r>
    </w:p>
    <w:p w14:paraId="641A0597"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kc      = theta(2);     </w:t>
      </w:r>
      <w:r>
        <w:rPr>
          <w:rFonts w:ascii="Courier New" w:hAnsi="Courier New" w:cs="Courier New"/>
          <w:color w:val="228B22"/>
          <w:sz w:val="20"/>
          <w:szCs w:val="20"/>
        </w:rPr>
        <w:t>% Maximum capillary rise [mm/d]</w:t>
      </w:r>
    </w:p>
    <w:p w14:paraId="55556EAF"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kp      = theta(3);     </w:t>
      </w:r>
      <w:r>
        <w:rPr>
          <w:rFonts w:ascii="Courier New" w:hAnsi="Courier New" w:cs="Courier New"/>
          <w:color w:val="228B22"/>
          <w:sz w:val="20"/>
          <w:szCs w:val="20"/>
        </w:rPr>
        <w:t>% Maximum percolation [mm/d]</w:t>
      </w:r>
    </w:p>
    <w:p w14:paraId="498420F1"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ks      = theta(4);     </w:t>
      </w:r>
      <w:r>
        <w:rPr>
          <w:rFonts w:ascii="Courier New" w:hAnsi="Courier New" w:cs="Courier New"/>
          <w:color w:val="228B22"/>
          <w:sz w:val="20"/>
          <w:szCs w:val="20"/>
        </w:rPr>
        <w:t>% Runoff coefficient [d-1]</w:t>
      </w:r>
    </w:p>
    <w:p w14:paraId="6CF09092"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delay   = theta(5);     </w:t>
      </w:r>
      <w:r>
        <w:rPr>
          <w:rFonts w:ascii="Courier New" w:hAnsi="Courier New" w:cs="Courier New"/>
          <w:color w:val="228B22"/>
          <w:sz w:val="20"/>
          <w:szCs w:val="20"/>
        </w:rPr>
        <w:t>% Routing delay [d]</w:t>
      </w:r>
    </w:p>
    <w:p w14:paraId="63E714C4"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0CDCB2FA"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394128E5" w14:textId="60DD6EB3"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Parameters</w:t>
      </w:r>
    </w:p>
    <w:p w14:paraId="13CAA4A6"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[name in documentation] = theta(order in which specified in parameter file]</w:t>
      </w:r>
    </w:p>
    <w:p w14:paraId="601B2468"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crate = theta(1);     </w:t>
      </w:r>
      <w:r>
        <w:rPr>
          <w:rFonts w:ascii="Courier New" w:hAnsi="Courier New" w:cs="Courier New"/>
          <w:color w:val="228B22"/>
          <w:sz w:val="20"/>
          <w:szCs w:val="20"/>
        </w:rPr>
        <w:t>% Maximum capillary rise rate [mm/d]</w:t>
      </w:r>
    </w:p>
    <w:p w14:paraId="0C509B27"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uzmax = theta(2);     </w:t>
      </w:r>
      <w:r>
        <w:rPr>
          <w:rFonts w:ascii="Courier New" w:hAnsi="Courier New" w:cs="Courier New"/>
          <w:color w:val="228B22"/>
          <w:sz w:val="20"/>
          <w:szCs w:val="20"/>
        </w:rPr>
        <w:t>% Maximum upper zone storage [mm]</w:t>
      </w:r>
    </w:p>
    <w:p w14:paraId="0B5CD3D4"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prate = theta(3);     </w:t>
      </w:r>
      <w:r>
        <w:rPr>
          <w:rFonts w:ascii="Courier New" w:hAnsi="Courier New" w:cs="Courier New"/>
          <w:color w:val="228B22"/>
          <w:sz w:val="20"/>
          <w:szCs w:val="20"/>
        </w:rPr>
        <w:t>% Maximum percolation rate [mm/d]</w:t>
      </w:r>
    </w:p>
    <w:p w14:paraId="03372963"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klz   = theta(4);     </w:t>
      </w:r>
      <w:r>
        <w:rPr>
          <w:rFonts w:ascii="Courier New" w:hAnsi="Courier New" w:cs="Courier New"/>
          <w:color w:val="228B22"/>
          <w:sz w:val="20"/>
          <w:szCs w:val="20"/>
        </w:rPr>
        <w:t>% Lower zone runoff coefficient [d-1]</w:t>
      </w:r>
    </w:p>
    <w:p w14:paraId="763B655F"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alpha = theta(5);     </w:t>
      </w:r>
      <w:r>
        <w:rPr>
          <w:rFonts w:ascii="Courier New" w:hAnsi="Courier New" w:cs="Courier New"/>
          <w:color w:val="228B22"/>
          <w:sz w:val="20"/>
          <w:szCs w:val="20"/>
        </w:rPr>
        <w:t>% Fraction of lower zone runoff to groundwater [-]</w:t>
      </w:r>
    </w:p>
    <w:p w14:paraId="5FACE65F"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kg    = theta(</w:t>
      </w:r>
      <w:r w:rsidRPr="0039746B">
        <w:rPr>
          <w:rFonts w:ascii="Courier New" w:hAnsi="Courier New" w:cs="Courier New"/>
          <w:b/>
          <w:color w:val="FF0000"/>
          <w:sz w:val="20"/>
          <w:szCs w:val="20"/>
        </w:rPr>
        <w:t>6</w:t>
      </w:r>
      <w:r>
        <w:rPr>
          <w:rFonts w:ascii="Courier New" w:hAnsi="Courier New" w:cs="Courier New"/>
          <w:color w:val="000000"/>
          <w:sz w:val="20"/>
          <w:szCs w:val="20"/>
        </w:rPr>
        <w:t xml:space="preserve">);     </w:t>
      </w:r>
      <w:r>
        <w:rPr>
          <w:rFonts w:ascii="Courier New" w:hAnsi="Courier New" w:cs="Courier New"/>
          <w:color w:val="228B22"/>
          <w:sz w:val="20"/>
          <w:szCs w:val="20"/>
        </w:rPr>
        <w:t>% Groundwater runoff coefficient [d-1]</w:t>
      </w:r>
    </w:p>
    <w:p w14:paraId="070EBAD5"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     = theta(</w:t>
      </w:r>
      <w:r w:rsidRPr="0039746B">
        <w:rPr>
          <w:rFonts w:ascii="Courier New" w:hAnsi="Courier New" w:cs="Courier New"/>
          <w:b/>
          <w:color w:val="FF0000"/>
          <w:sz w:val="20"/>
          <w:szCs w:val="20"/>
        </w:rPr>
        <w:t>7</w:t>
      </w:r>
      <w:r>
        <w:rPr>
          <w:rFonts w:ascii="Courier New" w:hAnsi="Courier New" w:cs="Courier New"/>
          <w:color w:val="000000"/>
          <w:sz w:val="20"/>
          <w:szCs w:val="20"/>
        </w:rPr>
        <w:t xml:space="preserve">);     </w:t>
      </w:r>
      <w:r>
        <w:rPr>
          <w:rFonts w:ascii="Courier New" w:hAnsi="Courier New" w:cs="Courier New"/>
          <w:color w:val="228B22"/>
          <w:sz w:val="20"/>
          <w:szCs w:val="20"/>
        </w:rPr>
        <w:t>% Routing delay [d]</w:t>
      </w:r>
    </w:p>
    <w:p w14:paraId="3A69448D" w14:textId="5B6BF108" w:rsidR="00183996" w:rsidRDefault="00CD4285" w:rsidP="00F222E4">
      <w:pPr>
        <w:pStyle w:val="Caption"/>
        <w:jc w:val="both"/>
      </w:pPr>
      <w:bookmarkStart w:id="37" w:name="_Ref525891449"/>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6</w:t>
      </w:r>
      <w:r w:rsidR="0086534B">
        <w:rPr>
          <w:noProof/>
        </w:rPr>
        <w:fldChar w:fldCharType="end"/>
      </w:r>
      <w:bookmarkEnd w:id="37"/>
      <w:r>
        <w:t>: Update the parameter section</w:t>
      </w:r>
      <w:r w:rsidR="00E07CAD">
        <w:t>. Top: template model. Bottom: example model</w:t>
      </w:r>
    </w:p>
    <w:p w14:paraId="05A3E707" w14:textId="5A36A97B" w:rsidR="00CD4285" w:rsidRDefault="00C733F9" w:rsidP="00F222E4">
      <w:pPr>
        <w:pStyle w:val="Heading3"/>
        <w:jc w:val="both"/>
      </w:pPr>
      <w:r>
        <w:t>Update the “INITIALISE MODEL STORES” section if the model has 1 or &gt;2 stores</w:t>
      </w:r>
    </w:p>
    <w:p w14:paraId="7E10BF47" w14:textId="4BFBCB54" w:rsidR="00C733F9" w:rsidRDefault="00C733F9" w:rsidP="00F222E4">
      <w:pPr>
        <w:jc w:val="both"/>
      </w:pPr>
      <w:r>
        <w:t xml:space="preserve">This part of the code assigns initial storage from the </w:t>
      </w:r>
      <w:r w:rsidR="000044E6">
        <w:rPr>
          <w:i/>
        </w:rPr>
        <w:t>model file</w:t>
      </w:r>
      <w:r>
        <w:t xml:space="preserve"> input variable “storeInitial” to temporary variables. If the model has 1 or more than 2 stores, this section needs to be updated. </w:t>
      </w:r>
      <w:r w:rsidRPr="00183996">
        <w:rPr>
          <w:b/>
        </w:rPr>
        <w:t>Note:</w:t>
      </w:r>
      <w:r>
        <w:t xml:space="preserve">  make sure to increment the index of “storeInitial” for models with more than 2 stores.</w:t>
      </w:r>
    </w:p>
    <w:p w14:paraId="64FD9966"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MODEL STORES</w:t>
      </w:r>
    </w:p>
    <w:p w14:paraId="6FF2B977"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S10         = storeInitial(1);       </w:t>
      </w:r>
      <w:r>
        <w:rPr>
          <w:rFonts w:ascii="Courier New" w:hAnsi="Courier New" w:cs="Courier New"/>
          <w:color w:val="228B22"/>
          <w:sz w:val="20"/>
          <w:szCs w:val="20"/>
        </w:rPr>
        <w:t>% Initial soil moisture storage</w:t>
      </w:r>
    </w:p>
    <w:p w14:paraId="4DC1FB26"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S20         = storeInitial(2);       </w:t>
      </w:r>
      <w:r>
        <w:rPr>
          <w:rFonts w:ascii="Courier New" w:hAnsi="Courier New" w:cs="Courier New"/>
          <w:color w:val="228B22"/>
          <w:sz w:val="20"/>
          <w:szCs w:val="20"/>
        </w:rPr>
        <w:t>% Initial groundwater storage</w:t>
      </w:r>
    </w:p>
    <w:p w14:paraId="25CCB075"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34146112"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0864A38"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MODEL STORES</w:t>
      </w:r>
    </w:p>
    <w:p w14:paraId="3AD9FD57"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S10   = storeInitial(1);       </w:t>
      </w:r>
      <w:r>
        <w:rPr>
          <w:rFonts w:ascii="Courier New" w:hAnsi="Courier New" w:cs="Courier New"/>
          <w:color w:val="228B22"/>
          <w:sz w:val="20"/>
          <w:szCs w:val="20"/>
        </w:rPr>
        <w:t>% Initial upper zone storage</w:t>
      </w:r>
    </w:p>
    <w:p w14:paraId="57D8D8E2"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S20   = storeInitial(2);       </w:t>
      </w:r>
      <w:r>
        <w:rPr>
          <w:rFonts w:ascii="Courier New" w:hAnsi="Courier New" w:cs="Courier New"/>
          <w:color w:val="228B22"/>
          <w:sz w:val="20"/>
          <w:szCs w:val="20"/>
        </w:rPr>
        <w:t>% Initial lower zone storage</w:t>
      </w:r>
    </w:p>
    <w:p w14:paraId="35053915"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S30   = storeInitial(</w:t>
      </w:r>
      <w:r w:rsidRPr="009E3EF1">
        <w:rPr>
          <w:rFonts w:ascii="Courier New" w:hAnsi="Courier New" w:cs="Courier New"/>
          <w:b/>
          <w:color w:val="FF0000"/>
          <w:sz w:val="20"/>
          <w:szCs w:val="20"/>
        </w:rPr>
        <w:t>3</w:t>
      </w:r>
      <w:r>
        <w:rPr>
          <w:rFonts w:ascii="Courier New" w:hAnsi="Courier New" w:cs="Courier New"/>
          <w:color w:val="000000"/>
          <w:sz w:val="20"/>
          <w:szCs w:val="20"/>
        </w:rPr>
        <w:t xml:space="preserve">);       </w:t>
      </w:r>
      <w:r>
        <w:rPr>
          <w:rFonts w:ascii="Courier New" w:hAnsi="Courier New" w:cs="Courier New"/>
          <w:color w:val="228B22"/>
          <w:sz w:val="20"/>
          <w:szCs w:val="20"/>
        </w:rPr>
        <w:t>% Initial groundwater storage</w:t>
      </w:r>
    </w:p>
    <w:p w14:paraId="2C57253E" w14:textId="499A1A62" w:rsidR="00C733F9" w:rsidRDefault="00C95923"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7</w:t>
      </w:r>
      <w:r w:rsidR="0086534B">
        <w:rPr>
          <w:noProof/>
        </w:rPr>
        <w:fldChar w:fldCharType="end"/>
      </w:r>
      <w:r>
        <w:t>: Update initial storages section</w:t>
      </w:r>
      <w:r w:rsidR="00E07CAD">
        <w:t>. Top: template model. Bottom: example model</w:t>
      </w:r>
    </w:p>
    <w:p w14:paraId="4F594C98" w14:textId="6429E4D0" w:rsidR="007C4B65" w:rsidRDefault="002D6403" w:rsidP="00F222E4">
      <w:pPr>
        <w:pStyle w:val="Heading3"/>
        <w:jc w:val="both"/>
      </w:pPr>
      <w:r>
        <w:t>Define store boundaries</w:t>
      </w:r>
    </w:p>
    <w:p w14:paraId="363BF341" w14:textId="2507763B" w:rsidR="002D6403" w:rsidRDefault="00045550" w:rsidP="00F222E4">
      <w:pPr>
        <w:jc w:val="both"/>
      </w:pPr>
      <w:r>
        <w:t xml:space="preserve">This section defines upper and lower store boundaries that can be used by the ‘lsqnonlin’ solver. </w:t>
      </w:r>
      <w:r w:rsidR="00A65F82">
        <w:t xml:space="preserve">The example model has three stores, all of which have a defined lower boundary of S = 0. </w:t>
      </w:r>
      <w:r>
        <w:t>The upper zone has a defined maximum storage given by the parameter UZ</w:t>
      </w:r>
      <w:r w:rsidRPr="00045550">
        <w:rPr>
          <w:vertAlign w:val="subscript"/>
        </w:rPr>
        <w:t>max</w:t>
      </w:r>
      <w:r w:rsidR="003A0C70">
        <w:t xml:space="preserve">, but the lower zone and groundwater stores have a theoretical infinite storage. </w:t>
      </w:r>
      <w:r w:rsidR="00554F78">
        <w:t>In practice however, defining the upper store boundaries has little to no benefit for the solver. The option to define them is included in MARRMoT but not used by any of the included models.</w:t>
      </w:r>
      <w:r w:rsidR="0001613F">
        <w:t xml:space="preserve"> For this example model, the upper store boundaries vector is kept empty (</w:t>
      </w:r>
      <w:r w:rsidR="00271895">
        <w:fldChar w:fldCharType="begin"/>
      </w:r>
      <w:r w:rsidR="00271895">
        <w:instrText xml:space="preserve"> REF _Ref525901127 \h </w:instrText>
      </w:r>
      <w:r w:rsidR="00F222E4">
        <w:instrText xml:space="preserve"> \* MERGEFORMAT </w:instrText>
      </w:r>
      <w:r w:rsidR="00271895">
        <w:fldChar w:fldCharType="separate"/>
      </w:r>
      <w:r w:rsidR="00925D55">
        <w:t xml:space="preserve">Figure </w:t>
      </w:r>
      <w:r w:rsidR="00925D55">
        <w:rPr>
          <w:noProof/>
        </w:rPr>
        <w:t>8</w:t>
      </w:r>
      <w:r w:rsidR="00271895">
        <w:fldChar w:fldCharType="end"/>
      </w:r>
      <w:r w:rsidR="0001613F">
        <w:t>).</w:t>
      </w:r>
    </w:p>
    <w:p w14:paraId="166EC178"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%%DEFINE STORE BOUNDARIES</w:t>
      </w:r>
    </w:p>
    <w:p w14:paraId="3200CB06"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store_min = [0,0];                   </w:t>
      </w:r>
      <w:r>
        <w:rPr>
          <w:rFonts w:ascii="Courier New" w:hAnsi="Courier New" w:cs="Courier New"/>
          <w:color w:val="228B22"/>
          <w:sz w:val="20"/>
          <w:szCs w:val="20"/>
        </w:rPr>
        <w:t>% lower bounds of stores</w:t>
      </w:r>
    </w:p>
    <w:p w14:paraId="63796205"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store_upp = [];                      </w:t>
      </w:r>
      <w:r>
        <w:rPr>
          <w:rFonts w:ascii="Courier New" w:hAnsi="Courier New" w:cs="Courier New"/>
          <w:color w:val="228B22"/>
          <w:sz w:val="20"/>
          <w:szCs w:val="20"/>
        </w:rPr>
        <w:t>% optional higher bounds</w:t>
      </w:r>
    </w:p>
    <w:p w14:paraId="56AC8919"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31F03F7"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%%DEFINE STORE BOUNDARIES</w:t>
      </w:r>
    </w:p>
    <w:p w14:paraId="57E7BA93"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store_min = [0,0,0];           </w:t>
      </w:r>
      <w:r>
        <w:rPr>
          <w:rFonts w:ascii="Courier New" w:hAnsi="Courier New" w:cs="Courier New"/>
          <w:color w:val="228B22"/>
          <w:sz w:val="20"/>
          <w:szCs w:val="20"/>
        </w:rPr>
        <w:t>% lower bounds of stores</w:t>
      </w:r>
    </w:p>
    <w:p w14:paraId="6FED7ACF"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store_upp = [];                </w:t>
      </w:r>
      <w:r>
        <w:rPr>
          <w:rFonts w:ascii="Courier New" w:hAnsi="Courier New" w:cs="Courier New"/>
          <w:color w:val="228B22"/>
          <w:sz w:val="20"/>
          <w:szCs w:val="20"/>
        </w:rPr>
        <w:t>% optional higher bounds</w:t>
      </w:r>
    </w:p>
    <w:p w14:paraId="7D0B4426" w14:textId="601E155C" w:rsidR="0001613F" w:rsidRDefault="0094144D" w:rsidP="00F222E4">
      <w:pPr>
        <w:pStyle w:val="Caption"/>
        <w:jc w:val="both"/>
      </w:pPr>
      <w:bookmarkStart w:id="38" w:name="_Ref525901127"/>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8</w:t>
      </w:r>
      <w:r w:rsidR="0086534B">
        <w:rPr>
          <w:noProof/>
        </w:rPr>
        <w:fldChar w:fldCharType="end"/>
      </w:r>
      <w:bookmarkEnd w:id="38"/>
      <w:r>
        <w:t xml:space="preserve">: Update the store boundary vector(s). </w:t>
      </w:r>
      <w:r w:rsidR="00E61A0C">
        <w:t>Top</w:t>
      </w:r>
      <w:r>
        <w:t xml:space="preserve">: template model. </w:t>
      </w:r>
      <w:r w:rsidR="00E61A0C">
        <w:t>Bottom</w:t>
      </w:r>
      <w:r>
        <w:t>: example model</w:t>
      </w:r>
    </w:p>
    <w:p w14:paraId="6E10FE05" w14:textId="10006179" w:rsidR="002D6403" w:rsidRDefault="002D6403" w:rsidP="00F222E4">
      <w:pPr>
        <w:pStyle w:val="Heading3"/>
        <w:jc w:val="both"/>
      </w:pPr>
      <w:r>
        <w:lastRenderedPageBreak/>
        <w:t>Define empty flux and storage vectors</w:t>
      </w:r>
    </w:p>
    <w:p w14:paraId="79A80E9C" w14:textId="4AC99E84" w:rsidR="00940828" w:rsidRDefault="00F11DCD" w:rsidP="00F222E4">
      <w:pPr>
        <w:jc w:val="both"/>
      </w:pPr>
      <w:r>
        <w:t>Allocating</w:t>
      </w:r>
      <w:r w:rsidR="0082623C">
        <w:t xml:space="preserve"> vectors </w:t>
      </w:r>
      <w:r>
        <w:t xml:space="preserve">of the right size </w:t>
      </w:r>
      <w:r w:rsidR="0082623C">
        <w:t>before using them (in contrast to increasing their size by one per iteration) results in increased computational efficiency.</w:t>
      </w:r>
      <w:r w:rsidR="00901A65">
        <w:t xml:space="preserve"> Create an empty vector for each store and each flux (</w:t>
      </w:r>
      <w:r w:rsidR="00271895">
        <w:fldChar w:fldCharType="begin"/>
      </w:r>
      <w:r w:rsidR="00271895">
        <w:instrText xml:space="preserve"> REF _Ref525901136 \h </w:instrText>
      </w:r>
      <w:r w:rsidR="00F222E4">
        <w:instrText xml:space="preserve"> \* MERGEFORMAT </w:instrText>
      </w:r>
      <w:r w:rsidR="00271895">
        <w:fldChar w:fldCharType="separate"/>
      </w:r>
      <w:r w:rsidR="00925D55">
        <w:t xml:space="preserve">Figure </w:t>
      </w:r>
      <w:r w:rsidR="00925D55">
        <w:rPr>
          <w:noProof/>
        </w:rPr>
        <w:t>9</w:t>
      </w:r>
      <w:r w:rsidR="00271895">
        <w:fldChar w:fldCharType="end"/>
      </w:r>
      <w:r w:rsidR="00901A65">
        <w:t>).</w:t>
      </w:r>
    </w:p>
    <w:tbl>
      <w:tblPr>
        <w:tblStyle w:val="TableGrid"/>
        <w:tblW w:w="0" w:type="auto"/>
        <w:tblLook w:val="04A0" w:firstRow="1" w:lastRow="0" w:firstColumn="1" w:lastColumn="0" w:noHBand="0" w:noVBand="1"/>
      </w:tblPr>
      <w:tblGrid>
        <w:gridCol w:w="4106"/>
        <w:gridCol w:w="425"/>
        <w:gridCol w:w="4485"/>
      </w:tblGrid>
      <w:tr w:rsidR="00DD7BF3" w14:paraId="77D54F0D" w14:textId="77777777" w:rsidTr="00DD7BF3">
        <w:tc>
          <w:tcPr>
            <w:tcW w:w="4106" w:type="dxa"/>
            <w:shd w:val="clear" w:color="auto" w:fill="FFFBEF"/>
          </w:tcPr>
          <w:p w14:paraId="5F328BE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%%INITIALISE STORAGE VECTORS</w:t>
            </w:r>
          </w:p>
          <w:p w14:paraId="312CFCB9"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store_S1 = zeros(1,t_end);</w:t>
            </w:r>
          </w:p>
          <w:p w14:paraId="25E811B6"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store_S2 = zeros(1,t_end);</w:t>
            </w:r>
          </w:p>
          <w:p w14:paraId="52FC380D"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w:t>
            </w:r>
          </w:p>
          <w:p w14:paraId="30FF28C2"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xml:space="preserve"> </w:t>
            </w:r>
          </w:p>
          <w:p w14:paraId="47CB72BE"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flux_cap  = zeros(1,t_end);</w:t>
            </w:r>
          </w:p>
          <w:p w14:paraId="62FDBBD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flux_ea   = zeros(1,t_end);</w:t>
            </w:r>
          </w:p>
          <w:p w14:paraId="3B1AFDC5"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flux_qo   = zeros(1,t_end);</w:t>
            </w:r>
          </w:p>
          <w:p w14:paraId="158634ED"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flux_perc = zeros(1,t_end);</w:t>
            </w:r>
          </w:p>
          <w:p w14:paraId="58A93114"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flux_qs   = zeros(1,t_end);</w:t>
            </w:r>
          </w:p>
          <w:p w14:paraId="6DCCA2F5"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flux_qt   = zeros(1,t_end);</w:t>
            </w:r>
          </w:p>
          <w:p w14:paraId="2F537058" w14:textId="26F45E0D" w:rsidR="00DD7BF3" w:rsidRP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w:t>
            </w:r>
          </w:p>
        </w:tc>
        <w:tc>
          <w:tcPr>
            <w:tcW w:w="425" w:type="dxa"/>
          </w:tcPr>
          <w:p w14:paraId="2F09B490" w14:textId="77777777" w:rsidR="00DD7BF3" w:rsidRDefault="00DD7BF3" w:rsidP="00F222E4">
            <w:pPr>
              <w:keepNext/>
              <w:jc w:val="both"/>
            </w:pPr>
          </w:p>
        </w:tc>
        <w:tc>
          <w:tcPr>
            <w:tcW w:w="4485" w:type="dxa"/>
            <w:shd w:val="clear" w:color="auto" w:fill="FFFBEF"/>
          </w:tcPr>
          <w:p w14:paraId="25F4EAE2" w14:textId="2BBF3192"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xml:space="preserve">%%INITIALISE STORAGE VECTORS </w:t>
            </w:r>
          </w:p>
          <w:p w14:paraId="3FE39D78"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store_S1 = zeros(1,t_end);</w:t>
            </w:r>
          </w:p>
          <w:p w14:paraId="1A1CD55E"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store_S2 = zeros(1,t_end);</w:t>
            </w:r>
          </w:p>
          <w:p w14:paraId="5F3249A5"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store_S3 = zeros(1,t_end);</w:t>
            </w:r>
          </w:p>
          <w:p w14:paraId="27401842"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 xml:space="preserve"> </w:t>
            </w:r>
          </w:p>
          <w:p w14:paraId="60EF633B"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flux_qse = zeros(1,t_end);</w:t>
            </w:r>
          </w:p>
          <w:p w14:paraId="5ABEC4AB"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flux_e   = zeros(1,t_end);</w:t>
            </w:r>
          </w:p>
          <w:p w14:paraId="638BC616"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flux_qp  = zeros(1,t_end);</w:t>
            </w:r>
          </w:p>
          <w:p w14:paraId="043B1E66"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flux_qc  = zeros(1,t_end);</w:t>
            </w:r>
          </w:p>
          <w:p w14:paraId="6B09F1D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flux_qlz = zeros(1,t_end);</w:t>
            </w:r>
          </w:p>
          <w:p w14:paraId="778EB2B1"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flux_qf  = zeros(1,t_end);</w:t>
            </w:r>
          </w:p>
          <w:p w14:paraId="386A338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flux_qg  = zeros(1,t_end);</w:t>
            </w:r>
          </w:p>
          <w:p w14:paraId="5D46917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flux_qs  = zeros(1,t_end);</w:t>
            </w:r>
          </w:p>
          <w:p w14:paraId="77464AA7"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flux_qt  = zeros(1,t_end);</w:t>
            </w:r>
          </w:p>
          <w:p w14:paraId="2260D4ED" w14:textId="77777777" w:rsidR="00DD7BF3" w:rsidRDefault="00DD7BF3" w:rsidP="00F222E4">
            <w:pPr>
              <w:keepNext/>
              <w:jc w:val="both"/>
            </w:pPr>
          </w:p>
        </w:tc>
      </w:tr>
    </w:tbl>
    <w:p w14:paraId="312C72A3" w14:textId="33F1BCDA" w:rsidR="00901A65" w:rsidRPr="00940828" w:rsidRDefault="00271895" w:rsidP="00F222E4">
      <w:pPr>
        <w:pStyle w:val="Caption"/>
        <w:jc w:val="both"/>
      </w:pPr>
      <w:bookmarkStart w:id="39" w:name="_Ref52590113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9</w:t>
      </w:r>
      <w:r w:rsidR="0086534B">
        <w:rPr>
          <w:noProof/>
        </w:rPr>
        <w:fldChar w:fldCharType="end"/>
      </w:r>
      <w:bookmarkEnd w:id="39"/>
      <w:r>
        <w:t>: Create empty storage and flux vectors.</w:t>
      </w:r>
      <w:r w:rsidRPr="00271895">
        <w:t xml:space="preserve"> </w:t>
      </w:r>
      <w:r>
        <w:t>Left: template model. Right: example model</w:t>
      </w:r>
    </w:p>
    <w:p w14:paraId="641E9B5E" w14:textId="23A6C271" w:rsidR="002D6403" w:rsidRPr="002D6403" w:rsidRDefault="002D6403" w:rsidP="00F222E4">
      <w:pPr>
        <w:pStyle w:val="Heading3"/>
        <w:jc w:val="both"/>
      </w:pPr>
      <w:bookmarkStart w:id="40" w:name="_Ref525983151"/>
      <w:r>
        <w:t>Select the routing weighting scheme if applicable</w:t>
      </w:r>
      <w:bookmarkEnd w:id="40"/>
    </w:p>
    <w:p w14:paraId="31E53A2E" w14:textId="0A1FFF11" w:rsidR="007C4B65" w:rsidRPr="00E1447A" w:rsidRDefault="00306F17" w:rsidP="00185316">
      <w:pPr>
        <w:jc w:val="both"/>
        <w:rPr>
          <w:i/>
          <w:iCs/>
          <w:color w:val="44546A" w:themeColor="text2"/>
          <w:sz w:val="18"/>
          <w:szCs w:val="18"/>
        </w:rPr>
      </w:pPr>
      <w:r>
        <w:t>MARRMoT includes several routing schemes (</w:t>
      </w:r>
      <w:r w:rsidR="00185316">
        <w:rPr>
          <w:b/>
        </w:rPr>
        <w:fldChar w:fldCharType="begin"/>
      </w:r>
      <w:r w:rsidR="00185316">
        <w:instrText xml:space="preserve"> REF _Ref533088828 \h </w:instrText>
      </w:r>
      <w:r w:rsidR="00185316">
        <w:rPr>
          <w:b/>
        </w:rPr>
      </w:r>
      <w:r w:rsidR="00185316">
        <w:rPr>
          <w:b/>
        </w:rPr>
        <w:fldChar w:fldCharType="separate"/>
      </w:r>
      <w:r w:rsidR="00925D55">
        <w:t xml:space="preserve">Table </w:t>
      </w:r>
      <w:r w:rsidR="00925D55">
        <w:rPr>
          <w:noProof/>
        </w:rPr>
        <w:t>1</w:t>
      </w:r>
      <w:r w:rsidR="00925D55">
        <w:t>: Overview of Unit Hydrograph based routing schemes in MARRMoT (</w:t>
      </w:r>
      <w:r w:rsidR="00925D55" w:rsidRPr="00FE158F">
        <w:t xml:space="preserve">see also </w:t>
      </w:r>
      <w:r w:rsidR="00925D55" w:rsidRPr="00E6607D">
        <w:rPr>
          <w:b/>
        </w:rPr>
        <w:t>Supporting Material S4</w:t>
      </w:r>
      <w:r w:rsidR="00925D55">
        <w:t>)</w:t>
      </w:r>
      <w:r w:rsidR="00185316">
        <w:rPr>
          <w:b/>
        </w:rPr>
        <w:fldChar w:fldCharType="end"/>
      </w:r>
      <w:r w:rsidRPr="00ED71ED">
        <w:t>)</w:t>
      </w:r>
      <w:r w:rsidR="00ED71ED">
        <w:t>.</w:t>
      </w:r>
      <w:r w:rsidR="00DA1D2E">
        <w:t xml:space="preserve"> All are based on a Unit Hydrograph </w:t>
      </w:r>
      <w:r w:rsidR="00AB4D1B">
        <w:t xml:space="preserve">(UH) </w:t>
      </w:r>
      <w:r w:rsidR="00DA1D2E">
        <w:t>principle</w:t>
      </w:r>
      <w:r w:rsidR="00F61647">
        <w:t xml:space="preserve"> and quantify how a single unit of input is distributed over </w:t>
      </w:r>
      <w:r w:rsidR="00F61647" w:rsidRPr="00C317BC">
        <w:rPr>
          <w:i/>
        </w:rPr>
        <w:t>n</w:t>
      </w:r>
      <w:r w:rsidR="00F61647">
        <w:t xml:space="preserve"> time steps.</w:t>
      </w:r>
      <w:r w:rsidR="00AB4D1B">
        <w:t xml:space="preserve"> </w:t>
      </w:r>
    </w:p>
    <w:p w14:paraId="3490DB14" w14:textId="53ED885E" w:rsidR="006F2C84" w:rsidRPr="00EF775F" w:rsidRDefault="006F2C84" w:rsidP="00F222E4">
      <w:pPr>
        <w:jc w:val="both"/>
      </w:pPr>
      <w:r>
        <w:t>The example model uses a triangular routing scheme with time base “d”</w:t>
      </w:r>
      <w:r w:rsidR="00CD58BB">
        <w:t xml:space="preserve"> (</w:t>
      </w:r>
      <w:r w:rsidR="00AB4D1B">
        <w:fldChar w:fldCharType="begin"/>
      </w:r>
      <w:r w:rsidR="00AB4D1B">
        <w:instrText xml:space="preserve"> REF _Ref525907002 \h </w:instrText>
      </w:r>
      <w:r w:rsidR="00F222E4">
        <w:instrText xml:space="preserve"> \* MERGEFORMAT </w:instrText>
      </w:r>
      <w:r w:rsidR="00AB4D1B">
        <w:fldChar w:fldCharType="separate"/>
      </w:r>
      <w:r w:rsidR="00925D55">
        <w:t xml:space="preserve">Figure </w:t>
      </w:r>
      <w:r w:rsidR="00925D55">
        <w:rPr>
          <w:noProof/>
        </w:rPr>
        <w:t>10</w:t>
      </w:r>
      <w:r w:rsidR="00AB4D1B">
        <w:fldChar w:fldCharType="end"/>
      </w:r>
      <w:r w:rsidR="00CD58BB">
        <w:t>)</w:t>
      </w:r>
      <w:r>
        <w:t>.</w:t>
      </w:r>
      <w:r w:rsidR="00AB4D1B">
        <w:t xml:space="preserve"> In the current setup of</w:t>
      </w:r>
      <w:r w:rsidR="00B81E22">
        <w:t xml:space="preserve"> </w:t>
      </w:r>
      <w:r w:rsidR="000044E6">
        <w:rPr>
          <w:i/>
        </w:rPr>
        <w:t>model file</w:t>
      </w:r>
      <w:r w:rsidR="00AB4D1B">
        <w:rPr>
          <w:i/>
        </w:rPr>
        <w:t>s</w:t>
      </w:r>
      <w:r w:rsidR="00AB4D1B">
        <w:t xml:space="preserve">, the Unit Hydrograph (i.e. the percentage-based distribution of 1 flow unit in time) is defined before the time loop starts. Hence, only the </w:t>
      </w:r>
      <w:r w:rsidR="00EF775F">
        <w:t xml:space="preserve">second output of the UH </w:t>
      </w:r>
      <w:r w:rsidR="00EF775F">
        <w:rPr>
          <w:i/>
        </w:rPr>
        <w:t>flux file</w:t>
      </w:r>
      <w:r w:rsidR="00EF775F">
        <w:t xml:space="preserve"> is required, and the inputs to the UH </w:t>
      </w:r>
      <w:r w:rsidR="00EF775F">
        <w:rPr>
          <w:i/>
        </w:rPr>
        <w:t>flux file</w:t>
      </w:r>
      <w:r w:rsidR="00EF775F">
        <w:t xml:space="preserve"> are 1 (flow unit) and the time delay parameter “d”.</w:t>
      </w:r>
      <w:r w:rsidR="00061291">
        <w:t xml:space="preserve"> </w:t>
      </w:r>
      <w:r w:rsidR="002C36FC">
        <w:t>“uh_full” contains the percentage-wise distribution of incoming flow over subsequent time steps.</w:t>
      </w:r>
    </w:p>
    <w:p w14:paraId="4D8D865E"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%%PREPARE UNIT HYDROGRAPHS</w:t>
      </w:r>
    </w:p>
    <w:p w14:paraId="49689E23"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[Optional]</w:t>
      </w:r>
    </w:p>
    <w:p w14:paraId="4D878453"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[~,uh_full] = uh_4_full(1,delay,delta_t);</w:t>
      </w:r>
    </w:p>
    <w:p w14:paraId="62EC354C"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16DDD120"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41E59002"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%%PREPARE UNIT HYDROGRAPHS</w:t>
      </w:r>
    </w:p>
    <w:p w14:paraId="29AFC3FD" w14:textId="22D5EB81" w:rsidR="00F11DCD" w:rsidRP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[~,uh_full] = uh_4_full(1,d</w:t>
      </w:r>
      <w:r w:rsidR="00961D14">
        <w:rPr>
          <w:rFonts w:ascii="Courier New" w:hAnsi="Courier New" w:cs="Courier New"/>
          <w:color w:val="000000"/>
          <w:sz w:val="20"/>
          <w:szCs w:val="20"/>
        </w:rPr>
        <w:t>,delta_t</w:t>
      </w:r>
      <w:r>
        <w:rPr>
          <w:rFonts w:ascii="Courier New" w:hAnsi="Courier New" w:cs="Courier New"/>
          <w:color w:val="000000"/>
          <w:sz w:val="20"/>
          <w:szCs w:val="20"/>
        </w:rPr>
        <w:t>);</w:t>
      </w:r>
    </w:p>
    <w:p w14:paraId="70734804" w14:textId="5D5494C0" w:rsidR="00ED71ED" w:rsidRDefault="00321AD3" w:rsidP="00F222E4">
      <w:pPr>
        <w:pStyle w:val="Caption"/>
        <w:jc w:val="both"/>
      </w:pPr>
      <w:bookmarkStart w:id="41" w:name="_Ref52590700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10</w:t>
      </w:r>
      <w:r w:rsidR="0086534B">
        <w:rPr>
          <w:noProof/>
        </w:rPr>
        <w:fldChar w:fldCharType="end"/>
      </w:r>
      <w:bookmarkEnd w:id="41"/>
      <w:r>
        <w:t>: Choose and parameterize the routing scheme if applicable.</w:t>
      </w:r>
      <w:r w:rsidRPr="00271895">
        <w:t xml:space="preserve"> </w:t>
      </w:r>
      <w:r>
        <w:t>Left: template model. Right: example model</w:t>
      </w:r>
    </w:p>
    <w:p w14:paraId="493FAF49" w14:textId="77777777" w:rsidR="009E3EF1" w:rsidRDefault="009E3EF1" w:rsidP="00F222E4">
      <w:pPr>
        <w:pStyle w:val="Heading3"/>
        <w:jc w:val="both"/>
      </w:pPr>
      <w:r>
        <w:t>Update or remove the “INITIALISE ROUTING VECTOR” section</w:t>
      </w:r>
    </w:p>
    <w:p w14:paraId="2B346035" w14:textId="46486369" w:rsidR="009E3EF1" w:rsidRDefault="009E3EF1" w:rsidP="00F222E4">
      <w:pPr>
        <w:jc w:val="both"/>
      </w:pPr>
      <w:r>
        <w:t xml:space="preserve">The example model has a routing component, so this section needs to be </w:t>
      </w:r>
      <w:r w:rsidR="003740ED">
        <w:t>kept</w:t>
      </w:r>
      <w:r>
        <w:t xml:space="preserve">. The empty vector “tmp_Qt_old” will be used later when flow routing is computed. </w:t>
      </w:r>
    </w:p>
    <w:p w14:paraId="135B9F2F" w14:textId="2134891E" w:rsidR="009E3EF1" w:rsidRPr="00B6011F" w:rsidRDefault="009E3EF1" w:rsidP="00F222E4">
      <w:pPr>
        <w:jc w:val="both"/>
      </w:pPr>
      <w:r>
        <w:t xml:space="preserve">If the model has no routing component, this section can be removed. Model </w:t>
      </w:r>
      <w:r w:rsidR="00015FF6">
        <w:t>07</w:t>
      </w:r>
      <w:r>
        <w:t xml:space="preserve"> (GR4J) and model </w:t>
      </w:r>
      <w:r w:rsidR="00015FF6">
        <w:t>34</w:t>
      </w:r>
      <w:r>
        <w:t xml:space="preserve"> (FLEX-IS) are good examples of models with different types of routing schemes.</w:t>
      </w:r>
    </w:p>
    <w:tbl>
      <w:tblPr>
        <w:tblStyle w:val="TableGrid"/>
        <w:tblW w:w="0" w:type="auto"/>
        <w:tblLook w:val="04A0" w:firstRow="1" w:lastRow="0" w:firstColumn="1" w:lastColumn="0" w:noHBand="0" w:noVBand="1"/>
      </w:tblPr>
      <w:tblGrid>
        <w:gridCol w:w="4106"/>
        <w:gridCol w:w="425"/>
        <w:gridCol w:w="4485"/>
      </w:tblGrid>
      <w:tr w:rsidR="003740ED" w14:paraId="2D250E3C" w14:textId="77777777" w:rsidTr="00BB4486">
        <w:tc>
          <w:tcPr>
            <w:tcW w:w="4106" w:type="dxa"/>
            <w:shd w:val="clear" w:color="auto" w:fill="FFFBEF"/>
          </w:tcPr>
          <w:p w14:paraId="3F1A4353" w14:textId="77777777" w:rsidR="003740ED"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%%INITIALISE ROUTING VECTORS</w:t>
            </w:r>
          </w:p>
          <w:p w14:paraId="34DBB138" w14:textId="0952285B" w:rsidR="003740ED" w:rsidRPr="00DD7BF3"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tmp_Qt_old  = zeros(1,length(uh_full));</w:t>
            </w:r>
          </w:p>
        </w:tc>
        <w:tc>
          <w:tcPr>
            <w:tcW w:w="425" w:type="dxa"/>
          </w:tcPr>
          <w:p w14:paraId="6B2A7C7F" w14:textId="77777777" w:rsidR="003740ED" w:rsidRDefault="003740ED" w:rsidP="00F222E4">
            <w:pPr>
              <w:keepNext/>
              <w:jc w:val="both"/>
            </w:pPr>
          </w:p>
        </w:tc>
        <w:tc>
          <w:tcPr>
            <w:tcW w:w="4485" w:type="dxa"/>
            <w:shd w:val="clear" w:color="auto" w:fill="FFFBEF"/>
          </w:tcPr>
          <w:p w14:paraId="1EEFCB25" w14:textId="77777777" w:rsidR="003740ED"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%%INITIALISE ROUTING VECTORS</w:t>
            </w:r>
          </w:p>
          <w:p w14:paraId="1340846D" w14:textId="6F1B672D" w:rsidR="003740ED" w:rsidRPr="003740ED"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tmp_Qt_old  = zeros(1,length(uh_full));</w:t>
            </w:r>
          </w:p>
        </w:tc>
      </w:tr>
    </w:tbl>
    <w:p w14:paraId="574AD61A" w14:textId="5C40F710" w:rsidR="009E3EF1" w:rsidRDefault="009E3EF1" w:rsidP="00F222E4">
      <w:pPr>
        <w:pStyle w:val="Caption"/>
        <w:jc w:val="both"/>
      </w:pPr>
      <w:bookmarkStart w:id="42" w:name="_Ref525896416"/>
      <w:r>
        <w:t xml:space="preserve">Figure </w:t>
      </w:r>
      <w:r>
        <w:rPr>
          <w:noProof/>
        </w:rPr>
        <w:fldChar w:fldCharType="begin"/>
      </w:r>
      <w:r>
        <w:rPr>
          <w:noProof/>
        </w:rPr>
        <w:instrText xml:space="preserve"> SEQ Figure \* ARABIC </w:instrText>
      </w:r>
      <w:r>
        <w:rPr>
          <w:noProof/>
        </w:rPr>
        <w:fldChar w:fldCharType="separate"/>
      </w:r>
      <w:r w:rsidR="00925D55">
        <w:rPr>
          <w:noProof/>
        </w:rPr>
        <w:t>11</w:t>
      </w:r>
      <w:r>
        <w:rPr>
          <w:noProof/>
        </w:rPr>
        <w:fldChar w:fldCharType="end"/>
      </w:r>
      <w:bookmarkEnd w:id="42"/>
      <w:r>
        <w:t>: Update routing storage vector with the correct parameter. Left: template model. Right: example model</w:t>
      </w:r>
    </w:p>
    <w:p w14:paraId="5949A7EA" w14:textId="2FBBE6BB" w:rsidR="00185316" w:rsidRDefault="00185316">
      <w:r>
        <w:br w:type="page"/>
      </w:r>
    </w:p>
    <w:p w14:paraId="2918B010" w14:textId="6AC03999" w:rsidR="00157DDA" w:rsidRDefault="00157DDA" w:rsidP="00856858">
      <w:pPr>
        <w:pStyle w:val="Caption"/>
        <w:keepNext/>
        <w:jc w:val="center"/>
      </w:pPr>
      <w:bookmarkStart w:id="43" w:name="_Ref525906883"/>
      <w:bookmarkStart w:id="44" w:name="_Ref533088828"/>
      <w:r>
        <w:lastRenderedPageBreak/>
        <w:t xml:space="preserve">Table </w:t>
      </w:r>
      <w:r w:rsidR="0086534B">
        <w:rPr>
          <w:noProof/>
        </w:rPr>
        <w:fldChar w:fldCharType="begin"/>
      </w:r>
      <w:r w:rsidR="0086534B">
        <w:rPr>
          <w:noProof/>
        </w:rPr>
        <w:instrText xml:space="preserve"> SEQ Table \* ARABIC </w:instrText>
      </w:r>
      <w:r w:rsidR="0086534B">
        <w:rPr>
          <w:noProof/>
        </w:rPr>
        <w:fldChar w:fldCharType="separate"/>
      </w:r>
      <w:r w:rsidR="00925D55">
        <w:rPr>
          <w:noProof/>
        </w:rPr>
        <w:t>1</w:t>
      </w:r>
      <w:r w:rsidR="0086534B">
        <w:rPr>
          <w:noProof/>
        </w:rPr>
        <w:fldChar w:fldCharType="end"/>
      </w:r>
      <w:bookmarkEnd w:id="43"/>
      <w:r>
        <w:t>: Overview of Unit Hydrograph based routing schemes in MARRMoT</w:t>
      </w:r>
      <w:r w:rsidR="00BA1750">
        <w:t xml:space="preserve"> (</w:t>
      </w:r>
      <w:r w:rsidR="00FE158F" w:rsidRPr="00FE158F">
        <w:rPr>
          <w:color w:val="auto"/>
        </w:rPr>
        <w:t xml:space="preserve">see also </w:t>
      </w:r>
      <w:r w:rsidR="00FE158F" w:rsidRPr="00E6607D">
        <w:rPr>
          <w:b/>
          <w:color w:val="auto"/>
        </w:rPr>
        <w:t>Supporting Material S4</w:t>
      </w:r>
      <w:r w:rsidR="00BA1750">
        <w: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6"/>
        <w:gridCol w:w="2367"/>
        <w:gridCol w:w="1949"/>
        <w:gridCol w:w="1701"/>
        <w:gridCol w:w="1513"/>
      </w:tblGrid>
      <w:tr w:rsidR="00655538" w:rsidRPr="007C6212" w14:paraId="6939D02D" w14:textId="77777777" w:rsidTr="00C05465">
        <w:tc>
          <w:tcPr>
            <w:tcW w:w="1496" w:type="dxa"/>
            <w:tcBorders>
              <w:top w:val="single" w:sz="4" w:space="0" w:color="auto"/>
              <w:bottom w:val="single" w:sz="4" w:space="0" w:color="auto"/>
            </w:tcBorders>
          </w:tcPr>
          <w:p w14:paraId="3D039179" w14:textId="77777777" w:rsidR="00655538" w:rsidRPr="007C6212" w:rsidRDefault="00655538" w:rsidP="00F222E4">
            <w:pPr>
              <w:jc w:val="both"/>
              <w:rPr>
                <w:b/>
                <w:i/>
              </w:rPr>
            </w:pPr>
            <w:r w:rsidRPr="007C6212">
              <w:rPr>
                <w:b/>
                <w:i/>
              </w:rPr>
              <w:t>Flux file</w:t>
            </w:r>
          </w:p>
        </w:tc>
        <w:tc>
          <w:tcPr>
            <w:tcW w:w="2367" w:type="dxa"/>
            <w:tcBorders>
              <w:top w:val="single" w:sz="4" w:space="0" w:color="auto"/>
              <w:bottom w:val="single" w:sz="4" w:space="0" w:color="auto"/>
            </w:tcBorders>
          </w:tcPr>
          <w:p w14:paraId="4CF0AEA4" w14:textId="77777777" w:rsidR="00655538" w:rsidRPr="007C6212" w:rsidRDefault="00655538" w:rsidP="00243D84">
            <w:pPr>
              <w:rPr>
                <w:b/>
              </w:rPr>
            </w:pPr>
            <w:r w:rsidRPr="007C6212">
              <w:rPr>
                <w:b/>
              </w:rPr>
              <w:t>Inputs</w:t>
            </w:r>
          </w:p>
        </w:tc>
        <w:tc>
          <w:tcPr>
            <w:tcW w:w="1949" w:type="dxa"/>
            <w:tcBorders>
              <w:top w:val="single" w:sz="4" w:space="0" w:color="auto"/>
              <w:bottom w:val="single" w:sz="4" w:space="0" w:color="auto"/>
            </w:tcBorders>
          </w:tcPr>
          <w:p w14:paraId="4868A1B2" w14:textId="77777777" w:rsidR="00655538" w:rsidRPr="007C6212" w:rsidRDefault="00655538" w:rsidP="00F222E4">
            <w:pPr>
              <w:jc w:val="both"/>
              <w:rPr>
                <w:b/>
              </w:rPr>
            </w:pPr>
            <w:r w:rsidRPr="007C6212">
              <w:rPr>
                <w:b/>
              </w:rPr>
              <w:t>Diagram</w:t>
            </w:r>
          </w:p>
        </w:tc>
        <w:tc>
          <w:tcPr>
            <w:tcW w:w="1701" w:type="dxa"/>
            <w:tcBorders>
              <w:top w:val="single" w:sz="4" w:space="0" w:color="auto"/>
              <w:bottom w:val="single" w:sz="4" w:space="0" w:color="auto"/>
            </w:tcBorders>
          </w:tcPr>
          <w:p w14:paraId="710FF484" w14:textId="77777777" w:rsidR="00655538" w:rsidRPr="007C6212" w:rsidRDefault="00655538" w:rsidP="00243D84">
            <w:pPr>
              <w:rPr>
                <w:b/>
              </w:rPr>
            </w:pPr>
            <w:r w:rsidRPr="007C6212">
              <w:rPr>
                <w:b/>
              </w:rPr>
              <w:t>Description</w:t>
            </w:r>
          </w:p>
        </w:tc>
        <w:tc>
          <w:tcPr>
            <w:tcW w:w="1513" w:type="dxa"/>
            <w:tcBorders>
              <w:top w:val="single" w:sz="4" w:space="0" w:color="auto"/>
              <w:bottom w:val="single" w:sz="4" w:space="0" w:color="auto"/>
            </w:tcBorders>
          </w:tcPr>
          <w:p w14:paraId="0C245767" w14:textId="77777777" w:rsidR="00655538" w:rsidRPr="007C6212" w:rsidRDefault="00655538" w:rsidP="00F222E4">
            <w:pPr>
              <w:jc w:val="both"/>
              <w:rPr>
                <w:b/>
              </w:rPr>
            </w:pPr>
            <w:r>
              <w:rPr>
                <w:b/>
              </w:rPr>
              <w:t>Used in model …</w:t>
            </w:r>
          </w:p>
        </w:tc>
      </w:tr>
      <w:tr w:rsidR="00655538" w14:paraId="4BBC701D" w14:textId="77777777" w:rsidTr="00C05465">
        <w:trPr>
          <w:trHeight w:val="992"/>
        </w:trPr>
        <w:tc>
          <w:tcPr>
            <w:tcW w:w="1496" w:type="dxa"/>
            <w:tcBorders>
              <w:top w:val="single" w:sz="4" w:space="0" w:color="auto"/>
            </w:tcBorders>
          </w:tcPr>
          <w:p w14:paraId="69F42C4E" w14:textId="77777777" w:rsidR="00655538" w:rsidRDefault="00655538" w:rsidP="00F222E4">
            <w:pPr>
              <w:jc w:val="both"/>
            </w:pPr>
            <w:r>
              <w:t>uh_1_half</w:t>
            </w:r>
          </w:p>
        </w:tc>
        <w:tc>
          <w:tcPr>
            <w:tcW w:w="2367" w:type="dxa"/>
            <w:tcBorders>
              <w:top w:val="single" w:sz="4" w:space="0" w:color="auto"/>
            </w:tcBorders>
          </w:tcPr>
          <w:p w14:paraId="5754A3FF" w14:textId="77777777" w:rsidR="00655538" w:rsidRDefault="00655538" w:rsidP="00243D84">
            <w:r>
              <w:t>1: amount to be routed</w:t>
            </w:r>
          </w:p>
          <w:p w14:paraId="65244A8C" w14:textId="666AC555" w:rsidR="00655538" w:rsidRDefault="00655538" w:rsidP="00243D84">
            <w:r>
              <w:t>2: time base</w:t>
            </w:r>
            <w:r w:rsidR="00BF1019">
              <w:t xml:space="preserve"> </w:t>
            </w:r>
          </w:p>
          <w:p w14:paraId="3C4CBFB1" w14:textId="77777777" w:rsidR="00655538" w:rsidRDefault="00655538" w:rsidP="00243D84">
            <w:r>
              <w:t>3: Δt</w:t>
            </w:r>
          </w:p>
        </w:tc>
        <w:tc>
          <w:tcPr>
            <w:tcW w:w="1949" w:type="dxa"/>
            <w:tcBorders>
              <w:top w:val="single" w:sz="4" w:space="0" w:color="auto"/>
            </w:tcBorders>
          </w:tcPr>
          <w:p w14:paraId="6762B32E" w14:textId="77777777" w:rsidR="00655538" w:rsidRDefault="00655538" w:rsidP="00F222E4">
            <w:pPr>
              <w:jc w:val="both"/>
            </w:pPr>
            <w:r>
              <w:object w:dxaOrig="1185" w:dyaOrig="615" w14:anchorId="024803A7">
                <v:shape id="_x0000_i1026" type="#_x0000_t75" style="width:60pt;height:31.5pt" o:ole="">
                  <v:imagedata r:id="rId17" o:title=""/>
                </v:shape>
                <o:OLEObject Type="Embed" ProgID="Visio.Drawing.15" ShapeID="_x0000_i1026" DrawAspect="Content" ObjectID="_1636189297" r:id="rId18"/>
              </w:object>
            </w:r>
          </w:p>
        </w:tc>
        <w:tc>
          <w:tcPr>
            <w:tcW w:w="1701" w:type="dxa"/>
            <w:tcBorders>
              <w:top w:val="single" w:sz="4" w:space="0" w:color="auto"/>
            </w:tcBorders>
          </w:tcPr>
          <w:p w14:paraId="5080C94C" w14:textId="77777777" w:rsidR="00655538" w:rsidRDefault="00655538" w:rsidP="00243D84">
            <w:r>
              <w:t>Exponentially increasing scheme</w:t>
            </w:r>
          </w:p>
        </w:tc>
        <w:tc>
          <w:tcPr>
            <w:tcW w:w="1513" w:type="dxa"/>
            <w:tcBorders>
              <w:top w:val="single" w:sz="4" w:space="0" w:color="auto"/>
            </w:tcBorders>
          </w:tcPr>
          <w:p w14:paraId="77B73D6D" w14:textId="77777777" w:rsidR="00655538" w:rsidRDefault="00655538" w:rsidP="00F222E4">
            <w:pPr>
              <w:jc w:val="both"/>
            </w:pPr>
            <w:r>
              <w:t>7</w:t>
            </w:r>
          </w:p>
        </w:tc>
      </w:tr>
      <w:tr w:rsidR="00655538" w14:paraId="01461EE7" w14:textId="77777777" w:rsidTr="00C05465">
        <w:trPr>
          <w:trHeight w:val="296"/>
        </w:trPr>
        <w:tc>
          <w:tcPr>
            <w:tcW w:w="1496" w:type="dxa"/>
          </w:tcPr>
          <w:p w14:paraId="1725E992" w14:textId="77777777" w:rsidR="00655538" w:rsidRDefault="00655538" w:rsidP="00F222E4">
            <w:pPr>
              <w:jc w:val="both"/>
            </w:pPr>
          </w:p>
        </w:tc>
        <w:tc>
          <w:tcPr>
            <w:tcW w:w="2367" w:type="dxa"/>
          </w:tcPr>
          <w:p w14:paraId="247E4222" w14:textId="77777777" w:rsidR="00655538" w:rsidRDefault="00655538" w:rsidP="00243D84"/>
        </w:tc>
        <w:tc>
          <w:tcPr>
            <w:tcW w:w="1949" w:type="dxa"/>
          </w:tcPr>
          <w:p w14:paraId="1ABBDFC1" w14:textId="77777777" w:rsidR="00655538" w:rsidRDefault="00655538" w:rsidP="00F222E4">
            <w:pPr>
              <w:jc w:val="both"/>
              <w:rPr>
                <w:noProof/>
              </w:rPr>
            </w:pPr>
          </w:p>
        </w:tc>
        <w:tc>
          <w:tcPr>
            <w:tcW w:w="1701" w:type="dxa"/>
          </w:tcPr>
          <w:p w14:paraId="3483BAF1" w14:textId="77777777" w:rsidR="00655538" w:rsidRDefault="00655538" w:rsidP="00243D84"/>
        </w:tc>
        <w:tc>
          <w:tcPr>
            <w:tcW w:w="1513" w:type="dxa"/>
          </w:tcPr>
          <w:p w14:paraId="3CA7827F" w14:textId="77777777" w:rsidR="00655538" w:rsidRDefault="00655538" w:rsidP="00F222E4">
            <w:pPr>
              <w:jc w:val="both"/>
            </w:pPr>
          </w:p>
        </w:tc>
      </w:tr>
      <w:tr w:rsidR="00655538" w14:paraId="26528E5C" w14:textId="77777777" w:rsidTr="00C05465">
        <w:trPr>
          <w:trHeight w:val="1282"/>
        </w:trPr>
        <w:tc>
          <w:tcPr>
            <w:tcW w:w="1496" w:type="dxa"/>
          </w:tcPr>
          <w:p w14:paraId="7A1C3272" w14:textId="77777777" w:rsidR="00655538" w:rsidRDefault="00655538" w:rsidP="00F222E4">
            <w:pPr>
              <w:jc w:val="both"/>
            </w:pPr>
            <w:r>
              <w:t>uh_2_full</w:t>
            </w:r>
          </w:p>
        </w:tc>
        <w:tc>
          <w:tcPr>
            <w:tcW w:w="2367" w:type="dxa"/>
          </w:tcPr>
          <w:p w14:paraId="26C837E7" w14:textId="77777777" w:rsidR="00655538" w:rsidRDefault="00655538" w:rsidP="00243D84">
            <w:r>
              <w:t>1: amount to be routed</w:t>
            </w:r>
          </w:p>
          <w:p w14:paraId="6A155AED" w14:textId="77777777" w:rsidR="00655538" w:rsidRDefault="00655538" w:rsidP="00243D84">
            <w:r>
              <w:t>2: time base (time is doubled inside the function)</w:t>
            </w:r>
          </w:p>
          <w:p w14:paraId="504E3746" w14:textId="77777777" w:rsidR="00655538" w:rsidRDefault="00655538" w:rsidP="00243D84">
            <w:r>
              <w:t>3: Δt</w:t>
            </w:r>
          </w:p>
        </w:tc>
        <w:tc>
          <w:tcPr>
            <w:tcW w:w="1949" w:type="dxa"/>
          </w:tcPr>
          <w:p w14:paraId="63AB57F6" w14:textId="77777777" w:rsidR="00655538" w:rsidRDefault="00655538" w:rsidP="00F222E4">
            <w:pPr>
              <w:jc w:val="both"/>
            </w:pPr>
            <w:r>
              <w:object w:dxaOrig="1891" w:dyaOrig="615" w14:anchorId="1FC0D438">
                <v:shape id="_x0000_i1027" type="#_x0000_t75" style="width:86.25pt;height:27.75pt" o:ole="">
                  <v:imagedata r:id="rId19" o:title=""/>
                </v:shape>
                <o:OLEObject Type="Embed" ProgID="Visio.Drawing.15" ShapeID="_x0000_i1027" DrawAspect="Content" ObjectID="_1636189298" r:id="rId20"/>
              </w:object>
            </w:r>
          </w:p>
        </w:tc>
        <w:tc>
          <w:tcPr>
            <w:tcW w:w="1701" w:type="dxa"/>
          </w:tcPr>
          <w:p w14:paraId="3F5A68E9" w14:textId="77777777" w:rsidR="00655538" w:rsidRDefault="00655538" w:rsidP="00243D84">
            <w:r>
              <w:t>Exponential triangular scheme</w:t>
            </w:r>
          </w:p>
        </w:tc>
        <w:tc>
          <w:tcPr>
            <w:tcW w:w="1513" w:type="dxa"/>
          </w:tcPr>
          <w:p w14:paraId="0A7785BE" w14:textId="77777777" w:rsidR="00655538" w:rsidRDefault="00655538" w:rsidP="00F222E4">
            <w:pPr>
              <w:jc w:val="both"/>
            </w:pPr>
            <w:r>
              <w:t>7</w:t>
            </w:r>
          </w:p>
        </w:tc>
      </w:tr>
      <w:tr w:rsidR="00655538" w14:paraId="50962C7F" w14:textId="77777777" w:rsidTr="00C05465">
        <w:trPr>
          <w:trHeight w:val="296"/>
        </w:trPr>
        <w:tc>
          <w:tcPr>
            <w:tcW w:w="1496" w:type="dxa"/>
          </w:tcPr>
          <w:p w14:paraId="482C2C13" w14:textId="77777777" w:rsidR="00655538" w:rsidRDefault="00655538" w:rsidP="00F222E4">
            <w:pPr>
              <w:jc w:val="both"/>
            </w:pPr>
          </w:p>
        </w:tc>
        <w:tc>
          <w:tcPr>
            <w:tcW w:w="2367" w:type="dxa"/>
          </w:tcPr>
          <w:p w14:paraId="61A3A7C5" w14:textId="77777777" w:rsidR="00655538" w:rsidRDefault="00655538" w:rsidP="00243D84"/>
        </w:tc>
        <w:tc>
          <w:tcPr>
            <w:tcW w:w="1949" w:type="dxa"/>
          </w:tcPr>
          <w:p w14:paraId="5E682CB9" w14:textId="77777777" w:rsidR="00655538" w:rsidRDefault="00655538" w:rsidP="00F222E4">
            <w:pPr>
              <w:jc w:val="both"/>
              <w:rPr>
                <w:noProof/>
              </w:rPr>
            </w:pPr>
          </w:p>
        </w:tc>
        <w:tc>
          <w:tcPr>
            <w:tcW w:w="1701" w:type="dxa"/>
          </w:tcPr>
          <w:p w14:paraId="5D888E38" w14:textId="77777777" w:rsidR="00655538" w:rsidRDefault="00655538" w:rsidP="00243D84"/>
        </w:tc>
        <w:tc>
          <w:tcPr>
            <w:tcW w:w="1513" w:type="dxa"/>
          </w:tcPr>
          <w:p w14:paraId="5AC4F274" w14:textId="77777777" w:rsidR="00655538" w:rsidRDefault="00655538" w:rsidP="00F222E4">
            <w:pPr>
              <w:jc w:val="both"/>
            </w:pPr>
          </w:p>
        </w:tc>
      </w:tr>
      <w:tr w:rsidR="00655538" w14:paraId="2D5987B1" w14:textId="77777777" w:rsidTr="00C05465">
        <w:trPr>
          <w:trHeight w:val="988"/>
        </w:trPr>
        <w:tc>
          <w:tcPr>
            <w:tcW w:w="1496" w:type="dxa"/>
          </w:tcPr>
          <w:p w14:paraId="2C35F49B" w14:textId="77777777" w:rsidR="00655538" w:rsidRDefault="00655538" w:rsidP="00F222E4">
            <w:pPr>
              <w:jc w:val="both"/>
            </w:pPr>
            <w:r>
              <w:t>uh_3_half</w:t>
            </w:r>
          </w:p>
        </w:tc>
        <w:tc>
          <w:tcPr>
            <w:tcW w:w="2367" w:type="dxa"/>
          </w:tcPr>
          <w:p w14:paraId="2CF5AA70" w14:textId="77777777" w:rsidR="00655538" w:rsidRDefault="00655538" w:rsidP="00243D84">
            <w:r>
              <w:t>1: amount to be routed</w:t>
            </w:r>
          </w:p>
          <w:p w14:paraId="67985324" w14:textId="77777777" w:rsidR="00655538" w:rsidRDefault="00655538" w:rsidP="00243D84">
            <w:r>
              <w:t>2: time base</w:t>
            </w:r>
          </w:p>
          <w:p w14:paraId="59BA7EB8" w14:textId="77777777" w:rsidR="00655538" w:rsidRDefault="00655538" w:rsidP="00243D84">
            <w:r>
              <w:t>3: Δt</w:t>
            </w:r>
          </w:p>
        </w:tc>
        <w:tc>
          <w:tcPr>
            <w:tcW w:w="1949" w:type="dxa"/>
          </w:tcPr>
          <w:p w14:paraId="629C2F3C" w14:textId="77777777" w:rsidR="00655538" w:rsidRDefault="00655538" w:rsidP="00F222E4">
            <w:pPr>
              <w:jc w:val="both"/>
            </w:pPr>
            <w:r>
              <w:rPr>
                <w:noProof/>
              </w:rPr>
              <w:object w:dxaOrig="1185" w:dyaOrig="615" w14:anchorId="439A24D0">
                <v:shape id="_x0000_i1028" type="#_x0000_t75" alt="" style="width:60pt;height:31.5pt;mso-width-percent:0;mso-height-percent:0;mso-width-percent:0;mso-height-percent:0" o:ole="">
                  <v:imagedata r:id="rId21" o:title=""/>
                </v:shape>
                <o:OLEObject Type="Embed" ProgID="Visio.Drawing.15" ShapeID="_x0000_i1028" DrawAspect="Content" ObjectID="_1636189299" r:id="rId22"/>
              </w:object>
            </w:r>
          </w:p>
        </w:tc>
        <w:tc>
          <w:tcPr>
            <w:tcW w:w="1701" w:type="dxa"/>
          </w:tcPr>
          <w:p w14:paraId="1CCCFB33" w14:textId="77777777" w:rsidR="00655538" w:rsidRDefault="00655538" w:rsidP="00243D84">
            <w:r>
              <w:t>Triangular scheme: linearly increasing</w:t>
            </w:r>
          </w:p>
        </w:tc>
        <w:tc>
          <w:tcPr>
            <w:tcW w:w="1513" w:type="dxa"/>
          </w:tcPr>
          <w:p w14:paraId="7ECD844D" w14:textId="77777777" w:rsidR="00655538" w:rsidRDefault="00655538" w:rsidP="00F222E4">
            <w:pPr>
              <w:jc w:val="both"/>
            </w:pPr>
            <w:r w:rsidRPr="0094435F">
              <w:t>13</w:t>
            </w:r>
            <w:r>
              <w:t>, 15, 21, 26, 34</w:t>
            </w:r>
          </w:p>
        </w:tc>
      </w:tr>
      <w:tr w:rsidR="00655538" w14:paraId="598DC411" w14:textId="77777777" w:rsidTr="00C05465">
        <w:trPr>
          <w:trHeight w:val="296"/>
        </w:trPr>
        <w:tc>
          <w:tcPr>
            <w:tcW w:w="1496" w:type="dxa"/>
          </w:tcPr>
          <w:p w14:paraId="5EB765BE" w14:textId="77777777" w:rsidR="00655538" w:rsidRDefault="00655538" w:rsidP="00F222E4">
            <w:pPr>
              <w:jc w:val="both"/>
            </w:pPr>
          </w:p>
        </w:tc>
        <w:tc>
          <w:tcPr>
            <w:tcW w:w="2367" w:type="dxa"/>
          </w:tcPr>
          <w:p w14:paraId="3CC71F10" w14:textId="77777777" w:rsidR="00655538" w:rsidRDefault="00655538" w:rsidP="00243D84"/>
        </w:tc>
        <w:tc>
          <w:tcPr>
            <w:tcW w:w="1949" w:type="dxa"/>
          </w:tcPr>
          <w:p w14:paraId="3DFF7803" w14:textId="77777777" w:rsidR="00655538" w:rsidRDefault="00655538" w:rsidP="00F222E4">
            <w:pPr>
              <w:jc w:val="both"/>
              <w:rPr>
                <w:noProof/>
              </w:rPr>
            </w:pPr>
          </w:p>
        </w:tc>
        <w:tc>
          <w:tcPr>
            <w:tcW w:w="1701" w:type="dxa"/>
          </w:tcPr>
          <w:p w14:paraId="0CABE4B5" w14:textId="77777777" w:rsidR="00655538" w:rsidRDefault="00655538" w:rsidP="00243D84"/>
        </w:tc>
        <w:tc>
          <w:tcPr>
            <w:tcW w:w="1513" w:type="dxa"/>
          </w:tcPr>
          <w:p w14:paraId="3971B085" w14:textId="77777777" w:rsidR="00655538" w:rsidRDefault="00655538" w:rsidP="00F222E4">
            <w:pPr>
              <w:jc w:val="both"/>
            </w:pPr>
          </w:p>
        </w:tc>
      </w:tr>
      <w:tr w:rsidR="00655538" w14:paraId="1839E351" w14:textId="77777777" w:rsidTr="00C05465">
        <w:trPr>
          <w:trHeight w:val="992"/>
        </w:trPr>
        <w:tc>
          <w:tcPr>
            <w:tcW w:w="1496" w:type="dxa"/>
          </w:tcPr>
          <w:p w14:paraId="2EA7B3A4" w14:textId="77777777" w:rsidR="00655538" w:rsidRDefault="00655538" w:rsidP="00F222E4">
            <w:pPr>
              <w:jc w:val="both"/>
            </w:pPr>
            <w:r>
              <w:t>uh_4_full</w:t>
            </w:r>
          </w:p>
        </w:tc>
        <w:tc>
          <w:tcPr>
            <w:tcW w:w="2367" w:type="dxa"/>
          </w:tcPr>
          <w:p w14:paraId="72A370E5" w14:textId="77777777" w:rsidR="00655538" w:rsidRDefault="00655538" w:rsidP="00243D84">
            <w:r>
              <w:t>1: amount to be routed</w:t>
            </w:r>
          </w:p>
          <w:p w14:paraId="032EE4A0" w14:textId="77777777" w:rsidR="00655538" w:rsidRDefault="00655538" w:rsidP="00243D84">
            <w:r>
              <w:t>2: time base</w:t>
            </w:r>
          </w:p>
          <w:p w14:paraId="3905831A" w14:textId="77777777" w:rsidR="00655538" w:rsidRDefault="00655538" w:rsidP="00243D84">
            <w:r>
              <w:t>3: Δt</w:t>
            </w:r>
          </w:p>
        </w:tc>
        <w:tc>
          <w:tcPr>
            <w:tcW w:w="1949" w:type="dxa"/>
          </w:tcPr>
          <w:p w14:paraId="23834009" w14:textId="77777777" w:rsidR="00655538" w:rsidRDefault="00655538" w:rsidP="00F222E4">
            <w:pPr>
              <w:jc w:val="both"/>
            </w:pPr>
            <w:r>
              <w:rPr>
                <w:noProof/>
              </w:rPr>
              <w:object w:dxaOrig="1335" w:dyaOrig="615" w14:anchorId="0B832073">
                <v:shape id="_x0000_i1029" type="#_x0000_t75" alt="" style="width:67.5pt;height:31.5pt;mso-width-percent:0;mso-height-percent:0;mso-width-percent:0;mso-height-percent:0" o:ole="">
                  <v:imagedata r:id="rId23" o:title=""/>
                </v:shape>
                <o:OLEObject Type="Embed" ProgID="Visio.Drawing.15" ShapeID="_x0000_i1029" DrawAspect="Content" ObjectID="_1636189300" r:id="rId24"/>
              </w:object>
            </w:r>
          </w:p>
        </w:tc>
        <w:tc>
          <w:tcPr>
            <w:tcW w:w="1701" w:type="dxa"/>
          </w:tcPr>
          <w:p w14:paraId="7D3C5D9A" w14:textId="77777777" w:rsidR="00655538" w:rsidRDefault="00655538" w:rsidP="00243D84">
            <w:r>
              <w:t>Triangular scheme: linearly increasing and decreasing</w:t>
            </w:r>
          </w:p>
        </w:tc>
        <w:tc>
          <w:tcPr>
            <w:tcW w:w="1513" w:type="dxa"/>
          </w:tcPr>
          <w:p w14:paraId="0FDFCFF7" w14:textId="77777777" w:rsidR="00655538" w:rsidRDefault="00655538" w:rsidP="00243D84">
            <w:r>
              <w:t xml:space="preserve">0 (template), 16, 37, </w:t>
            </w:r>
            <w:r>
              <w:br/>
              <w:t>nn (example)</w:t>
            </w:r>
          </w:p>
        </w:tc>
      </w:tr>
      <w:tr w:rsidR="00655538" w14:paraId="4926396A" w14:textId="77777777" w:rsidTr="00C05465">
        <w:trPr>
          <w:trHeight w:val="296"/>
        </w:trPr>
        <w:tc>
          <w:tcPr>
            <w:tcW w:w="1496" w:type="dxa"/>
          </w:tcPr>
          <w:p w14:paraId="7FD250D2" w14:textId="77777777" w:rsidR="00655538" w:rsidRDefault="00655538" w:rsidP="00F222E4">
            <w:pPr>
              <w:jc w:val="both"/>
            </w:pPr>
          </w:p>
        </w:tc>
        <w:tc>
          <w:tcPr>
            <w:tcW w:w="2367" w:type="dxa"/>
          </w:tcPr>
          <w:p w14:paraId="4273838C" w14:textId="77777777" w:rsidR="00655538" w:rsidRDefault="00655538" w:rsidP="00243D84"/>
        </w:tc>
        <w:tc>
          <w:tcPr>
            <w:tcW w:w="1949" w:type="dxa"/>
          </w:tcPr>
          <w:p w14:paraId="648A640E" w14:textId="77777777" w:rsidR="00655538" w:rsidRDefault="00655538" w:rsidP="00F222E4">
            <w:pPr>
              <w:jc w:val="both"/>
              <w:rPr>
                <w:noProof/>
              </w:rPr>
            </w:pPr>
          </w:p>
        </w:tc>
        <w:tc>
          <w:tcPr>
            <w:tcW w:w="1701" w:type="dxa"/>
          </w:tcPr>
          <w:p w14:paraId="2C2D50E4" w14:textId="77777777" w:rsidR="00655538" w:rsidRDefault="00655538" w:rsidP="00243D84"/>
        </w:tc>
        <w:tc>
          <w:tcPr>
            <w:tcW w:w="1513" w:type="dxa"/>
          </w:tcPr>
          <w:p w14:paraId="61851291" w14:textId="77777777" w:rsidR="00655538" w:rsidRDefault="00655538" w:rsidP="00F222E4">
            <w:pPr>
              <w:jc w:val="both"/>
            </w:pPr>
          </w:p>
        </w:tc>
      </w:tr>
      <w:tr w:rsidR="00655538" w14:paraId="195E9372" w14:textId="77777777" w:rsidTr="00C05465">
        <w:trPr>
          <w:trHeight w:val="1003"/>
        </w:trPr>
        <w:tc>
          <w:tcPr>
            <w:tcW w:w="1496" w:type="dxa"/>
          </w:tcPr>
          <w:p w14:paraId="5A757132" w14:textId="77777777" w:rsidR="00655538" w:rsidRDefault="00655538" w:rsidP="00F222E4">
            <w:pPr>
              <w:jc w:val="both"/>
            </w:pPr>
            <w:r>
              <w:t>uh_5_half</w:t>
            </w:r>
          </w:p>
        </w:tc>
        <w:tc>
          <w:tcPr>
            <w:tcW w:w="2367" w:type="dxa"/>
          </w:tcPr>
          <w:p w14:paraId="66847543" w14:textId="77777777" w:rsidR="00655538" w:rsidRDefault="00655538" w:rsidP="00243D84">
            <w:r>
              <w:t>1: amount to be routed</w:t>
            </w:r>
          </w:p>
          <w:p w14:paraId="02936CFA" w14:textId="77777777" w:rsidR="00655538" w:rsidRDefault="00655538" w:rsidP="00243D84">
            <w:r>
              <w:t>2: time base</w:t>
            </w:r>
          </w:p>
          <w:p w14:paraId="6CC859EE" w14:textId="77777777" w:rsidR="00655538" w:rsidRDefault="00655538" w:rsidP="00243D84">
            <w:r>
              <w:t>3: Δt</w:t>
            </w:r>
          </w:p>
        </w:tc>
        <w:tc>
          <w:tcPr>
            <w:tcW w:w="1949" w:type="dxa"/>
          </w:tcPr>
          <w:p w14:paraId="5D2EF89F" w14:textId="77777777" w:rsidR="00655538" w:rsidRDefault="00655538" w:rsidP="00F222E4">
            <w:pPr>
              <w:jc w:val="both"/>
            </w:pPr>
            <w:r>
              <w:rPr>
                <w:noProof/>
              </w:rPr>
              <w:object w:dxaOrig="1185" w:dyaOrig="615" w14:anchorId="408089EF">
                <v:shape id="_x0000_i1030" type="#_x0000_t75" alt="" style="width:60pt;height:31.5pt;mso-width-percent:0;mso-height-percent:0;mso-width-percent:0;mso-height-percent:0" o:ole="">
                  <v:imagedata r:id="rId25" o:title=""/>
                </v:shape>
                <o:OLEObject Type="Embed" ProgID="Visio.Drawing.15" ShapeID="_x0000_i1030" DrawAspect="Content" ObjectID="_1636189301" r:id="rId26"/>
              </w:object>
            </w:r>
          </w:p>
        </w:tc>
        <w:tc>
          <w:tcPr>
            <w:tcW w:w="1701" w:type="dxa"/>
          </w:tcPr>
          <w:p w14:paraId="6E04D196" w14:textId="77777777" w:rsidR="00655538" w:rsidRDefault="00655538" w:rsidP="00243D84">
            <w:r>
              <w:t>Exponentially decreasing scheme</w:t>
            </w:r>
          </w:p>
        </w:tc>
        <w:tc>
          <w:tcPr>
            <w:tcW w:w="1513" w:type="dxa"/>
          </w:tcPr>
          <w:p w14:paraId="49E961ED" w14:textId="77777777" w:rsidR="00655538" w:rsidRDefault="00655538" w:rsidP="00F222E4">
            <w:pPr>
              <w:jc w:val="both"/>
            </w:pPr>
            <w:r>
              <w:t>5</w:t>
            </w:r>
          </w:p>
        </w:tc>
      </w:tr>
      <w:tr w:rsidR="00655538" w14:paraId="2E881A3D" w14:textId="77777777" w:rsidTr="00C05465">
        <w:trPr>
          <w:trHeight w:val="296"/>
        </w:trPr>
        <w:tc>
          <w:tcPr>
            <w:tcW w:w="1496" w:type="dxa"/>
          </w:tcPr>
          <w:p w14:paraId="5C4B47CA" w14:textId="77777777" w:rsidR="00655538" w:rsidRDefault="00655538" w:rsidP="00F222E4">
            <w:pPr>
              <w:jc w:val="both"/>
            </w:pPr>
          </w:p>
        </w:tc>
        <w:tc>
          <w:tcPr>
            <w:tcW w:w="2367" w:type="dxa"/>
          </w:tcPr>
          <w:p w14:paraId="4F0E063F" w14:textId="77777777" w:rsidR="00655538" w:rsidRDefault="00655538" w:rsidP="00243D84"/>
        </w:tc>
        <w:tc>
          <w:tcPr>
            <w:tcW w:w="1949" w:type="dxa"/>
          </w:tcPr>
          <w:p w14:paraId="68126E02" w14:textId="77777777" w:rsidR="00655538" w:rsidRDefault="00655538" w:rsidP="00F222E4">
            <w:pPr>
              <w:jc w:val="both"/>
              <w:rPr>
                <w:noProof/>
              </w:rPr>
            </w:pPr>
          </w:p>
        </w:tc>
        <w:tc>
          <w:tcPr>
            <w:tcW w:w="1701" w:type="dxa"/>
          </w:tcPr>
          <w:p w14:paraId="26133BBD" w14:textId="77777777" w:rsidR="00655538" w:rsidRDefault="00655538" w:rsidP="00243D84"/>
        </w:tc>
        <w:tc>
          <w:tcPr>
            <w:tcW w:w="1513" w:type="dxa"/>
          </w:tcPr>
          <w:p w14:paraId="4AE7828C" w14:textId="77777777" w:rsidR="00655538" w:rsidRDefault="00655538" w:rsidP="00F222E4">
            <w:pPr>
              <w:jc w:val="both"/>
            </w:pPr>
          </w:p>
        </w:tc>
      </w:tr>
      <w:tr w:rsidR="00655538" w14:paraId="4471CB4B" w14:textId="77777777" w:rsidTr="00C05465">
        <w:trPr>
          <w:trHeight w:val="1273"/>
        </w:trPr>
        <w:tc>
          <w:tcPr>
            <w:tcW w:w="1496" w:type="dxa"/>
          </w:tcPr>
          <w:p w14:paraId="366366C9" w14:textId="77777777" w:rsidR="00655538" w:rsidRDefault="00655538" w:rsidP="00F222E4">
            <w:pPr>
              <w:jc w:val="both"/>
            </w:pPr>
            <w:r>
              <w:t>uh_6_gamma</w:t>
            </w:r>
          </w:p>
        </w:tc>
        <w:tc>
          <w:tcPr>
            <w:tcW w:w="2367" w:type="dxa"/>
          </w:tcPr>
          <w:p w14:paraId="1E6AF195" w14:textId="77777777" w:rsidR="00655538" w:rsidRDefault="00655538" w:rsidP="00243D84">
            <w:r>
              <w:t>1: amount to be routed</w:t>
            </w:r>
          </w:p>
          <w:p w14:paraId="07C29C53" w14:textId="77777777" w:rsidR="00655538" w:rsidRDefault="00655538" w:rsidP="00243D84">
            <w:r>
              <w:t>2: gamma parameter [-]</w:t>
            </w:r>
          </w:p>
          <w:p w14:paraId="4FF3E2A9" w14:textId="77777777" w:rsidR="00655538" w:rsidRDefault="00655538" w:rsidP="00243D84">
            <w:r>
              <w:t xml:space="preserve">3: time for flow to reduce by factor </w:t>
            </w:r>
            <w:r>
              <w:rPr>
                <w:i/>
              </w:rPr>
              <w:t>e</w:t>
            </w:r>
            <w:r>
              <w:t xml:space="preserve"> [d]</w:t>
            </w:r>
          </w:p>
          <w:p w14:paraId="5A4B444F" w14:textId="77777777" w:rsidR="00655538" w:rsidRDefault="00655538" w:rsidP="00243D84">
            <w:r>
              <w:t xml:space="preserve">4: length of time series </w:t>
            </w:r>
          </w:p>
        </w:tc>
        <w:tc>
          <w:tcPr>
            <w:tcW w:w="1949" w:type="dxa"/>
          </w:tcPr>
          <w:p w14:paraId="14887F84" w14:textId="77777777" w:rsidR="00655538" w:rsidRDefault="00655538" w:rsidP="00F222E4">
            <w:pPr>
              <w:jc w:val="both"/>
            </w:pPr>
            <w:r>
              <w:rPr>
                <w:noProof/>
              </w:rPr>
              <w:object w:dxaOrig="1335" w:dyaOrig="615" w14:anchorId="1E386B78">
                <v:shape id="_x0000_i1031" type="#_x0000_t75" alt="" style="width:67.5pt;height:31.5pt;mso-width-percent:0;mso-height-percent:0;mso-width-percent:0;mso-height-percent:0" o:ole="">
                  <v:imagedata r:id="rId27" o:title=""/>
                </v:shape>
                <o:OLEObject Type="Embed" ProgID="Visio.Drawing.15" ShapeID="_x0000_i1031" DrawAspect="Content" ObjectID="_1636189302" r:id="rId28"/>
              </w:object>
            </w:r>
          </w:p>
        </w:tc>
        <w:tc>
          <w:tcPr>
            <w:tcW w:w="1701" w:type="dxa"/>
          </w:tcPr>
          <w:p w14:paraId="5390A53F" w14:textId="77777777" w:rsidR="00655538" w:rsidRDefault="00655538" w:rsidP="00243D84">
            <w:r>
              <w:t>Gamma function-based</w:t>
            </w:r>
          </w:p>
        </w:tc>
        <w:tc>
          <w:tcPr>
            <w:tcW w:w="1513" w:type="dxa"/>
          </w:tcPr>
          <w:p w14:paraId="6F2047DD" w14:textId="77777777" w:rsidR="00655538" w:rsidRDefault="00655538" w:rsidP="00F222E4">
            <w:pPr>
              <w:jc w:val="both"/>
            </w:pPr>
            <w:r>
              <w:t>40</w:t>
            </w:r>
          </w:p>
        </w:tc>
      </w:tr>
      <w:tr w:rsidR="00655538" w14:paraId="10EEE736" w14:textId="77777777" w:rsidTr="00C05465">
        <w:trPr>
          <w:trHeight w:val="296"/>
        </w:trPr>
        <w:tc>
          <w:tcPr>
            <w:tcW w:w="1496" w:type="dxa"/>
          </w:tcPr>
          <w:p w14:paraId="5C90C633" w14:textId="77777777" w:rsidR="00655538" w:rsidRDefault="00655538" w:rsidP="00F222E4">
            <w:pPr>
              <w:jc w:val="both"/>
            </w:pPr>
          </w:p>
        </w:tc>
        <w:tc>
          <w:tcPr>
            <w:tcW w:w="2367" w:type="dxa"/>
          </w:tcPr>
          <w:p w14:paraId="39107715" w14:textId="77777777" w:rsidR="00655538" w:rsidRDefault="00655538" w:rsidP="00243D84"/>
        </w:tc>
        <w:tc>
          <w:tcPr>
            <w:tcW w:w="1949" w:type="dxa"/>
          </w:tcPr>
          <w:p w14:paraId="47B53154" w14:textId="77777777" w:rsidR="00655538" w:rsidRDefault="00655538" w:rsidP="00F222E4">
            <w:pPr>
              <w:jc w:val="both"/>
              <w:rPr>
                <w:noProof/>
              </w:rPr>
            </w:pPr>
          </w:p>
        </w:tc>
        <w:tc>
          <w:tcPr>
            <w:tcW w:w="1701" w:type="dxa"/>
          </w:tcPr>
          <w:p w14:paraId="0D322F0C" w14:textId="77777777" w:rsidR="00655538" w:rsidRDefault="00655538" w:rsidP="00243D84"/>
        </w:tc>
        <w:tc>
          <w:tcPr>
            <w:tcW w:w="1513" w:type="dxa"/>
          </w:tcPr>
          <w:p w14:paraId="5943966E" w14:textId="77777777" w:rsidR="00655538" w:rsidRDefault="00655538" w:rsidP="00F222E4">
            <w:pPr>
              <w:jc w:val="both"/>
            </w:pPr>
          </w:p>
        </w:tc>
      </w:tr>
      <w:tr w:rsidR="00655538" w:rsidRPr="00113864" w14:paraId="32346DFD" w14:textId="77777777" w:rsidTr="00000323">
        <w:tc>
          <w:tcPr>
            <w:tcW w:w="1496" w:type="dxa"/>
          </w:tcPr>
          <w:p w14:paraId="3828AFA6" w14:textId="77777777" w:rsidR="00655538" w:rsidRPr="00113864" w:rsidRDefault="00655538" w:rsidP="00F222E4">
            <w:pPr>
              <w:jc w:val="both"/>
            </w:pPr>
            <w:r w:rsidRPr="00113864">
              <w:t>uh_7_uniform</w:t>
            </w:r>
          </w:p>
        </w:tc>
        <w:tc>
          <w:tcPr>
            <w:tcW w:w="2367" w:type="dxa"/>
          </w:tcPr>
          <w:p w14:paraId="0BE75384" w14:textId="77777777" w:rsidR="00655538" w:rsidRDefault="00655538" w:rsidP="00243D84">
            <w:r>
              <w:t>1: amount to be routed</w:t>
            </w:r>
          </w:p>
          <w:p w14:paraId="447BAB1F" w14:textId="77777777" w:rsidR="00655538" w:rsidRDefault="00655538" w:rsidP="00243D84">
            <w:r>
              <w:t>2: time base</w:t>
            </w:r>
          </w:p>
          <w:p w14:paraId="5200CE74" w14:textId="77777777" w:rsidR="00655538" w:rsidRDefault="00655538" w:rsidP="00243D84">
            <w:r>
              <w:t>3: Δt</w:t>
            </w:r>
          </w:p>
          <w:p w14:paraId="576098A1" w14:textId="0401BEC9" w:rsidR="00000323" w:rsidRPr="00113864" w:rsidRDefault="00000323" w:rsidP="00243D84"/>
        </w:tc>
        <w:tc>
          <w:tcPr>
            <w:tcW w:w="1949" w:type="dxa"/>
          </w:tcPr>
          <w:p w14:paraId="2FCC468F" w14:textId="77777777" w:rsidR="00655538" w:rsidRPr="00113864" w:rsidRDefault="00655538" w:rsidP="00F222E4">
            <w:pPr>
              <w:jc w:val="both"/>
            </w:pPr>
            <w:r w:rsidRPr="00113864">
              <w:rPr>
                <w:noProof/>
              </w:rPr>
              <w:object w:dxaOrig="1185" w:dyaOrig="615" w14:anchorId="757FA5AB">
                <v:shape id="_x0000_i1032" type="#_x0000_t75" alt="" style="width:60pt;height:31.5pt;mso-width-percent:0;mso-height-percent:0;mso-width-percent:0;mso-height-percent:0" o:ole="">
                  <v:imagedata r:id="rId29" o:title=""/>
                </v:shape>
                <o:OLEObject Type="Embed" ProgID="Visio.Drawing.15" ShapeID="_x0000_i1032" DrawAspect="Content" ObjectID="_1636189303" r:id="rId30"/>
              </w:object>
            </w:r>
          </w:p>
        </w:tc>
        <w:tc>
          <w:tcPr>
            <w:tcW w:w="1701" w:type="dxa"/>
          </w:tcPr>
          <w:p w14:paraId="4ABBAF45" w14:textId="77777777" w:rsidR="00655538" w:rsidRPr="00113864" w:rsidRDefault="00655538" w:rsidP="00243D84">
            <w:r w:rsidRPr="00113864">
              <w:t>Uniform distribution</w:t>
            </w:r>
          </w:p>
        </w:tc>
        <w:tc>
          <w:tcPr>
            <w:tcW w:w="1513" w:type="dxa"/>
          </w:tcPr>
          <w:p w14:paraId="1D3FC34F" w14:textId="77777777" w:rsidR="00655538" w:rsidRPr="00113864" w:rsidRDefault="00655538" w:rsidP="00F222E4">
            <w:pPr>
              <w:jc w:val="both"/>
            </w:pPr>
            <w:r>
              <w:t>39</w:t>
            </w:r>
          </w:p>
        </w:tc>
      </w:tr>
      <w:tr w:rsidR="00000323" w:rsidRPr="00113864" w14:paraId="58A726FF" w14:textId="77777777" w:rsidTr="00C05465">
        <w:tc>
          <w:tcPr>
            <w:tcW w:w="1496" w:type="dxa"/>
            <w:tcBorders>
              <w:bottom w:val="single" w:sz="4" w:space="0" w:color="auto"/>
            </w:tcBorders>
          </w:tcPr>
          <w:p w14:paraId="7185F2B8" w14:textId="52131BD8" w:rsidR="00000323" w:rsidRPr="00113864" w:rsidRDefault="00000323" w:rsidP="00F222E4">
            <w:pPr>
              <w:jc w:val="both"/>
            </w:pPr>
            <w:r>
              <w:t>uh_8_delay</w:t>
            </w:r>
          </w:p>
        </w:tc>
        <w:tc>
          <w:tcPr>
            <w:tcW w:w="2367" w:type="dxa"/>
            <w:tcBorders>
              <w:bottom w:val="single" w:sz="4" w:space="0" w:color="auto"/>
            </w:tcBorders>
          </w:tcPr>
          <w:p w14:paraId="4E853397" w14:textId="16676363" w:rsidR="00000323" w:rsidRDefault="00000323" w:rsidP="00000323">
            <w:r>
              <w:t>1: amount to be delayed</w:t>
            </w:r>
          </w:p>
          <w:p w14:paraId="6719115A" w14:textId="1EEDC7F4" w:rsidR="00000323" w:rsidRDefault="00000323" w:rsidP="00000323">
            <w:r>
              <w:t>2: time delay</w:t>
            </w:r>
          </w:p>
          <w:p w14:paraId="3ABD6691" w14:textId="47BBA04F" w:rsidR="00000323" w:rsidRDefault="00000323" w:rsidP="00000323">
            <w:r>
              <w:t>3: Δt</w:t>
            </w:r>
          </w:p>
        </w:tc>
        <w:tc>
          <w:tcPr>
            <w:tcW w:w="1949" w:type="dxa"/>
            <w:tcBorders>
              <w:bottom w:val="single" w:sz="4" w:space="0" w:color="auto"/>
            </w:tcBorders>
          </w:tcPr>
          <w:p w14:paraId="0F14ADE8" w14:textId="277CF75C" w:rsidR="00000323" w:rsidRPr="00113864" w:rsidRDefault="00F72AB8" w:rsidP="00F222E4">
            <w:pPr>
              <w:jc w:val="both"/>
              <w:rPr>
                <w:noProof/>
              </w:rPr>
            </w:pPr>
            <w:r>
              <w:object w:dxaOrig="1185" w:dyaOrig="615" w14:anchorId="1238C8D3">
                <v:shape id="_x0000_i1033" type="#_x0000_t75" style="width:59.25pt;height:30.75pt" o:ole="">
                  <v:imagedata r:id="rId31" o:title=""/>
                </v:shape>
                <o:OLEObject Type="Embed" ProgID="Visio.Drawing.15" ShapeID="_x0000_i1033" DrawAspect="Content" ObjectID="_1636189304" r:id="rId32"/>
              </w:object>
            </w:r>
          </w:p>
        </w:tc>
        <w:tc>
          <w:tcPr>
            <w:tcW w:w="1701" w:type="dxa"/>
            <w:tcBorders>
              <w:bottom w:val="single" w:sz="4" w:space="0" w:color="auto"/>
            </w:tcBorders>
          </w:tcPr>
          <w:p w14:paraId="27605FF8" w14:textId="2479D912" w:rsidR="00000323" w:rsidRPr="00113864" w:rsidRDefault="00342333" w:rsidP="00243D84">
            <w:r>
              <w:t>Pure time delay</w:t>
            </w:r>
          </w:p>
        </w:tc>
        <w:tc>
          <w:tcPr>
            <w:tcW w:w="1513" w:type="dxa"/>
            <w:tcBorders>
              <w:bottom w:val="single" w:sz="4" w:space="0" w:color="auto"/>
            </w:tcBorders>
          </w:tcPr>
          <w:p w14:paraId="374E79E5" w14:textId="0BFF72DF" w:rsidR="00000323" w:rsidRDefault="00342333" w:rsidP="00F222E4">
            <w:pPr>
              <w:jc w:val="both"/>
            </w:pPr>
            <w:r>
              <w:t>5</w:t>
            </w:r>
          </w:p>
        </w:tc>
      </w:tr>
    </w:tbl>
    <w:p w14:paraId="6424015E" w14:textId="77777777" w:rsidR="00C317BC" w:rsidRDefault="00C317BC" w:rsidP="00F222E4">
      <w:pPr>
        <w:jc w:val="both"/>
      </w:pPr>
    </w:p>
    <w:p w14:paraId="3C7B3A5B" w14:textId="31AA0F91" w:rsidR="00E764E1" w:rsidRPr="00371D9A" w:rsidRDefault="00E764E1" w:rsidP="00F222E4">
      <w:pPr>
        <w:pStyle w:val="Heading3"/>
        <w:jc w:val="both"/>
      </w:pPr>
      <w:r w:rsidRPr="00371D9A">
        <w:t xml:space="preserve">Specify how the model stores are numbered in the </w:t>
      </w:r>
      <w:r w:rsidR="000044E6">
        <w:rPr>
          <w:i/>
        </w:rPr>
        <w:t>model file</w:t>
      </w:r>
    </w:p>
    <w:p w14:paraId="6349C6A3" w14:textId="4DD35F29" w:rsidR="00C23C1C" w:rsidRDefault="00C66CB2" w:rsidP="00F222E4">
      <w:pPr>
        <w:jc w:val="both"/>
      </w:pPr>
      <w:r>
        <w:t xml:space="preserve">It is generally easiest to number model stores from the top-left of the model diagram to the bottom-right. The numbering determines which variable name (e.g. “S1”, “S2”) is used to refer to each </w:t>
      </w:r>
      <w:r w:rsidR="00471427">
        <w:t>store</w:t>
      </w:r>
      <w:r>
        <w:t>’</w:t>
      </w:r>
      <w:r w:rsidR="00471427">
        <w:t>s</w:t>
      </w:r>
      <w:r>
        <w:t xml:space="preserve"> current value.</w:t>
      </w:r>
      <w:r w:rsidR="002D3C63">
        <w:t xml:space="preserve"> These comments serve the purpose of clarifying upfront how stores are ordered and prevent possible confusion when inputs for each </w:t>
      </w:r>
      <w:r w:rsidR="002D3C63" w:rsidRPr="00A452CE">
        <w:rPr>
          <w:i/>
        </w:rPr>
        <w:t>flux function</w:t>
      </w:r>
      <w:r w:rsidR="002D3C63">
        <w:t xml:space="preserve"> are determined.</w:t>
      </w:r>
      <w:r w:rsidR="00C23C1C">
        <w:br w:type="page"/>
      </w:r>
    </w:p>
    <w:p w14:paraId="6F52B38C"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3. Specify and smooth model functions</w:t>
      </w:r>
    </w:p>
    <w:p w14:paraId="52BEEAE8"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Store numbering:</w:t>
      </w:r>
    </w:p>
    <w:p w14:paraId="0146B99A"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Soil moisture</w:t>
      </w:r>
    </w:p>
    <w:p w14:paraId="114AEAF7"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S2. Groundwater</w:t>
      </w:r>
    </w:p>
    <w:p w14:paraId="34009EEE"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78B08FD5"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3. Specify and smooth model functions</w:t>
      </w:r>
    </w:p>
    <w:p w14:paraId="288AC508"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Store numbering:</w:t>
      </w:r>
    </w:p>
    <w:p w14:paraId="6EB5980C"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Upper zone</w:t>
      </w:r>
    </w:p>
    <w:p w14:paraId="479703E3"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S2. Lower zone</w:t>
      </w:r>
    </w:p>
    <w:p w14:paraId="588E24A6" w14:textId="75329B8E" w:rsidR="00523836" w:rsidRP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S3. Groundwater</w:t>
      </w:r>
    </w:p>
    <w:p w14:paraId="63E222B1" w14:textId="66D0BCEC" w:rsidR="005A1171" w:rsidRPr="00C66CB2" w:rsidRDefault="00DF4501"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12</w:t>
      </w:r>
      <w:r w:rsidR="0086534B">
        <w:rPr>
          <w:noProof/>
        </w:rPr>
        <w:fldChar w:fldCharType="end"/>
      </w:r>
      <w:r>
        <w:t xml:space="preserve">: Determine store order and numbering. </w:t>
      </w:r>
      <w:r w:rsidR="00523836">
        <w:t>Top</w:t>
      </w:r>
      <w:r>
        <w:t xml:space="preserve">: template model. </w:t>
      </w:r>
      <w:r w:rsidR="00523836">
        <w:t>Bottom</w:t>
      </w:r>
      <w:r>
        <w:t>: example model</w:t>
      </w:r>
    </w:p>
    <w:p w14:paraId="37523399" w14:textId="0DD8427C" w:rsidR="002D6403" w:rsidRDefault="002D6403" w:rsidP="00F222E4">
      <w:pPr>
        <w:pStyle w:val="Heading3"/>
        <w:jc w:val="both"/>
      </w:pPr>
      <w:bookmarkStart w:id="45" w:name="_Ref525919184"/>
      <w:r>
        <w:t xml:space="preserve">Update the </w:t>
      </w:r>
      <w:r w:rsidRPr="002D6403">
        <w:rPr>
          <w:i/>
        </w:rPr>
        <w:t>flux file</w:t>
      </w:r>
      <w:r>
        <w:t xml:space="preserve"> selection</w:t>
      </w:r>
      <w:bookmarkEnd w:id="45"/>
      <w:r>
        <w:t xml:space="preserve"> </w:t>
      </w:r>
    </w:p>
    <w:p w14:paraId="37558AB7" w14:textId="5F14474D" w:rsidR="00847716" w:rsidRDefault="00EF4AA6" w:rsidP="00F222E4">
      <w:pPr>
        <w:jc w:val="both"/>
      </w:pPr>
      <w:r>
        <w:t xml:space="preserve">Select the appropriate </w:t>
      </w:r>
      <w:r>
        <w:rPr>
          <w:i/>
        </w:rPr>
        <w:t xml:space="preserve">flux files </w:t>
      </w:r>
      <w:r>
        <w:t>for the model using</w:t>
      </w:r>
      <w:r w:rsidR="009C195C">
        <w:rPr>
          <w:b/>
        </w:rPr>
        <w:t xml:space="preserve"> </w:t>
      </w:r>
      <w:r w:rsidR="009C195C" w:rsidRPr="00E6607D">
        <w:rPr>
          <w:b/>
        </w:rPr>
        <w:t>Table S1 (Supporting Material S3)</w:t>
      </w:r>
      <w:r>
        <w:rPr>
          <w:b/>
        </w:rPr>
        <w:t xml:space="preserve">. </w:t>
      </w:r>
      <w:r>
        <w:t xml:space="preserve">Per flux, specify a function handle name (e.g. “E” for evaporation) and assign the proper </w:t>
      </w:r>
      <w:r>
        <w:rPr>
          <w:i/>
        </w:rPr>
        <w:t>flux function</w:t>
      </w:r>
      <w:r>
        <w:t xml:space="preserve"> to the handle (e.g. “E = evap_7;”). Use the comments to clarify which inputs (i.e. </w:t>
      </w:r>
      <w:r w:rsidR="002D4DF5">
        <w:t>climate</w:t>
      </w:r>
      <w:r>
        <w:t>, parameters, storage values</w:t>
      </w:r>
      <w:r w:rsidR="00BD19B0">
        <w:t>, time step size</w:t>
      </w:r>
      <w:r>
        <w:t>) the function needs (e.g. E(S1,uzmax,Ep(t)</w:t>
      </w:r>
      <w:r w:rsidR="00DE0D6D">
        <w:t>,delta_t)</w:t>
      </w:r>
      <w:r w:rsidR="005D7DF0">
        <w:t xml:space="preserve">; </w:t>
      </w:r>
      <w:r w:rsidR="00417F79">
        <w:fldChar w:fldCharType="begin"/>
      </w:r>
      <w:r w:rsidR="00417F79">
        <w:instrText xml:space="preserve"> REF _Ref525910501 \h </w:instrText>
      </w:r>
      <w:r w:rsidR="00F222E4">
        <w:instrText xml:space="preserve"> \* MERGEFORMAT </w:instrText>
      </w:r>
      <w:r w:rsidR="00417F79">
        <w:fldChar w:fldCharType="separate"/>
      </w:r>
      <w:r w:rsidR="00925D55">
        <w:t xml:space="preserve">Figure </w:t>
      </w:r>
      <w:r w:rsidR="00925D55">
        <w:rPr>
          <w:noProof/>
        </w:rPr>
        <w:t>13</w:t>
      </w:r>
      <w:r w:rsidR="00417F79">
        <w:fldChar w:fldCharType="end"/>
      </w:r>
      <w:r>
        <w:t>).</w:t>
      </w:r>
    </w:p>
    <w:p w14:paraId="34392109" w14:textId="223F82A0" w:rsidR="00EF4AA6" w:rsidRDefault="002F08E0" w:rsidP="00F222E4">
      <w:pPr>
        <w:jc w:val="both"/>
      </w:pPr>
      <w:r>
        <w:rPr>
          <w:b/>
        </w:rPr>
        <w:t>Detailed explanation</w:t>
      </w:r>
      <w:r w:rsidR="00EF4AA6" w:rsidRPr="00EF4AA6">
        <w:rPr>
          <w:b/>
        </w:rPr>
        <w:t xml:space="preserve">: </w:t>
      </w:r>
      <w:r w:rsidR="00EF4AA6">
        <w:t xml:space="preserve">we have specified that evaporation in the model decreases linearly as a fraction of potential evapotranspiration Ep as the upper zone dries. The </w:t>
      </w:r>
      <w:r w:rsidR="00EF4AA6">
        <w:rPr>
          <w:i/>
        </w:rPr>
        <w:t>flux file</w:t>
      </w:r>
      <w:r w:rsidR="00EF4AA6">
        <w:t xml:space="preserve"> </w:t>
      </w:r>
      <w:r w:rsidR="00E764E1">
        <w:t xml:space="preserve">“evap_7.m” contains an anonymous function that describes the desired evaporation behaviour. In the </w:t>
      </w:r>
      <w:r w:rsidR="000044E6">
        <w:rPr>
          <w:i/>
        </w:rPr>
        <w:t>model file</w:t>
      </w:r>
      <w:r w:rsidR="00E764E1">
        <w:t xml:space="preserve"> we use the </w:t>
      </w:r>
      <w:r w:rsidR="00E764E1">
        <w:rPr>
          <w:i/>
        </w:rPr>
        <w:t xml:space="preserve">flux file </w:t>
      </w:r>
      <w:r w:rsidR="00E764E1">
        <w:t xml:space="preserve">“evap_7” to assign this anonymous function to the function handle “E”, with the line “E = evap_7;”. The function generated by “evap_7” requires 3 inputs (this can be checked by opening the </w:t>
      </w:r>
      <w:r w:rsidR="00E764E1">
        <w:rPr>
          <w:i/>
        </w:rPr>
        <w:t xml:space="preserve">flux file </w:t>
      </w:r>
      <w:r w:rsidR="00E764E1">
        <w:t xml:space="preserve">“evap_7”: S, Smax and Ep. Here S is the current storage in the store where evaporation is taken from; Smax is the maximum storage value of this store; and Ep is the current evaporation demand. </w:t>
      </w:r>
      <w:r w:rsidR="005D7DF0">
        <w:t xml:space="preserve">We have determined that evaporation is taken from the upper zone and numbered this store as “S1”. Thus, the first input for evaporation function “E” is “S1”. The maximum value of “S1” is given by parameter “uzmax”. Thus, the second input in “E” is “uzmax”. </w:t>
      </w:r>
      <w:r w:rsidR="00E54FD2">
        <w:t xml:space="preserve">The current evaporation demand is found in the </w:t>
      </w:r>
      <w:r w:rsidR="002D4DF5">
        <w:t>climate</w:t>
      </w:r>
      <w:r w:rsidR="00E54FD2">
        <w:t xml:space="preserve"> vector “Ep”. Thus, the third input to “E” is “Ep(t)”.</w:t>
      </w:r>
    </w:p>
    <w:p w14:paraId="2BD35410" w14:textId="77777777" w:rsidR="000B3C7D" w:rsidRDefault="000B3C7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E(S1,uzmax,Ep(t),delta_t): evaporation from upper zone (S1). </w:t>
      </w:r>
    </w:p>
    <w:p w14:paraId="1871BBF6" w14:textId="62A7B79A" w:rsidR="00BC69EB" w:rsidRPr="000B3C7D" w:rsidRDefault="000B3C7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 = evap_7;</w:t>
      </w:r>
    </w:p>
    <w:p w14:paraId="308C3975" w14:textId="2B80F4EC" w:rsidR="00E54FD2" w:rsidRPr="00E764E1" w:rsidRDefault="00BC69EB" w:rsidP="00F222E4">
      <w:pPr>
        <w:pStyle w:val="Caption"/>
        <w:jc w:val="both"/>
      </w:pPr>
      <w:bookmarkStart w:id="46" w:name="_Ref525910501"/>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13</w:t>
      </w:r>
      <w:r w:rsidR="0086534B">
        <w:rPr>
          <w:noProof/>
        </w:rPr>
        <w:fldChar w:fldCharType="end"/>
      </w:r>
      <w:bookmarkEnd w:id="46"/>
      <w:r>
        <w:t xml:space="preserve">: Example showing how to use </w:t>
      </w:r>
      <w:r w:rsidRPr="00BC69EB">
        <w:rPr>
          <w:i w:val="0"/>
        </w:rPr>
        <w:t>flux files</w:t>
      </w:r>
      <w:r>
        <w:t xml:space="preserve"> to create flux equations in a </w:t>
      </w:r>
      <w:r w:rsidR="000044E6">
        <w:rPr>
          <w:i w:val="0"/>
        </w:rPr>
        <w:t>model file</w:t>
      </w:r>
    </w:p>
    <w:p w14:paraId="37C194DD" w14:textId="3A7DEFE2" w:rsidR="007C4B65" w:rsidRDefault="0062642F" w:rsidP="00F222E4">
      <w:pPr>
        <w:jc w:val="both"/>
      </w:pPr>
      <w:r>
        <w:t>Th</w:t>
      </w:r>
      <w:r w:rsidR="00C36095">
        <w:t xml:space="preserve">e example model only uses </w:t>
      </w:r>
      <w:r w:rsidR="00C36095">
        <w:rPr>
          <w:i/>
        </w:rPr>
        <w:t>flux files</w:t>
      </w:r>
      <w:r w:rsidR="00C36095">
        <w:t xml:space="preserve"> that have already been included in MARRMoT. See section 5 for help with creating a new flux file.</w:t>
      </w:r>
      <w:r w:rsidR="00964E7A">
        <w:t xml:space="preserve"> The example model uses the following </w:t>
      </w:r>
      <w:r w:rsidR="00964E7A">
        <w:rPr>
          <w:i/>
        </w:rPr>
        <w:t>flux files</w:t>
      </w:r>
      <w:r w:rsidR="00892E95">
        <w:rPr>
          <w:i/>
        </w:rPr>
        <w:t xml:space="preserve"> </w:t>
      </w:r>
      <w:r w:rsidR="00892E95">
        <w:t>(</w:t>
      </w:r>
      <w:r w:rsidR="00775616">
        <w:fldChar w:fldCharType="begin"/>
      </w:r>
      <w:r w:rsidR="00775616">
        <w:instrText xml:space="preserve"> REF _Ref525913884 \h </w:instrText>
      </w:r>
      <w:r w:rsidR="00F222E4">
        <w:instrText xml:space="preserve"> \* MERGEFORMAT </w:instrText>
      </w:r>
      <w:r w:rsidR="00775616">
        <w:fldChar w:fldCharType="separate"/>
      </w:r>
      <w:r w:rsidR="00925D55">
        <w:t xml:space="preserve">Figure </w:t>
      </w:r>
      <w:r w:rsidR="00925D55">
        <w:rPr>
          <w:noProof/>
        </w:rPr>
        <w:t>14</w:t>
      </w:r>
      <w:r w:rsidR="00775616">
        <w:fldChar w:fldCharType="end"/>
      </w:r>
      <w:r w:rsidR="00892E95">
        <w:t>)</w:t>
      </w:r>
      <w:r w:rsidR="00964E7A">
        <w:t>:</w:t>
      </w:r>
    </w:p>
    <w:p w14:paraId="38010B44" w14:textId="51746B06" w:rsidR="00964E7A" w:rsidRDefault="00394762" w:rsidP="00F222E4">
      <w:pPr>
        <w:pStyle w:val="ListParagraph"/>
        <w:numPr>
          <w:ilvl w:val="0"/>
          <w:numId w:val="4"/>
        </w:numPr>
        <w:jc w:val="both"/>
      </w:pPr>
      <w:r>
        <w:t>evap_7 for evaporation E (eq. 1</w:t>
      </w:r>
      <w:r w:rsidR="00492549">
        <w:t>3</w:t>
      </w:r>
      <w:r>
        <w:t>)</w:t>
      </w:r>
    </w:p>
    <w:p w14:paraId="5C1ECD2B" w14:textId="60C0EA75" w:rsidR="00394762" w:rsidRDefault="00BF51E7" w:rsidP="00F222E4">
      <w:pPr>
        <w:pStyle w:val="ListParagraph"/>
        <w:numPr>
          <w:ilvl w:val="0"/>
          <w:numId w:val="4"/>
        </w:numPr>
        <w:jc w:val="both"/>
      </w:pPr>
      <w:r>
        <w:t>saturation</w:t>
      </w:r>
      <w:r w:rsidR="00394762">
        <w:t>_1 for saturation excess q</w:t>
      </w:r>
      <w:r w:rsidR="00394762" w:rsidRPr="00C07E6B">
        <w:rPr>
          <w:vertAlign w:val="subscript"/>
        </w:rPr>
        <w:t>se</w:t>
      </w:r>
      <w:r w:rsidR="00394762">
        <w:t xml:space="preserve"> (eq. </w:t>
      </w:r>
      <w:r w:rsidR="00C960B6">
        <w:t>1</w:t>
      </w:r>
      <w:r w:rsidR="00492549">
        <w:t>5</w:t>
      </w:r>
      <w:r w:rsidR="00C960B6">
        <w:t>)</w:t>
      </w:r>
    </w:p>
    <w:p w14:paraId="499DE871" w14:textId="19D07AAF" w:rsidR="00C960B6" w:rsidRDefault="00F23ADF" w:rsidP="00F222E4">
      <w:pPr>
        <w:pStyle w:val="ListParagraph"/>
        <w:numPr>
          <w:ilvl w:val="0"/>
          <w:numId w:val="4"/>
        </w:numPr>
        <w:jc w:val="both"/>
      </w:pPr>
      <w:r>
        <w:t>percolation_1 for percolation to the lower zone q</w:t>
      </w:r>
      <w:r w:rsidRPr="00C07E6B">
        <w:rPr>
          <w:vertAlign w:val="subscript"/>
        </w:rPr>
        <w:t>p</w:t>
      </w:r>
      <w:r>
        <w:t xml:space="preserve"> (eq. 1</w:t>
      </w:r>
      <w:r w:rsidR="00492549">
        <w:t>6</w:t>
      </w:r>
      <w:r>
        <w:t>)</w:t>
      </w:r>
    </w:p>
    <w:p w14:paraId="3194FD74" w14:textId="73EEE9B8" w:rsidR="00F23ADF" w:rsidRDefault="0018105B" w:rsidP="00F222E4">
      <w:pPr>
        <w:pStyle w:val="ListParagraph"/>
        <w:numPr>
          <w:ilvl w:val="0"/>
          <w:numId w:val="4"/>
        </w:numPr>
        <w:jc w:val="both"/>
      </w:pPr>
      <w:r>
        <w:t>capillary_1 for capillary rise from the lower to upper zone q</w:t>
      </w:r>
      <w:r w:rsidRPr="00C07E6B">
        <w:rPr>
          <w:vertAlign w:val="subscript"/>
        </w:rPr>
        <w:t>c</w:t>
      </w:r>
      <w:r>
        <w:t xml:space="preserve"> (eq. 1</w:t>
      </w:r>
      <w:r w:rsidR="00492549">
        <w:t>4</w:t>
      </w:r>
      <w:r>
        <w:t>)</w:t>
      </w:r>
    </w:p>
    <w:p w14:paraId="4817E676" w14:textId="3DC4FB48" w:rsidR="0027717C" w:rsidRDefault="00882159" w:rsidP="00F222E4">
      <w:pPr>
        <w:pStyle w:val="ListParagraph"/>
        <w:numPr>
          <w:ilvl w:val="0"/>
          <w:numId w:val="4"/>
        </w:numPr>
        <w:jc w:val="both"/>
      </w:pPr>
      <w:r>
        <w:t>baseflow_1 for outflow from the lower zone q</w:t>
      </w:r>
      <w:r w:rsidRPr="00C07E6B">
        <w:rPr>
          <w:vertAlign w:val="subscript"/>
        </w:rPr>
        <w:t>lz</w:t>
      </w:r>
      <w:r>
        <w:t xml:space="preserve"> (1</w:t>
      </w:r>
      <w:r w:rsidR="00492549">
        <w:t>7</w:t>
      </w:r>
      <w:r>
        <w:t>)</w:t>
      </w:r>
    </w:p>
    <w:p w14:paraId="4AAD00AE" w14:textId="00C9EEFC" w:rsidR="00882159" w:rsidRDefault="002060E2" w:rsidP="00F222E4">
      <w:pPr>
        <w:pStyle w:val="ListParagraph"/>
        <w:numPr>
          <w:ilvl w:val="0"/>
          <w:numId w:val="4"/>
        </w:numPr>
        <w:jc w:val="both"/>
      </w:pPr>
      <w:r>
        <w:t>split_1 for the division between fast flow q</w:t>
      </w:r>
      <w:r w:rsidRPr="00C07E6B">
        <w:rPr>
          <w:vertAlign w:val="subscript"/>
        </w:rPr>
        <w:t>f</w:t>
      </w:r>
      <w:r>
        <w:t xml:space="preserve"> and groundwater recharge q</w:t>
      </w:r>
      <w:r w:rsidRPr="00C07E6B">
        <w:rPr>
          <w:vertAlign w:val="subscript"/>
        </w:rPr>
        <w:t>g</w:t>
      </w:r>
      <w:r>
        <w:t xml:space="preserve"> (eq. </w:t>
      </w:r>
      <w:r w:rsidR="00492549">
        <w:t>20,</w:t>
      </w:r>
      <w:r>
        <w:t xml:space="preserve"> 1</w:t>
      </w:r>
      <w:r w:rsidR="00492549">
        <w:t>8</w:t>
      </w:r>
      <w:r>
        <w:t>)</w:t>
      </w:r>
    </w:p>
    <w:p w14:paraId="556681C5" w14:textId="47963A24" w:rsidR="005C25CB" w:rsidRDefault="00AF7D5A" w:rsidP="00F222E4">
      <w:pPr>
        <w:pStyle w:val="ListParagraph"/>
        <w:numPr>
          <w:ilvl w:val="0"/>
          <w:numId w:val="4"/>
        </w:numPr>
        <w:jc w:val="both"/>
      </w:pPr>
      <w:r>
        <w:t>baseflow_1 for slow flow from groundwater q</w:t>
      </w:r>
      <w:r w:rsidRPr="00C07E6B">
        <w:rPr>
          <w:vertAlign w:val="subscript"/>
        </w:rPr>
        <w:t>s</w:t>
      </w:r>
      <w:r>
        <w:t xml:space="preserve"> (eq. 1</w:t>
      </w:r>
      <w:r w:rsidR="00492549">
        <w:t>9</w:t>
      </w:r>
      <w:r>
        <w:t>)</w:t>
      </w:r>
    </w:p>
    <w:p w14:paraId="69415B2E" w14:textId="457E8009" w:rsidR="005C25CB" w:rsidRDefault="005C25CB" w:rsidP="00F222E4">
      <w:pPr>
        <w:jc w:val="both"/>
      </w:pPr>
      <w:r>
        <w:br w:type="page"/>
      </w:r>
    </w:p>
    <w:p w14:paraId="0FE049C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Ea: evaporation from soil moisture. Angle discontinuity</w:t>
      </w:r>
    </w:p>
    <w:p w14:paraId="2A7BDEF8"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EA = @(S1,Ep,delta_t) min(S1/delta_t,Ep);</w:t>
      </w:r>
    </w:p>
    <w:p w14:paraId="6D258AF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5451DCE8"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Qo: overflow from soil moisture. This formula uses a threshold - this </w:t>
      </w:r>
    </w:p>
    <w:p w14:paraId="639497C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gives a threshold discontinuity which we deal with using a logistic smoother</w:t>
      </w:r>
    </w:p>
    <w:p w14:paraId="568EC165"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QO = @(P,S1,S1max) P.*(1-smoothThreshold_storage_logistic(S1,S1max,0.001));</w:t>
      </w:r>
    </w:p>
    <w:p w14:paraId="3D9E2A5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7CA2B1B"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cap: capillary rise frm groundwater to soil moisture. This can use min </w:t>
      </w:r>
    </w:p>
    <w:p w14:paraId="21E4A82A"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this leads to an angle discontinuity</w:t>
      </w:r>
    </w:p>
    <w:p w14:paraId="5C1428C0"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CAP = @(kc,S1,S1max,S2,delta_t) min(max(kc*(S1max-S1)/S1max,0),S2/delta_t);</w:t>
      </w:r>
    </w:p>
    <w:p w14:paraId="0C6C314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DAA6CD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perc: percolation from soil moisture to groundwater. Angle discontinuity at S1 = 0</w:t>
      </w:r>
    </w:p>
    <w:p w14:paraId="7E1E7953"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PERC = @(kp,S1,S1max,delta_t) min(kp.*S1/S1max,S1/delta_t);</w:t>
      </w:r>
    </w:p>
    <w:p w14:paraId="722163B4"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5FAE8A8"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Qs: flow from groundwater. An angle discontinuity at S2 = 0</w:t>
      </w:r>
    </w:p>
    <w:p w14:paraId="05BC16AE"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 = @(ks,S2) ks*S2;</w:t>
      </w:r>
    </w:p>
    <w:p w14:paraId="5276D61B"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0C305D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E(S1,uzmax,Ep(t),delta_t): evaporation from upper zone (S1). </w:t>
      </w:r>
    </w:p>
    <w:p w14:paraId="54C2E82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 = evap_7;</w:t>
      </w:r>
    </w:p>
    <w:p w14:paraId="54515770"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F9435A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QSE(P(t),S1,uzmax): saturation excess from upper zone (S1). </w:t>
      </w:r>
    </w:p>
    <w:p w14:paraId="03DB634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Has a threshold discontinuity and needs logistic smoothing</w:t>
      </w:r>
    </w:p>
    <w:p w14:paraId="127D185A"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QSE = saturation_1;</w:t>
      </w:r>
    </w:p>
    <w:p w14:paraId="641C01F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183852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QP(prate,S1,delta_t): percolation from upper zone (S1) to lower zone (S2)</w:t>
      </w:r>
    </w:p>
    <w:p w14:paraId="4D989DCF"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QP = percolation_1;</w:t>
      </w:r>
    </w:p>
    <w:p w14:paraId="72EAEA35"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927F58E"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QC(crate,S1,uzmax,S2,delta_t): capillary rise from lower (S2) to upper </w:t>
      </w:r>
    </w:p>
    <w:p w14:paraId="4D041DA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zone (S1)</w:t>
      </w:r>
    </w:p>
    <w:p w14:paraId="31F1898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QC = capillary_1;</w:t>
      </w:r>
    </w:p>
    <w:p w14:paraId="1A369475"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AEA02C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QLZ(klz,S2): outflow from lower zone (S2)</w:t>
      </w:r>
    </w:p>
    <w:p w14:paraId="3E786D1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QLZ = baseflow_1;</w:t>
      </w:r>
    </w:p>
    <w:p w14:paraId="2CFD25E7"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6A3EB0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QF(1-alpha,QLZ(klz,S2)): fraction (1-alpha) of lower zone outflow (QLZ) </w:t>
      </w:r>
    </w:p>
    <w:p w14:paraId="597B6844"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that is fast flow</w:t>
      </w:r>
    </w:p>
    <w:p w14:paraId="6E5BEFE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QF = split_1;</w:t>
      </w:r>
    </w:p>
    <w:p w14:paraId="580FBD7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EE4A04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QG(alpha,QLZ(klz,S2)): fraction (alpha) of lower zone outflow (QLZ) that </w:t>
      </w:r>
    </w:p>
    <w:p w14:paraId="53E67F8A"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goes to groundwater (S3)</w:t>
      </w:r>
    </w:p>
    <w:p w14:paraId="4CB7BBC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QG = split_1;</w:t>
      </w:r>
    </w:p>
    <w:p w14:paraId="3FAAC72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5A746E4"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QS(kg,S3): outflow from groundwater (S3)</w:t>
      </w:r>
    </w:p>
    <w:p w14:paraId="4D5747E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 = baseflow_1;</w:t>
      </w:r>
    </w:p>
    <w:p w14:paraId="5A0220B0" w14:textId="4FBBF795" w:rsidR="005C25CB" w:rsidRDefault="00FE0ACF" w:rsidP="00F222E4">
      <w:pPr>
        <w:pStyle w:val="Caption"/>
        <w:jc w:val="both"/>
      </w:pPr>
      <w:bookmarkStart w:id="47" w:name="_Ref525913884"/>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14</w:t>
      </w:r>
      <w:r w:rsidR="0086534B">
        <w:rPr>
          <w:noProof/>
        </w:rPr>
        <w:fldChar w:fldCharType="end"/>
      </w:r>
      <w:bookmarkEnd w:id="47"/>
      <w:r>
        <w:t>: Selection of flux equations.</w:t>
      </w:r>
      <w:r w:rsidR="009730DD" w:rsidRPr="009730DD">
        <w:t xml:space="preserve"> </w:t>
      </w:r>
      <w:r w:rsidR="009730DD">
        <w:t>Top: template model. Bottom: example model</w:t>
      </w:r>
    </w:p>
    <w:p w14:paraId="05977D0F" w14:textId="146CBBCF" w:rsidR="00CD099F" w:rsidRDefault="00CD099F" w:rsidP="00F222E4">
      <w:pPr>
        <w:pStyle w:val="Heading3"/>
        <w:jc w:val="both"/>
      </w:pPr>
      <w:bookmarkStart w:id="48" w:name="_Ref528314538"/>
      <w:r>
        <w:t>Do not change the “Settings for the numerical scheme” section</w:t>
      </w:r>
      <w:bookmarkEnd w:id="48"/>
    </w:p>
    <w:p w14:paraId="2A6D9DF0" w14:textId="58D542FC" w:rsidR="005C25CB" w:rsidRDefault="00CD099F" w:rsidP="00F222E4">
      <w:pPr>
        <w:jc w:val="both"/>
      </w:pPr>
      <w:r>
        <w:t>This part of the code handles user-defined inputs that specify the choice of time-stepping scheme. These are handled in a standardized way and this section does not need to be changed</w:t>
      </w:r>
      <w:r w:rsidR="003368BA">
        <w:t xml:space="preserve"> (</w:t>
      </w:r>
      <w:r w:rsidR="0077258C">
        <w:fldChar w:fldCharType="begin"/>
      </w:r>
      <w:r w:rsidR="0077258C">
        <w:instrText xml:space="preserve"> REF _Ref528314406 \h </w:instrText>
      </w:r>
      <w:r w:rsidR="00F222E4">
        <w:instrText xml:space="preserve"> \* MERGEFORMAT </w:instrText>
      </w:r>
      <w:r w:rsidR="0077258C">
        <w:fldChar w:fldCharType="separate"/>
      </w:r>
      <w:r w:rsidR="00925D55">
        <w:t xml:space="preserve">Figure </w:t>
      </w:r>
      <w:r w:rsidR="00925D55">
        <w:rPr>
          <w:noProof/>
        </w:rPr>
        <w:t>15</w:t>
      </w:r>
      <w:r w:rsidR="0077258C">
        <w:fldChar w:fldCharType="end"/>
      </w:r>
      <w:r w:rsidR="003368BA">
        <w:t>)</w:t>
      </w:r>
      <w:r>
        <w:t>.</w:t>
      </w:r>
      <w:r w:rsidR="0077258C">
        <w:t xml:space="preserve"> </w:t>
      </w:r>
    </w:p>
    <w:p w14:paraId="0C541CC2" w14:textId="77777777" w:rsidR="005C25CB" w:rsidRDefault="005C25CB" w:rsidP="00F222E4">
      <w:pPr>
        <w:jc w:val="both"/>
      </w:pPr>
      <w:r>
        <w:br w:type="page"/>
      </w:r>
    </w:p>
    <w:p w14:paraId="4CFD4EAA"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4. Determine numerical scheme and solver settings</w:t>
      </w:r>
    </w:p>
    <w:p w14:paraId="2CBF9E0F"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4E1F782B"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2851F7D8"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B9DD45C"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1CD21422" w14:textId="11170E54"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p>
    <w:p w14:paraId="442B57BA" w14:textId="2DFD48BA" w:rsidR="004C743D" w:rsidRDefault="004C743D" w:rsidP="00F222E4">
      <w:pPr>
        <w:pStyle w:val="Caption"/>
        <w:jc w:val="both"/>
      </w:pPr>
      <w:bookmarkStart w:id="49" w:name="_Ref528314406"/>
      <w:r>
        <w:t xml:space="preserve">Figure </w:t>
      </w:r>
      <w:r>
        <w:rPr>
          <w:noProof/>
        </w:rPr>
        <w:fldChar w:fldCharType="begin"/>
      </w:r>
      <w:r>
        <w:rPr>
          <w:noProof/>
        </w:rPr>
        <w:instrText xml:space="preserve"> SEQ Figure \* ARABIC </w:instrText>
      </w:r>
      <w:r>
        <w:rPr>
          <w:noProof/>
        </w:rPr>
        <w:fldChar w:fldCharType="separate"/>
      </w:r>
      <w:r w:rsidR="00925D55">
        <w:rPr>
          <w:noProof/>
        </w:rPr>
        <w:t>15</w:t>
      </w:r>
      <w:r>
        <w:rPr>
          <w:noProof/>
        </w:rPr>
        <w:fldChar w:fldCharType="end"/>
      </w:r>
      <w:bookmarkEnd w:id="49"/>
      <w:r>
        <w:t xml:space="preserve">: </w:t>
      </w:r>
      <w:r w:rsidR="00EE4B69">
        <w:t>Do not change the numerical time stepping scheme initialization section</w:t>
      </w:r>
    </w:p>
    <w:p w14:paraId="19F032AD" w14:textId="2FC0A294" w:rsidR="00E90875" w:rsidRDefault="003059A6" w:rsidP="00F222E4">
      <w:pPr>
        <w:pStyle w:val="Heading3"/>
        <w:jc w:val="both"/>
      </w:pPr>
      <w:r>
        <w:t>Remove unnecessary solver options</w:t>
      </w:r>
    </w:p>
    <w:p w14:paraId="72723B2A" w14:textId="0C29D22C" w:rsidR="00B24116" w:rsidRDefault="00BD4972" w:rsidP="00F222E4">
      <w:pPr>
        <w:jc w:val="both"/>
      </w:pPr>
      <w:r>
        <w:t>‘fzero’ is the proper option for a model with 1 store, ‘fsolve’ is used for multiple stores. ‘lsqnonlin’ is used as a back-up in case the first solver is unable to find a sufficiently accurate solution.</w:t>
      </w:r>
      <w:r w:rsidR="003059A6">
        <w:t xml:space="preserve"> If ‘fzero’ is not used, the line that generates an option structure for ‘fzero’ can be removed. Similarly, if ‘fsolve’ is not used, the corresponding lines can be deleted.</w:t>
      </w:r>
    </w:p>
    <w:p w14:paraId="75F1F500" w14:textId="2BB14389" w:rsidR="00BD4972" w:rsidRDefault="00CD099F" w:rsidP="00F222E4">
      <w:pPr>
        <w:jc w:val="both"/>
      </w:pPr>
      <w:r>
        <w:t>The example model has three stores, so ‘fsolve’ must be used</w:t>
      </w:r>
      <w:r w:rsidR="00003CD7">
        <w:t xml:space="preserve"> (</w:t>
      </w:r>
      <w:r w:rsidR="003368BA">
        <w:fldChar w:fldCharType="begin"/>
      </w:r>
      <w:r w:rsidR="003368BA">
        <w:instrText xml:space="preserve"> REF _Ref525981377 \h </w:instrText>
      </w:r>
      <w:r w:rsidR="00F222E4">
        <w:instrText xml:space="preserve"> \* MERGEFORMAT </w:instrText>
      </w:r>
      <w:r w:rsidR="003368BA">
        <w:fldChar w:fldCharType="separate"/>
      </w:r>
      <w:r w:rsidR="00925D55">
        <w:t xml:space="preserve">Figure </w:t>
      </w:r>
      <w:r w:rsidR="00925D55">
        <w:rPr>
          <w:noProof/>
        </w:rPr>
        <w:t>16</w:t>
      </w:r>
      <w:r w:rsidR="003368BA">
        <w:fldChar w:fldCharType="end"/>
      </w:r>
      <w:r w:rsidR="00003CD7">
        <w:t>)</w:t>
      </w:r>
      <w:r>
        <w:t xml:space="preserve">. </w:t>
      </w:r>
    </w:p>
    <w:p w14:paraId="6091A8B6" w14:textId="56D15E72" w:rsidR="00BD4972" w:rsidRDefault="00DD7095" w:rsidP="00F222E4">
      <w:pPr>
        <w:pStyle w:val="Heading3"/>
        <w:jc w:val="both"/>
      </w:pPr>
      <w:r>
        <w:t xml:space="preserve">Specify the Jacobian </w:t>
      </w:r>
    </w:p>
    <w:p w14:paraId="7BEE229F" w14:textId="46B33037" w:rsidR="009D0D25" w:rsidRDefault="00C72A97" w:rsidP="00F222E4">
      <w:pPr>
        <w:jc w:val="both"/>
      </w:pPr>
      <w:r>
        <w:t xml:space="preserve">Specifying the Jacobian matrix increases computational efficiency in multi-store models. </w:t>
      </w:r>
      <w:r w:rsidR="00AC5C6D">
        <w:t xml:space="preserve">It </w:t>
      </w:r>
      <w:r w:rsidR="009D0D25">
        <w:t>specifies how the ODEs that quantify storage changes in a given store depend on storage levels in stores besides themselves</w:t>
      </w:r>
      <w:r w:rsidR="003368BA">
        <w:t xml:space="preserve"> (see option ‘JacobPattern’, </w:t>
      </w:r>
      <w:r w:rsidR="003368BA">
        <w:fldChar w:fldCharType="begin"/>
      </w:r>
      <w:r w:rsidR="003368BA">
        <w:instrText xml:space="preserve"> REF _Ref525981377 \h </w:instrText>
      </w:r>
      <w:r w:rsidR="00F222E4">
        <w:instrText xml:space="preserve"> \* MERGEFORMAT </w:instrText>
      </w:r>
      <w:r w:rsidR="003368BA">
        <w:fldChar w:fldCharType="separate"/>
      </w:r>
      <w:r w:rsidR="00925D55">
        <w:t xml:space="preserve">Figure </w:t>
      </w:r>
      <w:r w:rsidR="00925D55">
        <w:rPr>
          <w:noProof/>
        </w:rPr>
        <w:t>16</w:t>
      </w:r>
      <w:r w:rsidR="003368BA">
        <w:fldChar w:fldCharType="end"/>
      </w:r>
      <w:r w:rsidR="003368BA">
        <w:t>)</w:t>
      </w:r>
      <w:r w:rsidR="009D0D25">
        <w:t xml:space="preserve">. </w:t>
      </w:r>
    </w:p>
    <w:p w14:paraId="392112C8" w14:textId="41F759D4" w:rsidR="00DD7095" w:rsidRDefault="004B029A" w:rsidP="00F222E4">
      <w:pPr>
        <w:jc w:val="both"/>
      </w:pPr>
      <w:r w:rsidRPr="004B029A">
        <w:rPr>
          <w:b/>
        </w:rPr>
        <w:t>Extended reasoning:</w:t>
      </w:r>
      <w:r>
        <w:t xml:space="preserve"> </w:t>
      </w:r>
      <w:r w:rsidR="009D0D25">
        <w:t xml:space="preserve">E.g. in the example model, the first ODE (eq. </w:t>
      </w:r>
      <w:r w:rsidR="00492549">
        <w:t>10</w:t>
      </w:r>
      <w:r w:rsidR="00C07E6B">
        <w:t xml:space="preserve">) quantifies the change in store 1 </w:t>
      </w:r>
      <w:r w:rsidR="00CF22D2">
        <w:t xml:space="preserve">level </w:t>
      </w:r>
      <w:r w:rsidR="00573C5D">
        <w:t xml:space="preserve">(ΔS1) </w:t>
      </w:r>
      <w:r w:rsidR="00C07E6B">
        <w:t>over time. This depends on several fluxes: precipitation P, evaporation E, surface runoff q</w:t>
      </w:r>
      <w:r w:rsidR="00C07E6B" w:rsidRPr="00C07E6B">
        <w:rPr>
          <w:vertAlign w:val="subscript"/>
        </w:rPr>
        <w:t>se</w:t>
      </w:r>
      <w:r w:rsidR="00C07E6B">
        <w:t>, percolation q</w:t>
      </w:r>
      <w:r w:rsidR="00C07E6B" w:rsidRPr="00C07E6B">
        <w:rPr>
          <w:vertAlign w:val="subscript"/>
        </w:rPr>
        <w:t>p</w:t>
      </w:r>
      <w:r w:rsidR="00C07E6B">
        <w:t xml:space="preserve"> and capillary rise q</w:t>
      </w:r>
      <w:r w:rsidR="00C07E6B" w:rsidRPr="00C07E6B">
        <w:rPr>
          <w:vertAlign w:val="subscript"/>
        </w:rPr>
        <w:t>c</w:t>
      </w:r>
      <w:r w:rsidR="00C07E6B">
        <w:t xml:space="preserve">. </w:t>
      </w:r>
      <w:r>
        <w:t>P and E are store-independent; i.e. their value does not depend on the current level of any of the model stores. q</w:t>
      </w:r>
      <w:r w:rsidRPr="004B029A">
        <w:rPr>
          <w:vertAlign w:val="subscript"/>
        </w:rPr>
        <w:t>se</w:t>
      </w:r>
      <w:r>
        <w:t xml:space="preserve"> and q</w:t>
      </w:r>
      <w:r w:rsidRPr="004B029A">
        <w:rPr>
          <w:vertAlign w:val="subscript"/>
        </w:rPr>
        <w:t>p</w:t>
      </w:r>
      <w:r>
        <w:t xml:space="preserve"> are store-dependent: their value depends on the current storage in the upper zone (S1). q</w:t>
      </w:r>
      <w:r w:rsidRPr="004B029A">
        <w:rPr>
          <w:vertAlign w:val="subscript"/>
        </w:rPr>
        <w:t>c</w:t>
      </w:r>
      <w:r>
        <w:t xml:space="preserve"> is multi-store-dependent: its value depends on the current (lack of) storage in the upper zone (S1) and the </w:t>
      </w:r>
      <w:r w:rsidR="001D6592">
        <w:t>a</w:t>
      </w:r>
      <w:r>
        <w:t>vailable water in the lower zone (S2).</w:t>
      </w:r>
      <w:r w:rsidR="001D6592">
        <w:t xml:space="preserve"> Thus, ODE 1 (eq. 9) describes the change in storage levels of store S1, and this change depends on the current values of both S1 and S2 – because these storages control the magnitude of the aforementioned fluxes and these in turn dictate the change in storage.</w:t>
      </w:r>
      <w:r w:rsidR="000908F0">
        <w:t xml:space="preserve"> </w:t>
      </w:r>
      <w:r w:rsidR="00CF22D2">
        <w:t xml:space="preserve">ΔS1 is not influenced by the level in the groundwater store S3. </w:t>
      </w:r>
      <w:r w:rsidR="000908F0">
        <w:t>In the Jacobian pattern this can be indicated as</w:t>
      </w:r>
      <w:r w:rsidR="00296004">
        <w:t xml:space="preserve"> shown in </w:t>
      </w:r>
      <w:r w:rsidR="00296004">
        <w:fldChar w:fldCharType="begin"/>
      </w:r>
      <w:r w:rsidR="00296004">
        <w:instrText xml:space="preserve"> REF _Ref525917675 \h </w:instrText>
      </w:r>
      <w:r w:rsidR="00F222E4">
        <w:instrText xml:space="preserve"> \* MERGEFORMAT </w:instrText>
      </w:r>
      <w:r w:rsidR="00296004">
        <w:fldChar w:fldCharType="separate"/>
      </w:r>
      <w:r w:rsidR="00925D55">
        <w:t xml:space="preserve">Table </w:t>
      </w:r>
      <w:r w:rsidR="00925D55">
        <w:rPr>
          <w:noProof/>
        </w:rPr>
        <w:t>2</w:t>
      </w:r>
      <w:r w:rsidR="00296004">
        <w:fldChar w:fldCharType="end"/>
      </w:r>
      <w:r w:rsidR="000908F0">
        <w:t>:</w:t>
      </w:r>
    </w:p>
    <w:p w14:paraId="060EED78" w14:textId="26040A3E" w:rsidR="00296004" w:rsidRDefault="00296004" w:rsidP="00E1447A">
      <w:pPr>
        <w:pStyle w:val="Caption"/>
        <w:keepNext/>
        <w:jc w:val="center"/>
      </w:pPr>
      <w:bookmarkStart w:id="50" w:name="_Ref525917675"/>
      <w:r>
        <w:t xml:space="preserve">Table </w:t>
      </w:r>
      <w:r w:rsidR="0086534B">
        <w:rPr>
          <w:noProof/>
        </w:rPr>
        <w:fldChar w:fldCharType="begin"/>
      </w:r>
      <w:r w:rsidR="0086534B">
        <w:rPr>
          <w:noProof/>
        </w:rPr>
        <w:instrText xml:space="preserve"> SEQ Table \* ARABIC </w:instrText>
      </w:r>
      <w:r w:rsidR="0086534B">
        <w:rPr>
          <w:noProof/>
        </w:rPr>
        <w:fldChar w:fldCharType="separate"/>
      </w:r>
      <w:r w:rsidR="00925D55">
        <w:rPr>
          <w:noProof/>
        </w:rPr>
        <w:t>2</w:t>
      </w:r>
      <w:r w:rsidR="0086534B">
        <w:rPr>
          <w:noProof/>
        </w:rPr>
        <w:fldChar w:fldCharType="end"/>
      </w:r>
      <w:bookmarkEnd w:id="50"/>
      <w:r>
        <w:t>: Partly filled Jacobian matrix for the example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966"/>
        <w:gridCol w:w="966"/>
        <w:gridCol w:w="966"/>
      </w:tblGrid>
      <w:tr w:rsidR="00573C5D" w14:paraId="1D1EEC78" w14:textId="38331BCE" w:rsidTr="005A23E3">
        <w:trPr>
          <w:jc w:val="center"/>
        </w:trPr>
        <w:tc>
          <w:tcPr>
            <w:tcW w:w="650" w:type="dxa"/>
            <w:tcBorders>
              <w:top w:val="single" w:sz="4" w:space="0" w:color="auto"/>
            </w:tcBorders>
          </w:tcPr>
          <w:p w14:paraId="73E72956" w14:textId="77777777" w:rsidR="00573C5D" w:rsidRDefault="00573C5D" w:rsidP="00F222E4">
            <w:pPr>
              <w:jc w:val="both"/>
            </w:pPr>
          </w:p>
        </w:tc>
        <w:tc>
          <w:tcPr>
            <w:tcW w:w="2898" w:type="dxa"/>
            <w:gridSpan w:val="3"/>
            <w:tcBorders>
              <w:top w:val="single" w:sz="4" w:space="0" w:color="auto"/>
            </w:tcBorders>
          </w:tcPr>
          <w:p w14:paraId="1BBE7D30" w14:textId="251315A2" w:rsidR="00573C5D" w:rsidRDefault="00573C5D" w:rsidP="00F222E4">
            <w:pPr>
              <w:jc w:val="both"/>
            </w:pPr>
            <w:r>
              <w:t>Depends on current value of</w:t>
            </w:r>
          </w:p>
        </w:tc>
      </w:tr>
      <w:tr w:rsidR="00573C5D" w14:paraId="17504D1B" w14:textId="75D55B9F" w:rsidTr="005A23E3">
        <w:trPr>
          <w:jc w:val="center"/>
        </w:trPr>
        <w:tc>
          <w:tcPr>
            <w:tcW w:w="650" w:type="dxa"/>
            <w:tcBorders>
              <w:bottom w:val="single" w:sz="4" w:space="0" w:color="auto"/>
            </w:tcBorders>
          </w:tcPr>
          <w:p w14:paraId="47FA827E" w14:textId="77777777" w:rsidR="00573C5D" w:rsidRDefault="00573C5D" w:rsidP="00F222E4">
            <w:pPr>
              <w:jc w:val="both"/>
            </w:pPr>
          </w:p>
        </w:tc>
        <w:tc>
          <w:tcPr>
            <w:tcW w:w="966" w:type="dxa"/>
            <w:tcBorders>
              <w:bottom w:val="single" w:sz="4" w:space="0" w:color="auto"/>
            </w:tcBorders>
          </w:tcPr>
          <w:p w14:paraId="706CE74C" w14:textId="5625C8E3" w:rsidR="00573C5D" w:rsidRDefault="00573C5D" w:rsidP="00F222E4">
            <w:pPr>
              <w:jc w:val="both"/>
            </w:pPr>
            <w:r>
              <w:t>S1</w:t>
            </w:r>
          </w:p>
        </w:tc>
        <w:tc>
          <w:tcPr>
            <w:tcW w:w="966" w:type="dxa"/>
            <w:tcBorders>
              <w:bottom w:val="single" w:sz="4" w:space="0" w:color="auto"/>
            </w:tcBorders>
          </w:tcPr>
          <w:p w14:paraId="1CF25269" w14:textId="33730CD5" w:rsidR="00573C5D" w:rsidRDefault="00573C5D" w:rsidP="00F222E4">
            <w:pPr>
              <w:jc w:val="both"/>
            </w:pPr>
            <w:r>
              <w:t>S2</w:t>
            </w:r>
          </w:p>
        </w:tc>
        <w:tc>
          <w:tcPr>
            <w:tcW w:w="966" w:type="dxa"/>
            <w:tcBorders>
              <w:bottom w:val="single" w:sz="4" w:space="0" w:color="auto"/>
            </w:tcBorders>
          </w:tcPr>
          <w:p w14:paraId="1528E404" w14:textId="67741947" w:rsidR="00573C5D" w:rsidRDefault="00573C5D" w:rsidP="00F222E4">
            <w:pPr>
              <w:jc w:val="both"/>
            </w:pPr>
            <w:r>
              <w:t>S3</w:t>
            </w:r>
          </w:p>
        </w:tc>
      </w:tr>
      <w:tr w:rsidR="00573C5D" w14:paraId="5C294EA3" w14:textId="5CC02DAA" w:rsidTr="005A23E3">
        <w:trPr>
          <w:jc w:val="center"/>
        </w:trPr>
        <w:tc>
          <w:tcPr>
            <w:tcW w:w="650" w:type="dxa"/>
            <w:tcBorders>
              <w:top w:val="single" w:sz="4" w:space="0" w:color="auto"/>
            </w:tcBorders>
          </w:tcPr>
          <w:p w14:paraId="7680B948" w14:textId="3521B237" w:rsidR="00573C5D" w:rsidRDefault="00573C5D" w:rsidP="00F222E4">
            <w:pPr>
              <w:jc w:val="both"/>
            </w:pPr>
            <w:r>
              <w:t>ΔS1</w:t>
            </w:r>
          </w:p>
        </w:tc>
        <w:tc>
          <w:tcPr>
            <w:tcW w:w="966" w:type="dxa"/>
            <w:tcBorders>
              <w:top w:val="single" w:sz="4" w:space="0" w:color="auto"/>
            </w:tcBorders>
          </w:tcPr>
          <w:p w14:paraId="43510880" w14:textId="5FD476E1" w:rsidR="00573C5D" w:rsidRDefault="00573C5D" w:rsidP="00F222E4">
            <w:pPr>
              <w:jc w:val="both"/>
            </w:pPr>
            <w:r>
              <w:t>1</w:t>
            </w:r>
          </w:p>
        </w:tc>
        <w:tc>
          <w:tcPr>
            <w:tcW w:w="966" w:type="dxa"/>
            <w:tcBorders>
              <w:top w:val="single" w:sz="4" w:space="0" w:color="auto"/>
            </w:tcBorders>
          </w:tcPr>
          <w:p w14:paraId="16BFEE65" w14:textId="74E190B1" w:rsidR="00573C5D" w:rsidRDefault="00573C5D" w:rsidP="00F222E4">
            <w:pPr>
              <w:jc w:val="both"/>
            </w:pPr>
            <w:r>
              <w:t>1</w:t>
            </w:r>
          </w:p>
        </w:tc>
        <w:tc>
          <w:tcPr>
            <w:tcW w:w="966" w:type="dxa"/>
            <w:tcBorders>
              <w:top w:val="single" w:sz="4" w:space="0" w:color="auto"/>
            </w:tcBorders>
          </w:tcPr>
          <w:p w14:paraId="53A4C626" w14:textId="0C78D947" w:rsidR="00573C5D" w:rsidRDefault="00573C5D" w:rsidP="00F222E4">
            <w:pPr>
              <w:jc w:val="both"/>
            </w:pPr>
            <w:r>
              <w:t>0</w:t>
            </w:r>
          </w:p>
        </w:tc>
      </w:tr>
      <w:tr w:rsidR="00573C5D" w14:paraId="048B3742" w14:textId="77777777" w:rsidTr="005A23E3">
        <w:trPr>
          <w:jc w:val="center"/>
        </w:trPr>
        <w:tc>
          <w:tcPr>
            <w:tcW w:w="650" w:type="dxa"/>
          </w:tcPr>
          <w:p w14:paraId="2A36F1F8" w14:textId="4319ACFE" w:rsidR="00573C5D" w:rsidRDefault="00573C5D" w:rsidP="00F222E4">
            <w:pPr>
              <w:jc w:val="both"/>
            </w:pPr>
            <w:r>
              <w:t>ΔS2</w:t>
            </w:r>
          </w:p>
        </w:tc>
        <w:tc>
          <w:tcPr>
            <w:tcW w:w="966" w:type="dxa"/>
          </w:tcPr>
          <w:p w14:paraId="18ED9090" w14:textId="77777777" w:rsidR="00573C5D" w:rsidRDefault="00573C5D" w:rsidP="00F222E4">
            <w:pPr>
              <w:jc w:val="both"/>
            </w:pPr>
          </w:p>
        </w:tc>
        <w:tc>
          <w:tcPr>
            <w:tcW w:w="966" w:type="dxa"/>
          </w:tcPr>
          <w:p w14:paraId="6CCF9324" w14:textId="77777777" w:rsidR="00573C5D" w:rsidRDefault="00573C5D" w:rsidP="00F222E4">
            <w:pPr>
              <w:jc w:val="both"/>
            </w:pPr>
          </w:p>
        </w:tc>
        <w:tc>
          <w:tcPr>
            <w:tcW w:w="966" w:type="dxa"/>
          </w:tcPr>
          <w:p w14:paraId="724CBA12" w14:textId="77777777" w:rsidR="00573C5D" w:rsidRDefault="00573C5D" w:rsidP="00F222E4">
            <w:pPr>
              <w:jc w:val="both"/>
            </w:pPr>
          </w:p>
        </w:tc>
      </w:tr>
      <w:tr w:rsidR="00573C5D" w14:paraId="42E0A62F" w14:textId="77777777" w:rsidTr="005A23E3">
        <w:trPr>
          <w:jc w:val="center"/>
        </w:trPr>
        <w:tc>
          <w:tcPr>
            <w:tcW w:w="650" w:type="dxa"/>
            <w:tcBorders>
              <w:bottom w:val="single" w:sz="4" w:space="0" w:color="auto"/>
            </w:tcBorders>
          </w:tcPr>
          <w:p w14:paraId="4B30C0E5" w14:textId="7F739A9B" w:rsidR="00573C5D" w:rsidRDefault="00573C5D" w:rsidP="00F222E4">
            <w:pPr>
              <w:jc w:val="both"/>
            </w:pPr>
            <w:r>
              <w:t>ΔS3</w:t>
            </w:r>
          </w:p>
        </w:tc>
        <w:tc>
          <w:tcPr>
            <w:tcW w:w="966" w:type="dxa"/>
            <w:tcBorders>
              <w:bottom w:val="single" w:sz="4" w:space="0" w:color="auto"/>
            </w:tcBorders>
          </w:tcPr>
          <w:p w14:paraId="2864E663" w14:textId="77777777" w:rsidR="00573C5D" w:rsidRDefault="00573C5D" w:rsidP="00F222E4">
            <w:pPr>
              <w:jc w:val="both"/>
            </w:pPr>
          </w:p>
        </w:tc>
        <w:tc>
          <w:tcPr>
            <w:tcW w:w="966" w:type="dxa"/>
            <w:tcBorders>
              <w:bottom w:val="single" w:sz="4" w:space="0" w:color="auto"/>
            </w:tcBorders>
          </w:tcPr>
          <w:p w14:paraId="41E72B99" w14:textId="77777777" w:rsidR="00573C5D" w:rsidRDefault="00573C5D" w:rsidP="00F222E4">
            <w:pPr>
              <w:jc w:val="both"/>
            </w:pPr>
          </w:p>
        </w:tc>
        <w:tc>
          <w:tcPr>
            <w:tcW w:w="966" w:type="dxa"/>
            <w:tcBorders>
              <w:bottom w:val="single" w:sz="4" w:space="0" w:color="auto"/>
            </w:tcBorders>
          </w:tcPr>
          <w:p w14:paraId="5C8058EF" w14:textId="77777777" w:rsidR="00573C5D" w:rsidRDefault="00573C5D" w:rsidP="00F222E4">
            <w:pPr>
              <w:jc w:val="both"/>
            </w:pPr>
          </w:p>
        </w:tc>
      </w:tr>
    </w:tbl>
    <w:p w14:paraId="2C73BD73" w14:textId="383ED342" w:rsidR="000908F0" w:rsidRDefault="000908F0" w:rsidP="00F222E4">
      <w:pPr>
        <w:jc w:val="both"/>
      </w:pPr>
    </w:p>
    <w:p w14:paraId="5D3B62DE" w14:textId="25B50D2E" w:rsidR="008F5F8E" w:rsidRDefault="003B63C8" w:rsidP="008F5F8E">
      <w:pPr>
        <w:jc w:val="both"/>
      </w:pPr>
      <w:r>
        <w:t>A Jacobian matrix must be square and show all dependencies between ODEs. Similar to store S1, the change in store S2 level depends on the current storage in both S1 and S2 but is independent from store S3. The change in store S3 is dependent on the current level in S2 (because this controls the magnitude of the groundwater inflow flux q</w:t>
      </w:r>
      <w:r w:rsidRPr="003B63C8">
        <w:rPr>
          <w:vertAlign w:val="subscript"/>
        </w:rPr>
        <w:t>g</w:t>
      </w:r>
      <w:r>
        <w:t>) and its own current level (because this controls the magnitude of the groundwater outflow flux q</w:t>
      </w:r>
      <w:r w:rsidRPr="003B63C8">
        <w:rPr>
          <w:vertAlign w:val="subscript"/>
        </w:rPr>
        <w:t>s</w:t>
      </w:r>
      <w:r>
        <w:t xml:space="preserve">). The full Jacobian </w:t>
      </w:r>
      <w:r w:rsidR="00595C99">
        <w:t>is</w:t>
      </w:r>
      <w:r w:rsidR="0079176A">
        <w:t xml:space="preserve"> (</w:t>
      </w:r>
      <w:r w:rsidR="008F5F8E">
        <w:fldChar w:fldCharType="begin"/>
      </w:r>
      <w:r w:rsidR="008F5F8E">
        <w:instrText xml:space="preserve"> REF _Ref533088796 \h </w:instrText>
      </w:r>
      <w:r w:rsidR="008F5F8E">
        <w:fldChar w:fldCharType="separate"/>
      </w:r>
      <w:r w:rsidR="00925D55">
        <w:t xml:space="preserve">Table </w:t>
      </w:r>
      <w:r w:rsidR="00925D55">
        <w:rPr>
          <w:noProof/>
        </w:rPr>
        <w:t>3</w:t>
      </w:r>
      <w:r w:rsidR="00925D55">
        <w:t>: Filled Jacobian matrix for the example model</w:t>
      </w:r>
      <w:r w:rsidR="008F5F8E">
        <w:fldChar w:fldCharType="end"/>
      </w:r>
      <w:r w:rsidR="0079176A">
        <w:t>)</w:t>
      </w:r>
      <w:r>
        <w:t>:</w:t>
      </w:r>
    </w:p>
    <w:p w14:paraId="28D03311" w14:textId="77777777" w:rsidR="008F5F8E" w:rsidRDefault="008F5F8E">
      <w:r>
        <w:br w:type="page"/>
      </w:r>
    </w:p>
    <w:p w14:paraId="48CDD91F" w14:textId="68A5C76E" w:rsidR="0079176A" w:rsidRDefault="0079176A" w:rsidP="00E1447A">
      <w:pPr>
        <w:pStyle w:val="Caption"/>
        <w:keepNext/>
        <w:jc w:val="center"/>
      </w:pPr>
      <w:bookmarkStart w:id="51" w:name="_Ref525917842"/>
      <w:bookmarkStart w:id="52" w:name="_Ref533088796"/>
      <w:r>
        <w:lastRenderedPageBreak/>
        <w:t xml:space="preserve">Table </w:t>
      </w:r>
      <w:r w:rsidR="0086534B">
        <w:rPr>
          <w:noProof/>
        </w:rPr>
        <w:fldChar w:fldCharType="begin"/>
      </w:r>
      <w:r w:rsidR="0086534B">
        <w:rPr>
          <w:noProof/>
        </w:rPr>
        <w:instrText xml:space="preserve"> SEQ Table \* ARABIC </w:instrText>
      </w:r>
      <w:r w:rsidR="0086534B">
        <w:rPr>
          <w:noProof/>
        </w:rPr>
        <w:fldChar w:fldCharType="separate"/>
      </w:r>
      <w:r w:rsidR="00925D55">
        <w:rPr>
          <w:noProof/>
        </w:rPr>
        <w:t>3</w:t>
      </w:r>
      <w:r w:rsidR="0086534B">
        <w:rPr>
          <w:noProof/>
        </w:rPr>
        <w:fldChar w:fldCharType="end"/>
      </w:r>
      <w:bookmarkEnd w:id="51"/>
      <w:r>
        <w:t>: Filled Jacobian matrix for the example model</w:t>
      </w:r>
      <w:bookmarkEnd w:id="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966"/>
        <w:gridCol w:w="966"/>
        <w:gridCol w:w="966"/>
      </w:tblGrid>
      <w:tr w:rsidR="0079176A" w14:paraId="1B6983C4" w14:textId="77777777" w:rsidTr="005A23E3">
        <w:trPr>
          <w:jc w:val="center"/>
        </w:trPr>
        <w:tc>
          <w:tcPr>
            <w:tcW w:w="650" w:type="dxa"/>
            <w:tcBorders>
              <w:top w:val="single" w:sz="4" w:space="0" w:color="auto"/>
              <w:bottom w:val="single" w:sz="4" w:space="0" w:color="auto"/>
            </w:tcBorders>
          </w:tcPr>
          <w:p w14:paraId="1C0F5EBE" w14:textId="77777777" w:rsidR="0079176A" w:rsidRDefault="0079176A" w:rsidP="00F222E4">
            <w:pPr>
              <w:jc w:val="both"/>
            </w:pPr>
          </w:p>
        </w:tc>
        <w:tc>
          <w:tcPr>
            <w:tcW w:w="2898" w:type="dxa"/>
            <w:gridSpan w:val="3"/>
            <w:tcBorders>
              <w:top w:val="single" w:sz="4" w:space="0" w:color="auto"/>
              <w:bottom w:val="single" w:sz="4" w:space="0" w:color="auto"/>
            </w:tcBorders>
          </w:tcPr>
          <w:p w14:paraId="14B268C1" w14:textId="77777777" w:rsidR="0079176A" w:rsidRDefault="0079176A" w:rsidP="00F222E4">
            <w:pPr>
              <w:jc w:val="both"/>
            </w:pPr>
            <w:r>
              <w:t>Depends on current value of</w:t>
            </w:r>
          </w:p>
        </w:tc>
      </w:tr>
      <w:tr w:rsidR="0079176A" w14:paraId="3BD8049F" w14:textId="77777777" w:rsidTr="005A23E3">
        <w:trPr>
          <w:jc w:val="center"/>
        </w:trPr>
        <w:tc>
          <w:tcPr>
            <w:tcW w:w="650" w:type="dxa"/>
            <w:tcBorders>
              <w:top w:val="single" w:sz="4" w:space="0" w:color="auto"/>
            </w:tcBorders>
          </w:tcPr>
          <w:p w14:paraId="39F0ACE7" w14:textId="77777777" w:rsidR="0079176A" w:rsidRDefault="0079176A" w:rsidP="00F222E4">
            <w:pPr>
              <w:jc w:val="both"/>
            </w:pPr>
          </w:p>
        </w:tc>
        <w:tc>
          <w:tcPr>
            <w:tcW w:w="966" w:type="dxa"/>
            <w:tcBorders>
              <w:top w:val="single" w:sz="4" w:space="0" w:color="auto"/>
            </w:tcBorders>
          </w:tcPr>
          <w:p w14:paraId="6125E452" w14:textId="77777777" w:rsidR="0079176A" w:rsidRDefault="0079176A" w:rsidP="00F222E4">
            <w:pPr>
              <w:jc w:val="both"/>
            </w:pPr>
            <w:r>
              <w:t>S1</w:t>
            </w:r>
          </w:p>
        </w:tc>
        <w:tc>
          <w:tcPr>
            <w:tcW w:w="966" w:type="dxa"/>
            <w:tcBorders>
              <w:top w:val="single" w:sz="4" w:space="0" w:color="auto"/>
            </w:tcBorders>
          </w:tcPr>
          <w:p w14:paraId="05B505CB" w14:textId="77777777" w:rsidR="0079176A" w:rsidRDefault="0079176A" w:rsidP="00F222E4">
            <w:pPr>
              <w:jc w:val="both"/>
            </w:pPr>
            <w:r>
              <w:t>S2</w:t>
            </w:r>
          </w:p>
        </w:tc>
        <w:tc>
          <w:tcPr>
            <w:tcW w:w="966" w:type="dxa"/>
            <w:tcBorders>
              <w:top w:val="single" w:sz="4" w:space="0" w:color="auto"/>
            </w:tcBorders>
          </w:tcPr>
          <w:p w14:paraId="0CABF4B9" w14:textId="77777777" w:rsidR="0079176A" w:rsidRDefault="0079176A" w:rsidP="00F222E4">
            <w:pPr>
              <w:jc w:val="both"/>
            </w:pPr>
            <w:r>
              <w:t>S3</w:t>
            </w:r>
          </w:p>
        </w:tc>
      </w:tr>
      <w:tr w:rsidR="0079176A" w14:paraId="2E45D715" w14:textId="77777777" w:rsidTr="005A23E3">
        <w:trPr>
          <w:jc w:val="center"/>
        </w:trPr>
        <w:tc>
          <w:tcPr>
            <w:tcW w:w="650" w:type="dxa"/>
          </w:tcPr>
          <w:p w14:paraId="69361011" w14:textId="77777777" w:rsidR="0079176A" w:rsidRDefault="0079176A" w:rsidP="00F222E4">
            <w:pPr>
              <w:jc w:val="both"/>
            </w:pPr>
            <w:r>
              <w:t>ΔS1</w:t>
            </w:r>
          </w:p>
        </w:tc>
        <w:tc>
          <w:tcPr>
            <w:tcW w:w="966" w:type="dxa"/>
          </w:tcPr>
          <w:p w14:paraId="5A1340E1" w14:textId="77777777" w:rsidR="0079176A" w:rsidRDefault="0079176A" w:rsidP="00F222E4">
            <w:pPr>
              <w:jc w:val="both"/>
            </w:pPr>
            <w:r>
              <w:t>1</w:t>
            </w:r>
          </w:p>
        </w:tc>
        <w:tc>
          <w:tcPr>
            <w:tcW w:w="966" w:type="dxa"/>
          </w:tcPr>
          <w:p w14:paraId="2FACD660" w14:textId="77777777" w:rsidR="0079176A" w:rsidRDefault="0079176A" w:rsidP="00F222E4">
            <w:pPr>
              <w:jc w:val="both"/>
            </w:pPr>
            <w:r>
              <w:t>1</w:t>
            </w:r>
          </w:p>
        </w:tc>
        <w:tc>
          <w:tcPr>
            <w:tcW w:w="966" w:type="dxa"/>
          </w:tcPr>
          <w:p w14:paraId="14A8E42A" w14:textId="77777777" w:rsidR="0079176A" w:rsidRDefault="0079176A" w:rsidP="00F222E4">
            <w:pPr>
              <w:jc w:val="both"/>
            </w:pPr>
            <w:r>
              <w:t>0</w:t>
            </w:r>
          </w:p>
        </w:tc>
      </w:tr>
      <w:tr w:rsidR="0079176A" w14:paraId="59B545A0" w14:textId="77777777" w:rsidTr="005A23E3">
        <w:trPr>
          <w:jc w:val="center"/>
        </w:trPr>
        <w:tc>
          <w:tcPr>
            <w:tcW w:w="650" w:type="dxa"/>
          </w:tcPr>
          <w:p w14:paraId="48590078" w14:textId="77777777" w:rsidR="0079176A" w:rsidRDefault="0079176A" w:rsidP="00F222E4">
            <w:pPr>
              <w:jc w:val="both"/>
            </w:pPr>
            <w:r>
              <w:t>ΔS2</w:t>
            </w:r>
          </w:p>
        </w:tc>
        <w:tc>
          <w:tcPr>
            <w:tcW w:w="966" w:type="dxa"/>
          </w:tcPr>
          <w:p w14:paraId="1973CC25" w14:textId="62835DEB" w:rsidR="0079176A" w:rsidRDefault="0079176A" w:rsidP="00F222E4">
            <w:pPr>
              <w:jc w:val="both"/>
            </w:pPr>
            <w:r>
              <w:t>1</w:t>
            </w:r>
          </w:p>
        </w:tc>
        <w:tc>
          <w:tcPr>
            <w:tcW w:w="966" w:type="dxa"/>
          </w:tcPr>
          <w:p w14:paraId="0A6B6509" w14:textId="64B6D902" w:rsidR="0079176A" w:rsidRDefault="0079176A" w:rsidP="00F222E4">
            <w:pPr>
              <w:jc w:val="both"/>
            </w:pPr>
            <w:r>
              <w:t>1</w:t>
            </w:r>
          </w:p>
        </w:tc>
        <w:tc>
          <w:tcPr>
            <w:tcW w:w="966" w:type="dxa"/>
          </w:tcPr>
          <w:p w14:paraId="550FC995" w14:textId="55B01D5B" w:rsidR="0079176A" w:rsidRDefault="0079176A" w:rsidP="00F222E4">
            <w:pPr>
              <w:jc w:val="both"/>
            </w:pPr>
            <w:r>
              <w:t>0</w:t>
            </w:r>
          </w:p>
        </w:tc>
      </w:tr>
      <w:tr w:rsidR="0079176A" w14:paraId="0391584E" w14:textId="77777777" w:rsidTr="005A23E3">
        <w:trPr>
          <w:jc w:val="center"/>
        </w:trPr>
        <w:tc>
          <w:tcPr>
            <w:tcW w:w="650" w:type="dxa"/>
            <w:tcBorders>
              <w:bottom w:val="single" w:sz="4" w:space="0" w:color="auto"/>
            </w:tcBorders>
          </w:tcPr>
          <w:p w14:paraId="1A3CE591" w14:textId="77777777" w:rsidR="0079176A" w:rsidRDefault="0079176A" w:rsidP="00F222E4">
            <w:pPr>
              <w:jc w:val="both"/>
            </w:pPr>
            <w:r>
              <w:t>ΔS3</w:t>
            </w:r>
          </w:p>
        </w:tc>
        <w:tc>
          <w:tcPr>
            <w:tcW w:w="966" w:type="dxa"/>
            <w:tcBorders>
              <w:bottom w:val="single" w:sz="4" w:space="0" w:color="auto"/>
            </w:tcBorders>
          </w:tcPr>
          <w:p w14:paraId="2D3FA85F" w14:textId="6333727E" w:rsidR="0079176A" w:rsidRDefault="0079176A" w:rsidP="00F222E4">
            <w:pPr>
              <w:jc w:val="both"/>
            </w:pPr>
            <w:r>
              <w:t>0</w:t>
            </w:r>
          </w:p>
        </w:tc>
        <w:tc>
          <w:tcPr>
            <w:tcW w:w="966" w:type="dxa"/>
            <w:tcBorders>
              <w:bottom w:val="single" w:sz="4" w:space="0" w:color="auto"/>
            </w:tcBorders>
          </w:tcPr>
          <w:p w14:paraId="7E2AFCEE" w14:textId="47BC3533" w:rsidR="0079176A" w:rsidRDefault="0079176A" w:rsidP="00F222E4">
            <w:pPr>
              <w:jc w:val="both"/>
            </w:pPr>
            <w:r>
              <w:t>1</w:t>
            </w:r>
          </w:p>
        </w:tc>
        <w:tc>
          <w:tcPr>
            <w:tcW w:w="966" w:type="dxa"/>
            <w:tcBorders>
              <w:bottom w:val="single" w:sz="4" w:space="0" w:color="auto"/>
            </w:tcBorders>
          </w:tcPr>
          <w:p w14:paraId="52362E0C" w14:textId="731AB8E1" w:rsidR="0079176A" w:rsidRDefault="0079176A" w:rsidP="00F222E4">
            <w:pPr>
              <w:jc w:val="both"/>
            </w:pPr>
            <w:r>
              <w:t>1</w:t>
            </w:r>
          </w:p>
        </w:tc>
      </w:tr>
    </w:tbl>
    <w:p w14:paraId="4317F0CA" w14:textId="26D038EE" w:rsidR="003B63C8" w:rsidRDefault="003B63C8" w:rsidP="00F222E4">
      <w:pPr>
        <w:jc w:val="both"/>
      </w:pPr>
    </w:p>
    <w:p w14:paraId="3B839508" w14:textId="2BD3263D"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4. Determine numerical scheme and solver settings</w:t>
      </w:r>
    </w:p>
    <w:p w14:paraId="41F91F5C"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0D34E2E4"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40F10FD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AF9316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44E8F9C9" w14:textId="560FD71F"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p>
    <w:p w14:paraId="38C364D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3B01721D"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Root-finding options</w:t>
      </w:r>
    </w:p>
    <w:p w14:paraId="418397BB" w14:textId="38BCB41A"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fsolve_options = optimoptions(</w:t>
      </w:r>
      <w:r>
        <w:rPr>
          <w:rFonts w:ascii="Courier New" w:hAnsi="Courier New" w:cs="Courier New"/>
          <w:color w:val="A020F0"/>
          <w:sz w:val="20"/>
          <w:szCs w:val="20"/>
        </w:rPr>
        <w:t>'fsolve'</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060A890"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w:t>
      </w:r>
    </w:p>
    <w:p w14:paraId="472F8F07"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                       </w:t>
      </w:r>
      <w:r>
        <w:rPr>
          <w:rFonts w:ascii="Courier New" w:hAnsi="Courier New" w:cs="Courier New"/>
          <w:color w:val="228B22"/>
          <w:sz w:val="20"/>
          <w:szCs w:val="20"/>
        </w:rPr>
        <w:t xml:space="preserve">% Specify the Jacobian pattern                                               </w:t>
      </w:r>
    </w:p>
    <w:p w14:paraId="068EDCFB" w14:textId="3A561C3E"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fzero_options = optimset('Display','off');                                </w:t>
      </w:r>
    </w:p>
    <w:p w14:paraId="31C05011" w14:textId="55DAD549"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lsqnonlin_options = optimoptions(</w:t>
      </w:r>
      <w:r>
        <w:rPr>
          <w:rFonts w:ascii="Courier New" w:hAnsi="Courier New" w:cs="Courier New"/>
          <w:color w:val="A020F0"/>
          <w:sz w:val="20"/>
          <w:szCs w:val="20"/>
        </w:rPr>
        <w:t>'lsqnonlin'</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9CC6F92"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72E1143F"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w:t>
      </w:r>
    </w:p>
    <w:p w14:paraId="3FD2976B"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w:t>
      </w:r>
      <w:r>
        <w:rPr>
          <w:rFonts w:ascii="Courier New" w:hAnsi="Courier New" w:cs="Courier New"/>
          <w:color w:val="0000FF"/>
          <w:sz w:val="20"/>
          <w:szCs w:val="20"/>
        </w:rPr>
        <w:t>...</w:t>
      </w:r>
    </w:p>
    <w:p w14:paraId="0D07B852"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'MaxFunEvals'</w:t>
      </w:r>
      <w:r>
        <w:rPr>
          <w:rFonts w:ascii="Courier New" w:hAnsi="Courier New" w:cs="Courier New"/>
          <w:color w:val="000000"/>
          <w:sz w:val="20"/>
          <w:szCs w:val="20"/>
        </w:rPr>
        <w:t>,1000);</w:t>
      </w:r>
    </w:p>
    <w:p w14:paraId="7C36CA19"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1D1E671"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5E6D75F0"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4. Determine numerical scheme and solver settings</w:t>
      </w:r>
    </w:p>
    <w:p w14:paraId="28525FAA"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7B2CD0AD"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014E677A"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7E452B7"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4D461471" w14:textId="17077AD1"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p>
    <w:p w14:paraId="148B0FD1"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35EA737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Root-finding options</w:t>
      </w:r>
    </w:p>
    <w:p w14:paraId="7E5C219F" w14:textId="14FF6784"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fsolve_options = optimoptions(</w:t>
      </w:r>
      <w:r>
        <w:rPr>
          <w:rFonts w:ascii="Courier New" w:hAnsi="Courier New" w:cs="Courier New"/>
          <w:color w:val="A020F0"/>
          <w:sz w:val="20"/>
          <w:szCs w:val="20"/>
        </w:rPr>
        <w:t>'fsolve'</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F82D3F6"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[1,1,0;</w:t>
      </w:r>
    </w:p>
    <w:p w14:paraId="490A604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1,1,0;</w:t>
      </w:r>
    </w:p>
    <w:p w14:paraId="2E1D654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0,1,1]);                     </w:t>
      </w:r>
      <w:r>
        <w:rPr>
          <w:rFonts w:ascii="Courier New" w:hAnsi="Courier New" w:cs="Courier New"/>
          <w:color w:val="228B22"/>
          <w:sz w:val="20"/>
          <w:szCs w:val="20"/>
        </w:rPr>
        <w:t xml:space="preserve">% Specify the Jacobian pattern                                               </w:t>
      </w:r>
    </w:p>
    <w:p w14:paraId="38C43A6D" w14:textId="2532E049"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lsqnonlin_options = optimoptions(</w:t>
      </w:r>
      <w:r>
        <w:rPr>
          <w:rFonts w:ascii="Courier New" w:hAnsi="Courier New" w:cs="Courier New"/>
          <w:color w:val="A020F0"/>
          <w:sz w:val="20"/>
          <w:szCs w:val="20"/>
        </w:rPr>
        <w:t>'lsqnonlin'</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B024050"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006A194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[1,1,0;</w:t>
      </w:r>
    </w:p>
    <w:p w14:paraId="0159697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1,1,0;</w:t>
      </w:r>
    </w:p>
    <w:p w14:paraId="5E2F4FBF"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0,1,1],</w:t>
      </w:r>
      <w:r>
        <w:rPr>
          <w:rFonts w:ascii="Courier New" w:hAnsi="Courier New" w:cs="Courier New"/>
          <w:color w:val="0000FF"/>
          <w:sz w:val="20"/>
          <w:szCs w:val="20"/>
        </w:rPr>
        <w:t>...</w:t>
      </w:r>
    </w:p>
    <w:p w14:paraId="58133819"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'MaxFunEvals'</w:t>
      </w:r>
      <w:r>
        <w:rPr>
          <w:rFonts w:ascii="Courier New" w:hAnsi="Courier New" w:cs="Courier New"/>
          <w:color w:val="000000"/>
          <w:sz w:val="20"/>
          <w:szCs w:val="20"/>
        </w:rPr>
        <w:t>,1000);</w:t>
      </w:r>
    </w:p>
    <w:p w14:paraId="745C0347"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35286DB" w14:textId="13051D13" w:rsidR="00EC40D0" w:rsidRPr="00B24116" w:rsidRDefault="00963F1A" w:rsidP="00F222E4">
      <w:pPr>
        <w:pStyle w:val="Caption"/>
        <w:jc w:val="both"/>
      </w:pPr>
      <w:bookmarkStart w:id="53" w:name="_Ref525981377"/>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16</w:t>
      </w:r>
      <w:r w:rsidR="0086534B">
        <w:rPr>
          <w:noProof/>
        </w:rPr>
        <w:fldChar w:fldCharType="end"/>
      </w:r>
      <w:bookmarkEnd w:id="53"/>
      <w:r>
        <w:t>: Update the numerical scheme and solver settings/options. Top: template model. Bottom: example model</w:t>
      </w:r>
    </w:p>
    <w:p w14:paraId="1858CF38" w14:textId="30ADE328" w:rsidR="0023550E" w:rsidRDefault="0023550E" w:rsidP="00F222E4">
      <w:pPr>
        <w:pStyle w:val="Heading3"/>
        <w:jc w:val="both"/>
      </w:pPr>
      <w:r>
        <w:t>Inside the time loop, update the “old storages” section if applicable</w:t>
      </w:r>
    </w:p>
    <w:p w14:paraId="75A10333" w14:textId="75CE687C" w:rsidR="00B42D8A" w:rsidRPr="0017351A" w:rsidRDefault="00B42D8A" w:rsidP="00F222E4">
      <w:pPr>
        <w:jc w:val="both"/>
      </w:pPr>
      <w:r>
        <w:t xml:space="preserve">This section only needs to be changed if the new </w:t>
      </w:r>
      <w:r w:rsidR="00CB7C58">
        <w:t>model does not have 2 stores</w:t>
      </w:r>
      <w:r w:rsidR="00C310E3">
        <w:t xml:space="preserve"> (</w:t>
      </w:r>
      <w:r w:rsidR="00C310E3">
        <w:fldChar w:fldCharType="begin"/>
      </w:r>
      <w:r w:rsidR="00C310E3">
        <w:instrText xml:space="preserve"> REF _Ref525918553 \h </w:instrText>
      </w:r>
      <w:r w:rsidR="00F222E4">
        <w:instrText xml:space="preserve"> \* MERGEFORMAT </w:instrText>
      </w:r>
      <w:r w:rsidR="00C310E3">
        <w:fldChar w:fldCharType="separate"/>
      </w:r>
      <w:r w:rsidR="00925D55">
        <w:t xml:space="preserve">Figure </w:t>
      </w:r>
      <w:r w:rsidR="00925D55">
        <w:rPr>
          <w:noProof/>
        </w:rPr>
        <w:t>17</w:t>
      </w:r>
      <w:r w:rsidR="00C310E3">
        <w:fldChar w:fldCharType="end"/>
      </w:r>
      <w:r w:rsidR="00C310E3">
        <w:t>)</w:t>
      </w:r>
      <w:r>
        <w:t>.</w:t>
      </w:r>
    </w:p>
    <w:p w14:paraId="293DA93B" w14:textId="77777777" w:rsidR="00C23C1C" w:rsidRDefault="00C23C1C" w:rsidP="00F222E4">
      <w:pPr>
        <w:jc w:val="both"/>
        <w:rPr>
          <w:rFonts w:ascii="Courier New" w:hAnsi="Courier New" w:cs="Courier New"/>
          <w:color w:val="228B22"/>
          <w:sz w:val="20"/>
          <w:szCs w:val="20"/>
        </w:rPr>
      </w:pPr>
      <w:r>
        <w:rPr>
          <w:rFonts w:ascii="Courier New" w:hAnsi="Courier New" w:cs="Courier New"/>
          <w:color w:val="228B22"/>
          <w:sz w:val="20"/>
          <w:szCs w:val="20"/>
        </w:rPr>
        <w:br w:type="page"/>
      </w:r>
    </w:p>
    <w:p w14:paraId="4CF658CC" w14:textId="20564910"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Model setup -------------------------------------------------------------</w:t>
      </w:r>
    </w:p>
    <w:p w14:paraId="21B979AE" w14:textId="77777777"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old storages</w:t>
      </w:r>
    </w:p>
    <w:p w14:paraId="637DCD71" w14:textId="569DE226"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S1old = S10; </w:t>
      </w:r>
      <w:r>
        <w:rPr>
          <w:rFonts w:ascii="Courier New" w:hAnsi="Courier New" w:cs="Courier New"/>
          <w:color w:val="0000FF"/>
          <w:sz w:val="20"/>
          <w:szCs w:val="20"/>
        </w:rPr>
        <w:t>else</w:t>
      </w:r>
      <w:r>
        <w:rPr>
          <w:rFonts w:ascii="Courier New" w:hAnsi="Courier New" w:cs="Courier New"/>
          <w:color w:val="000000"/>
          <w:sz w:val="20"/>
          <w:szCs w:val="20"/>
        </w:rPr>
        <w:t xml:space="preserve">; S1old = store_S1(t-1);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C3F61F5" w14:textId="01F9A63F"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S2old = S20; </w:t>
      </w:r>
      <w:r>
        <w:rPr>
          <w:rFonts w:ascii="Courier New" w:hAnsi="Courier New" w:cs="Courier New"/>
          <w:color w:val="0000FF"/>
          <w:sz w:val="20"/>
          <w:szCs w:val="20"/>
        </w:rPr>
        <w:t>else</w:t>
      </w:r>
      <w:r>
        <w:rPr>
          <w:rFonts w:ascii="Courier New" w:hAnsi="Courier New" w:cs="Courier New"/>
          <w:color w:val="000000"/>
          <w:sz w:val="20"/>
          <w:szCs w:val="20"/>
        </w:rPr>
        <w:t xml:space="preserve">; S2old = store_S2(t-1); </w:t>
      </w:r>
      <w:r>
        <w:rPr>
          <w:rFonts w:ascii="Courier New" w:hAnsi="Courier New" w:cs="Courier New"/>
          <w:color w:val="0000FF"/>
          <w:sz w:val="20"/>
          <w:szCs w:val="20"/>
        </w:rPr>
        <w:t>end</w:t>
      </w:r>
    </w:p>
    <w:p w14:paraId="5CDEFE62"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53C7DFAB" w14:textId="7777777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setup -------------------------------------------------------------</w:t>
      </w:r>
    </w:p>
    <w:p w14:paraId="35DC8727" w14:textId="7777777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old storages</w:t>
      </w:r>
    </w:p>
    <w:p w14:paraId="6839A973" w14:textId="7ECFB7B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S1old = S10; </w:t>
      </w:r>
      <w:r>
        <w:rPr>
          <w:rFonts w:ascii="Courier New" w:hAnsi="Courier New" w:cs="Courier New"/>
          <w:color w:val="0000FF"/>
          <w:sz w:val="20"/>
          <w:szCs w:val="20"/>
        </w:rPr>
        <w:t>else</w:t>
      </w:r>
      <w:r>
        <w:rPr>
          <w:rFonts w:ascii="Courier New" w:hAnsi="Courier New" w:cs="Courier New"/>
          <w:color w:val="000000"/>
          <w:sz w:val="20"/>
          <w:szCs w:val="20"/>
        </w:rPr>
        <w:t xml:space="preserve">; S1old = store_S1(t-1);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7268928" w14:textId="01C7D81A"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S2old = S20; </w:t>
      </w:r>
      <w:r>
        <w:rPr>
          <w:rFonts w:ascii="Courier New" w:hAnsi="Courier New" w:cs="Courier New"/>
          <w:color w:val="0000FF"/>
          <w:sz w:val="20"/>
          <w:szCs w:val="20"/>
        </w:rPr>
        <w:t>else</w:t>
      </w:r>
      <w:r>
        <w:rPr>
          <w:rFonts w:ascii="Courier New" w:hAnsi="Courier New" w:cs="Courier New"/>
          <w:color w:val="000000"/>
          <w:sz w:val="20"/>
          <w:szCs w:val="20"/>
        </w:rPr>
        <w:t xml:space="preserve">; S2old = store_S2(t-1);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C6877FB" w14:textId="7777777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w:t>
      </w:r>
      <w:r w:rsidRPr="00925255">
        <w:rPr>
          <w:rFonts w:ascii="Courier New" w:hAnsi="Courier New" w:cs="Courier New"/>
          <w:color w:val="FF0000"/>
          <w:sz w:val="20"/>
          <w:szCs w:val="20"/>
        </w:rPr>
        <w:t xml:space="preserve">S3old </w:t>
      </w:r>
      <w:r>
        <w:rPr>
          <w:rFonts w:ascii="Courier New" w:hAnsi="Courier New" w:cs="Courier New"/>
          <w:color w:val="000000"/>
          <w:sz w:val="20"/>
          <w:szCs w:val="20"/>
        </w:rPr>
        <w:t xml:space="preserve">= </w:t>
      </w:r>
      <w:r w:rsidRPr="00925255">
        <w:rPr>
          <w:rFonts w:ascii="Courier New" w:hAnsi="Courier New" w:cs="Courier New"/>
          <w:color w:val="FF0000"/>
          <w:sz w:val="20"/>
          <w:szCs w:val="20"/>
        </w:rPr>
        <w:t>S30</w:t>
      </w: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sidRPr="00925255">
        <w:rPr>
          <w:rFonts w:ascii="Courier New" w:hAnsi="Courier New" w:cs="Courier New"/>
          <w:color w:val="FF0000"/>
          <w:sz w:val="20"/>
          <w:szCs w:val="20"/>
        </w:rPr>
        <w:t xml:space="preserve">S3old </w:t>
      </w:r>
      <w:r>
        <w:rPr>
          <w:rFonts w:ascii="Courier New" w:hAnsi="Courier New" w:cs="Courier New"/>
          <w:color w:val="000000"/>
          <w:sz w:val="20"/>
          <w:szCs w:val="20"/>
        </w:rPr>
        <w:t xml:space="preserve">= </w:t>
      </w:r>
      <w:r w:rsidRPr="00925255">
        <w:rPr>
          <w:rFonts w:ascii="Courier New" w:hAnsi="Courier New" w:cs="Courier New"/>
          <w:color w:val="FF0000"/>
          <w:sz w:val="20"/>
          <w:szCs w:val="20"/>
        </w:rPr>
        <w:t>store_S3</w:t>
      </w:r>
      <w:r>
        <w:rPr>
          <w:rFonts w:ascii="Courier New" w:hAnsi="Courier New" w:cs="Courier New"/>
          <w:color w:val="000000"/>
          <w:sz w:val="20"/>
          <w:szCs w:val="20"/>
        </w:rPr>
        <w:t xml:space="preserve">(t-1); </w:t>
      </w:r>
      <w:r>
        <w:rPr>
          <w:rFonts w:ascii="Courier New" w:hAnsi="Courier New" w:cs="Courier New"/>
          <w:color w:val="0000FF"/>
          <w:sz w:val="20"/>
          <w:szCs w:val="20"/>
        </w:rPr>
        <w:t>end</w:t>
      </w:r>
    </w:p>
    <w:p w14:paraId="285A970E" w14:textId="28E6F2FB" w:rsidR="0023550E" w:rsidRDefault="005A79E0" w:rsidP="00F222E4">
      <w:pPr>
        <w:pStyle w:val="Caption"/>
        <w:jc w:val="both"/>
      </w:pPr>
      <w:bookmarkStart w:id="54" w:name="_Ref525918553"/>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17</w:t>
      </w:r>
      <w:r w:rsidR="0086534B">
        <w:rPr>
          <w:noProof/>
        </w:rPr>
        <w:fldChar w:fldCharType="end"/>
      </w:r>
      <w:bookmarkEnd w:id="54"/>
      <w:r>
        <w:t>: Update these lines to reflect the right number of model stores.</w:t>
      </w:r>
      <w:r w:rsidR="00AD27E2" w:rsidRPr="00AD27E2">
        <w:t xml:space="preserve"> </w:t>
      </w:r>
      <w:r w:rsidR="00AD27E2">
        <w:t>Top: template model. Bottom: example model</w:t>
      </w:r>
    </w:p>
    <w:p w14:paraId="608EE58F" w14:textId="0D8602C9" w:rsidR="0023550E" w:rsidRDefault="0017351A" w:rsidP="00F222E4">
      <w:pPr>
        <w:pStyle w:val="Heading3"/>
        <w:jc w:val="both"/>
      </w:pPr>
      <w:bookmarkStart w:id="55" w:name="_Ref525917915"/>
      <w:r>
        <w:t>Inside the time loop, update the temporary ODEs</w:t>
      </w:r>
      <w:bookmarkEnd w:id="55"/>
    </w:p>
    <w:p w14:paraId="6368B4D4" w14:textId="365E7273" w:rsidR="0017351A" w:rsidRDefault="00D35536" w:rsidP="00F222E4">
      <w:pPr>
        <w:jc w:val="both"/>
      </w:pPr>
      <w:r>
        <w:t xml:space="preserve">Define an anonymous function for each of the model’s ODEs (eq. </w:t>
      </w:r>
      <w:r w:rsidR="00144DAE">
        <w:t xml:space="preserve">9, 10, 11). Use the earlier defined flux equations for this (section </w:t>
      </w:r>
      <w:r w:rsidR="00E41352">
        <w:fldChar w:fldCharType="begin"/>
      </w:r>
      <w:r w:rsidR="00E41352">
        <w:instrText xml:space="preserve"> REF _Ref525919184 \r \h </w:instrText>
      </w:r>
      <w:r w:rsidR="00F222E4">
        <w:instrText xml:space="preserve"> \* MERGEFORMAT </w:instrText>
      </w:r>
      <w:r w:rsidR="00E41352">
        <w:fldChar w:fldCharType="separate"/>
      </w:r>
      <w:r w:rsidR="00925D55">
        <w:t>4.2.11</w:t>
      </w:r>
      <w:r w:rsidR="00E41352">
        <w:fldChar w:fldCharType="end"/>
      </w:r>
      <w:r w:rsidR="00144DAE">
        <w:t>)</w:t>
      </w:r>
      <w:r w:rsidR="00E41352">
        <w:t>. The only inputs to each ODE must be store values (S1, S2, S3</w:t>
      </w:r>
      <w:r w:rsidR="00CB7C58">
        <w:t xml:space="preserve">; </w:t>
      </w:r>
      <w:r w:rsidR="00CB7C58">
        <w:fldChar w:fldCharType="begin"/>
      </w:r>
      <w:r w:rsidR="00CB7C58">
        <w:instrText xml:space="preserve"> REF _Ref525981498 \h </w:instrText>
      </w:r>
      <w:r w:rsidR="00F222E4">
        <w:instrText xml:space="preserve"> \* MERGEFORMAT </w:instrText>
      </w:r>
      <w:r w:rsidR="00CB7C58">
        <w:fldChar w:fldCharType="separate"/>
      </w:r>
      <w:r w:rsidR="00925D55">
        <w:t xml:space="preserve">Figure </w:t>
      </w:r>
      <w:r w:rsidR="00925D55">
        <w:rPr>
          <w:noProof/>
        </w:rPr>
        <w:t>18</w:t>
      </w:r>
      <w:r w:rsidR="00CB7C58">
        <w:fldChar w:fldCharType="end"/>
      </w:r>
      <w:r w:rsidR="00E41352">
        <w:t>).</w:t>
      </w:r>
    </w:p>
    <w:p w14:paraId="6054FD73"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Create temporary store ODE's that need to be solved</w:t>
      </w:r>
    </w:p>
    <w:p w14:paraId="378C1279"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tmpf_S1 = </w:t>
      </w:r>
      <w:r>
        <w:rPr>
          <w:rFonts w:ascii="Courier New" w:hAnsi="Courier New" w:cs="Courier New"/>
          <w:color w:val="0000FF"/>
          <w:sz w:val="20"/>
          <w:szCs w:val="20"/>
        </w:rPr>
        <w:t>...</w:t>
      </w:r>
    </w:p>
    <w:p w14:paraId="13AD82CD"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 </w:t>
      </w:r>
      <w:r>
        <w:rPr>
          <w:rFonts w:ascii="Courier New" w:hAnsi="Courier New" w:cs="Courier New"/>
          <w:color w:val="0000FF"/>
          <w:sz w:val="20"/>
          <w:szCs w:val="20"/>
        </w:rPr>
        <w:t>...</w:t>
      </w:r>
      <w:r>
        <w:rPr>
          <w:rFonts w:ascii="Courier New" w:hAnsi="Courier New" w:cs="Courier New"/>
          <w:color w:val="228B22"/>
          <w:sz w:val="20"/>
          <w:szCs w:val="20"/>
        </w:rPr>
        <w:t xml:space="preserve">                          % Change in S1 depends on ...</w:t>
      </w:r>
    </w:p>
    <w:p w14:paraId="027FB9F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(P(t) + </w:t>
      </w:r>
      <w:r>
        <w:rPr>
          <w:rFonts w:ascii="Courier New" w:hAnsi="Courier New" w:cs="Courier New"/>
          <w:color w:val="0000FF"/>
          <w:sz w:val="20"/>
          <w:szCs w:val="20"/>
        </w:rPr>
        <w:t>...</w:t>
      </w:r>
      <w:r>
        <w:rPr>
          <w:rFonts w:ascii="Courier New" w:hAnsi="Courier New" w:cs="Courier New"/>
          <w:color w:val="228B22"/>
          <w:sz w:val="20"/>
          <w:szCs w:val="20"/>
        </w:rPr>
        <w:t xml:space="preserve">                          % Precipitation             +</w:t>
      </w:r>
    </w:p>
    <w:p w14:paraId="790DAA6B"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CAP(kc,S1,S1max,S2,delta_t) - </w:t>
      </w:r>
      <w:r>
        <w:rPr>
          <w:rFonts w:ascii="Courier New" w:hAnsi="Courier New" w:cs="Courier New"/>
          <w:color w:val="0000FF"/>
          <w:sz w:val="20"/>
          <w:szCs w:val="20"/>
        </w:rPr>
        <w:t>...</w:t>
      </w:r>
      <w:r>
        <w:rPr>
          <w:rFonts w:ascii="Courier New" w:hAnsi="Courier New" w:cs="Courier New"/>
          <w:color w:val="228B22"/>
          <w:sz w:val="20"/>
          <w:szCs w:val="20"/>
        </w:rPr>
        <w:t xml:space="preserve">   % Capillary rise to S1      -</w:t>
      </w:r>
    </w:p>
    <w:p w14:paraId="1C4FB07B"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EA(S1,Ep(t),delta_t) - </w:t>
      </w:r>
      <w:r>
        <w:rPr>
          <w:rFonts w:ascii="Courier New" w:hAnsi="Courier New" w:cs="Courier New"/>
          <w:color w:val="0000FF"/>
          <w:sz w:val="20"/>
          <w:szCs w:val="20"/>
        </w:rPr>
        <w:t>...</w:t>
      </w:r>
      <w:r>
        <w:rPr>
          <w:rFonts w:ascii="Courier New" w:hAnsi="Courier New" w:cs="Courier New"/>
          <w:color w:val="228B22"/>
          <w:sz w:val="20"/>
          <w:szCs w:val="20"/>
        </w:rPr>
        <w:t xml:space="preserve">          % Evaporation from S1       -</w:t>
      </w:r>
    </w:p>
    <w:p w14:paraId="38320E90"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QO(P(t),S1,S1max) - </w:t>
      </w:r>
      <w:r>
        <w:rPr>
          <w:rFonts w:ascii="Courier New" w:hAnsi="Courier New" w:cs="Courier New"/>
          <w:color w:val="0000FF"/>
          <w:sz w:val="20"/>
          <w:szCs w:val="20"/>
        </w:rPr>
        <w:t>...</w:t>
      </w:r>
      <w:r>
        <w:rPr>
          <w:rFonts w:ascii="Courier New" w:hAnsi="Courier New" w:cs="Courier New"/>
          <w:color w:val="228B22"/>
          <w:sz w:val="20"/>
          <w:szCs w:val="20"/>
        </w:rPr>
        <w:t xml:space="preserve">             % Surface runoff from S1    -</w:t>
      </w:r>
    </w:p>
    <w:p w14:paraId="736586C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PERC(kp,S1,S1max,delta_t));         </w:t>
      </w:r>
      <w:r>
        <w:rPr>
          <w:rFonts w:ascii="Courier New" w:hAnsi="Courier New" w:cs="Courier New"/>
          <w:color w:val="228B22"/>
          <w:sz w:val="20"/>
          <w:szCs w:val="20"/>
        </w:rPr>
        <w:t>% Percolation from S1</w:t>
      </w:r>
    </w:p>
    <w:p w14:paraId="18F03951"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52D394BE"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tmpf_S2 = </w:t>
      </w:r>
      <w:r>
        <w:rPr>
          <w:rFonts w:ascii="Courier New" w:hAnsi="Courier New" w:cs="Courier New"/>
          <w:color w:val="0000FF"/>
          <w:sz w:val="20"/>
          <w:szCs w:val="20"/>
        </w:rPr>
        <w:t>...</w:t>
      </w:r>
    </w:p>
    <w:p w14:paraId="19FE1F5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 </w:t>
      </w:r>
      <w:r>
        <w:rPr>
          <w:rFonts w:ascii="Courier New" w:hAnsi="Courier New" w:cs="Courier New"/>
          <w:color w:val="0000FF"/>
          <w:sz w:val="20"/>
          <w:szCs w:val="20"/>
        </w:rPr>
        <w:t>...</w:t>
      </w:r>
      <w:r>
        <w:rPr>
          <w:rFonts w:ascii="Courier New" w:hAnsi="Courier New" w:cs="Courier New"/>
          <w:color w:val="228B22"/>
          <w:sz w:val="20"/>
          <w:szCs w:val="20"/>
        </w:rPr>
        <w:t xml:space="preserve">                          % Change in S2 depends on ...</w:t>
      </w:r>
    </w:p>
    <w:p w14:paraId="4504BF58"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(PERC(kp,S1,S1max,delta_t) - </w:t>
      </w:r>
      <w:r>
        <w:rPr>
          <w:rFonts w:ascii="Courier New" w:hAnsi="Courier New" w:cs="Courier New"/>
          <w:color w:val="0000FF"/>
          <w:sz w:val="20"/>
          <w:szCs w:val="20"/>
        </w:rPr>
        <w:t>...</w:t>
      </w:r>
      <w:r>
        <w:rPr>
          <w:rFonts w:ascii="Courier New" w:hAnsi="Courier New" w:cs="Courier New"/>
          <w:color w:val="228B22"/>
          <w:sz w:val="20"/>
          <w:szCs w:val="20"/>
        </w:rPr>
        <w:t xml:space="preserve">     % Percolation to S2         -</w:t>
      </w:r>
    </w:p>
    <w:p w14:paraId="622D6709"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QS(ks,S2) - </w:t>
      </w:r>
      <w:r>
        <w:rPr>
          <w:rFonts w:ascii="Courier New" w:hAnsi="Courier New" w:cs="Courier New"/>
          <w:color w:val="0000FF"/>
          <w:sz w:val="20"/>
          <w:szCs w:val="20"/>
        </w:rPr>
        <w:t>...</w:t>
      </w:r>
      <w:r>
        <w:rPr>
          <w:rFonts w:ascii="Courier New" w:hAnsi="Courier New" w:cs="Courier New"/>
          <w:color w:val="228B22"/>
          <w:sz w:val="20"/>
          <w:szCs w:val="20"/>
        </w:rPr>
        <w:t xml:space="preserve">                     % Slow flow from S2         -</w:t>
      </w:r>
    </w:p>
    <w:p w14:paraId="02D6BCD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CAP(kc,S1,S1max,S2,delta_t));       </w:t>
      </w:r>
      <w:r>
        <w:rPr>
          <w:rFonts w:ascii="Courier New" w:hAnsi="Courier New" w:cs="Courier New"/>
          <w:color w:val="228B22"/>
          <w:sz w:val="20"/>
          <w:szCs w:val="20"/>
        </w:rPr>
        <w:t>% Capillary rise from S2</w:t>
      </w:r>
    </w:p>
    <w:p w14:paraId="3AFB7C5E"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2DC2464A"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Create temporary store ODE's that need to be solved</w:t>
      </w:r>
    </w:p>
    <w:p w14:paraId="110F4F24"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tmpf_S1 = </w:t>
      </w:r>
      <w:r>
        <w:rPr>
          <w:rFonts w:ascii="Courier New" w:hAnsi="Courier New" w:cs="Courier New"/>
          <w:color w:val="0000FF"/>
          <w:sz w:val="20"/>
          <w:szCs w:val="20"/>
        </w:rPr>
        <w:t>...</w:t>
      </w:r>
    </w:p>
    <w:p w14:paraId="135BCBC8"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@(S1,S2,S3) </w:t>
      </w:r>
      <w:r>
        <w:rPr>
          <w:rFonts w:ascii="Courier New" w:hAnsi="Courier New" w:cs="Courier New"/>
          <w:color w:val="0000FF"/>
          <w:sz w:val="20"/>
          <w:szCs w:val="20"/>
        </w:rPr>
        <w:t>...</w:t>
      </w:r>
      <w:r>
        <w:rPr>
          <w:rFonts w:ascii="Courier New" w:hAnsi="Courier New" w:cs="Courier New"/>
          <w:color w:val="228B22"/>
          <w:sz w:val="20"/>
          <w:szCs w:val="20"/>
        </w:rPr>
        <w:t xml:space="preserve">                       % Change in S1 depends on ...</w:t>
      </w:r>
    </w:p>
    <w:p w14:paraId="43A577DF"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(P(t) + </w:t>
      </w:r>
      <w:r>
        <w:rPr>
          <w:rFonts w:ascii="Courier New" w:hAnsi="Courier New" w:cs="Courier New"/>
          <w:color w:val="0000FF"/>
          <w:sz w:val="20"/>
          <w:szCs w:val="20"/>
        </w:rPr>
        <w:t>...</w:t>
      </w:r>
      <w:r>
        <w:rPr>
          <w:rFonts w:ascii="Courier New" w:hAnsi="Courier New" w:cs="Courier New"/>
          <w:color w:val="228B22"/>
          <w:sz w:val="20"/>
          <w:szCs w:val="20"/>
        </w:rPr>
        <w:t xml:space="preserve">                          % Precipitation to S1      +</w:t>
      </w:r>
    </w:p>
    <w:p w14:paraId="3DF4730A"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QC(crate,S1,uzmax,S2,delta_t) - </w:t>
      </w:r>
      <w:r>
        <w:rPr>
          <w:rFonts w:ascii="Courier New" w:hAnsi="Courier New" w:cs="Courier New"/>
          <w:color w:val="0000FF"/>
          <w:sz w:val="20"/>
          <w:szCs w:val="20"/>
        </w:rPr>
        <w:t>...</w:t>
      </w:r>
      <w:r>
        <w:rPr>
          <w:rFonts w:ascii="Courier New" w:hAnsi="Courier New" w:cs="Courier New"/>
          <w:color w:val="228B22"/>
          <w:sz w:val="20"/>
          <w:szCs w:val="20"/>
        </w:rPr>
        <w:t xml:space="preserve"> % Capillary rise to S1     -</w:t>
      </w:r>
    </w:p>
    <w:p w14:paraId="65EE15FB"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E(S1,uzmax,Ep(t),delta_t) - </w:t>
      </w:r>
      <w:r>
        <w:rPr>
          <w:rFonts w:ascii="Courier New" w:hAnsi="Courier New" w:cs="Courier New"/>
          <w:color w:val="0000FF"/>
          <w:sz w:val="20"/>
          <w:szCs w:val="20"/>
        </w:rPr>
        <w:t>...</w:t>
      </w:r>
      <w:r>
        <w:rPr>
          <w:rFonts w:ascii="Courier New" w:hAnsi="Courier New" w:cs="Courier New"/>
          <w:color w:val="228B22"/>
          <w:sz w:val="20"/>
          <w:szCs w:val="20"/>
        </w:rPr>
        <w:t xml:space="preserve">     % Evaporation from S1      -</w:t>
      </w:r>
    </w:p>
    <w:p w14:paraId="79CE25BB"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QSE(P(t),S1,uzmax) - </w:t>
      </w:r>
      <w:r>
        <w:rPr>
          <w:rFonts w:ascii="Courier New" w:hAnsi="Courier New" w:cs="Courier New"/>
          <w:color w:val="0000FF"/>
          <w:sz w:val="20"/>
          <w:szCs w:val="20"/>
        </w:rPr>
        <w:t>...</w:t>
      </w:r>
      <w:r>
        <w:rPr>
          <w:rFonts w:ascii="Courier New" w:hAnsi="Courier New" w:cs="Courier New"/>
          <w:color w:val="228B22"/>
          <w:sz w:val="20"/>
          <w:szCs w:val="20"/>
        </w:rPr>
        <w:t xml:space="preserve">            % Surface runoff from S1   -</w:t>
      </w:r>
    </w:p>
    <w:p w14:paraId="748A782F"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QP(prate,S1,delta_t));              </w:t>
      </w:r>
      <w:r>
        <w:rPr>
          <w:rFonts w:ascii="Courier New" w:hAnsi="Courier New" w:cs="Courier New"/>
          <w:color w:val="228B22"/>
          <w:sz w:val="20"/>
          <w:szCs w:val="20"/>
        </w:rPr>
        <w:t xml:space="preserve">% Percolation from S1        </w:t>
      </w:r>
    </w:p>
    <w:p w14:paraId="7F3189A6"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2A7A98C5"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tmpf_S2 = </w:t>
      </w:r>
      <w:r>
        <w:rPr>
          <w:rFonts w:ascii="Courier New" w:hAnsi="Courier New" w:cs="Courier New"/>
          <w:color w:val="0000FF"/>
          <w:sz w:val="20"/>
          <w:szCs w:val="20"/>
        </w:rPr>
        <w:t>...</w:t>
      </w:r>
    </w:p>
    <w:p w14:paraId="3C4393F6"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@(S1,S2,S3) </w:t>
      </w:r>
      <w:r>
        <w:rPr>
          <w:rFonts w:ascii="Courier New" w:hAnsi="Courier New" w:cs="Courier New"/>
          <w:color w:val="0000FF"/>
          <w:sz w:val="20"/>
          <w:szCs w:val="20"/>
        </w:rPr>
        <w:t>...</w:t>
      </w:r>
      <w:r>
        <w:rPr>
          <w:rFonts w:ascii="Courier New" w:hAnsi="Courier New" w:cs="Courier New"/>
          <w:color w:val="228B22"/>
          <w:sz w:val="20"/>
          <w:szCs w:val="20"/>
        </w:rPr>
        <w:t xml:space="preserve">                       % Change in S2 depends on ...</w:t>
      </w:r>
    </w:p>
    <w:p w14:paraId="07900868"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(QP(prate,S1,delta_t) - </w:t>
      </w:r>
      <w:r>
        <w:rPr>
          <w:rFonts w:ascii="Courier New" w:hAnsi="Courier New" w:cs="Courier New"/>
          <w:color w:val="0000FF"/>
          <w:sz w:val="20"/>
          <w:szCs w:val="20"/>
        </w:rPr>
        <w:t>...</w:t>
      </w:r>
      <w:r>
        <w:rPr>
          <w:rFonts w:ascii="Courier New" w:hAnsi="Courier New" w:cs="Courier New"/>
          <w:color w:val="228B22"/>
          <w:sz w:val="20"/>
          <w:szCs w:val="20"/>
        </w:rPr>
        <w:t xml:space="preserve">          % Percolation to S2        -     </w:t>
      </w:r>
    </w:p>
    <w:p w14:paraId="3B9F2E8F"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QC(crate,S1,uzmax,S2,delta_t) - </w:t>
      </w:r>
      <w:r>
        <w:rPr>
          <w:rFonts w:ascii="Courier New" w:hAnsi="Courier New" w:cs="Courier New"/>
          <w:color w:val="0000FF"/>
          <w:sz w:val="20"/>
          <w:szCs w:val="20"/>
        </w:rPr>
        <w:t>...</w:t>
      </w:r>
      <w:r>
        <w:rPr>
          <w:rFonts w:ascii="Courier New" w:hAnsi="Courier New" w:cs="Courier New"/>
          <w:color w:val="228B22"/>
          <w:sz w:val="20"/>
          <w:szCs w:val="20"/>
        </w:rPr>
        <w:t xml:space="preserve"> % Capillary rise from S2   -</w:t>
      </w:r>
    </w:p>
    <w:p w14:paraId="64CA074D"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QLZ(klz,S2));                       </w:t>
      </w:r>
      <w:r>
        <w:rPr>
          <w:rFonts w:ascii="Courier New" w:hAnsi="Courier New" w:cs="Courier New"/>
          <w:color w:val="228B22"/>
          <w:sz w:val="20"/>
          <w:szCs w:val="20"/>
        </w:rPr>
        <w:t xml:space="preserve">% Lower zone outflow from S2       </w:t>
      </w:r>
    </w:p>
    <w:p w14:paraId="35870FA2"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96F7A98"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tmpf_S3 = </w:t>
      </w:r>
      <w:r>
        <w:rPr>
          <w:rFonts w:ascii="Courier New" w:hAnsi="Courier New" w:cs="Courier New"/>
          <w:color w:val="0000FF"/>
          <w:sz w:val="20"/>
          <w:szCs w:val="20"/>
        </w:rPr>
        <w:t>...</w:t>
      </w:r>
    </w:p>
    <w:p w14:paraId="64BECA4B"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@(S1,S2,S3) </w:t>
      </w:r>
      <w:r>
        <w:rPr>
          <w:rFonts w:ascii="Courier New" w:hAnsi="Courier New" w:cs="Courier New"/>
          <w:color w:val="0000FF"/>
          <w:sz w:val="20"/>
          <w:szCs w:val="20"/>
        </w:rPr>
        <w:t>...</w:t>
      </w:r>
      <w:r>
        <w:rPr>
          <w:rFonts w:ascii="Courier New" w:hAnsi="Courier New" w:cs="Courier New"/>
          <w:color w:val="228B22"/>
          <w:sz w:val="20"/>
          <w:szCs w:val="20"/>
        </w:rPr>
        <w:t xml:space="preserve">                       % Change in S2 depends on ...</w:t>
      </w:r>
    </w:p>
    <w:p w14:paraId="06639E7A"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(QG(alpha,QLZ(klz,S2)) - </w:t>
      </w:r>
      <w:r>
        <w:rPr>
          <w:rFonts w:ascii="Courier New" w:hAnsi="Courier New" w:cs="Courier New"/>
          <w:color w:val="0000FF"/>
          <w:sz w:val="20"/>
          <w:szCs w:val="20"/>
        </w:rPr>
        <w:t>...</w:t>
      </w:r>
      <w:r>
        <w:rPr>
          <w:rFonts w:ascii="Courier New" w:hAnsi="Courier New" w:cs="Courier New"/>
          <w:color w:val="228B22"/>
          <w:sz w:val="20"/>
          <w:szCs w:val="20"/>
        </w:rPr>
        <w:t xml:space="preserve">         % Recharge to S3           -</w:t>
      </w:r>
    </w:p>
    <w:p w14:paraId="36C37222"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QS(kg,S3));                         </w:t>
      </w:r>
      <w:r>
        <w:rPr>
          <w:rFonts w:ascii="Courier New" w:hAnsi="Courier New" w:cs="Courier New"/>
          <w:color w:val="228B22"/>
          <w:sz w:val="20"/>
          <w:szCs w:val="20"/>
        </w:rPr>
        <w:t>% Slow flow from S3</w:t>
      </w:r>
    </w:p>
    <w:p w14:paraId="623A410F" w14:textId="5F42BC24" w:rsidR="00286661" w:rsidRPr="0017351A" w:rsidRDefault="00286661" w:rsidP="00F222E4">
      <w:pPr>
        <w:pStyle w:val="Caption"/>
        <w:jc w:val="both"/>
      </w:pPr>
      <w:bookmarkStart w:id="56" w:name="_Ref525981498"/>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18</w:t>
      </w:r>
      <w:r w:rsidR="0086534B">
        <w:rPr>
          <w:noProof/>
        </w:rPr>
        <w:fldChar w:fldCharType="end"/>
      </w:r>
      <w:bookmarkEnd w:id="56"/>
      <w:r>
        <w:t>: Updated ODEs.</w:t>
      </w:r>
      <w:r w:rsidR="00D575B1">
        <w:t xml:space="preserve"> </w:t>
      </w:r>
      <w:r>
        <w:t xml:space="preserve"> Top: template model. Bottom: example model</w:t>
      </w:r>
    </w:p>
    <w:p w14:paraId="6CB3FA9B" w14:textId="6B7B8854" w:rsidR="0017351A" w:rsidRDefault="0017351A" w:rsidP="00F222E4">
      <w:pPr>
        <w:pStyle w:val="Heading3"/>
        <w:jc w:val="both"/>
      </w:pPr>
      <w:r>
        <w:t>Inside the time loop, update the “ODE approximation” section if applicable</w:t>
      </w:r>
    </w:p>
    <w:p w14:paraId="7D29FC77" w14:textId="784465FD" w:rsidR="0017351A" w:rsidRDefault="0017351A" w:rsidP="00F222E4">
      <w:pPr>
        <w:jc w:val="both"/>
      </w:pPr>
      <w:r>
        <w:t>This section only needs to be changed if the new model has fewer than 2, or more than 2 stores.</w:t>
      </w:r>
      <w:r w:rsidR="002E5D36">
        <w:t xml:space="preserve"> Two sections need to</w:t>
      </w:r>
      <w:r w:rsidR="002F08E0">
        <w:t xml:space="preserve"> be</w:t>
      </w:r>
      <w:r w:rsidR="002E5D36">
        <w:t xml:space="preserve"> changed: the line that specifies the values of each store at t-1, and the line that specifies which ODEs need to be re-written</w:t>
      </w:r>
      <w:r w:rsidR="001059C4">
        <w:t xml:space="preserve"> (</w:t>
      </w:r>
      <w:r w:rsidR="001059C4">
        <w:fldChar w:fldCharType="begin"/>
      </w:r>
      <w:r w:rsidR="001059C4">
        <w:instrText xml:space="preserve"> REF _Ref525981048 \h </w:instrText>
      </w:r>
      <w:r w:rsidR="00F222E4">
        <w:instrText xml:space="preserve"> \* MERGEFORMAT </w:instrText>
      </w:r>
      <w:r w:rsidR="001059C4">
        <w:fldChar w:fldCharType="separate"/>
      </w:r>
      <w:r w:rsidR="00925D55">
        <w:t xml:space="preserve">Figure </w:t>
      </w:r>
      <w:r w:rsidR="00925D55">
        <w:rPr>
          <w:noProof/>
        </w:rPr>
        <w:t>19</w:t>
      </w:r>
      <w:r w:rsidR="001059C4">
        <w:fldChar w:fldCharType="end"/>
      </w:r>
      <w:r w:rsidR="001059C4">
        <w:t>)</w:t>
      </w:r>
      <w:r w:rsidR="002E5D36">
        <w:t>.</w:t>
      </w:r>
    </w:p>
    <w:p w14:paraId="4C1800AF" w14:textId="0B950831" w:rsidR="00CB7853" w:rsidRDefault="0069463F" w:rsidP="00F222E4">
      <w:pPr>
        <w:jc w:val="both"/>
      </w:pPr>
      <w:r>
        <w:lastRenderedPageBreak/>
        <w:t xml:space="preserve">This part of the code calls the time-stepping function specified by the user (e.g. </w:t>
      </w:r>
      <w:r w:rsidR="003B68AB">
        <w:t>“</w:t>
      </w:r>
      <w:r w:rsidR="003B68AB" w:rsidRPr="003B68AB">
        <w:t>createOdeApprox_IE</w:t>
      </w:r>
      <w:r w:rsidR="003B68AB">
        <w:t>”).</w:t>
      </w:r>
    </w:p>
    <w:p w14:paraId="041A66C4" w14:textId="3C214722"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Call the numerical scheme function to create the ODE approximations.</w:t>
      </w:r>
    </w:p>
    <w:p w14:paraId="03E523FB" w14:textId="63B2C6B4"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This returns a new anonymous function that we solve in the next step.</w:t>
      </w:r>
    </w:p>
    <w:p w14:paraId="08A1FF32" w14:textId="5C7DE20C"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solve_fun = feval(scheme,</w:t>
      </w:r>
      <w:r>
        <w:rPr>
          <w:rFonts w:ascii="Courier New" w:hAnsi="Courier New" w:cs="Courier New"/>
          <w:color w:val="0000FF"/>
          <w:sz w:val="20"/>
          <w:szCs w:val="20"/>
        </w:rPr>
        <w:t>...</w:t>
      </w:r>
    </w:p>
    <w:p w14:paraId="49C7DEAE" w14:textId="6455CD75"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Pr>
          <w:rFonts w:ascii="Courier New" w:hAnsi="Courier New" w:cs="Courier New"/>
          <w:color w:val="0000FF"/>
          <w:sz w:val="20"/>
          <w:szCs w:val="20"/>
        </w:rPr>
        <w:t>...</w:t>
      </w:r>
    </w:p>
    <w:p w14:paraId="13B697EC" w14:textId="07BFA5A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delta_t,</w:t>
      </w:r>
      <w:r>
        <w:rPr>
          <w:rFonts w:ascii="Courier New" w:hAnsi="Courier New" w:cs="Courier New"/>
          <w:color w:val="0000FF"/>
          <w:sz w:val="20"/>
          <w:szCs w:val="20"/>
        </w:rPr>
        <w:t>...</w:t>
      </w:r>
    </w:p>
    <w:p w14:paraId="5EEF02FD" w14:textId="39198EB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tmpf_S1,tmpf_S2);</w:t>
      </w:r>
    </w:p>
    <w:p w14:paraId="0D70C9D4"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07C8CE6"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Call the numerical scheme function to create the ODE approximations.</w:t>
      </w:r>
    </w:p>
    <w:p w14:paraId="4535F340"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This returns a new anonymous function that we solve in the next step.</w:t>
      </w:r>
    </w:p>
    <w:p w14:paraId="41C1B1B9"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solve_fun = feval(scheme,</w:t>
      </w:r>
      <w:r>
        <w:rPr>
          <w:rFonts w:ascii="Courier New" w:hAnsi="Courier New" w:cs="Courier New"/>
          <w:color w:val="0000FF"/>
          <w:sz w:val="20"/>
          <w:szCs w:val="20"/>
        </w:rPr>
        <w:t>...</w:t>
      </w:r>
      <w:r>
        <w:rPr>
          <w:rFonts w:ascii="Courier New" w:hAnsi="Courier New" w:cs="Courier New"/>
          <w:color w:val="228B22"/>
          <w:sz w:val="20"/>
          <w:szCs w:val="20"/>
        </w:rPr>
        <w:t xml:space="preserve">                % time-stepping function</w:t>
      </w:r>
    </w:p>
    <w:p w14:paraId="3ECBD27C"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sidRPr="003E6DA9">
        <w:rPr>
          <w:rFonts w:ascii="Courier New" w:hAnsi="Courier New" w:cs="Courier New"/>
          <w:color w:val="FF0000"/>
          <w:sz w:val="20"/>
          <w:szCs w:val="20"/>
        </w:rPr>
        <w:t>S3old</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 Store values at t-1</w:t>
      </w:r>
    </w:p>
    <w:p w14:paraId="2C56B571"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delta_t,</w:t>
      </w:r>
      <w:r>
        <w:rPr>
          <w:rFonts w:ascii="Courier New" w:hAnsi="Courier New" w:cs="Courier New"/>
          <w:color w:val="0000FF"/>
          <w:sz w:val="20"/>
          <w:szCs w:val="20"/>
        </w:rPr>
        <w:t>...</w:t>
      </w:r>
      <w:r>
        <w:rPr>
          <w:rFonts w:ascii="Courier New" w:hAnsi="Courier New" w:cs="Courier New"/>
          <w:color w:val="228B22"/>
          <w:sz w:val="20"/>
          <w:szCs w:val="20"/>
        </w:rPr>
        <w:t xml:space="preserve">               % time step size</w:t>
      </w:r>
    </w:p>
    <w:p w14:paraId="157B7417"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tmpf_S1,tmpf_S2,</w:t>
      </w:r>
      <w:r w:rsidRPr="003E6DA9">
        <w:rPr>
          <w:rFonts w:ascii="Courier New" w:hAnsi="Courier New" w:cs="Courier New"/>
          <w:color w:val="FF0000"/>
          <w:sz w:val="20"/>
          <w:szCs w:val="20"/>
        </w:rPr>
        <w:t>tmpf_S3</w:t>
      </w:r>
      <w:r>
        <w:rPr>
          <w:rFonts w:ascii="Courier New" w:hAnsi="Courier New" w:cs="Courier New"/>
          <w:color w:val="000000"/>
          <w:sz w:val="20"/>
          <w:szCs w:val="20"/>
        </w:rPr>
        <w:t xml:space="preserve">); </w:t>
      </w:r>
      <w:r>
        <w:rPr>
          <w:rFonts w:ascii="Courier New" w:hAnsi="Courier New" w:cs="Courier New"/>
          <w:color w:val="228B22"/>
          <w:sz w:val="20"/>
          <w:szCs w:val="20"/>
        </w:rPr>
        <w:t>% anonymous functions of ODEs</w:t>
      </w:r>
    </w:p>
    <w:p w14:paraId="34049DEA" w14:textId="54A0E6D3" w:rsidR="006C24D4" w:rsidRDefault="00AE0F68" w:rsidP="00F222E4">
      <w:pPr>
        <w:pStyle w:val="Caption"/>
        <w:jc w:val="both"/>
      </w:pPr>
      <w:bookmarkStart w:id="57" w:name="_Ref525981048"/>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19</w:t>
      </w:r>
      <w:r w:rsidR="0086534B">
        <w:rPr>
          <w:noProof/>
        </w:rPr>
        <w:fldChar w:fldCharType="end"/>
      </w:r>
      <w:bookmarkEnd w:id="57"/>
      <w:r>
        <w:t>: Update the time stepping scheme section.</w:t>
      </w:r>
      <w:r w:rsidR="00AA37F2" w:rsidRPr="00AA37F2">
        <w:t xml:space="preserve"> </w:t>
      </w:r>
      <w:r w:rsidR="00AA37F2">
        <w:t>Top: template model. Bottom: example model</w:t>
      </w:r>
    </w:p>
    <w:p w14:paraId="237AEFB9" w14:textId="6C50C0F4" w:rsidR="0017351A" w:rsidRDefault="008461F9" w:rsidP="00F222E4">
      <w:pPr>
        <w:pStyle w:val="Heading3"/>
        <w:jc w:val="both"/>
      </w:pPr>
      <w:r>
        <w:t>Inside the time loop, update the “Model solving” section</w:t>
      </w:r>
    </w:p>
    <w:p w14:paraId="6282631F" w14:textId="2B63E6EF" w:rsidR="008461F9" w:rsidRPr="00016B8A" w:rsidRDefault="008461F9" w:rsidP="00F222E4">
      <w:pPr>
        <w:jc w:val="both"/>
      </w:pPr>
      <w:r>
        <w:t>This section only needs to be changed if the new model has fewer than 2, or more than 2 stores.</w:t>
      </w:r>
      <w:r w:rsidR="00C576EA">
        <w:t xml:space="preserve"> In case of a 1-store model, remove the ‘fsolve’ lines and activate the ‘fzero’ lines. In case of 2+-store models, change the ‘fsolve’ lines to reflect the correct number of stores.</w:t>
      </w:r>
      <w:r w:rsidR="000443B2">
        <w:t xml:space="preserve"> Note that both the ‘eq_sys(x)’ and ‘[S1old,…]’ lines need to be changed</w:t>
      </w:r>
      <w:r w:rsidR="00541033">
        <w:t xml:space="preserve"> (</w:t>
      </w:r>
      <w:r w:rsidR="003D4379">
        <w:fldChar w:fldCharType="begin"/>
      </w:r>
      <w:r w:rsidR="003D4379">
        <w:instrText xml:space="preserve"> REF _Ref525986906 \h </w:instrText>
      </w:r>
      <w:r w:rsidR="00F222E4">
        <w:instrText xml:space="preserve"> \* MERGEFORMAT </w:instrText>
      </w:r>
      <w:r w:rsidR="003D4379">
        <w:fldChar w:fldCharType="separate"/>
      </w:r>
      <w:r w:rsidR="00925D55">
        <w:t xml:space="preserve">Figure </w:t>
      </w:r>
      <w:r w:rsidR="00925D55">
        <w:rPr>
          <w:noProof/>
        </w:rPr>
        <w:t>20</w:t>
      </w:r>
      <w:r w:rsidR="003D4379">
        <w:fldChar w:fldCharType="end"/>
      </w:r>
      <w:r w:rsidR="00541033">
        <w:t>)</w:t>
      </w:r>
      <w:r w:rsidR="000443B2">
        <w:t>.</w:t>
      </w:r>
      <w:r w:rsidR="00016B8A">
        <w:t xml:space="preserve"> Section </w:t>
      </w:r>
      <w:r w:rsidR="00016B8A">
        <w:fldChar w:fldCharType="begin"/>
      </w:r>
      <w:r w:rsidR="00016B8A">
        <w:instrText xml:space="preserve"> REF _Ref529198538 \r \h </w:instrText>
      </w:r>
      <w:r w:rsidR="00F222E4">
        <w:instrText xml:space="preserve"> \* MERGEFORMAT </w:instrText>
      </w:r>
      <w:r w:rsidR="00016B8A">
        <w:fldChar w:fldCharType="separate"/>
      </w:r>
      <w:r w:rsidR="00925D55">
        <w:t>0</w:t>
      </w:r>
      <w:r w:rsidR="00016B8A">
        <w:fldChar w:fldCharType="end"/>
      </w:r>
      <w:r w:rsidR="00016B8A">
        <w:t xml:space="preserve"> details two improvements that can be made to ‘fsolve’ to achieve increased computational efficiency.</w:t>
      </w:r>
    </w:p>
    <w:p w14:paraId="30846314" w14:textId="7777777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Use the specified numerical scheme to solve storages ---</w:t>
      </w:r>
    </w:p>
    <w:p w14:paraId="61D9C085" w14:textId="4C1E2C8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fsolve(@(eq_sys)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9BB8861" w14:textId="29F09722"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A6BD7D1" w14:textId="0DE2B990"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6433A08" w14:textId="39207776"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fsolve_options);                     </w:t>
      </w:r>
    </w:p>
    <w:p w14:paraId="5C15F4DC" w14:textId="7777777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515F7F5A" w14:textId="153FD0DF"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[tmp_sNew, tmp_fval] = fzero(solve_fun,...</w:t>
      </w:r>
    </w:p>
    <w:p w14:paraId="57A57AF5" w14:textId="7777777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S1old,...</w:t>
      </w:r>
    </w:p>
    <w:p w14:paraId="026AEBFD" w14:textId="5EE375FE"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fzero_options);</w:t>
      </w:r>
    </w:p>
    <w:p w14:paraId="49B3AFEC"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3066D739" w14:textId="77777777"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Use the specified numerical scheme to solve storages ---</w:t>
      </w:r>
    </w:p>
    <w:p w14:paraId="745B6C96" w14:textId="1999D086"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fsolve(@(eq_sys)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261B03F" w14:textId="74570C9E"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w:t>
      </w:r>
      <w:r w:rsidRPr="002A7802">
        <w:rPr>
          <w:rFonts w:ascii="Courier New" w:hAnsi="Courier New" w:cs="Courier New"/>
          <w:color w:val="FF0000"/>
          <w:sz w:val="20"/>
          <w:szCs w:val="20"/>
        </w:rPr>
        <w:t>eq_sys(3)</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8B36789" w14:textId="4A8C03AE"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sidRPr="002A7802">
        <w:rPr>
          <w:rFonts w:ascii="Courier New" w:hAnsi="Courier New" w:cs="Courier New"/>
          <w:color w:val="FF0000"/>
          <w:sz w:val="20"/>
          <w:szCs w:val="20"/>
        </w:rPr>
        <w:t>S3old</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597B5FC" w14:textId="18BC48F2"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fsolve_options);          </w:t>
      </w:r>
    </w:p>
    <w:p w14:paraId="413EBA47" w14:textId="6351ACCA" w:rsidR="006D0BD5" w:rsidRDefault="00ED2958" w:rsidP="00F222E4">
      <w:pPr>
        <w:pStyle w:val="Caption"/>
        <w:jc w:val="both"/>
      </w:pPr>
      <w:bookmarkStart w:id="58" w:name="_Ref52598690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20</w:t>
      </w:r>
      <w:r w:rsidR="0086534B">
        <w:rPr>
          <w:noProof/>
        </w:rPr>
        <w:fldChar w:fldCharType="end"/>
      </w:r>
      <w:bookmarkEnd w:id="58"/>
      <w:r>
        <w:t>: Update the solver settings, so that the right number of stores are represented. Top: template model. Bottom: example model</w:t>
      </w:r>
    </w:p>
    <w:p w14:paraId="7107406E" w14:textId="0C4755B6" w:rsidR="008461F9" w:rsidRDefault="008461F9" w:rsidP="00F222E4">
      <w:pPr>
        <w:pStyle w:val="Heading3"/>
        <w:jc w:val="both"/>
      </w:pPr>
      <w:r>
        <w:t>Inside the time loop, update the solver accuracy section if applicable</w:t>
      </w:r>
    </w:p>
    <w:p w14:paraId="1FBDF244" w14:textId="165184C4" w:rsidR="001F36E4" w:rsidRDefault="008461F9" w:rsidP="00F222E4">
      <w:pPr>
        <w:jc w:val="both"/>
      </w:pPr>
      <w:r>
        <w:t>This section only needs to be changed if the new model has fewer than 2, or more than 2 stores.</w:t>
      </w:r>
      <w:r w:rsidR="00080D4B">
        <w:t xml:space="preserve"> In case of a 1-store model, remove ‘eq_sys(2)’ and ‘S2old’. In case of a 2+-store model, add subsequent elements for the total number of stores in the model (</w:t>
      </w:r>
      <w:r w:rsidR="00080D4B">
        <w:fldChar w:fldCharType="begin"/>
      </w:r>
      <w:r w:rsidR="00080D4B">
        <w:instrText xml:space="preserve"> REF _Ref525987198 \h </w:instrText>
      </w:r>
      <w:r w:rsidR="00F222E4">
        <w:instrText xml:space="preserve"> \* MERGEFORMAT </w:instrText>
      </w:r>
      <w:r w:rsidR="00080D4B">
        <w:fldChar w:fldCharType="separate"/>
      </w:r>
      <w:r w:rsidR="00925D55">
        <w:t xml:space="preserve">Figure </w:t>
      </w:r>
      <w:r w:rsidR="00925D55">
        <w:rPr>
          <w:noProof/>
        </w:rPr>
        <w:t>21</w:t>
      </w:r>
      <w:r w:rsidR="00080D4B">
        <w:fldChar w:fldCharType="end"/>
      </w:r>
      <w:r w:rsidR="00080D4B">
        <w:t>).</w:t>
      </w:r>
      <w:r w:rsidR="002B2965">
        <w:t xml:space="preserve"> Section </w:t>
      </w:r>
      <w:r w:rsidR="002B2965">
        <w:fldChar w:fldCharType="begin"/>
      </w:r>
      <w:r w:rsidR="002B2965">
        <w:instrText xml:space="preserve"> REF _Ref529198657 \r \h </w:instrText>
      </w:r>
      <w:r w:rsidR="00F222E4">
        <w:instrText xml:space="preserve"> \* MERGEFORMAT </w:instrText>
      </w:r>
      <w:r w:rsidR="002B2965">
        <w:fldChar w:fldCharType="separate"/>
      </w:r>
      <w:r w:rsidR="00925D55">
        <w:t>0</w:t>
      </w:r>
      <w:r w:rsidR="002B2965">
        <w:fldChar w:fldCharType="end"/>
      </w:r>
      <w:r w:rsidR="002B2965">
        <w:t xml:space="preserve"> shows a small modification that can be made to ‘lsqnonlin’ to gain some computational efficiency.</w:t>
      </w:r>
    </w:p>
    <w:p w14:paraId="795E3E2E" w14:textId="77777777" w:rsidR="001F36E4" w:rsidRDefault="001F36E4" w:rsidP="00F222E4">
      <w:pPr>
        <w:jc w:val="both"/>
      </w:pPr>
      <w:r>
        <w:br w:type="page"/>
      </w:r>
    </w:p>
    <w:p w14:paraId="012F580D"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 Check if the solver has found an acceptable solution and re-run</w:t>
      </w:r>
    </w:p>
    <w:p w14:paraId="1051A3BF"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not. The re-run uses the 'lsqnonlin' solver which is slower but </w:t>
      </w:r>
    </w:p>
    <w:p w14:paraId="270392A2"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more robust. It runs solver.resnorm_iterations times, with different</w:t>
      </w:r>
    </w:p>
    <w:p w14:paraId="4F1D1154"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starting points for the solver on each iteration ---</w:t>
      </w:r>
    </w:p>
    <w:p w14:paraId="292E95C0"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tmp_resnorm = sum(tmp_fval.^2);</w:t>
      </w:r>
    </w:p>
    <w:p w14:paraId="7B33BAD1"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A92DC7D"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tmp_resnorm &gt; solver.resnorm_tolerance</w:t>
      </w:r>
    </w:p>
    <w:p w14:paraId="3F2164ED" w14:textId="14E38C3C"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 rerunSolver(</w:t>
      </w:r>
      <w:r>
        <w:rPr>
          <w:rFonts w:ascii="Courier New" w:hAnsi="Courier New" w:cs="Courier New"/>
          <w:color w:val="A020F0"/>
          <w:sz w:val="20"/>
          <w:szCs w:val="20"/>
        </w:rPr>
        <w:t>'lsqnonlin'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F29B6CE" w14:textId="78878CF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lsqnonlin_options,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E56ED73" w14:textId="0338089F"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7E05547"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 </w:t>
      </w:r>
      <w:r>
        <w:rPr>
          <w:rFonts w:ascii="Courier New" w:hAnsi="Courier New" w:cs="Courier New"/>
          <w:color w:val="0000FF"/>
          <w:sz w:val="20"/>
          <w:szCs w:val="20"/>
        </w:rPr>
        <w:t>...</w:t>
      </w:r>
    </w:p>
    <w:p w14:paraId="2434726A" w14:textId="17AF7F6D"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solver.resnorm_maxiter,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B161C63" w14:textId="42B82CE6"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solver.resnorm_tolerance,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A4BA734" w14:textId="2E9F5C2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35A5A4B" w14:textId="329F33E3"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C46D85E" w14:textId="20965EA3"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store_min,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4E7885B" w14:textId="43B95E85"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store_upp);                         </w:t>
      </w:r>
    </w:p>
    <w:p w14:paraId="7166EEC9" w14:textId="396BDCD9"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D282F84"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44990DC3"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Check if the solver has found an acceptable solution and re-run</w:t>
      </w:r>
    </w:p>
    <w:p w14:paraId="3EB1CC6E"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not. The re-run uses the 'lsqnonlin' solver which is slower but </w:t>
      </w:r>
    </w:p>
    <w:p w14:paraId="45FC6297"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more robust. It runs solver.resnorm_iterations times, with different</w:t>
      </w:r>
    </w:p>
    <w:p w14:paraId="7E5F1165"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starting points for the solver on each iteration ---</w:t>
      </w:r>
    </w:p>
    <w:p w14:paraId="202B4807"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tmp_resnorm = sum(tmp_fval.^2);</w:t>
      </w:r>
    </w:p>
    <w:p w14:paraId="37770398"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BD1A9E5"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tmp_resnorm &gt; solver.resnorm_tolerance</w:t>
      </w:r>
    </w:p>
    <w:p w14:paraId="656FA190"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 rerunSolver(</w:t>
      </w:r>
      <w:r>
        <w:rPr>
          <w:rFonts w:ascii="Courier New" w:hAnsi="Courier New" w:cs="Courier New"/>
          <w:color w:val="A020F0"/>
          <w:sz w:val="20"/>
          <w:szCs w:val="20"/>
        </w:rPr>
        <w:t>'lsqnonlin'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695F665" w14:textId="2B5F0D34"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lsqnonlin_options,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21A3571" w14:textId="788A4500"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358BD68" w14:textId="77777777" w:rsidR="005342B8" w:rsidRDefault="005342B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w:t>
      </w:r>
      <w:r>
        <w:rPr>
          <w:rFonts w:ascii="Courier New" w:hAnsi="Courier New" w:cs="Courier New"/>
          <w:color w:val="0000FF"/>
          <w:sz w:val="20"/>
          <w:szCs w:val="20"/>
        </w:rPr>
        <w:t>...</w:t>
      </w:r>
    </w:p>
    <w:p w14:paraId="2E6723F0" w14:textId="77777777" w:rsidR="005342B8" w:rsidRDefault="005342B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Pr="004F6C52">
        <w:rPr>
          <w:rFonts w:ascii="Courier New" w:hAnsi="Courier New" w:cs="Courier New"/>
          <w:color w:val="FF0000"/>
          <w:sz w:val="20"/>
          <w:szCs w:val="20"/>
        </w:rPr>
        <w:t>eq_sys(3)</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AAD49C7" w14:textId="6B860B4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solver.resnorm_maxiter,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4F42BE3" w14:textId="106BB3C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solver.resnorm_tolerance,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6449715" w14:textId="0EDCC56B"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064BE86" w14:textId="468E517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sidRPr="004F6C52">
        <w:rPr>
          <w:rFonts w:ascii="Courier New" w:hAnsi="Courier New" w:cs="Courier New"/>
          <w:color w:val="FF0000"/>
          <w:sz w:val="20"/>
          <w:szCs w:val="20"/>
        </w:rPr>
        <w:t>S3old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3EDCF81" w14:textId="5CD839E4"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store_min,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53E63E0" w14:textId="6E31BCBD"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store_upp);                         </w:t>
      </w:r>
    </w:p>
    <w:p w14:paraId="058A72B4"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C09353" w14:textId="5E5F5598" w:rsidR="00703391" w:rsidRDefault="002510A9" w:rsidP="00F222E4">
      <w:pPr>
        <w:pStyle w:val="Caption"/>
        <w:jc w:val="both"/>
      </w:pPr>
      <w:bookmarkStart w:id="59" w:name="_Ref525987198"/>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21</w:t>
      </w:r>
      <w:r w:rsidR="0086534B">
        <w:rPr>
          <w:noProof/>
        </w:rPr>
        <w:fldChar w:fldCharType="end"/>
      </w:r>
      <w:bookmarkEnd w:id="59"/>
      <w:r>
        <w:t>: Update the solver accuracy control section. Top: template model. Bottom: example model</w:t>
      </w:r>
    </w:p>
    <w:p w14:paraId="17195828" w14:textId="71DA7990" w:rsidR="009D64F9" w:rsidRDefault="009D64F9" w:rsidP="00F222E4">
      <w:pPr>
        <w:pStyle w:val="Heading3"/>
        <w:jc w:val="both"/>
      </w:pPr>
      <w:r>
        <w:t>Inside the time loop, do not change the ‘Find storages to update fluxes’ section</w:t>
      </w:r>
    </w:p>
    <w:p w14:paraId="657670DD" w14:textId="1AD49737" w:rsidR="009D64F9" w:rsidRDefault="00A6571D" w:rsidP="00F222E4">
      <w:pPr>
        <w:jc w:val="both"/>
      </w:pPr>
      <w:r>
        <w:t xml:space="preserve">This part of the code evaluates an earlier defined function (section </w:t>
      </w:r>
      <w:r w:rsidR="002D4DAD">
        <w:fldChar w:fldCharType="begin"/>
      </w:r>
      <w:r w:rsidR="002D4DAD">
        <w:instrText xml:space="preserve"> REF _Ref528314538 \r \h </w:instrText>
      </w:r>
      <w:r w:rsidR="00F222E4">
        <w:instrText xml:space="preserve"> \* MERGEFORMAT </w:instrText>
      </w:r>
      <w:r w:rsidR="002D4DAD">
        <w:fldChar w:fldCharType="separate"/>
      </w:r>
      <w:r w:rsidR="00925D55">
        <w:t>4.2.12</w:t>
      </w:r>
      <w:r w:rsidR="002D4DAD">
        <w:fldChar w:fldCharType="end"/>
      </w:r>
      <w:r w:rsidR="002D4DAD">
        <w:t>) that specifies which storage variables should be used to update the model fluxes ().</w:t>
      </w:r>
    </w:p>
    <w:p w14:paraId="76296E4A" w14:textId="77777777"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states and fluxes -------------------------------------------------</w:t>
      </w:r>
    </w:p>
    <w:p w14:paraId="0D5938D1" w14:textId="77777777" w:rsidR="00CB428C" w:rsidRPr="00CB428C"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    </w:t>
      </w:r>
      <w:r w:rsidR="00CB428C" w:rsidRPr="00CB428C">
        <w:rPr>
          <w:rFonts w:ascii="Courier New" w:hAnsi="Courier New" w:cs="Courier New"/>
          <w:color w:val="228B22"/>
          <w:sz w:val="20"/>
          <w:szCs w:val="20"/>
        </w:rPr>
        <w:t>% This line creates/updates a variable called 'tmp_sFlux' which is used</w:t>
      </w:r>
    </w:p>
    <w:p w14:paraId="32E56A4A"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to update the model fluxes for the current time step. Which variables</w:t>
      </w:r>
    </w:p>
    <w:p w14:paraId="262B73D9"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get assigned to 'tmp_sFlux' is a feature of the chosen numerical time</w:t>
      </w:r>
    </w:p>
    <w:p w14:paraId="6C0812F0"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stepping scheme (see line 123-124).</w:t>
      </w:r>
    </w:p>
    <w:p w14:paraId="7598CF7E" w14:textId="77777777"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eval(store_fun);</w:t>
      </w:r>
    </w:p>
    <w:p w14:paraId="2C61C0A4"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269214CC" w14:textId="77777777"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Model states and fluxes -------------------------------------------------    </w:t>
      </w:r>
    </w:p>
    <w:p w14:paraId="58B37E9E" w14:textId="77777777" w:rsidR="00CB428C" w:rsidRPr="00CB428C"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    </w:t>
      </w:r>
      <w:r w:rsidR="00CB428C" w:rsidRPr="00CB428C">
        <w:rPr>
          <w:rFonts w:ascii="Courier New" w:hAnsi="Courier New" w:cs="Courier New"/>
          <w:color w:val="228B22"/>
          <w:sz w:val="20"/>
          <w:szCs w:val="20"/>
        </w:rPr>
        <w:t>% This line creates/updates a variable called 'tmp_sFlux' which is used</w:t>
      </w:r>
    </w:p>
    <w:p w14:paraId="790D5241"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to update the model fluxes for the current time step. Which variables</w:t>
      </w:r>
    </w:p>
    <w:p w14:paraId="0F19862C"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get assigned to 'tmp_sFlux' is a feature of the chosen numerical time</w:t>
      </w:r>
    </w:p>
    <w:p w14:paraId="613CF184"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stepping scheme (see line 133-134).</w:t>
      </w:r>
    </w:p>
    <w:p w14:paraId="75EAB601" w14:textId="06ECE631"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eval(store_fun);                                                        </w:t>
      </w:r>
    </w:p>
    <w:p w14:paraId="024F30EE" w14:textId="7C27292A" w:rsidR="00711B60" w:rsidRDefault="00711B60" w:rsidP="00F222E4">
      <w:pPr>
        <w:pStyle w:val="Caption"/>
        <w:jc w:val="both"/>
      </w:pPr>
      <w:r>
        <w:t xml:space="preserve">Figure </w:t>
      </w:r>
      <w:r>
        <w:rPr>
          <w:noProof/>
        </w:rPr>
        <w:fldChar w:fldCharType="begin"/>
      </w:r>
      <w:r>
        <w:rPr>
          <w:noProof/>
        </w:rPr>
        <w:instrText xml:space="preserve"> SEQ Figure \* ARABIC </w:instrText>
      </w:r>
      <w:r>
        <w:rPr>
          <w:noProof/>
        </w:rPr>
        <w:fldChar w:fldCharType="separate"/>
      </w:r>
      <w:r w:rsidR="00925D55">
        <w:rPr>
          <w:noProof/>
        </w:rPr>
        <w:t>22</w:t>
      </w:r>
      <w:r>
        <w:rPr>
          <w:noProof/>
        </w:rPr>
        <w:fldChar w:fldCharType="end"/>
      </w:r>
      <w:r>
        <w:t>: Do not change the “Find storage needed to update fluxes” section. Top: template model. Bottom: example model</w:t>
      </w:r>
    </w:p>
    <w:p w14:paraId="27AFD653" w14:textId="7ABBF0FF" w:rsidR="008461F9" w:rsidRDefault="003B36F3" w:rsidP="00F222E4">
      <w:pPr>
        <w:pStyle w:val="Heading3"/>
        <w:jc w:val="both"/>
      </w:pPr>
      <w:r>
        <w:lastRenderedPageBreak/>
        <w:t xml:space="preserve">Inside the time loop, update the </w:t>
      </w:r>
      <w:r w:rsidR="009213D8">
        <w:t>“Model fluxes” section</w:t>
      </w:r>
    </w:p>
    <w:p w14:paraId="35B5AFC3" w14:textId="2F50D01A" w:rsidR="00EA6C3C" w:rsidRDefault="00EA6C3C" w:rsidP="00F222E4">
      <w:pPr>
        <w:jc w:val="both"/>
      </w:pPr>
      <w:r>
        <w:t>In this part of the code, the time series of flux values are updated</w:t>
      </w:r>
      <w:r w:rsidR="00047458">
        <w:t xml:space="preserve"> (</w:t>
      </w:r>
      <w:r w:rsidR="004D3E5B">
        <w:fldChar w:fldCharType="begin"/>
      </w:r>
      <w:r w:rsidR="004D3E5B">
        <w:instrText xml:space="preserve"> REF _Ref525988912 \h </w:instrText>
      </w:r>
      <w:r w:rsidR="00F222E4">
        <w:instrText xml:space="preserve"> \* MERGEFORMAT </w:instrText>
      </w:r>
      <w:r w:rsidR="004D3E5B">
        <w:fldChar w:fldCharType="separate"/>
      </w:r>
      <w:r w:rsidR="00925D55">
        <w:t xml:space="preserve">Figure </w:t>
      </w:r>
      <w:r w:rsidR="00925D55">
        <w:rPr>
          <w:noProof/>
        </w:rPr>
        <w:t>23</w:t>
      </w:r>
      <w:r w:rsidR="004D3E5B">
        <w:fldChar w:fldCharType="end"/>
      </w:r>
      <w:r w:rsidR="00047458">
        <w:t>)</w:t>
      </w:r>
      <w:r>
        <w:t xml:space="preserve">. </w:t>
      </w:r>
      <w:r w:rsidR="002D02B8">
        <w:t xml:space="preserve">This uses the variable </w:t>
      </w:r>
      <w:r w:rsidR="007B6711">
        <w:t xml:space="preserve">“tmp_sFlux” which gets its values assigned based on the choice of time stepping scheme. </w:t>
      </w:r>
      <w:r>
        <w:t>“tmp_s</w:t>
      </w:r>
      <w:r w:rsidR="007B6711">
        <w:t>Flux</w:t>
      </w:r>
      <w:r>
        <w:t>” is a vector that contains</w:t>
      </w:r>
      <w:r w:rsidR="007B6711">
        <w:t xml:space="preserve"> a value for each model store</w:t>
      </w:r>
      <w:r>
        <w:t xml:space="preserve">, and is thus of size [1,number of stores]. </w:t>
      </w:r>
      <w:r w:rsidR="002B5CA1">
        <w:t>The flux equations can be copied directly from the ODEs, but the temporary variables “S1”, “S2”, etc must be replace with “tmp_sFlux(1)”, “tmp_sFlux(2)”, etc.</w:t>
      </w:r>
      <w:r w:rsidR="000B2261">
        <w:t xml:space="preserve"> </w:t>
      </w:r>
    </w:p>
    <w:p w14:paraId="0E66A9CF" w14:textId="65A7A058" w:rsidR="000B2261" w:rsidRPr="00EA6C3C" w:rsidRDefault="000B2261" w:rsidP="00F222E4">
      <w:pPr>
        <w:jc w:val="both"/>
      </w:pPr>
      <w:r w:rsidRPr="00527E96">
        <w:rPr>
          <w:b/>
        </w:rPr>
        <w:t>Note</w:t>
      </w:r>
      <w:r w:rsidR="00527E96">
        <w:rPr>
          <w:b/>
        </w:rPr>
        <w:t>:</w:t>
      </w:r>
      <w:r>
        <w:t xml:space="preserve"> fluxes in the time loop are calculated in units [mm/d]. Conversion back to the user’s specified [mm/Δt] occurs when outputs are generated, after the time loop has completed.</w:t>
      </w:r>
    </w:p>
    <w:p w14:paraId="223FFE2B"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Calculate the fluxes</w:t>
      </w:r>
    </w:p>
    <w:p w14:paraId="0C066B66"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flux_cap(t)  = CAP(kc,tmp_sFlux(1),S1max,tmp_sFlux(2),delta_t);</w:t>
      </w:r>
    </w:p>
    <w:p w14:paraId="6D52EF3C"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flux_ea(t)   = EA(tmp_sFlux(1),Ep(t),delta_t);</w:t>
      </w:r>
    </w:p>
    <w:p w14:paraId="21B0C011"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flux_qo(t)   = QO(P(t),tmp_sFlux(1),S1max);</w:t>
      </w:r>
    </w:p>
    <w:p w14:paraId="14C51BFA"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flux_perc(t) = PERC(kp,tmp_sFlux(1),S1max,delta_t);</w:t>
      </w:r>
    </w:p>
    <w:p w14:paraId="68CF0A74"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flux_qs(t)   = QS(ks,tmp_sFlux(2));</w:t>
      </w:r>
    </w:p>
    <w:p w14:paraId="041ECB16"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16C11D36"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Calculate the fluxes</w:t>
      </w:r>
    </w:p>
    <w:p w14:paraId="098A6FF8"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flux_qse(t) = QSE(P(t),tmp_sFlux(1),uzmax);</w:t>
      </w:r>
    </w:p>
    <w:p w14:paraId="1EF63E49"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flux_e(t)   = E(tmp_sFlux(1),uzmax,Ep(t),delta_t);</w:t>
      </w:r>
    </w:p>
    <w:p w14:paraId="67C02B0B"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flux_qp(t)  = QP(prate,tmp_sFlux(1),delta_t);</w:t>
      </w:r>
    </w:p>
    <w:p w14:paraId="52402B7F"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flux_qc(t)  = QC(crate,tmp_sFlux(1),uzmax,tmp_sFlux(2),delta_t);</w:t>
      </w:r>
    </w:p>
    <w:p w14:paraId="02D19390"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flux_qlz(t) = QLZ(klz,tmp_sFlux(2));</w:t>
      </w:r>
    </w:p>
    <w:p w14:paraId="3D16A86B"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flux_qf(t)  = QF(1-alpha,flux_qlz(t));</w:t>
      </w:r>
    </w:p>
    <w:p w14:paraId="2947F80D"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flux_qg(t)  = QG(alpha,flux_qlz(t));</w:t>
      </w:r>
    </w:p>
    <w:p w14:paraId="4903D9C6"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flux_qs(t)  = QS(kg,tmp_sFlux(3));</w:t>
      </w:r>
    </w:p>
    <w:p w14:paraId="1F528057" w14:textId="23240250" w:rsidR="00533D1E" w:rsidRPr="00533D1E" w:rsidRDefault="00AC58E3" w:rsidP="00F222E4">
      <w:pPr>
        <w:pStyle w:val="Caption"/>
        <w:jc w:val="both"/>
      </w:pPr>
      <w:bookmarkStart w:id="60" w:name="_Ref52598891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23</w:t>
      </w:r>
      <w:r w:rsidR="0086534B">
        <w:rPr>
          <w:noProof/>
        </w:rPr>
        <w:fldChar w:fldCharType="end"/>
      </w:r>
      <w:bookmarkEnd w:id="60"/>
      <w:r>
        <w:t>: Update the time series of flux values. First copy the flux equations, then change the temporary variables 'S1', 'S2' 'S..' t</w:t>
      </w:r>
      <w:r w:rsidR="006A4E91">
        <w:t xml:space="preserve">o use the new storage values in variable ‘tmp_sNew’. Change the references to other fluxes (e.g. QLZ(klz,S2) in QF(1-alpha,QLZ(..))) to use the updated flux values. </w:t>
      </w:r>
      <w:r w:rsidR="00F657B5">
        <w:t>Top: template model. Bottom: example model</w:t>
      </w:r>
    </w:p>
    <w:p w14:paraId="2A7C98E0" w14:textId="6E4CC609" w:rsidR="002B52B9" w:rsidRDefault="002B52B9" w:rsidP="00F222E4">
      <w:pPr>
        <w:pStyle w:val="Heading3"/>
        <w:jc w:val="both"/>
      </w:pPr>
      <w:r>
        <w:t>Inside the time loop, update the “Model stores” section</w:t>
      </w:r>
    </w:p>
    <w:p w14:paraId="125633FE" w14:textId="2C4121B9" w:rsidR="00EA6C3C" w:rsidRDefault="00791ACB" w:rsidP="00F222E4">
      <w:pPr>
        <w:jc w:val="both"/>
      </w:pPr>
      <w:r>
        <w:t>In this part of the code, the time series of model storages are update</w:t>
      </w:r>
      <w:r w:rsidR="002F08E0">
        <w:t>d</w:t>
      </w:r>
      <w:r>
        <w:t xml:space="preserve"> (</w:t>
      </w:r>
      <w:r>
        <w:fldChar w:fldCharType="begin"/>
      </w:r>
      <w:r>
        <w:instrText xml:space="preserve"> REF _Ref525988962 \h </w:instrText>
      </w:r>
      <w:r w:rsidR="00F222E4">
        <w:instrText xml:space="preserve"> \* MERGEFORMAT </w:instrText>
      </w:r>
      <w:r>
        <w:fldChar w:fldCharType="separate"/>
      </w:r>
      <w:r w:rsidR="00925D55">
        <w:t xml:space="preserve">Figure </w:t>
      </w:r>
      <w:r w:rsidR="00925D55">
        <w:rPr>
          <w:noProof/>
        </w:rPr>
        <w:t>24</w:t>
      </w:r>
      <w:r>
        <w:fldChar w:fldCharType="end"/>
      </w:r>
      <w:r>
        <w:t xml:space="preserve">). These equations are a numerical approximation of the ODEs (eq. 10, 11, 12) </w:t>
      </w:r>
      <w:r w:rsidR="00FA3C88">
        <w:t>at time = t.</w:t>
      </w:r>
      <w:r w:rsidR="00A741B0">
        <w:t xml:space="preserve"> Therefore, flux values must be multiplied by the user-specified time step size Δt.</w:t>
      </w:r>
    </w:p>
    <w:p w14:paraId="1194AF5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stores</w:t>
      </w:r>
    </w:p>
    <w:p w14:paraId="1017598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store_S1(t) = S1old + (P(t) + flux_cap(t) - flux_ea(t) - </w:t>
      </w:r>
      <w:r>
        <w:rPr>
          <w:rFonts w:ascii="Courier New" w:hAnsi="Courier New" w:cs="Courier New"/>
          <w:color w:val="0000FF"/>
          <w:sz w:val="20"/>
          <w:szCs w:val="20"/>
        </w:rPr>
        <w:t>...</w:t>
      </w:r>
    </w:p>
    <w:p w14:paraId="6AD23701"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flux_qo(t) - flux_perc(t)) * delta_t;</w:t>
      </w:r>
    </w:p>
    <w:p w14:paraId="1D950C9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store_S2(t) = S2old + (flux_perc(t) - flux_qs(t) - </w:t>
      </w:r>
      <w:r>
        <w:rPr>
          <w:rFonts w:ascii="Courier New" w:hAnsi="Courier New" w:cs="Courier New"/>
          <w:color w:val="0000FF"/>
          <w:sz w:val="20"/>
          <w:szCs w:val="20"/>
        </w:rPr>
        <w:t>...</w:t>
      </w:r>
    </w:p>
    <w:p w14:paraId="19F7E17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flux_cap(t)) * delta_t;</w:t>
      </w:r>
    </w:p>
    <w:p w14:paraId="2188472A"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731942FB" w14:textId="6D62CFD5"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 Update the stores</w:t>
      </w:r>
    </w:p>
    <w:p w14:paraId="2B2B827C"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store_S1(t) = S1old + (P(t)       + flux_qc(t) - flux_e(t) - </w:t>
      </w:r>
      <w:r>
        <w:rPr>
          <w:rFonts w:ascii="Courier New" w:hAnsi="Courier New" w:cs="Courier New"/>
          <w:color w:val="0000FF"/>
          <w:sz w:val="20"/>
          <w:szCs w:val="20"/>
        </w:rPr>
        <w:t>...</w:t>
      </w:r>
    </w:p>
    <w:p w14:paraId="3F3986B8"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flux_qse(t) - flux_qp(t)) * delta_t;</w:t>
      </w:r>
    </w:p>
    <w:p w14:paraId="1CF2191D"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store_S2(t) = S2old + (flux_qp(t) - flux_qc(t) - </w:t>
      </w:r>
      <w:r>
        <w:rPr>
          <w:rFonts w:ascii="Courier New" w:hAnsi="Courier New" w:cs="Courier New"/>
          <w:color w:val="0000FF"/>
          <w:sz w:val="20"/>
          <w:szCs w:val="20"/>
        </w:rPr>
        <w:t>...</w:t>
      </w:r>
    </w:p>
    <w:p w14:paraId="0EBA1FF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flux_qlz(t)) * delta_t;  </w:t>
      </w:r>
    </w:p>
    <w:p w14:paraId="15690393"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store_S3(t) = S3old + (flux_qg(t) - flux_qs(t)) * delta_t;</w:t>
      </w:r>
    </w:p>
    <w:p w14:paraId="1F1D542E" w14:textId="565F41E6" w:rsidR="00EA6C3C" w:rsidRPr="00EA6C3C" w:rsidRDefault="004D3E5B" w:rsidP="00F222E4">
      <w:pPr>
        <w:pStyle w:val="Caption"/>
        <w:jc w:val="both"/>
      </w:pPr>
      <w:bookmarkStart w:id="61" w:name="_Ref52598896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24</w:t>
      </w:r>
      <w:r w:rsidR="0086534B">
        <w:rPr>
          <w:noProof/>
        </w:rPr>
        <w:fldChar w:fldCharType="end"/>
      </w:r>
      <w:bookmarkEnd w:id="61"/>
      <w:r>
        <w:t>: Update the time series of model storage values.</w:t>
      </w:r>
      <w:r w:rsidRPr="004D3E5B">
        <w:t xml:space="preserve"> </w:t>
      </w:r>
      <w:r>
        <w:t>Top: template model. Bottom: example model</w:t>
      </w:r>
    </w:p>
    <w:p w14:paraId="5E6AFC20" w14:textId="4D01568F" w:rsidR="009213D8" w:rsidRPr="009213D8" w:rsidRDefault="009213D8" w:rsidP="00F222E4">
      <w:pPr>
        <w:pStyle w:val="Heading3"/>
        <w:jc w:val="both"/>
      </w:pPr>
      <w:r>
        <w:t>Inside the time loop, update the “Routing” section if applicable</w:t>
      </w:r>
    </w:p>
    <w:p w14:paraId="2E2DE87D" w14:textId="248F3892" w:rsidR="008461F9" w:rsidRDefault="003F553D" w:rsidP="00F222E4">
      <w:pPr>
        <w:jc w:val="both"/>
      </w:pPr>
      <w:r>
        <w:t>If a routing scheme is used, this section needs to be updated. Use the model schematic to find out which flows combine and enter the routing scheme. In the example model, surface runoff Q</w:t>
      </w:r>
      <w:r w:rsidRPr="008C07EF">
        <w:rPr>
          <w:vertAlign w:val="subscript"/>
        </w:rPr>
        <w:t>se</w:t>
      </w:r>
      <w:r>
        <w:t>, fast flow Q</w:t>
      </w:r>
      <w:r w:rsidRPr="008C07EF">
        <w:rPr>
          <w:vertAlign w:val="subscript"/>
        </w:rPr>
        <w:t>f</w:t>
      </w:r>
      <w:r>
        <w:t xml:space="preserve"> and slow flow Q</w:t>
      </w:r>
      <w:r w:rsidRPr="008C07EF">
        <w:rPr>
          <w:vertAlign w:val="subscript"/>
        </w:rPr>
        <w:t>s</w:t>
      </w:r>
      <w:r>
        <w:t xml:space="preserve"> are combined and routed together (</w:t>
      </w:r>
      <w:r>
        <w:fldChar w:fldCharType="begin"/>
      </w:r>
      <w:r>
        <w:instrText xml:space="preserve"> REF _Ref525989674 \h </w:instrText>
      </w:r>
      <w:r w:rsidR="00F222E4">
        <w:instrText xml:space="preserve"> \* MERGEFORMAT </w:instrText>
      </w:r>
      <w:r>
        <w:fldChar w:fldCharType="separate"/>
      </w:r>
      <w:r w:rsidR="00925D55">
        <w:t xml:space="preserve">Figure </w:t>
      </w:r>
      <w:r w:rsidR="00925D55">
        <w:rPr>
          <w:noProof/>
        </w:rPr>
        <w:t>25</w:t>
      </w:r>
      <w:r>
        <w:fldChar w:fldCharType="end"/>
      </w:r>
      <w:r>
        <w:t>). The flux that represents lagged flow is called Q</w:t>
      </w:r>
      <w:r w:rsidRPr="008C07EF">
        <w:rPr>
          <w:vertAlign w:val="subscript"/>
        </w:rPr>
        <w:t>t</w:t>
      </w:r>
      <w:r>
        <w:t xml:space="preserve"> in the example model, so no further changes to the routing code are necessary. </w:t>
      </w:r>
    </w:p>
    <w:p w14:paraId="499E35E6" w14:textId="6B80386E" w:rsidR="00D17ECC" w:rsidRDefault="00D17ECC" w:rsidP="00F222E4">
      <w:pPr>
        <w:jc w:val="both"/>
        <w:rPr>
          <w:b/>
        </w:rPr>
      </w:pPr>
      <w:r w:rsidRPr="00D17ECC">
        <w:rPr>
          <w:b/>
        </w:rPr>
        <w:lastRenderedPageBreak/>
        <w:t>Note:</w:t>
      </w:r>
      <w:r>
        <w:rPr>
          <w:b/>
        </w:rPr>
        <w:t xml:space="preserve"> </w:t>
      </w:r>
      <w:r>
        <w:t xml:space="preserve">the template and example </w:t>
      </w:r>
      <w:r w:rsidR="000044E6">
        <w:rPr>
          <w:i/>
        </w:rPr>
        <w:t>model file</w:t>
      </w:r>
      <w:r>
        <w:rPr>
          <w:i/>
        </w:rPr>
        <w:t>s</w:t>
      </w:r>
      <w:r>
        <w:t xml:space="preserve"> contain more detailed comments that explain how the routing code works.</w:t>
      </w:r>
      <w:r w:rsidRPr="00D17ECC">
        <w:rPr>
          <w:b/>
        </w:rPr>
        <w:t xml:space="preserve"> </w:t>
      </w:r>
    </w:p>
    <w:p w14:paraId="3101B645" w14:textId="6705F085" w:rsidR="00EE2D27" w:rsidRPr="00EE2D27" w:rsidRDefault="00EE2D27" w:rsidP="00F222E4">
      <w:pPr>
        <w:jc w:val="both"/>
      </w:pPr>
      <w:r>
        <w:rPr>
          <w:b/>
        </w:rPr>
        <w:t xml:space="preserve">Note: </w:t>
      </w:r>
      <w:r>
        <w:t>time step size is accounted for during generation of the Unit Hydrograph (</w:t>
      </w:r>
      <w:r w:rsidR="002D6C59">
        <w:t xml:space="preserve">ensure that the UH has the correct length; </w:t>
      </w:r>
      <w:r>
        <w:t xml:space="preserve">section </w:t>
      </w:r>
      <w:r>
        <w:fldChar w:fldCharType="begin"/>
      </w:r>
      <w:r>
        <w:instrText xml:space="preserve"> REF _Ref525983151 \r \h </w:instrText>
      </w:r>
      <w:r w:rsidR="00F222E4">
        <w:instrText xml:space="preserve"> \* MERGEFORMAT </w:instrText>
      </w:r>
      <w:r>
        <w:fldChar w:fldCharType="separate"/>
      </w:r>
      <w:r w:rsidR="00925D55">
        <w:t>4.2.8</w:t>
      </w:r>
      <w:r>
        <w:fldChar w:fldCharType="end"/>
      </w:r>
      <w:r>
        <w:t>) and during output generation (</w:t>
      </w:r>
      <w:r w:rsidR="002D6C59">
        <w:t xml:space="preserve">ensure that the fluxes are properly converted to [mm/Δt]; </w:t>
      </w:r>
      <w:r>
        <w:t xml:space="preserve">section </w:t>
      </w:r>
      <w:r>
        <w:fldChar w:fldCharType="begin"/>
      </w:r>
      <w:r>
        <w:instrText xml:space="preserve"> REF _Ref528317124 \r \h </w:instrText>
      </w:r>
      <w:r w:rsidR="00F222E4">
        <w:instrText xml:space="preserve"> \* MERGEFORMAT </w:instrText>
      </w:r>
      <w:r>
        <w:fldChar w:fldCharType="separate"/>
      </w:r>
      <w:r w:rsidR="00925D55">
        <w:t>4.2.24</w:t>
      </w:r>
      <w:r>
        <w:fldChar w:fldCharType="end"/>
      </w:r>
      <w:r>
        <w:t xml:space="preserve">). </w:t>
      </w:r>
    </w:p>
    <w:p w14:paraId="5C08E1E1"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Routing -----------------------------------------------------------------    </w:t>
      </w:r>
    </w:p>
    <w:p w14:paraId="5BCE6C2C"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runoff Qt = Qo + Qs. Apply a triangular routing scheme with</w:t>
      </w:r>
    </w:p>
    <w:p w14:paraId="1918C25B"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time base 'delay' (parameter 5)</w:t>
      </w:r>
    </w:p>
    <w:p w14:paraId="65E4E5E3" w14:textId="7CF05D42"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tmp_Qt_cur    = (flux_qo(t) + flux_qs(t)).*uh_full;                     </w:t>
      </w:r>
    </w:p>
    <w:p w14:paraId="19542496" w14:textId="2C369BCC"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tmp_Qt_old + tmp_Qt_cur;                                </w:t>
      </w:r>
    </w:p>
    <w:p w14:paraId="4C0C5047" w14:textId="4603AD76"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flux_qt(t)    = tmp_Qt_old(1);                                          </w:t>
      </w:r>
    </w:p>
    <w:p w14:paraId="0F70A011" w14:textId="1622653B"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circshift(tmp_Qt_old,-1);                                  </w:t>
      </w:r>
    </w:p>
    <w:p w14:paraId="6EB971B5"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tmp_Qt_old(end) = 0;      </w:t>
      </w:r>
    </w:p>
    <w:p w14:paraId="5E5FF008"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7477BE19"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Routing -----------------------------------------------------------------    </w:t>
      </w:r>
    </w:p>
    <w:p w14:paraId="30C4B5DA"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runoff Q = Qse + Qf + Qs. Apply a pre-determined (line 82)</w:t>
      </w:r>
    </w:p>
    <w:p w14:paraId="05812DE9"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traingular Unit Hydrograph routing scheme to find lagged flow Qt.</w:t>
      </w:r>
    </w:p>
    <w:p w14:paraId="47CB0296" w14:textId="40924859"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tmp_Qt_cur      = (</w:t>
      </w:r>
      <w:r w:rsidRPr="0077354F">
        <w:rPr>
          <w:rFonts w:ascii="Courier New" w:hAnsi="Courier New" w:cs="Courier New"/>
          <w:color w:val="FF0000"/>
          <w:sz w:val="20"/>
          <w:szCs w:val="20"/>
        </w:rPr>
        <w:t>flux_qse(t) + flux_qf(t) + flux_qs(t)</w:t>
      </w:r>
      <w:r>
        <w:rPr>
          <w:rFonts w:ascii="Courier New" w:hAnsi="Courier New" w:cs="Courier New"/>
          <w:color w:val="000000"/>
          <w:sz w:val="20"/>
          <w:szCs w:val="20"/>
        </w:rPr>
        <w:t xml:space="preserve">).*uh_full;     </w:t>
      </w:r>
    </w:p>
    <w:p w14:paraId="522EFE25" w14:textId="46EE55D9"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tmp_Qt_old + tmp_Qt_cur;                              </w:t>
      </w:r>
    </w:p>
    <w:p w14:paraId="6FD8C07C" w14:textId="406045AA"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flux_qt(t)      = tmp_Qt_old(1);                                        </w:t>
      </w:r>
    </w:p>
    <w:p w14:paraId="695D363A" w14:textId="485D70CF"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circshift(tmp_Qt_old,-1);                             </w:t>
      </w:r>
    </w:p>
    <w:p w14:paraId="37F63F8A"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tmp_Qt_old(end) = 0; </w:t>
      </w:r>
    </w:p>
    <w:p w14:paraId="1225130A" w14:textId="0D94531E" w:rsidR="00C9633B" w:rsidRPr="00C9633B" w:rsidRDefault="00C9633B" w:rsidP="00F222E4">
      <w:pPr>
        <w:pStyle w:val="Caption"/>
        <w:jc w:val="both"/>
      </w:pPr>
      <w:bookmarkStart w:id="62" w:name="_Ref525989674"/>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25</w:t>
      </w:r>
      <w:r w:rsidR="0086534B">
        <w:rPr>
          <w:noProof/>
        </w:rPr>
        <w:fldChar w:fldCharType="end"/>
      </w:r>
      <w:bookmarkEnd w:id="62"/>
      <w:r>
        <w:t xml:space="preserve">: Update the routing code, if applicable. The </w:t>
      </w:r>
      <w:r w:rsidR="00D02462">
        <w:t>red fluxes are</w:t>
      </w:r>
      <w:r>
        <w:t xml:space="preserve"> the total incoming amount of water on this time step that needs to be routed using Unit Hydrograph "uh_full". The dotted vector represents the lagged flow after routing has been applied and might need to be renamed if this flux is named differently in the </w:t>
      </w:r>
      <w:r>
        <w:rPr>
          <w:i w:val="0"/>
        </w:rPr>
        <w:t>model description.</w:t>
      </w:r>
      <w:r>
        <w:t xml:space="preserve"> </w:t>
      </w:r>
      <w:r w:rsidR="00695B6C">
        <w:t>Top: template model. Bottom: example model</w:t>
      </w:r>
    </w:p>
    <w:p w14:paraId="2B33BCFD" w14:textId="64A5CBA2" w:rsidR="00DD462D" w:rsidRDefault="00DD462D" w:rsidP="00F222E4">
      <w:pPr>
        <w:pStyle w:val="Heading3"/>
        <w:jc w:val="both"/>
      </w:pPr>
      <w:bookmarkStart w:id="63" w:name="_Ref528317124"/>
      <w:r>
        <w:t>Update the “Generate outputs” section</w:t>
      </w:r>
      <w:bookmarkEnd w:id="63"/>
    </w:p>
    <w:p w14:paraId="4781FC03" w14:textId="371307AB" w:rsidR="001F36E4" w:rsidRDefault="00260D43" w:rsidP="00F222E4">
      <w:pPr>
        <w:jc w:val="both"/>
      </w:pPr>
      <w:r>
        <w:t>Update th</w:t>
      </w:r>
      <w:r w:rsidR="00BF2551">
        <w:t>is section so that all time series (fluxes and stores) are included in one of the output structures. Combine different elements together if necessary (e.g. fluxOutput.Ea = flux_bareSoilEvap + flux_transpiration</w:t>
      </w:r>
      <w:r w:rsidR="00E46831">
        <w:t>;</w:t>
      </w:r>
      <w:r w:rsidR="00BF2551">
        <w:t xml:space="preserve">” if the model has two different evaporation components). </w:t>
      </w:r>
      <w:r w:rsidR="006802EC">
        <w:t xml:space="preserve">In this case it is good practice to include the individual fluxes in the </w:t>
      </w:r>
      <w:r w:rsidR="008D579E">
        <w:t>“</w:t>
      </w:r>
      <w:r w:rsidR="006802EC">
        <w:t>fluxInternal</w:t>
      </w:r>
      <w:r w:rsidR="008D579E">
        <w:t>”</w:t>
      </w:r>
      <w:r w:rsidR="006802EC">
        <w:t xml:space="preserve">-structure as well. </w:t>
      </w:r>
    </w:p>
    <w:p w14:paraId="7019ED6F" w14:textId="77777777" w:rsidR="001F36E4" w:rsidRDefault="001F36E4" w:rsidP="00F222E4">
      <w:pPr>
        <w:jc w:val="both"/>
      </w:pPr>
      <w:r>
        <w:br w:type="page"/>
      </w:r>
    </w:p>
    <w:p w14:paraId="2B3FF0DF"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 Fluxes leaving the model ---</w:t>
      </w:r>
    </w:p>
    <w:p w14:paraId="4F0863C4"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 and 'Q' are used outside the function and should NOT be renamed</w:t>
      </w:r>
    </w:p>
    <w:p w14:paraId="0FE83E5B"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fluxOutput.Ea     = flux_ea * delta_t;</w:t>
      </w:r>
    </w:p>
    <w:p w14:paraId="5BACEEF7"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fluxOutput.Q      = flux_qt * delta_t;</w:t>
      </w:r>
    </w:p>
    <w:p w14:paraId="145865A1"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E3F9A8C"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internal to the model ---</w:t>
      </w:r>
    </w:p>
    <w:p w14:paraId="0918A429"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fluxInternal.cap  = flux_cap  * delta_t;</w:t>
      </w:r>
    </w:p>
    <w:p w14:paraId="115E6E5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fluxInternal.perc = flux_perc * delta_t;</w:t>
      </w:r>
    </w:p>
    <w:p w14:paraId="6EBB06D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fluxInternal.Qo   = flux_qo   * delta_t;</w:t>
      </w:r>
    </w:p>
    <w:p w14:paraId="180187A0"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fluxInternal.Qs   = flux_qs   * delta_t;</w:t>
      </w:r>
    </w:p>
    <w:p w14:paraId="0DBCB6CE"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BBDC0B9"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Stores ---</w:t>
      </w:r>
    </w:p>
    <w:p w14:paraId="59974269"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storeInternal.S1  = store_S1;</w:t>
      </w:r>
    </w:p>
    <w:p w14:paraId="1ADBA1BF" w14:textId="6E0AB0C5"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storeInternal.S2  = store_S2;</w:t>
      </w:r>
    </w:p>
    <w:p w14:paraId="2B2C6D3A" w14:textId="77777777" w:rsidR="008A6264" w:rsidRDefault="008A6264"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color w:val="000000"/>
          <w:sz w:val="20"/>
          <w:szCs w:val="20"/>
        </w:rPr>
      </w:pPr>
    </w:p>
    <w:p w14:paraId="6AB0A4B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Fluxes leaving the model ---</w:t>
      </w:r>
    </w:p>
    <w:p w14:paraId="15ABA3B3"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'Ea' and 'Q' are used outside the </w:t>
      </w:r>
    </w:p>
    <w:p w14:paraId="74B3CBBD"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funcion and should NOT be renamed</w:t>
      </w:r>
    </w:p>
    <w:p w14:paraId="309BF6F7"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fluxOutput.Ea     = flux_e  * delta_t;</w:t>
      </w:r>
    </w:p>
    <w:p w14:paraId="6A5E2B6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fluxOutput.Q      = flux_qt * delta_t;</w:t>
      </w:r>
    </w:p>
    <w:p w14:paraId="39B33DA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C50C420"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internal to the model ---</w:t>
      </w:r>
    </w:p>
    <w:p w14:paraId="3180C9A8"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fluxInternal.qse  = flux_qse * delta_t;</w:t>
      </w:r>
    </w:p>
    <w:p w14:paraId="34C4F731"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fluxInternal.qp   = flux_qp  * delta_t;</w:t>
      </w:r>
    </w:p>
    <w:p w14:paraId="034BDF6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fluxInternal.qc   = flux_qc  * delta_t;</w:t>
      </w:r>
    </w:p>
    <w:p w14:paraId="10C5582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fluxInternal.qlz  = flux_qlz * delta_t;</w:t>
      </w:r>
    </w:p>
    <w:p w14:paraId="7DD336FE"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fluxInternal.qf   = flux_qf  * delta_t;</w:t>
      </w:r>
    </w:p>
    <w:p w14:paraId="2AF19DEB"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fluxInternal.qg   = flux_qg  * delta_t;</w:t>
      </w:r>
    </w:p>
    <w:p w14:paraId="12440CBA"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fluxInternal.qs   = flux_qs  * delta_t;</w:t>
      </w:r>
    </w:p>
    <w:p w14:paraId="57A8F291"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76E8AF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Stores ---</w:t>
      </w:r>
    </w:p>
    <w:p w14:paraId="36D58A28"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storeInternal.S1  = store_S1;</w:t>
      </w:r>
    </w:p>
    <w:p w14:paraId="3922005E"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storeInternal.S2  = store_S2;</w:t>
      </w:r>
    </w:p>
    <w:p w14:paraId="6874D5D6"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storeInternal.S3  = store_S3;</w:t>
      </w:r>
    </w:p>
    <w:p w14:paraId="334EB77E" w14:textId="25AC07D1" w:rsidR="00E31CF7" w:rsidRDefault="00E31CF7"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26</w:t>
      </w:r>
      <w:r w:rsidR="0086534B">
        <w:rPr>
          <w:noProof/>
        </w:rPr>
        <w:fldChar w:fldCharType="end"/>
      </w:r>
      <w:r>
        <w:t>: update the output generation section.</w:t>
      </w:r>
      <w:r w:rsidRPr="00E31CF7">
        <w:t xml:space="preserve"> </w:t>
      </w:r>
      <w:r>
        <w:t>Left: template model. Right: example model</w:t>
      </w:r>
    </w:p>
    <w:p w14:paraId="0AFA3685" w14:textId="70B7C792" w:rsidR="00DD462D" w:rsidRDefault="00DD462D" w:rsidP="00F222E4">
      <w:pPr>
        <w:pStyle w:val="Heading3"/>
        <w:jc w:val="both"/>
      </w:pPr>
      <w:r>
        <w:t>Optional: update the “Check water balance” section</w:t>
      </w:r>
    </w:p>
    <w:p w14:paraId="532AF791" w14:textId="76D67AB4" w:rsidR="004832AC" w:rsidRDefault="004832AC" w:rsidP="00F222E4">
      <w:pPr>
        <w:jc w:val="both"/>
      </w:pPr>
      <w:r>
        <w:t>Change the variable “tmp_Qt</w:t>
      </w:r>
      <w:r w:rsidR="00CE76E1">
        <w:t>_o</w:t>
      </w:r>
      <w:r>
        <w:t>ld” to 0 if no routing scheme is used</w:t>
      </w:r>
      <w:r w:rsidR="005C222D">
        <w:t xml:space="preserve"> (</w:t>
      </w:r>
      <w:r w:rsidR="00512B38">
        <w:fldChar w:fldCharType="begin"/>
      </w:r>
      <w:r w:rsidR="00512B38">
        <w:instrText xml:space="preserve"> REF _Ref525995629 \h </w:instrText>
      </w:r>
      <w:r w:rsidR="00F222E4">
        <w:instrText xml:space="preserve"> \* MERGEFORMAT </w:instrText>
      </w:r>
      <w:r w:rsidR="00512B38">
        <w:fldChar w:fldCharType="separate"/>
      </w:r>
      <w:r w:rsidR="00925D55">
        <w:t xml:space="preserve">Figure </w:t>
      </w:r>
      <w:r w:rsidR="00925D55">
        <w:rPr>
          <w:noProof/>
        </w:rPr>
        <w:t>27</w:t>
      </w:r>
      <w:r w:rsidR="00512B38">
        <w:fldChar w:fldCharType="end"/>
      </w:r>
      <w:r w:rsidR="005C222D">
        <w:t>)</w:t>
      </w:r>
      <w:r>
        <w:t>.</w:t>
      </w:r>
    </w:p>
    <w:p w14:paraId="0B53453E" w14:textId="77777777" w:rsidR="004D72A5" w:rsidRDefault="00181F3A" w:rsidP="00F222E4">
      <w:pPr>
        <w:jc w:val="both"/>
      </w:pPr>
      <w:r>
        <w:t xml:space="preserve">The function “checkWaterBalance(..)” can only handle a fairly basic model layout. The expected elements are incoming precipitation, outgoing evaporation and streamflow and storages that track how much water is currently held inside the model. An optional argument tracks water that is still held in the routing vector if applicable. </w:t>
      </w:r>
      <w:r w:rsidR="00C76C94">
        <w:t xml:space="preserve">The “checkWaterBalance(..)” function currently has no functionality to deal with model stores that track a moisture </w:t>
      </w:r>
      <w:r w:rsidR="00C76C94" w:rsidRPr="004D72A5">
        <w:t>deficit</w:t>
      </w:r>
      <w:r w:rsidR="00C76C94">
        <w:t xml:space="preserve"> instead of the presence of moisture, and it has no way to deal with additional fluxes that leave the model (e.g. subsurface leakage or between-catchment water exchange). </w:t>
      </w:r>
      <w:r w:rsidR="00110640">
        <w:t xml:space="preserve">Disable this </w:t>
      </w:r>
      <w:r w:rsidR="00C76C94">
        <w:t>function</w:t>
      </w:r>
      <w:r w:rsidR="00110640">
        <w:t xml:space="preserve"> and</w:t>
      </w:r>
      <w:r w:rsidR="00C76C94">
        <w:t xml:space="preserve"> use the commented code to</w:t>
      </w:r>
      <w:r w:rsidR="00110640">
        <w:t xml:space="preserve"> the water balance manually if </w:t>
      </w:r>
      <w:r w:rsidR="00C76C94">
        <w:t xml:space="preserve">either a </w:t>
      </w:r>
      <w:r w:rsidR="00110640">
        <w:t xml:space="preserve">deficit store </w:t>
      </w:r>
      <w:r w:rsidR="00C76C94">
        <w:t xml:space="preserve"> or sink flows are present in the model</w:t>
      </w:r>
      <w:r w:rsidR="00110640">
        <w:t>.</w:t>
      </w:r>
      <w:r w:rsidR="004B1242">
        <w:t xml:space="preserve"> </w:t>
      </w:r>
    </w:p>
    <w:p w14:paraId="55702D24" w14:textId="2C2B010B" w:rsidR="001F36E4" w:rsidRDefault="004D72A5" w:rsidP="00F222E4">
      <w:pPr>
        <w:jc w:val="both"/>
      </w:pPr>
      <w:r>
        <w:t>MARRMoT model 07 (GR4J) shows an example of a manual water balance that accounts for a groundwater exchange flow (lines 293-312). MARRMoT model 05 (IHACRES) gives an example of a deficit store (store 1, lines 139-141) and a manual water balance that accounts for this deficit store (lines 219-236).</w:t>
      </w:r>
    </w:p>
    <w:p w14:paraId="08D3C3D0" w14:textId="77777777" w:rsidR="001F36E4" w:rsidRDefault="001F36E4" w:rsidP="00F222E4">
      <w:pPr>
        <w:jc w:val="both"/>
      </w:pPr>
      <w:r>
        <w:br w:type="page"/>
      </w:r>
    </w:p>
    <w:p w14:paraId="7D1F31F3"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Check water balance</w:t>
      </w:r>
    </w:p>
    <w:p w14:paraId="30CC4485"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nargout == 4</w:t>
      </w:r>
    </w:p>
    <w:p w14:paraId="276D64EE"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waterBalance = </w:t>
      </w:r>
      <w:r>
        <w:rPr>
          <w:rFonts w:ascii="Courier New" w:hAnsi="Courier New" w:cs="Courier New"/>
          <w:color w:val="0000FF"/>
          <w:sz w:val="20"/>
          <w:szCs w:val="20"/>
        </w:rPr>
        <w:t>...</w:t>
      </w:r>
    </w:p>
    <w:p w14:paraId="2AC5C44C"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checkWaterBalance(</w:t>
      </w:r>
      <w:r>
        <w:rPr>
          <w:rFonts w:ascii="Courier New" w:hAnsi="Courier New" w:cs="Courier New"/>
          <w:color w:val="0000FF"/>
          <w:sz w:val="20"/>
          <w:szCs w:val="20"/>
        </w:rPr>
        <w:t>...</w:t>
      </w:r>
    </w:p>
    <w:p w14:paraId="0008562E"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w:t>
      </w:r>
      <w:r>
        <w:rPr>
          <w:rFonts w:ascii="Courier New" w:hAnsi="Courier New" w:cs="Courier New"/>
          <w:color w:val="0000FF"/>
          <w:sz w:val="20"/>
          <w:szCs w:val="20"/>
        </w:rPr>
        <w:t>...</w:t>
      </w:r>
      <w:r>
        <w:rPr>
          <w:rFonts w:ascii="Courier New" w:hAnsi="Courier New" w:cs="Courier New"/>
          <w:color w:val="228B22"/>
          <w:sz w:val="20"/>
          <w:szCs w:val="20"/>
        </w:rPr>
        <w:t xml:space="preserve">              % Incoming precipitation</w:t>
      </w:r>
    </w:p>
    <w:p w14:paraId="5ADEC986"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w:t>
      </w:r>
      <w:r>
        <w:rPr>
          <w:rFonts w:ascii="Courier New" w:hAnsi="Courier New" w:cs="Courier New"/>
          <w:color w:val="0000FF"/>
          <w:sz w:val="20"/>
          <w:szCs w:val="20"/>
        </w:rPr>
        <w:t>...</w:t>
      </w:r>
      <w:r>
        <w:rPr>
          <w:rFonts w:ascii="Courier New" w:hAnsi="Courier New" w:cs="Courier New"/>
          <w:color w:val="228B22"/>
          <w:sz w:val="20"/>
          <w:szCs w:val="20"/>
        </w:rPr>
        <w:t xml:space="preserve">     % Fluxes Q and Ea leaving the model</w:t>
      </w:r>
    </w:p>
    <w:p w14:paraId="2FE5F6F8"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w:t>
      </w:r>
      <w:r>
        <w:rPr>
          <w:rFonts w:ascii="Courier New" w:hAnsi="Courier New" w:cs="Courier New"/>
          <w:color w:val="0000FF"/>
          <w:sz w:val="20"/>
          <w:szCs w:val="20"/>
        </w:rPr>
        <w:t>...</w:t>
      </w:r>
      <w:r>
        <w:rPr>
          <w:rFonts w:ascii="Courier New" w:hAnsi="Courier New" w:cs="Courier New"/>
          <w:color w:val="228B22"/>
          <w:sz w:val="20"/>
          <w:szCs w:val="20"/>
        </w:rPr>
        <w:t xml:space="preserve">  % Time series of storages ...</w:t>
      </w:r>
    </w:p>
    <w:p w14:paraId="24404EAE"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storeInitial,</w:t>
      </w:r>
      <w:r>
        <w:rPr>
          <w:rFonts w:ascii="Courier New" w:hAnsi="Courier New" w:cs="Courier New"/>
          <w:color w:val="0000FF"/>
          <w:sz w:val="20"/>
          <w:szCs w:val="20"/>
        </w:rPr>
        <w:t>...</w:t>
      </w:r>
      <w:r>
        <w:rPr>
          <w:rFonts w:ascii="Courier New" w:hAnsi="Courier New" w:cs="Courier New"/>
          <w:color w:val="228B22"/>
          <w:sz w:val="20"/>
          <w:szCs w:val="20"/>
        </w:rPr>
        <w:t xml:space="preserve">   % And initial store values to calculate delta S</w:t>
      </w:r>
    </w:p>
    <w:p w14:paraId="521720BB"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w:t>
      </w:r>
      <w:r>
        <w:rPr>
          <w:rFonts w:ascii="Courier New" w:hAnsi="Courier New" w:cs="Courier New"/>
          <w:color w:val="228B22"/>
          <w:sz w:val="20"/>
          <w:szCs w:val="20"/>
        </w:rPr>
        <w:t>% Whether the model uses a routing scheme that</w:t>
      </w:r>
    </w:p>
    <w:p w14:paraId="5C4F96A0"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still contains water. Use '0' for no routing</w:t>
      </w:r>
    </w:p>
    <w:p w14:paraId="74525927"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77B31A29" w14:textId="43EF4337" w:rsidR="00D24AD7" w:rsidRPr="00DD462D" w:rsidRDefault="00D24AD7" w:rsidP="00F222E4">
      <w:pPr>
        <w:pStyle w:val="Caption"/>
        <w:jc w:val="both"/>
      </w:pPr>
      <w:bookmarkStart w:id="64" w:name="_Ref525995629"/>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27</w:t>
      </w:r>
      <w:r w:rsidR="0086534B">
        <w:rPr>
          <w:noProof/>
        </w:rPr>
        <w:fldChar w:fldCharType="end"/>
      </w:r>
      <w:bookmarkEnd w:id="64"/>
      <w:r>
        <w:t>: This function checks the water balance. If a routing scheme is used and part of the flow is not yet fully routed at the end of the time series, the remaining flow is stored in variable "tmp_Qt_old". If no routing scheme is used, change "tmp_Qt_old" to</w:t>
      </w:r>
    </w:p>
    <w:p w14:paraId="3AE3DEF7" w14:textId="57AD48C1" w:rsidR="007A7F76" w:rsidRDefault="007A7F76" w:rsidP="00F222E4">
      <w:pPr>
        <w:pStyle w:val="Heading2"/>
        <w:jc w:val="both"/>
      </w:pPr>
      <w:bookmarkStart w:id="65" w:name="_Toc533079377"/>
      <w:r>
        <w:t xml:space="preserve">Create the </w:t>
      </w:r>
      <w:r w:rsidR="000044E6">
        <w:t>parameter range file</w:t>
      </w:r>
      <w:bookmarkEnd w:id="65"/>
    </w:p>
    <w:p w14:paraId="525BC28C" w14:textId="28E5C5EB" w:rsidR="00582218" w:rsidRDefault="00B00100" w:rsidP="00F222E4">
      <w:pPr>
        <w:jc w:val="both"/>
      </w:pPr>
      <w:r>
        <w:t xml:space="preserve">The final step is creating a </w:t>
      </w:r>
      <w:r w:rsidR="000044E6">
        <w:rPr>
          <w:i/>
        </w:rPr>
        <w:t>parameter range file</w:t>
      </w:r>
      <w:r>
        <w:t xml:space="preserve"> which contains ranges for the model parameters.</w:t>
      </w:r>
    </w:p>
    <w:p w14:paraId="44369CCD" w14:textId="56BED0BD" w:rsidR="00B00100" w:rsidRPr="00B00100" w:rsidRDefault="00B00100" w:rsidP="00F222E4">
      <w:pPr>
        <w:pStyle w:val="Heading3"/>
        <w:jc w:val="both"/>
      </w:pPr>
      <w:r>
        <w:t xml:space="preserve">Copy and rename the template </w:t>
      </w:r>
      <w:r w:rsidR="000044E6">
        <w:rPr>
          <w:i/>
        </w:rPr>
        <w:t>parameter range file</w:t>
      </w:r>
      <w:r w:rsidR="00027685">
        <w:t xml:space="preserve"> file</w:t>
      </w:r>
    </w:p>
    <w:p w14:paraId="1765CA8E" w14:textId="2949FAA4" w:rsidR="00216B81" w:rsidRDefault="00216B81" w:rsidP="00F222E4">
      <w:pPr>
        <w:jc w:val="both"/>
      </w:pPr>
      <w:r>
        <w:t>Navigate to the folder “./MARRMoT/Models/Parameter ranges” and copy the file “m_00_template_5p_2s_parameter_ranges.m”. Paste this file in the same directory and rename it (</w:t>
      </w:r>
      <w:r>
        <w:fldChar w:fldCharType="begin"/>
      </w:r>
      <w:r>
        <w:instrText xml:space="preserve"> REF _Ref525991313 \h </w:instrText>
      </w:r>
      <w:r w:rsidR="00F222E4">
        <w:instrText xml:space="preserve"> \* MERGEFORMAT </w:instrText>
      </w:r>
      <w:r>
        <w:fldChar w:fldCharType="separate"/>
      </w:r>
      <w:r w:rsidR="00925D55">
        <w:t xml:space="preserve">Figure </w:t>
      </w:r>
      <w:r w:rsidR="00925D55">
        <w:rPr>
          <w:noProof/>
        </w:rPr>
        <w:t>28</w:t>
      </w:r>
      <w:r>
        <w:fldChar w:fldCharType="end"/>
      </w:r>
      <w:r>
        <w:t xml:space="preserve">). The new name should follow the same structure as the current </w:t>
      </w:r>
      <w:r w:rsidR="000044E6">
        <w:rPr>
          <w:i/>
        </w:rPr>
        <w:t>parameter range file</w:t>
      </w:r>
      <w:r>
        <w:rPr>
          <w:i/>
        </w:rPr>
        <w:t>s</w:t>
      </w:r>
      <w:r>
        <w:t>:</w:t>
      </w:r>
    </w:p>
    <w:p w14:paraId="371860CF" w14:textId="3ED88BE4" w:rsidR="00216B81" w:rsidRDefault="00216B81" w:rsidP="00F222E4">
      <w:pPr>
        <w:jc w:val="both"/>
      </w:pPr>
      <w:r>
        <w:t>“[</w:t>
      </w:r>
      <w:r w:rsidR="000044E6">
        <w:t>model file</w:t>
      </w:r>
      <w:r>
        <w:t xml:space="preserve"> name]_parameter_ranges.m”</w:t>
      </w:r>
    </w:p>
    <w:p w14:paraId="3D46BA05" w14:textId="06CA3C26" w:rsidR="00216B81" w:rsidRDefault="00216B81" w:rsidP="00F222E4">
      <w:pPr>
        <w:jc w:val="both"/>
      </w:pPr>
      <w:r>
        <w:t xml:space="preserve">The example </w:t>
      </w:r>
      <w:r w:rsidR="000044E6">
        <w:rPr>
          <w:i/>
        </w:rPr>
        <w:t>parameter range file</w:t>
      </w:r>
      <w:r>
        <w:t xml:space="preserve"> created in this manual can be found in the folder “./MARRMoT/User manual”.</w:t>
      </w:r>
    </w:p>
    <w:p w14:paraId="4875EBA9" w14:textId="77777777" w:rsidR="001634DA" w:rsidRDefault="001634DA" w:rsidP="00F222E4">
      <w:pPr>
        <w:keepNext/>
        <w:jc w:val="both"/>
      </w:pPr>
      <w:r>
        <w:rPr>
          <w:noProof/>
          <w:lang w:val="en-US"/>
        </w:rPr>
        <w:drawing>
          <wp:inline distT="0" distB="0" distL="0" distR="0" wp14:anchorId="388B90EB" wp14:editId="6A5AFE51">
            <wp:extent cx="6028135" cy="361507"/>
            <wp:effectExtent l="19050" t="19050" r="10795"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2_renameParameterFile.png"/>
                    <pic:cNvPicPr/>
                  </pic:nvPicPr>
                  <pic:blipFill>
                    <a:blip r:embed="rId33">
                      <a:extLst>
                        <a:ext uri="{28A0092B-C50C-407E-A947-70E740481C1C}">
                          <a14:useLocalDpi xmlns:a14="http://schemas.microsoft.com/office/drawing/2010/main" val="0"/>
                        </a:ext>
                      </a:extLst>
                    </a:blip>
                    <a:stretch>
                      <a:fillRect/>
                    </a:stretch>
                  </pic:blipFill>
                  <pic:spPr>
                    <a:xfrm>
                      <a:off x="0" y="0"/>
                      <a:ext cx="6358276" cy="381306"/>
                    </a:xfrm>
                    <a:prstGeom prst="rect">
                      <a:avLst/>
                    </a:prstGeom>
                    <a:ln>
                      <a:solidFill>
                        <a:schemeClr val="tx1"/>
                      </a:solidFill>
                    </a:ln>
                  </pic:spPr>
                </pic:pic>
              </a:graphicData>
            </a:graphic>
          </wp:inline>
        </w:drawing>
      </w:r>
    </w:p>
    <w:p w14:paraId="44DB0723" w14:textId="2684FA15" w:rsidR="001634DA" w:rsidRPr="00B00100" w:rsidRDefault="001634DA" w:rsidP="00F222E4">
      <w:pPr>
        <w:pStyle w:val="Caption"/>
        <w:jc w:val="both"/>
      </w:pPr>
      <w:bookmarkStart w:id="66" w:name="_Ref525991313"/>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28</w:t>
      </w:r>
      <w:r w:rsidR="0086534B">
        <w:rPr>
          <w:noProof/>
        </w:rPr>
        <w:fldChar w:fldCharType="end"/>
      </w:r>
      <w:bookmarkEnd w:id="66"/>
      <w:r>
        <w:t xml:space="preserve">: Create a dedicated </w:t>
      </w:r>
      <w:r w:rsidR="000044E6">
        <w:rPr>
          <w:i w:val="0"/>
        </w:rPr>
        <w:t>parameter range file</w:t>
      </w:r>
      <w:r>
        <w:t xml:space="preserve"> file.</w:t>
      </w:r>
      <w:r w:rsidR="00706AA0" w:rsidRPr="00706AA0">
        <w:t xml:space="preserve"> </w:t>
      </w:r>
      <w:r w:rsidR="00706AA0">
        <w:t>Left: template mode parameter file. Right: example model parameter file</w:t>
      </w:r>
    </w:p>
    <w:p w14:paraId="0B21AA60" w14:textId="1FAF40E7" w:rsidR="00085B4B" w:rsidRDefault="00027685" w:rsidP="00F222E4">
      <w:pPr>
        <w:pStyle w:val="Heading3"/>
        <w:jc w:val="both"/>
      </w:pPr>
      <w:r>
        <w:t>Open the file and change the function name</w:t>
      </w:r>
    </w:p>
    <w:p w14:paraId="63E4D567" w14:textId="69459E65" w:rsidR="00AE7D44" w:rsidRDefault="00AE7D44" w:rsidP="00F222E4">
      <w:pPr>
        <w:jc w:val="both"/>
      </w:pPr>
      <w:r>
        <w:t xml:space="preserve">Open the renamed </w:t>
      </w:r>
      <w:r w:rsidR="000044E6">
        <w:rPr>
          <w:i/>
        </w:rPr>
        <w:t>parameter range file</w:t>
      </w:r>
      <w:r>
        <w:t xml:space="preserve"> </w:t>
      </w:r>
      <w:r w:rsidRPr="00AE7D44">
        <w:t>file</w:t>
      </w:r>
      <w:r>
        <w:rPr>
          <w:i/>
        </w:rPr>
        <w:t xml:space="preserve"> </w:t>
      </w:r>
      <w:r>
        <w:t>and change the function’s name to match the file name. Optional: change the comments to reflect the model’s name and provide a reference (</w:t>
      </w:r>
      <w:r>
        <w:fldChar w:fldCharType="begin"/>
      </w:r>
      <w:r>
        <w:instrText xml:space="preserve"> REF _Ref525992982 \h </w:instrText>
      </w:r>
      <w:r w:rsidR="00F222E4">
        <w:instrText xml:space="preserve"> \* MERGEFORMAT </w:instrText>
      </w:r>
      <w:r>
        <w:fldChar w:fldCharType="separate"/>
      </w:r>
      <w:r w:rsidR="00925D55">
        <w:t xml:space="preserve">Figure </w:t>
      </w:r>
      <w:r w:rsidR="00925D55">
        <w:rPr>
          <w:noProof/>
        </w:rPr>
        <w:t>29</w:t>
      </w:r>
      <w:r>
        <w:fldChar w:fldCharType="end"/>
      </w:r>
      <w:r>
        <w:t>).</w:t>
      </w:r>
    </w:p>
    <w:p w14:paraId="35995A58" w14:textId="77777777"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theta ] = m_00_template_5p_2s_parameter_ranges( )</w:t>
      </w:r>
    </w:p>
    <w:p w14:paraId="4191DFBD" w14:textId="1E730AEE"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%m_00_template_5p_2s_parameter_ranges Provides parameter ranges for calibration</w:t>
      </w:r>
      <w:r w:rsidR="00315C72">
        <w:rPr>
          <w:rFonts w:ascii="Courier New" w:hAnsi="Courier New" w:cs="Courier New"/>
          <w:color w:val="228B22"/>
          <w:sz w:val="20"/>
          <w:szCs w:val="20"/>
        </w:rPr>
        <w:t xml:space="preserve"> </w:t>
      </w:r>
      <w:r>
        <w:rPr>
          <w:rFonts w:ascii="Courier New" w:hAnsi="Courier New" w:cs="Courier New"/>
          <w:color w:val="228B22"/>
          <w:sz w:val="20"/>
          <w:szCs w:val="20"/>
        </w:rPr>
        <w:t>of the 2-store test model, created by W. Knoben in 02-2018.</w:t>
      </w:r>
    </w:p>
    <w:p w14:paraId="3F2C9A18" w14:textId="77777777" w:rsidR="00852FA4" w:rsidRDefault="00852FA4"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color w:val="0000FF"/>
          <w:sz w:val="20"/>
          <w:szCs w:val="20"/>
        </w:rPr>
      </w:pPr>
    </w:p>
    <w:p w14:paraId="1F0248BD" w14:textId="5324A075"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theta ] = m_</w:t>
      </w:r>
      <w:r w:rsidRPr="00315C72">
        <w:rPr>
          <w:rFonts w:ascii="Courier New" w:hAnsi="Courier New" w:cs="Courier New"/>
          <w:color w:val="FF0000"/>
          <w:sz w:val="20"/>
          <w:szCs w:val="20"/>
        </w:rPr>
        <w:t>nn_example_7p_3s</w:t>
      </w:r>
      <w:r>
        <w:rPr>
          <w:rFonts w:ascii="Courier New" w:hAnsi="Courier New" w:cs="Courier New"/>
          <w:color w:val="000000"/>
          <w:sz w:val="20"/>
          <w:szCs w:val="20"/>
        </w:rPr>
        <w:t>_parameter_ranges( )</w:t>
      </w:r>
    </w:p>
    <w:p w14:paraId="54956F6C" w14:textId="0F03E0A3"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%m_nn_example_7p_3s_parameter_ranges Provides parameter ranges for calibration of the 3-store example model, created by W. Knoben in 09-2018.</w:t>
      </w:r>
    </w:p>
    <w:p w14:paraId="15149BF5" w14:textId="0AB3DC46" w:rsidR="002D3243" w:rsidRDefault="002D3243" w:rsidP="00F222E4">
      <w:pPr>
        <w:pStyle w:val="Caption"/>
        <w:jc w:val="both"/>
      </w:pPr>
      <w:bookmarkStart w:id="67" w:name="_Ref52599298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29</w:t>
      </w:r>
      <w:r w:rsidR="0086534B">
        <w:rPr>
          <w:noProof/>
        </w:rPr>
        <w:fldChar w:fldCharType="end"/>
      </w:r>
      <w:bookmarkEnd w:id="67"/>
      <w:r>
        <w:t>: Change the function name to match the file name. Update the description in the comments for clarity.</w:t>
      </w:r>
      <w:r w:rsidR="00BB0D2C" w:rsidRPr="00BB0D2C">
        <w:t xml:space="preserve"> </w:t>
      </w:r>
      <w:r w:rsidR="00BB0D2C">
        <w:t>Top: template mode parameter file. Bottom: example model parameter file</w:t>
      </w:r>
    </w:p>
    <w:p w14:paraId="10CC8165" w14:textId="6359F310" w:rsidR="00C7071F" w:rsidRDefault="00C7071F" w:rsidP="00F222E4">
      <w:pPr>
        <w:pStyle w:val="Heading3"/>
        <w:jc w:val="both"/>
      </w:pPr>
      <w:r>
        <w:t xml:space="preserve">Change the parameter ranges and follow the ordering in the </w:t>
      </w:r>
      <w:r w:rsidR="000044E6">
        <w:rPr>
          <w:i/>
        </w:rPr>
        <w:t>model file</w:t>
      </w:r>
    </w:p>
    <w:p w14:paraId="279F380E" w14:textId="4208BE47" w:rsidR="001F36E4" w:rsidRDefault="002C7439" w:rsidP="00F222E4">
      <w:pPr>
        <w:jc w:val="both"/>
      </w:pPr>
      <w:r>
        <w:t xml:space="preserve">Define parameter ranges for each parameter used by the </w:t>
      </w:r>
      <w:r w:rsidR="000044E6">
        <w:rPr>
          <w:i/>
        </w:rPr>
        <w:t>model file</w:t>
      </w:r>
      <w:r>
        <w:rPr>
          <w:i/>
        </w:rPr>
        <w:t>.</w:t>
      </w:r>
      <w:r>
        <w:t xml:space="preserve"> Ensure that the order of parameters in this file is the same as the order in the </w:t>
      </w:r>
      <w:r w:rsidR="000044E6">
        <w:rPr>
          <w:i/>
        </w:rPr>
        <w:t>model file</w:t>
      </w:r>
      <w:r>
        <w:rPr>
          <w:i/>
        </w:rPr>
        <w:t>.</w:t>
      </w:r>
      <w:r>
        <w:t xml:space="preserve"> MARRMoT attempts to provide consistent parameter ranges across all models to facilitate model comparison studies. Use </w:t>
      </w:r>
      <w:r w:rsidR="00291CC1">
        <w:rPr>
          <w:b/>
        </w:rPr>
        <w:t>Table S3 (Supporting Materials S5)</w:t>
      </w:r>
      <w:r>
        <w:rPr>
          <w:b/>
        </w:rPr>
        <w:t xml:space="preserve"> </w:t>
      </w:r>
      <w:r>
        <w:t>to determine appropriate parameter ranges for the new model if the new model is intended to be consistent with the other MARRMoT models.</w:t>
      </w:r>
    </w:p>
    <w:p w14:paraId="030CB62B" w14:textId="77777777" w:rsidR="001F36E4" w:rsidRDefault="001F36E4" w:rsidP="00F222E4">
      <w:pPr>
        <w:jc w:val="both"/>
      </w:pPr>
      <w:r>
        <w:br w:type="page"/>
      </w:r>
    </w:p>
    <w:p w14:paraId="3D29CB6F" w14:textId="1DBB6A08"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theta = [1   , 40;   </w:t>
      </w:r>
      <w:r>
        <w:rPr>
          <w:rFonts w:ascii="Courier New" w:hAnsi="Courier New" w:cs="Courier New"/>
          <w:color w:val="228B22"/>
          <w:sz w:val="20"/>
          <w:szCs w:val="20"/>
        </w:rPr>
        <w:t>% Smax [mm]</w:t>
      </w:r>
    </w:p>
    <w:p w14:paraId="076E28F6" w14:textId="317633C4"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 2 ;   </w:t>
      </w:r>
      <w:r>
        <w:rPr>
          <w:rFonts w:ascii="Courier New" w:hAnsi="Courier New" w:cs="Courier New"/>
          <w:color w:val="228B22"/>
          <w:sz w:val="20"/>
          <w:szCs w:val="20"/>
        </w:rPr>
        <w:t>% kc, capillary rise [mm/d]</w:t>
      </w:r>
    </w:p>
    <w:p w14:paraId="28260B5C" w14:textId="381C4C28"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 3 ;   </w:t>
      </w:r>
      <w:r>
        <w:rPr>
          <w:rFonts w:ascii="Courier New" w:hAnsi="Courier New" w:cs="Courier New"/>
          <w:color w:val="228B22"/>
          <w:sz w:val="20"/>
          <w:szCs w:val="20"/>
        </w:rPr>
        <w:t>% kp, percolation rate [mm/d]</w:t>
      </w:r>
    </w:p>
    <w:p w14:paraId="568E7F6B" w14:textId="56C0B2F5"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0.5 , 1;    </w:t>
      </w:r>
      <w:r>
        <w:rPr>
          <w:rFonts w:ascii="Courier New" w:hAnsi="Courier New" w:cs="Courier New"/>
          <w:color w:val="228B22"/>
          <w:sz w:val="20"/>
          <w:szCs w:val="20"/>
        </w:rPr>
        <w:t>% ks, base flow time parameter [d-1]</w:t>
      </w:r>
    </w:p>
    <w:p w14:paraId="33BB1226" w14:textId="396F1C63"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         1   , 5];   </w:t>
      </w:r>
      <w:r>
        <w:rPr>
          <w:rFonts w:ascii="Courier New" w:hAnsi="Courier New" w:cs="Courier New"/>
          <w:color w:val="228B22"/>
          <w:sz w:val="20"/>
          <w:szCs w:val="20"/>
        </w:rPr>
        <w:t>% time delay of routing scheme [d]</w:t>
      </w:r>
    </w:p>
    <w:p w14:paraId="31D0B0E5" w14:textId="77777777" w:rsidR="00315C72" w:rsidRDefault="00315C72"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color w:val="000000"/>
          <w:sz w:val="20"/>
          <w:szCs w:val="20"/>
        </w:rPr>
      </w:pPr>
    </w:p>
    <w:p w14:paraId="60AFCF28" w14:textId="2B6AAFA4"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theta = [ 0,    4;   </w:t>
      </w:r>
      <w:r>
        <w:rPr>
          <w:rFonts w:ascii="Courier New" w:hAnsi="Courier New" w:cs="Courier New"/>
          <w:color w:val="228B22"/>
          <w:sz w:val="20"/>
          <w:szCs w:val="20"/>
        </w:rPr>
        <w:t>% crate, Maximum capillary rise rate [mm/d]</w:t>
      </w:r>
    </w:p>
    <w:p w14:paraId="53AB0D9E" w14:textId="10A37403"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 2000;   </w:t>
      </w:r>
      <w:r>
        <w:rPr>
          <w:rFonts w:ascii="Courier New" w:hAnsi="Courier New" w:cs="Courier New"/>
          <w:color w:val="228B22"/>
          <w:sz w:val="20"/>
          <w:szCs w:val="20"/>
        </w:rPr>
        <w:t>% uzamx, Maximum upper zone storage [mm]</w:t>
      </w:r>
    </w:p>
    <w:p w14:paraId="6436494D" w14:textId="28522994"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20;   </w:t>
      </w:r>
      <w:r>
        <w:rPr>
          <w:rFonts w:ascii="Courier New" w:hAnsi="Courier New" w:cs="Courier New"/>
          <w:color w:val="228B22"/>
          <w:sz w:val="20"/>
          <w:szCs w:val="20"/>
        </w:rPr>
        <w:t>% prate, Maximum percolation rate [mm/d]</w:t>
      </w:r>
    </w:p>
    <w:p w14:paraId="11A70630" w14:textId="083943B7"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w:t>
      </w:r>
      <w:r>
        <w:rPr>
          <w:rFonts w:ascii="Courier New" w:hAnsi="Courier New" w:cs="Courier New"/>
          <w:color w:val="228B22"/>
          <w:sz w:val="20"/>
          <w:szCs w:val="20"/>
        </w:rPr>
        <w:t>% klz, Lower zone runoff coefficient [d-1]</w:t>
      </w:r>
    </w:p>
    <w:p w14:paraId="4FA5128A" w14:textId="5586BB16"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w:t>
      </w:r>
      <w:r>
        <w:rPr>
          <w:rFonts w:ascii="Courier New" w:hAnsi="Courier New" w:cs="Courier New"/>
          <w:color w:val="228B22"/>
          <w:sz w:val="20"/>
          <w:szCs w:val="20"/>
        </w:rPr>
        <w:t>% alpha, Fraction lower zone runoff to groundwater [-]</w:t>
      </w:r>
    </w:p>
    <w:p w14:paraId="0AC50D54" w14:textId="7C318096"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w:t>
      </w:r>
      <w:r>
        <w:rPr>
          <w:rFonts w:ascii="Courier New" w:hAnsi="Courier New" w:cs="Courier New"/>
          <w:color w:val="228B22"/>
          <w:sz w:val="20"/>
          <w:szCs w:val="20"/>
        </w:rPr>
        <w:t>% kg, Groundwater runoff coefficient [d-1]</w:t>
      </w:r>
    </w:p>
    <w:p w14:paraId="449D1726" w14:textId="49A9AEA8"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  120];  </w:t>
      </w:r>
      <w:r>
        <w:rPr>
          <w:rFonts w:ascii="Courier New" w:hAnsi="Courier New" w:cs="Courier New"/>
          <w:color w:val="228B22"/>
          <w:sz w:val="20"/>
          <w:szCs w:val="20"/>
        </w:rPr>
        <w:t>% d, Routing delay [d]</w:t>
      </w:r>
    </w:p>
    <w:p w14:paraId="7B7F1A97" w14:textId="7BA4E396" w:rsidR="00866E63" w:rsidRPr="00866E63" w:rsidRDefault="00866E63"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30</w:t>
      </w:r>
      <w:r w:rsidR="0086534B">
        <w:rPr>
          <w:noProof/>
        </w:rPr>
        <w:fldChar w:fldCharType="end"/>
      </w:r>
      <w:r>
        <w:t xml:space="preserve">: choose parameter ranges that are as consistent as possible between different models and follow the parameter order specified in the </w:t>
      </w:r>
      <w:r w:rsidR="000044E6">
        <w:rPr>
          <w:i w:val="0"/>
        </w:rPr>
        <w:t>model file</w:t>
      </w:r>
      <w:r>
        <w:rPr>
          <w:i w:val="0"/>
        </w:rPr>
        <w:t xml:space="preserve">. </w:t>
      </w:r>
      <w:r w:rsidR="00BB0D2C">
        <w:t>Top: template mode parameter file. Bottom: example model parameter file</w:t>
      </w:r>
    </w:p>
    <w:p w14:paraId="1FFB2B8B" w14:textId="70CE9264" w:rsidR="006F0E08" w:rsidRDefault="006F0E08" w:rsidP="00F222E4">
      <w:pPr>
        <w:pStyle w:val="Heading2"/>
        <w:jc w:val="both"/>
      </w:pPr>
      <w:bookmarkStart w:id="68" w:name="_Toc533079378"/>
      <w:r>
        <w:t>Recommended quality control tests</w:t>
      </w:r>
      <w:bookmarkEnd w:id="68"/>
    </w:p>
    <w:p w14:paraId="3FD2F8F8" w14:textId="08EF5B4A" w:rsidR="006F0E08" w:rsidRPr="006F0E08" w:rsidRDefault="006F0E08" w:rsidP="00F222E4">
      <w:pPr>
        <w:jc w:val="both"/>
      </w:pPr>
      <w:r>
        <w:t>Users are strongly encouraged to perform several quality control tests after creating a new model. This section describes two tests that have been valuable during MARRMoT development.</w:t>
      </w:r>
      <w:r w:rsidR="00757164">
        <w:t xml:space="preserve"> Both tests are implemented in the file “workflow_crashTest.m”.</w:t>
      </w:r>
    </w:p>
    <w:p w14:paraId="1AF360B6" w14:textId="29BA72B0" w:rsidR="006F0E08" w:rsidRPr="006F0E08" w:rsidRDefault="006F0E08" w:rsidP="00F222E4">
      <w:pPr>
        <w:pStyle w:val="Heading3"/>
        <w:jc w:val="both"/>
      </w:pPr>
      <w:r>
        <w:t>Parameter extremes crash test</w:t>
      </w:r>
    </w:p>
    <w:p w14:paraId="2557EBCB" w14:textId="7AB41D3B" w:rsidR="006F0E08" w:rsidRDefault="00757164" w:rsidP="00F222E4">
      <w:pPr>
        <w:jc w:val="both"/>
      </w:pPr>
      <w:r>
        <w:t xml:space="preserve">Ensure that the </w:t>
      </w:r>
      <w:r w:rsidR="000044E6">
        <w:t xml:space="preserve">model </w:t>
      </w:r>
      <w:r w:rsidR="00691586">
        <w:t>functions</w:t>
      </w:r>
      <w:r>
        <w:t xml:space="preserve"> properly at all combinations of minimum and maximum parameter values. Provided that flux functions are continuous between the parameter extremes, if the model can simulate runoff with extreme parameter values it should work with intermediate parameter values too. </w:t>
      </w:r>
      <w:r w:rsidR="001912A1">
        <w:t xml:space="preserve">This check </w:t>
      </w:r>
      <w:r w:rsidR="005A56B9">
        <w:t>ensures that the model can at least simulate a full time series without crashing.</w:t>
      </w:r>
    </w:p>
    <w:p w14:paraId="29D1AE1C" w14:textId="77777777" w:rsidR="005A56B9" w:rsidRDefault="006F0E08" w:rsidP="00F222E4">
      <w:pPr>
        <w:pStyle w:val="Heading3"/>
        <w:jc w:val="both"/>
      </w:pPr>
      <w:r>
        <w:t>Random parameter value water balance check</w:t>
      </w:r>
    </w:p>
    <w:p w14:paraId="6872748F" w14:textId="31E663D8" w:rsidR="005A56B9" w:rsidRPr="005A56B9" w:rsidRDefault="005A56B9" w:rsidP="00F222E4">
      <w:pPr>
        <w:jc w:val="both"/>
      </w:pPr>
      <w:r>
        <w:t xml:space="preserve">Ensure that no mistakes occurred when creating the </w:t>
      </w:r>
      <w:r w:rsidR="000044E6">
        <w:rPr>
          <w:i/>
        </w:rPr>
        <w:t>model file</w:t>
      </w:r>
      <w:r>
        <w:t>. An easy way to check this is by running the model with several random parameter sets and investigating the model’s water balance. If e.g. any fluxes have been forgotten, counted double, added to or subtracted from the wrong stores, the water balance will show a discrepancy. During development, water balance errors were generally in the order of 1E-</w:t>
      </w:r>
      <w:r w:rsidR="00942605">
        <w:t>12</w:t>
      </w:r>
      <w:r w:rsidR="00147FE7">
        <w:t xml:space="preserve"> or smaller</w:t>
      </w:r>
      <w:r>
        <w:t xml:space="preserve">. </w:t>
      </w:r>
    </w:p>
    <w:p w14:paraId="584CDB16" w14:textId="77777777" w:rsidR="005A1AD4" w:rsidRDefault="005A1AD4" w:rsidP="00F222E4">
      <w:pPr>
        <w:jc w:val="both"/>
        <w:rPr>
          <w:rFonts w:asciiTheme="majorHAnsi" w:eastAsiaTheme="majorEastAsia" w:hAnsiTheme="majorHAnsi" w:cstheme="majorBidi"/>
          <w:b/>
          <w:sz w:val="24"/>
          <w:szCs w:val="24"/>
        </w:rPr>
      </w:pPr>
      <w:r>
        <w:br w:type="page"/>
      </w:r>
    </w:p>
    <w:p w14:paraId="176400E5" w14:textId="77777777" w:rsidR="005A1AD4" w:rsidRDefault="005A1AD4" w:rsidP="00F222E4">
      <w:pPr>
        <w:pStyle w:val="Heading1"/>
        <w:jc w:val="both"/>
      </w:pPr>
      <w:bookmarkStart w:id="69" w:name="_Toc533079379"/>
      <w:r>
        <w:lastRenderedPageBreak/>
        <w:t xml:space="preserve">Create a new </w:t>
      </w:r>
      <w:r w:rsidRPr="005A1AD4">
        <w:rPr>
          <w:i/>
        </w:rPr>
        <w:t>flux function</w:t>
      </w:r>
      <w:bookmarkEnd w:id="69"/>
    </w:p>
    <w:p w14:paraId="7132677F" w14:textId="38B10637" w:rsidR="00CD2CD2" w:rsidRDefault="00F96818" w:rsidP="00F222E4">
      <w:pPr>
        <w:jc w:val="both"/>
      </w:pPr>
      <w:r>
        <w:t>This section gives several examples</w:t>
      </w:r>
      <w:r w:rsidR="00BE6E28">
        <w:t xml:space="preserve"> that show how to create flux functions. See section 4 for guidance about using flux functions inside </w:t>
      </w:r>
      <w:r w:rsidR="000044E6">
        <w:t>model file</w:t>
      </w:r>
      <w:r w:rsidR="00BE6E28">
        <w:t xml:space="preserve">s. </w:t>
      </w:r>
    </w:p>
    <w:p w14:paraId="7EB84AEA" w14:textId="08D4626A" w:rsidR="00856E96" w:rsidRDefault="00856E96" w:rsidP="00F222E4">
      <w:pPr>
        <w:pStyle w:val="Heading2"/>
        <w:jc w:val="both"/>
      </w:pPr>
      <w:bookmarkStart w:id="70" w:name="_Toc533079380"/>
      <w:r>
        <w:t>General approach</w:t>
      </w:r>
      <w:bookmarkEnd w:id="70"/>
    </w:p>
    <w:p w14:paraId="56D03F91" w14:textId="10D2F604" w:rsidR="00856E96" w:rsidRDefault="00856E96" w:rsidP="00F222E4">
      <w:pPr>
        <w:jc w:val="both"/>
      </w:pPr>
      <w:r>
        <w:t>Creating a new flux function requires several steps:</w:t>
      </w:r>
    </w:p>
    <w:p w14:paraId="08349EA5" w14:textId="214214AD" w:rsidR="00856E96" w:rsidRDefault="00856E96" w:rsidP="00F222E4">
      <w:pPr>
        <w:pStyle w:val="ListParagraph"/>
        <w:numPr>
          <w:ilvl w:val="0"/>
          <w:numId w:val="9"/>
        </w:numPr>
        <w:jc w:val="both"/>
      </w:pPr>
      <w:r>
        <w:t xml:space="preserve">Define the function that should be used </w:t>
      </w:r>
    </w:p>
    <w:p w14:paraId="7F1FF780" w14:textId="378A24EB" w:rsidR="00856E96" w:rsidRDefault="00856E96" w:rsidP="00F222E4">
      <w:pPr>
        <w:pStyle w:val="ListParagraph"/>
        <w:numPr>
          <w:ilvl w:val="0"/>
          <w:numId w:val="9"/>
        </w:numPr>
        <w:jc w:val="both"/>
      </w:pPr>
      <w:r>
        <w:t xml:space="preserve">Specify any constraints that should be used </w:t>
      </w:r>
    </w:p>
    <w:p w14:paraId="6A9F8F55" w14:textId="067FE93E" w:rsidR="00856E96" w:rsidRDefault="00856E96" w:rsidP="00F222E4">
      <w:pPr>
        <w:pStyle w:val="ListParagraph"/>
        <w:numPr>
          <w:ilvl w:val="0"/>
          <w:numId w:val="9"/>
        </w:numPr>
        <w:jc w:val="both"/>
      </w:pPr>
      <w:r>
        <w:t xml:space="preserve">Apply a smoothing scheme </w:t>
      </w:r>
      <w:r w:rsidR="00F80F4E">
        <w:t>i</w:t>
      </w:r>
      <w:r>
        <w:t>f the function is discontinuous</w:t>
      </w:r>
    </w:p>
    <w:p w14:paraId="0066E775" w14:textId="457F06D1" w:rsidR="00856E96" w:rsidRDefault="00856E96" w:rsidP="00F222E4">
      <w:pPr>
        <w:jc w:val="both"/>
      </w:pPr>
      <w:r w:rsidRPr="00856E96">
        <w:rPr>
          <w:b/>
        </w:rPr>
        <w:t>Note:</w:t>
      </w:r>
      <w:r>
        <w:t xml:space="preserve"> smoothing schemes exist for both threshold discontinuities and angle discontinuities. However, smoothing an equation means a fundamental change to the flux equation. Threshold discontinuities are smoothed in MARRMoT</w:t>
      </w:r>
      <w:r w:rsidR="00B930D6">
        <w:t xml:space="preserve"> because this improves the accuracy of store estimates</w:t>
      </w:r>
      <w:r>
        <w:t xml:space="preserve">. Matlab solvers are able to function with angle </w:t>
      </w:r>
      <w:r w:rsidR="00B930D6">
        <w:t xml:space="preserve">discontinuities </w:t>
      </w:r>
      <w:r w:rsidR="00B930D6" w:rsidRPr="00B930D6">
        <w:t>however, and these are not smoothed in MARRMoT</w:t>
      </w:r>
      <w:r w:rsidR="00B930D6">
        <w:t xml:space="preserve"> to keep the original flux equations intact wherever possible.</w:t>
      </w:r>
    </w:p>
    <w:p w14:paraId="35356501" w14:textId="40CCDC3C" w:rsidR="00ED23ED" w:rsidRPr="00ED23ED" w:rsidRDefault="00ED23ED" w:rsidP="00F222E4">
      <w:pPr>
        <w:jc w:val="both"/>
      </w:pPr>
      <w:r w:rsidRPr="00ED23ED">
        <w:t>In MARRMoT</w:t>
      </w:r>
      <w:r>
        <w:t xml:space="preserve">, flux equations are created in separate files from the </w:t>
      </w:r>
      <w:r w:rsidR="000044E6">
        <w:rPr>
          <w:i/>
        </w:rPr>
        <w:t>model file</w:t>
      </w:r>
      <w:r>
        <w:rPr>
          <w:i/>
        </w:rPr>
        <w:t>s</w:t>
      </w:r>
      <w:r>
        <w:t xml:space="preserve">. The flux is defined as an anonymous function, and the handle to this anonymous function is the output of each </w:t>
      </w:r>
      <w:r>
        <w:rPr>
          <w:i/>
        </w:rPr>
        <w:t>flux function</w:t>
      </w:r>
      <w:r>
        <w:t xml:space="preserve">. These handles are used inside the </w:t>
      </w:r>
      <w:r>
        <w:rPr>
          <w:i/>
        </w:rPr>
        <w:t xml:space="preserve">model </w:t>
      </w:r>
      <w:r w:rsidR="005962B1">
        <w:rPr>
          <w:i/>
        </w:rPr>
        <w:t>files</w:t>
      </w:r>
      <w:r>
        <w:t xml:space="preserve"> to calculate flux sizes based on a variety of parameters, storage values and </w:t>
      </w:r>
      <w:r w:rsidR="002D4DF5">
        <w:t>climate</w:t>
      </w:r>
      <w:r>
        <w:t xml:space="preserve"> inputs.</w:t>
      </w:r>
    </w:p>
    <w:p w14:paraId="34AA9E28" w14:textId="06306B2F" w:rsidR="00BE6E28" w:rsidRDefault="00B51D2E" w:rsidP="00F222E4">
      <w:pPr>
        <w:pStyle w:val="Heading2"/>
        <w:jc w:val="both"/>
      </w:pPr>
      <w:bookmarkStart w:id="71" w:name="_Toc533079381"/>
      <w:r>
        <w:t>The linear reservoir – using one parameter and one store</w:t>
      </w:r>
      <w:bookmarkEnd w:id="71"/>
    </w:p>
    <w:p w14:paraId="3182E8F9" w14:textId="17E82BCB" w:rsidR="00F9132F" w:rsidRDefault="00D576F3" w:rsidP="00F222E4">
      <w:pPr>
        <w:jc w:val="both"/>
      </w:pPr>
      <w:r>
        <w:t>The equation for a linear reservoir is:</w:t>
      </w:r>
    </w:p>
    <w:p w14:paraId="40E4CA36" w14:textId="43DB378C" w:rsidR="00D576F3" w:rsidRPr="00D576F3" w:rsidRDefault="00D576F3" w:rsidP="00F222E4">
      <w:pPr>
        <w:jc w:val="both"/>
        <w:rPr>
          <w:rFonts w:eastAsiaTheme="minorEastAsia"/>
        </w:rPr>
      </w:pPr>
      <m:oMathPara>
        <m:oMath>
          <m:r>
            <w:rPr>
              <w:rFonts w:ascii="Cambria Math" w:hAnsi="Cambria Math"/>
            </w:rPr>
            <m:t>q=kS</m:t>
          </m:r>
        </m:oMath>
      </m:oMathPara>
    </w:p>
    <w:p w14:paraId="4BEECA3A" w14:textId="466933E0" w:rsidR="00D576F3" w:rsidRDefault="00D576F3" w:rsidP="00F222E4">
      <w:pPr>
        <w:jc w:val="both"/>
      </w:pPr>
      <w:r>
        <w:t xml:space="preserve">where </w:t>
      </w:r>
      <w:r w:rsidRPr="00D576F3">
        <w:rPr>
          <w:i/>
        </w:rPr>
        <w:t>q</w:t>
      </w:r>
      <w:r>
        <w:t xml:space="preserve"> is the store’s outflow, </w:t>
      </w:r>
      <w:r>
        <w:rPr>
          <w:i/>
        </w:rPr>
        <w:t xml:space="preserve">k </w:t>
      </w:r>
      <w:r>
        <w:t xml:space="preserve">a runoff coefficient and </w:t>
      </w:r>
      <w:r>
        <w:rPr>
          <w:i/>
        </w:rPr>
        <w:t>S</w:t>
      </w:r>
      <w:r>
        <w:t xml:space="preserve"> the current storage. </w:t>
      </w:r>
      <w:bookmarkStart w:id="72" w:name="_Hlk528830919"/>
      <w:r>
        <w:t xml:space="preserve">No constraints are needed, because </w:t>
      </w:r>
      <w:r>
        <w:rPr>
          <w:i/>
        </w:rPr>
        <w:t>q</w:t>
      </w:r>
      <w:r>
        <w:t xml:space="preserve"> relates directly to </w:t>
      </w:r>
      <w:r>
        <w:rPr>
          <w:i/>
        </w:rPr>
        <w:t>S</w:t>
      </w:r>
      <w:r w:rsidR="001166FD">
        <w:rPr>
          <w:i/>
        </w:rPr>
        <w:t xml:space="preserve"> </w:t>
      </w:r>
      <w:r w:rsidR="001166FD">
        <w:t xml:space="preserve">(provided </w:t>
      </w:r>
      <w:r w:rsidR="001166FD" w:rsidRPr="00165F99">
        <w:rPr>
          <w:i/>
        </w:rPr>
        <w:t>k</w:t>
      </w:r>
      <w:r w:rsidR="001166FD">
        <w:t xml:space="preserve"> </w:t>
      </w:r>
      <w:r w:rsidR="001166FD" w:rsidRPr="001166FD">
        <w:rPr>
          <w:u w:val="single"/>
        </w:rPr>
        <w:t>&lt;</w:t>
      </w:r>
      <w:r w:rsidR="001166FD">
        <w:t xml:space="preserve"> 1)</w:t>
      </w:r>
      <w:r>
        <w:rPr>
          <w:i/>
        </w:rPr>
        <w:t>.</w:t>
      </w:r>
      <w:r>
        <w:t xml:space="preserve"> If S = 0, q = 0, regardless of </w:t>
      </w:r>
      <w:r>
        <w:rPr>
          <w:i/>
        </w:rPr>
        <w:t>k.</w:t>
      </w:r>
      <w:r>
        <w:t xml:space="preserve"> </w:t>
      </w:r>
      <w:bookmarkEnd w:id="72"/>
      <w:r>
        <w:t>The flux file looks as follows:</w:t>
      </w:r>
    </w:p>
    <w:p w14:paraId="05FF8CA8"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baseflow_1(~)</w:t>
      </w:r>
    </w:p>
    <w:p w14:paraId="37C3C739"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%baseflow_1 </w:t>
      </w:r>
    </w:p>
    <w:p w14:paraId="6CBEA667"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6902AF4F"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270C4723"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1D11D099"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Outflow from a linear reservoir</w:t>
      </w:r>
    </w:p>
    <w:p w14:paraId="4F7C50FA"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w:t>
      </w:r>
    </w:p>
    <w:p w14:paraId="6F3B6707"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time scale parameter [d-1]</w:t>
      </w:r>
    </w:p>
    <w:p w14:paraId="54EC5A13"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0A485F5A"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57EA802"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370023ED"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B6F14B7"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@(p1,S) p1.*S;</w:t>
      </w:r>
    </w:p>
    <w:p w14:paraId="0F7A6D40"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6BDEFA3"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16F8A655" w14:textId="77777777" w:rsidR="005376E9" w:rsidRDefault="005376E9" w:rsidP="00F222E4">
      <w:pPr>
        <w:jc w:val="both"/>
      </w:pPr>
    </w:p>
    <w:p w14:paraId="62CADB0F" w14:textId="3703CFA6" w:rsidR="001F36E4" w:rsidRDefault="00ED23ED" w:rsidP="00F222E4">
      <w:pPr>
        <w:jc w:val="both"/>
      </w:pPr>
      <w:bookmarkStart w:id="73" w:name="_Hlk528831246"/>
      <w:r>
        <w:t xml:space="preserve">p1 represents parameter </w:t>
      </w:r>
      <w:r>
        <w:rPr>
          <w:i/>
        </w:rPr>
        <w:t>k</w:t>
      </w:r>
      <w:r>
        <w:t xml:space="preserve"> and S is the current storage. </w:t>
      </w:r>
      <w:bookmarkEnd w:id="73"/>
      <w:r>
        <w:rPr>
          <w:i/>
        </w:rPr>
        <w:t>func</w:t>
      </w:r>
      <w:r>
        <w:t xml:space="preserve"> is the function handle </w:t>
      </w:r>
      <w:r w:rsidR="000556A4">
        <w:t xml:space="preserve">passed as the </w:t>
      </w:r>
      <w:r w:rsidR="000556A4" w:rsidRPr="000556A4">
        <w:rPr>
          <w:i/>
        </w:rPr>
        <w:t>flux file’s</w:t>
      </w:r>
      <w:r w:rsidR="000556A4">
        <w:t xml:space="preserve"> output.</w:t>
      </w:r>
      <w:r w:rsidR="003A7688">
        <w:t xml:space="preserve"> This </w:t>
      </w:r>
      <w:r w:rsidR="003A7688" w:rsidRPr="003A7688">
        <w:rPr>
          <w:i/>
        </w:rPr>
        <w:t>flux function</w:t>
      </w:r>
      <w:r w:rsidR="003A7688">
        <w:t xml:space="preserve"> might be used in a </w:t>
      </w:r>
      <w:r w:rsidR="000044E6">
        <w:rPr>
          <w:i/>
        </w:rPr>
        <w:t>model file</w:t>
      </w:r>
      <w:r w:rsidR="003A7688">
        <w:t xml:space="preserve"> as follows:</w:t>
      </w:r>
    </w:p>
    <w:p w14:paraId="2841DED6" w14:textId="77777777" w:rsidR="001F36E4" w:rsidRDefault="001F36E4" w:rsidP="00F222E4">
      <w:pPr>
        <w:jc w:val="both"/>
      </w:pPr>
      <w:r>
        <w:br w:type="page"/>
      </w:r>
    </w:p>
    <w:p w14:paraId="657521D7"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Baseflow from groundwater</w:t>
      </w:r>
    </w:p>
    <w:p w14:paraId="59A00F2B"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QB = baseflow_1;</w:t>
      </w:r>
    </w:p>
    <w:p w14:paraId="6C72CB32"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AEA308F"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w:t>
      </w:r>
    </w:p>
    <w:p w14:paraId="555586EF"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D266660"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Update baseflow flux</w:t>
      </w:r>
    </w:p>
    <w:p w14:paraId="55324BC3" w14:textId="6D0E90B9"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QB_vector(t) = QB(</w:t>
      </w:r>
      <w:r w:rsidR="00303441">
        <w:rPr>
          <w:rFonts w:ascii="Courier New" w:hAnsi="Courier New" w:cs="Courier New"/>
          <w:color w:val="000000"/>
          <w:sz w:val="20"/>
          <w:szCs w:val="20"/>
        </w:rPr>
        <w:t>parameter_</w:t>
      </w:r>
      <w:r>
        <w:rPr>
          <w:rFonts w:ascii="Courier New" w:hAnsi="Courier New" w:cs="Courier New"/>
          <w:color w:val="000000"/>
          <w:sz w:val="20"/>
          <w:szCs w:val="20"/>
        </w:rPr>
        <w:t>k,</w:t>
      </w:r>
      <w:r w:rsidR="00303441">
        <w:rPr>
          <w:rFonts w:ascii="Courier New" w:hAnsi="Courier New" w:cs="Courier New"/>
          <w:color w:val="000000"/>
          <w:sz w:val="20"/>
          <w:szCs w:val="20"/>
        </w:rPr>
        <w:t>storage_value</w:t>
      </w:r>
      <w:r>
        <w:rPr>
          <w:rFonts w:ascii="Courier New" w:hAnsi="Courier New" w:cs="Courier New"/>
          <w:color w:val="000000"/>
          <w:sz w:val="20"/>
          <w:szCs w:val="20"/>
        </w:rPr>
        <w:t>);</w:t>
      </w:r>
    </w:p>
    <w:p w14:paraId="152ECF9C" w14:textId="05915E58" w:rsidR="003A7688" w:rsidRDefault="003A7688" w:rsidP="00F222E4">
      <w:pPr>
        <w:jc w:val="both"/>
      </w:pPr>
    </w:p>
    <w:p w14:paraId="08DAB5B3" w14:textId="556E4F78" w:rsidR="003A7688" w:rsidRDefault="003A7688" w:rsidP="00F222E4">
      <w:pPr>
        <w:jc w:val="both"/>
        <w:rPr>
          <w:rFonts w:ascii="Courier New" w:hAnsi="Courier New" w:cs="Courier New"/>
          <w:sz w:val="24"/>
          <w:szCs w:val="24"/>
        </w:rPr>
      </w:pPr>
      <w:r>
        <w:t xml:space="preserve">Where QB is a temporary function handle used in the </w:t>
      </w:r>
      <w:r w:rsidR="000044E6">
        <w:rPr>
          <w:i/>
        </w:rPr>
        <w:t>model file</w:t>
      </w:r>
      <w:r>
        <w:t xml:space="preserve">. The construction QB = baseflow_1, with the flux equation specified in </w:t>
      </w:r>
      <w:r>
        <w:rPr>
          <w:i/>
        </w:rPr>
        <w:t>flux file</w:t>
      </w:r>
      <w:r>
        <w:t xml:space="preserve"> “baseflow_1” is functionally identical to typing: </w:t>
      </w:r>
      <w:r>
        <w:rPr>
          <w:rFonts w:ascii="Courier New" w:hAnsi="Courier New" w:cs="Courier New"/>
          <w:color w:val="000000"/>
          <w:sz w:val="20"/>
          <w:szCs w:val="20"/>
        </w:rPr>
        <w:t xml:space="preserve">QB = @(p1,S) p1.*S; </w:t>
      </w:r>
      <w:r>
        <w:t xml:space="preserve">in the </w:t>
      </w:r>
      <w:r w:rsidR="000044E6">
        <w:rPr>
          <w:i/>
        </w:rPr>
        <w:t>model file</w:t>
      </w:r>
      <w:r>
        <w:t>.</w:t>
      </w:r>
    </w:p>
    <w:p w14:paraId="0BF86FA1" w14:textId="5CEFEA6A" w:rsidR="00B51D2E" w:rsidRDefault="00B51D2E" w:rsidP="00F222E4">
      <w:pPr>
        <w:pStyle w:val="Heading2"/>
        <w:jc w:val="both"/>
      </w:pPr>
      <w:bookmarkStart w:id="74" w:name="_Toc533079382"/>
      <w:r>
        <w:t>The non-linear reservoir - using multiple parameters</w:t>
      </w:r>
      <w:bookmarkEnd w:id="74"/>
    </w:p>
    <w:p w14:paraId="39A9F3CC" w14:textId="216A0080" w:rsidR="007306F0" w:rsidRDefault="007306F0" w:rsidP="00F222E4">
      <w:pPr>
        <w:jc w:val="both"/>
      </w:pPr>
      <w:r>
        <w:t>The equation for a non-linear reservoir is:</w:t>
      </w:r>
    </w:p>
    <w:p w14:paraId="47FA99B3" w14:textId="782AB598" w:rsidR="007306F0" w:rsidRPr="00D576F3" w:rsidRDefault="007306F0" w:rsidP="00F222E4">
      <w:pPr>
        <w:jc w:val="both"/>
        <w:rPr>
          <w:rFonts w:eastAsiaTheme="minorEastAsia"/>
        </w:rPr>
      </w:pPr>
      <m:oMathPara>
        <m:oMath>
          <m:r>
            <w:rPr>
              <w:rFonts w:ascii="Cambria Math" w:hAnsi="Cambria Math"/>
            </w:rPr>
            <m:t>q=k</m:t>
          </m:r>
          <m:sSup>
            <m:sSupPr>
              <m:ctrlPr>
                <w:rPr>
                  <w:rFonts w:ascii="Cambria Math" w:hAnsi="Cambria Math"/>
                  <w:i/>
                </w:rPr>
              </m:ctrlPr>
            </m:sSupPr>
            <m:e>
              <m:r>
                <w:rPr>
                  <w:rFonts w:ascii="Cambria Math" w:hAnsi="Cambria Math"/>
                </w:rPr>
                <m:t>S</m:t>
              </m:r>
            </m:e>
            <m:sup>
              <m:r>
                <w:rPr>
                  <w:rFonts w:ascii="Cambria Math" w:hAnsi="Cambria Math"/>
                </w:rPr>
                <m:t>a</m:t>
              </m:r>
            </m:sup>
          </m:sSup>
        </m:oMath>
      </m:oMathPara>
    </w:p>
    <w:p w14:paraId="73E73187" w14:textId="20CA3E70" w:rsidR="007306F0" w:rsidRDefault="007306F0" w:rsidP="00F222E4">
      <w:pPr>
        <w:jc w:val="both"/>
      </w:pPr>
      <w:r>
        <w:t xml:space="preserve">where </w:t>
      </w:r>
      <w:r w:rsidRPr="00D576F3">
        <w:rPr>
          <w:i/>
        </w:rPr>
        <w:t>q</w:t>
      </w:r>
      <w:r>
        <w:t xml:space="preserve"> is the store’s outflow, </w:t>
      </w:r>
      <w:r>
        <w:rPr>
          <w:i/>
        </w:rPr>
        <w:t xml:space="preserve">k </w:t>
      </w:r>
      <w:r>
        <w:t xml:space="preserve">a runoff coefficient, </w:t>
      </w:r>
      <w:r>
        <w:rPr>
          <w:i/>
        </w:rPr>
        <w:t xml:space="preserve">a </w:t>
      </w:r>
      <w:r>
        <w:t xml:space="preserve">the non-linearity coefficient and </w:t>
      </w:r>
      <w:r>
        <w:rPr>
          <w:i/>
        </w:rPr>
        <w:t>S</w:t>
      </w:r>
      <w:r>
        <w:t xml:space="preserve"> the current storage. No lower constraint is needed, because q = 0, if S = 0, regardless of </w:t>
      </w:r>
      <w:r>
        <w:rPr>
          <w:i/>
        </w:rPr>
        <w:t xml:space="preserve">k </w:t>
      </w:r>
      <w:r w:rsidRPr="007306F0">
        <w:t>and</w:t>
      </w:r>
      <w:r>
        <w:rPr>
          <w:i/>
        </w:rPr>
        <w:t xml:space="preserve"> a. </w:t>
      </w:r>
      <w:r>
        <w:t xml:space="preserve">However, for large values of </w:t>
      </w:r>
      <w:r>
        <w:rPr>
          <w:i/>
        </w:rPr>
        <w:t>k</w:t>
      </w:r>
      <w:r>
        <w:t xml:space="preserve"> and </w:t>
      </w:r>
      <w:r>
        <w:rPr>
          <w:i/>
        </w:rPr>
        <w:t>a</w:t>
      </w:r>
      <w:r>
        <w:t xml:space="preserve">, it is possible to generate values q &gt; S. This is logically impossible so a constraint of the form q </w:t>
      </w:r>
      <w:r w:rsidRPr="007306F0">
        <w:rPr>
          <w:u w:val="single"/>
        </w:rPr>
        <w:t>&lt;</w:t>
      </w:r>
      <w:r>
        <w:t xml:space="preserve"> S</w:t>
      </w:r>
      <w:r w:rsidR="00A5178D">
        <w:t>/Δt</w:t>
      </w:r>
      <w:r>
        <w:t xml:space="preserve"> is needed. Thus the </w:t>
      </w:r>
      <w:r>
        <w:rPr>
          <w:i/>
        </w:rPr>
        <w:t>flux equation</w:t>
      </w:r>
      <w:r>
        <w:t xml:space="preserve"> has two parameters, 1 store value and 1 constraint:</w:t>
      </w:r>
    </w:p>
    <w:p w14:paraId="666E7D21"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baseflow_7(~)</w:t>
      </w:r>
    </w:p>
    <w:p w14:paraId="37C355A6"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%baseflow_7 </w:t>
      </w:r>
    </w:p>
    <w:p w14:paraId="5BB9820B"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76BEB76F"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0D901C8E"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6CA4378B"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Non-linear outflow from a reservoir</w:t>
      </w:r>
    </w:p>
    <w:p w14:paraId="72F3C608"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f &lt;= S/dt</w:t>
      </w:r>
    </w:p>
    <w:p w14:paraId="0D010889"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time coefficient [d-1]</w:t>
      </w:r>
    </w:p>
    <w:p w14:paraId="7BB12B56"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p2   - exponential scaling parameter [-]</w:t>
      </w:r>
    </w:p>
    <w:p w14:paraId="56D86B97"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47A468AE"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dt   - time step size [d]</w:t>
      </w:r>
    </w:p>
    <w:p w14:paraId="0950B979"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78E81DC3"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7BCAB4A0"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2A8068D2" w14:textId="4D4507FE"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@(p1,p2,S,dt) min(S/dt,p1.*</w:t>
      </w:r>
      <w:r w:rsidR="003D7BB3">
        <w:rPr>
          <w:rFonts w:ascii="Courier New" w:hAnsi="Courier New" w:cs="Courier New"/>
          <w:color w:val="000000"/>
          <w:sz w:val="20"/>
          <w:szCs w:val="20"/>
        </w:rPr>
        <w:t>S</w:t>
      </w:r>
      <w:r>
        <w:rPr>
          <w:rFonts w:ascii="Courier New" w:hAnsi="Courier New" w:cs="Courier New"/>
          <w:color w:val="000000"/>
          <w:sz w:val="20"/>
          <w:szCs w:val="20"/>
        </w:rPr>
        <w:t>.^p2);</w:t>
      </w:r>
    </w:p>
    <w:p w14:paraId="1B41FC29"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D736964"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2CA879EF" w14:textId="4EC7BFD9" w:rsidR="007306F0" w:rsidRDefault="007306F0" w:rsidP="00F222E4">
      <w:pPr>
        <w:jc w:val="both"/>
      </w:pPr>
    </w:p>
    <w:p w14:paraId="6017C7F7" w14:textId="1207F398" w:rsidR="001F36E4" w:rsidRDefault="00BA3097" w:rsidP="00F222E4">
      <w:pPr>
        <w:jc w:val="both"/>
      </w:pPr>
      <w:r>
        <w:t>An additional complication arises from very small numerical inaccuracies, that can result in stores having very slightly negative values for some time steps. These errors are generally in the order of -1E-</w:t>
      </w:r>
      <w:r w:rsidR="003D7BB3">
        <w:t>5</w:t>
      </w:r>
      <w:r>
        <w:t xml:space="preserve"> or smaller. However, in a non-linear equation this can result in mathematically correct, but physically meaningless complex estimates of fluxes (e.g. </w:t>
      </w:r>
      <w:r w:rsidRPr="00BA3097">
        <w:t>(-1E-5)^0.1</w:t>
      </w:r>
      <w:r>
        <w:t xml:space="preserve"> = </w:t>
      </w:r>
      <w:r w:rsidRPr="00BA3097">
        <w:t>0.3008 + 0.0977i</w:t>
      </w:r>
      <w:r w:rsidR="00C834D2">
        <w:t>)</w:t>
      </w:r>
      <w:r>
        <w:t xml:space="preserve">. An additional constraint is introduced to avoid this which ensures S </w:t>
      </w:r>
      <w:r w:rsidRPr="00BA3097">
        <w:rPr>
          <w:u w:val="single"/>
        </w:rPr>
        <w:t>&gt;</w:t>
      </w:r>
      <w:r>
        <w:t xml:space="preserve"> 0:</w:t>
      </w:r>
    </w:p>
    <w:p w14:paraId="5618C54A" w14:textId="77777777" w:rsidR="001F36E4" w:rsidRDefault="001F36E4" w:rsidP="00F222E4">
      <w:pPr>
        <w:jc w:val="both"/>
      </w:pPr>
      <w:r>
        <w:br w:type="page"/>
      </w:r>
    </w:p>
    <w:p w14:paraId="1A810F5A"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[func] = baseflow_7(~)</w:t>
      </w:r>
    </w:p>
    <w:p w14:paraId="6436A1F8"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%baseflow_7 </w:t>
      </w:r>
    </w:p>
    <w:p w14:paraId="1EF0A2BA"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09F882C"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5337C837"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1E08C3B8"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Non-linear outflow from a reservoir</w:t>
      </w:r>
    </w:p>
    <w:p w14:paraId="5149263C" w14:textId="1CCCD5F1"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Constraints:  f &lt;= S/dt</w:t>
      </w:r>
    </w:p>
    <w:p w14:paraId="0B2395AC" w14:textId="530468F7" w:rsidR="00C834D2" w:rsidRP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FF0000"/>
          <w:sz w:val="20"/>
          <w:szCs w:val="20"/>
        </w:rPr>
      </w:pPr>
      <w:r w:rsidRPr="00C834D2">
        <w:rPr>
          <w:rFonts w:ascii="Courier New" w:hAnsi="Courier New" w:cs="Courier New"/>
          <w:color w:val="FF0000"/>
          <w:sz w:val="20"/>
          <w:szCs w:val="20"/>
        </w:rPr>
        <w:t xml:space="preserve">%  </w:t>
      </w:r>
      <w:r w:rsidRPr="00C834D2">
        <w:rPr>
          <w:rFonts w:ascii="Courier New" w:hAnsi="Courier New" w:cs="Courier New"/>
          <w:color w:val="FF0000"/>
          <w:sz w:val="20"/>
          <w:szCs w:val="20"/>
        </w:rPr>
        <w:tab/>
      </w:r>
      <w:r w:rsidRPr="00C834D2">
        <w:rPr>
          <w:rFonts w:ascii="Courier New" w:hAnsi="Courier New" w:cs="Courier New"/>
          <w:color w:val="FF0000"/>
          <w:sz w:val="20"/>
          <w:szCs w:val="20"/>
        </w:rPr>
        <w:tab/>
        <w:t xml:space="preserve">    S &gt;= 0</w:t>
      </w:r>
    </w:p>
    <w:p w14:paraId="7E4CB511"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time coefficient [d-1]</w:t>
      </w:r>
    </w:p>
    <w:p w14:paraId="5FCB553E"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p2   - exponential scaling parameter [-]</w:t>
      </w:r>
    </w:p>
    <w:p w14:paraId="16922655"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7FD5598D"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dt   - time step size [d]</w:t>
      </w:r>
    </w:p>
    <w:p w14:paraId="36D96BC9"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4E08D7B5"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444824DA"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EBAA0D4"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@(p1,p2,S,dt) min(S/dt,p1.</w:t>
      </w:r>
      <w:r w:rsidRPr="00C834D2">
        <w:rPr>
          <w:rFonts w:ascii="Courier New" w:hAnsi="Courier New" w:cs="Courier New"/>
          <w:color w:val="FF0000"/>
          <w:sz w:val="20"/>
          <w:szCs w:val="20"/>
        </w:rPr>
        <w:t>*max(0,S)</w:t>
      </w:r>
      <w:r>
        <w:rPr>
          <w:rFonts w:ascii="Courier New" w:hAnsi="Courier New" w:cs="Courier New"/>
          <w:color w:val="000000"/>
          <w:sz w:val="20"/>
          <w:szCs w:val="20"/>
        </w:rPr>
        <w:t>.^p2);</w:t>
      </w:r>
    </w:p>
    <w:p w14:paraId="78B8B27D"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0A45E91"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1EBA6B92" w14:textId="77777777" w:rsidR="00BA3097" w:rsidRDefault="00BA3097" w:rsidP="00F222E4">
      <w:pPr>
        <w:autoSpaceDE w:val="0"/>
        <w:autoSpaceDN w:val="0"/>
        <w:adjustRightInd w:val="0"/>
        <w:spacing w:after="0" w:line="240" w:lineRule="auto"/>
        <w:jc w:val="both"/>
        <w:rPr>
          <w:rFonts w:ascii="Courier New" w:hAnsi="Courier New" w:cs="Courier New"/>
          <w:sz w:val="24"/>
          <w:szCs w:val="24"/>
        </w:rPr>
      </w:pPr>
    </w:p>
    <w:p w14:paraId="38315613" w14:textId="6B2D00DE" w:rsidR="00B51D2E" w:rsidRDefault="00B51D2E" w:rsidP="00F222E4">
      <w:pPr>
        <w:pStyle w:val="Heading2"/>
        <w:jc w:val="both"/>
      </w:pPr>
      <w:bookmarkStart w:id="75" w:name="_Toc533079383"/>
      <w:r>
        <w:t>The capillary rise flux – using multiple parameters and stores</w:t>
      </w:r>
      <w:bookmarkEnd w:id="75"/>
    </w:p>
    <w:p w14:paraId="38874454" w14:textId="10826DB1" w:rsidR="00315934" w:rsidRDefault="00315934" w:rsidP="00F222E4">
      <w:pPr>
        <w:jc w:val="both"/>
      </w:pPr>
      <w:r>
        <w:t xml:space="preserve">It is straightforward to use multiple stores in a </w:t>
      </w:r>
      <w:r>
        <w:rPr>
          <w:i/>
        </w:rPr>
        <w:t>flux function</w:t>
      </w:r>
      <w:r>
        <w:t xml:space="preserve">. </w:t>
      </w:r>
      <w:r w:rsidR="004C671A">
        <w:t>Imagine capillary rise from store S2 to store S1</w:t>
      </w:r>
      <w:r w:rsidR="00997560">
        <w:t>:</w:t>
      </w:r>
    </w:p>
    <w:p w14:paraId="185012B5" w14:textId="6CE23BD7" w:rsidR="00997560" w:rsidRPr="004C671A" w:rsidRDefault="00E96535" w:rsidP="00F222E4">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rate</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S1</m:t>
                  </m:r>
                </m:num>
                <m:den>
                  <m:sSub>
                    <m:sSubPr>
                      <m:ctrlPr>
                        <w:rPr>
                          <w:rFonts w:ascii="Cambria Math" w:hAnsi="Cambria Math"/>
                          <w:i/>
                        </w:rPr>
                      </m:ctrlPr>
                    </m:sSubPr>
                    <m:e>
                      <m:r>
                        <w:rPr>
                          <w:rFonts w:ascii="Cambria Math" w:hAnsi="Cambria Math"/>
                        </w:rPr>
                        <m:t>S1</m:t>
                      </m:r>
                    </m:e>
                    <m:sub>
                      <m:r>
                        <w:rPr>
                          <w:rFonts w:ascii="Cambria Math" w:hAnsi="Cambria Math"/>
                        </w:rPr>
                        <m:t>max</m:t>
                      </m:r>
                    </m:sub>
                  </m:sSub>
                </m:den>
              </m:f>
            </m:e>
          </m:d>
        </m:oMath>
      </m:oMathPara>
    </w:p>
    <w:p w14:paraId="184B626D" w14:textId="7CBC0D3E" w:rsidR="004C671A" w:rsidRDefault="004C671A" w:rsidP="00F222E4">
      <w:pPr>
        <w:jc w:val="both"/>
      </w:pPr>
      <w:r>
        <w:t>where q</w:t>
      </w:r>
      <w:r w:rsidRPr="004C671A">
        <w:rPr>
          <w:vertAlign w:val="subscript"/>
        </w:rPr>
        <w:t>c</w:t>
      </w:r>
      <w:r>
        <w:t xml:space="preserve"> is the actual capillary rise, dependent on a maximum rate c</w:t>
      </w:r>
      <w:r w:rsidRPr="004C671A">
        <w:rPr>
          <w:vertAlign w:val="subscript"/>
        </w:rPr>
        <w:t>rate</w:t>
      </w:r>
      <w:r>
        <w:t xml:space="preserve"> and the storage deficit in the receiving store S1 (S1/S1</w:t>
      </w:r>
      <w:r w:rsidRPr="004C671A">
        <w:rPr>
          <w:vertAlign w:val="subscript"/>
        </w:rPr>
        <w:t>max</w:t>
      </w:r>
      <w:r>
        <w:t xml:space="preserve"> being the relative storage in S1). A constraint needs to be added to ensure that the capillary rise does not over drain the supplying store S2: q</w:t>
      </w:r>
      <w:r w:rsidRPr="004C671A">
        <w:rPr>
          <w:vertAlign w:val="subscript"/>
        </w:rPr>
        <w:t>c</w:t>
      </w:r>
      <w:r>
        <w:t xml:space="preserve"> </w:t>
      </w:r>
      <w:r w:rsidR="00FB0706">
        <w:rPr>
          <w:u w:val="single"/>
        </w:rPr>
        <w:t>&lt;</w:t>
      </w:r>
      <w:r>
        <w:t xml:space="preserve"> S2. The </w:t>
      </w:r>
      <w:r>
        <w:rPr>
          <w:i/>
        </w:rPr>
        <w:t>flux file</w:t>
      </w:r>
      <w:r>
        <w:t xml:space="preserve"> becomes:</w:t>
      </w:r>
    </w:p>
    <w:p w14:paraId="08C9E64E"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capillary_1(~)</w:t>
      </w:r>
    </w:p>
    <w:p w14:paraId="4494F51C"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%capillary_1 </w:t>
      </w:r>
    </w:p>
    <w:p w14:paraId="218C048C"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3972C61"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298E3D96"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50DD6DBF"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Capillary rise: based on deficit in higher reservoir</w:t>
      </w:r>
    </w:p>
    <w:p w14:paraId="59C81273"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f &lt;= S2/dt</w:t>
      </w:r>
    </w:p>
    <w:p w14:paraId="6B78AC5A"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maximum capillary rise rate  [mm/d]</w:t>
      </w:r>
    </w:p>
    <w:p w14:paraId="0F78EC17"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 current storage in receiving store [mm]</w:t>
      </w:r>
    </w:p>
    <w:p w14:paraId="2D05D758"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S1max- maximum storage in receiving store [mm]</w:t>
      </w:r>
    </w:p>
    <w:p w14:paraId="54230C28"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S2   - current storage in providing store [mm]</w:t>
      </w:r>
    </w:p>
    <w:p w14:paraId="5F96356B"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dt   - time step size [d]</w:t>
      </w:r>
    </w:p>
    <w:p w14:paraId="208C3060"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3D2898EF"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597FDC4B"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933106D"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@(p1,S1,S1max,S2,dt) min(p1.*(1-S1/S1max),S2/dt);</w:t>
      </w:r>
    </w:p>
    <w:p w14:paraId="5709DDA5"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088D7B0"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4382AA0A" w14:textId="77777777" w:rsidR="00C80EB1" w:rsidRDefault="00C80EB1" w:rsidP="00F222E4">
      <w:pPr>
        <w:autoSpaceDE w:val="0"/>
        <w:autoSpaceDN w:val="0"/>
        <w:adjustRightInd w:val="0"/>
        <w:spacing w:after="0" w:line="240" w:lineRule="auto"/>
        <w:jc w:val="both"/>
        <w:rPr>
          <w:rFonts w:ascii="Courier New" w:hAnsi="Courier New" w:cs="Courier New"/>
          <w:sz w:val="24"/>
          <w:szCs w:val="24"/>
        </w:rPr>
      </w:pPr>
    </w:p>
    <w:p w14:paraId="5DB07AB8" w14:textId="7A633C5E" w:rsidR="00B51D2E" w:rsidRDefault="00B51D2E" w:rsidP="00F222E4">
      <w:pPr>
        <w:pStyle w:val="Heading2"/>
        <w:jc w:val="both"/>
      </w:pPr>
      <w:bookmarkStart w:id="76" w:name="_Toc533079384"/>
      <w:r>
        <w:t>The store overflow – using logistic smoothing of equations</w:t>
      </w:r>
      <w:bookmarkEnd w:id="76"/>
    </w:p>
    <w:p w14:paraId="4C0FE86B" w14:textId="373ED0DD" w:rsidR="00E51B64" w:rsidRDefault="00C24B45" w:rsidP="00F222E4">
      <w:pPr>
        <w:jc w:val="both"/>
      </w:pPr>
      <w:r>
        <w:t xml:space="preserve">A logistic smoothing function </w:t>
      </w:r>
      <w:r w:rsidR="0063329B">
        <w:fldChar w:fldCharType="begin" w:fldLock="1"/>
      </w:r>
      <w:r w:rsidR="00771138">
        <w:instrText>ADDIN CSL_CITATION { "citationItems" : [ { "id" : "ITEM-1", "itemData" : { "DOI" : "10.1029/2006WR005195", "ISSN" : "00431397", "author" : [ { "dropping-particle" : "", "family" : "Kavetski", "given" : "Dmitri", "non-dropping-particle" : "", "parse-names" : false, "suffix" : "" }, { "dropping-particle" : "", "family" : "Kuczera", "given" : "George", "non-dropping-particle" : "", "parse-names" : false, "suffix" : "" } ], "container-title" : "Water Resources Research", "id" : "ITEM-1", "issue" : "3", "issued" : { "date-parts" : [ [ "2007" ] ] }, "page" : "n/a-n/a", "title" : "Model smoothing strategies to remove microscale discontinuities and spurious secondary optima in objective functions in hydrological calibration", "type" : "article-journal", "volume" : "43" }, "uris" : [ "http://www.mendeley.com/documents/?uuid=8c73f4f4-1f3b-44ba-9fd0-9dd97dc92333" ] } ], "mendeley" : { "formattedCitation" : "(Kavetski and Kuczera, 2007)", "plainTextFormattedCitation" : "(Kavetski and Kuczera, 2007)", "previouslyFormattedCitation" : "(Kavetski &amp; Kuczera, 2007)" }, "properties" : { "noteIndex" : 0 }, "schema" : "https://github.com/citation-style-language/schema/raw/master/csl-citation.json" }</w:instrText>
      </w:r>
      <w:r w:rsidR="0063329B">
        <w:fldChar w:fldCharType="separate"/>
      </w:r>
      <w:r w:rsidR="00771138" w:rsidRPr="00771138">
        <w:rPr>
          <w:noProof/>
        </w:rPr>
        <w:t>(Kavetski and Kuczera, 2007)</w:t>
      </w:r>
      <w:r w:rsidR="0063329B">
        <w:fldChar w:fldCharType="end"/>
      </w:r>
      <w:r w:rsidR="0063329B">
        <w:t xml:space="preserve"> can be used to </w:t>
      </w:r>
      <w:r w:rsidR="00816B51">
        <w:t xml:space="preserve">modify equations with threshold discontinuities to be continuous over their domain. An example of a threshold equation is </w:t>
      </w:r>
      <w:r w:rsidR="005565F9">
        <w:t>effective rainfall after an interception store is filled</w:t>
      </w:r>
      <w:r w:rsidR="00816B51">
        <w:t>:</w:t>
      </w:r>
    </w:p>
    <w:p w14:paraId="717450B7" w14:textId="054B2197" w:rsidR="00816B51" w:rsidRDefault="00E96535" w:rsidP="00F222E4">
      <w:pPr>
        <w:jc w:val="both"/>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if S= </m:t>
                  </m:r>
                  <m:sSub>
                    <m:sSubPr>
                      <m:ctrlPr>
                        <w:rPr>
                          <w:rFonts w:ascii="Cambria Math" w:hAnsi="Cambria Math"/>
                          <w:i/>
                        </w:rPr>
                      </m:ctrlPr>
                    </m:sSubPr>
                    <m:e>
                      <m:r>
                        <w:rPr>
                          <w:rFonts w:ascii="Cambria Math" w:hAnsi="Cambria Math"/>
                        </w:rPr>
                        <m:t>S</m:t>
                      </m:r>
                    </m:e>
                    <m:sub>
                      <m:r>
                        <w:rPr>
                          <w:rFonts w:ascii="Cambria Math" w:hAnsi="Cambria Math"/>
                        </w:rPr>
                        <m:t>max</m:t>
                      </m:r>
                    </m:sub>
                  </m:sSub>
                </m:e>
                <m:e>
                  <m:r>
                    <w:rPr>
                      <w:rFonts w:ascii="Cambria Math" w:hAnsi="Cambria Math"/>
                    </w:rPr>
                    <m:t>0,  otherwise</m:t>
                  </m:r>
                </m:e>
              </m:eqArr>
            </m:e>
          </m:d>
        </m:oMath>
      </m:oMathPara>
    </w:p>
    <w:p w14:paraId="1FD93236" w14:textId="1AAB0572" w:rsidR="001B0C2F" w:rsidRDefault="001B0C2F" w:rsidP="00F222E4">
      <w:pPr>
        <w:jc w:val="both"/>
      </w:pPr>
      <w:r>
        <w:lastRenderedPageBreak/>
        <w:t>Where the effective flow P</w:t>
      </w:r>
      <w:r w:rsidRPr="001B0C2F">
        <w:rPr>
          <w:vertAlign w:val="subscript"/>
        </w:rPr>
        <w:t>eff</w:t>
      </w:r>
      <w:r>
        <w:t xml:space="preserve"> is zero until the store reaches maximum capacity, after which all inflow to the store P(t) becomes P</w:t>
      </w:r>
      <w:r w:rsidRPr="001B0C2F">
        <w:rPr>
          <w:vertAlign w:val="subscript"/>
        </w:rPr>
        <w:t>eff</w:t>
      </w:r>
      <w:r>
        <w:t xml:space="preserve">. </w:t>
      </w:r>
      <w:r w:rsidR="00E33EBF">
        <w:t>A smoothing function makes this transition more gradual (</w:t>
      </w:r>
      <w:r w:rsidR="00E33EBF">
        <w:fldChar w:fldCharType="begin"/>
      </w:r>
      <w:r w:rsidR="00E33EBF">
        <w:instrText xml:space="preserve"> REF _Ref526011242 \h </w:instrText>
      </w:r>
      <w:r w:rsidR="00F222E4">
        <w:instrText xml:space="preserve"> \* MERGEFORMAT </w:instrText>
      </w:r>
      <w:r w:rsidR="00E33EBF">
        <w:fldChar w:fldCharType="separate"/>
      </w:r>
      <w:r w:rsidR="00925D55">
        <w:t xml:space="preserve">Figure </w:t>
      </w:r>
      <w:r w:rsidR="00925D55">
        <w:rPr>
          <w:noProof/>
        </w:rPr>
        <w:t>31</w:t>
      </w:r>
      <w:r w:rsidR="00E33EBF">
        <w:fldChar w:fldCharType="end"/>
      </w:r>
      <w:r w:rsidR="00E33EBF">
        <w:t>). The equation becomes:</w:t>
      </w:r>
    </w:p>
    <w:p w14:paraId="6FD4CF22" w14:textId="62D7D0BF" w:rsidR="00E33EBF" w:rsidRPr="006F4FAF" w:rsidRDefault="00E96535" w:rsidP="00F222E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=P</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1-ϕ(S,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e>
          </m:d>
        </m:oMath>
      </m:oMathPara>
    </w:p>
    <w:p w14:paraId="0C701644" w14:textId="089180A7" w:rsidR="006F4FAF" w:rsidRDefault="006F4FAF" w:rsidP="00F222E4">
      <w:pPr>
        <w:jc w:val="both"/>
      </w:pPr>
      <w:r>
        <w:t xml:space="preserve">where ϕ(S,Smax) is the smoothing function </w:t>
      </w:r>
      <w:r>
        <w:fldChar w:fldCharType="begin" w:fldLock="1"/>
      </w:r>
      <w:r w:rsidR="00771138">
        <w:instrText>ADDIN CSL_CITATION { "citationItems" : [ { "id" : "ITEM-1", "itemData" : { "DOI" : "10.1029/2006WR005195", "ISSN" : "00431397", "author" : [ { "dropping-particle" : "", "family" : "Kavetski", "given" : "Dmitri", "non-dropping-particle" : "", "parse-names" : false, "suffix" : "" }, { "dropping-particle" : "", "family" : "Kuczera", "given" : "George", "non-dropping-particle" : "", "parse-names" : false, "suffix" : "" } ], "container-title" : "Water Resources Research", "id" : "ITEM-1", "issue" : "3", "issued" : { "date-parts" : [ [ "2007" ] ] }, "page" : "n/a-n/a", "title" : "Model smoothing strategies to remove microscale discontinuities and spurious secondary optima in objective functions in hydrological calibration", "type" : "article-journal", "volume" : "43" }, "uris" : [ "http://www.mendeley.com/documents/?uuid=8c73f4f4-1f3b-44ba-9fd0-9dd97dc92333" ] } ], "mendeley" : { "formattedCitation" : "(Kavetski and Kuczera, 2007)", "plainTextFormattedCitation" : "(Kavetski and Kuczera, 2007)", "previouslyFormattedCitation" : "(Kavetski &amp; Kuczera, 2007)" }, "properties" : { "noteIndex" : 0 }, "schema" : "https://github.com/citation-style-language/schema/raw/master/csl-citation.json" }</w:instrText>
      </w:r>
      <w:r>
        <w:fldChar w:fldCharType="separate"/>
      </w:r>
      <w:r w:rsidR="00771138" w:rsidRPr="00771138">
        <w:rPr>
          <w:noProof/>
        </w:rPr>
        <w:t>(Kavetski and Kuczera, 2007)</w:t>
      </w:r>
      <w:r>
        <w:fldChar w:fldCharType="end"/>
      </w:r>
      <w:r>
        <w:t xml:space="preserve">. The </w:t>
      </w:r>
      <w:r>
        <w:rPr>
          <w:i/>
        </w:rPr>
        <w:t xml:space="preserve">flux function </w:t>
      </w:r>
      <w:r w:rsidRPr="006F4FAF">
        <w:t>is as follows:</w:t>
      </w:r>
    </w:p>
    <w:p w14:paraId="6F40F5BE" w14:textId="25DB66CB"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interception_1(~)</w:t>
      </w:r>
    </w:p>
    <w:p w14:paraId="2A207D00"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%interception_1 Creates function for store overflow: uses logistic smoother.</w:t>
      </w:r>
    </w:p>
    <w:p w14:paraId="7822863B"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5F848EB3"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7B63603C"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2E6FDDA0"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Interception excess when maximum capacity is reached</w:t>
      </w:r>
    </w:p>
    <w:p w14:paraId="14961879"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w:t>
      </w:r>
    </w:p>
    <w:p w14:paraId="5D358929"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In   - incoming flux [mm/d]</w:t>
      </w:r>
    </w:p>
    <w:p w14:paraId="69DBD45E"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316EF842"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Smax - maximum storage [mm]</w:t>
      </w:r>
    </w:p>
    <w:p w14:paraId="0936DB37"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8847B4A"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07/10/2018</w:t>
      </w:r>
    </w:p>
    <w:p w14:paraId="2D7A831A"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6BF634C1" w14:textId="22E3081D"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@(In,S,Smax) In.*(1-smoothThreshold_storage_logistic(S,Smax));</w:t>
      </w:r>
    </w:p>
    <w:p w14:paraId="0F2FC3A5" w14:textId="72215DE5"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p>
    <w:p w14:paraId="3671452B"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7509964E" w14:textId="77777777" w:rsidR="006F4FAF" w:rsidRPr="00D343A7" w:rsidRDefault="006F4FAF" w:rsidP="00F222E4">
      <w:pPr>
        <w:jc w:val="both"/>
      </w:pPr>
    </w:p>
    <w:p w14:paraId="1C7AB5E5" w14:textId="77777777" w:rsidR="00E33EBF" w:rsidRDefault="00E33EBF" w:rsidP="00F222E4">
      <w:pPr>
        <w:keepNext/>
        <w:jc w:val="both"/>
      </w:pPr>
      <w:r>
        <w:rPr>
          <w:noProof/>
          <w:lang w:val="en-US"/>
        </w:rPr>
        <w:drawing>
          <wp:inline distT="0" distB="0" distL="0" distR="0" wp14:anchorId="39B061AB" wp14:editId="13D9B118">
            <wp:extent cx="5727700" cy="2445488"/>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hreshold_smoothing_example.png"/>
                    <pic:cNvPicPr/>
                  </pic:nvPicPr>
                  <pic:blipFill>
                    <a:blip r:embed="rId34">
                      <a:extLst>
                        <a:ext uri="{28A0092B-C50C-407E-A947-70E740481C1C}">
                          <a14:useLocalDpi xmlns:a14="http://schemas.microsoft.com/office/drawing/2010/main" val="0"/>
                        </a:ext>
                      </a:extLst>
                    </a:blip>
                    <a:stretch>
                      <a:fillRect/>
                    </a:stretch>
                  </pic:blipFill>
                  <pic:spPr>
                    <a:xfrm>
                      <a:off x="0" y="0"/>
                      <a:ext cx="5818308" cy="2484174"/>
                    </a:xfrm>
                    <a:prstGeom prst="rect">
                      <a:avLst/>
                    </a:prstGeom>
                  </pic:spPr>
                </pic:pic>
              </a:graphicData>
            </a:graphic>
          </wp:inline>
        </w:drawing>
      </w:r>
    </w:p>
    <w:p w14:paraId="0FAAC11A" w14:textId="568833B1" w:rsidR="00E33EBF" w:rsidRDefault="00E33EBF" w:rsidP="00F222E4">
      <w:pPr>
        <w:pStyle w:val="Caption"/>
        <w:jc w:val="both"/>
      </w:pPr>
      <w:bookmarkStart w:id="77" w:name="_Ref52601124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925D55">
        <w:rPr>
          <w:noProof/>
        </w:rPr>
        <w:t>31</w:t>
      </w:r>
      <w:r w:rsidR="0086534B">
        <w:rPr>
          <w:noProof/>
        </w:rPr>
        <w:fldChar w:fldCharType="end"/>
      </w:r>
      <w:bookmarkEnd w:id="77"/>
      <w:r>
        <w:t>: Example of equation smoothing</w:t>
      </w:r>
    </w:p>
    <w:p w14:paraId="488A2FE8" w14:textId="14ABF3E5" w:rsidR="00B14E1E" w:rsidRDefault="00B14E1E" w:rsidP="00F222E4">
      <w:pPr>
        <w:pStyle w:val="Heading2"/>
        <w:jc w:val="both"/>
      </w:pPr>
      <w:bookmarkStart w:id="78" w:name="_Toc533079385"/>
      <w:r>
        <w:t>The store overflow 2.0 – using optional parameters</w:t>
      </w:r>
      <w:bookmarkEnd w:id="78"/>
    </w:p>
    <w:p w14:paraId="23B84F0B" w14:textId="5897ABCD" w:rsidR="007B1C12" w:rsidRDefault="00E83AE7" w:rsidP="00F222E4">
      <w:pPr>
        <w:jc w:val="both"/>
      </w:pPr>
      <w:r>
        <w:t xml:space="preserve">The smoothing functions in MARRMoT </w:t>
      </w:r>
      <w:r w:rsidR="00FA2958">
        <w:t>use</w:t>
      </w:r>
      <w:r>
        <w:t xml:space="preserve"> two smoothing parameters</w:t>
      </w:r>
      <w:r w:rsidR="00FA2958">
        <w:t xml:space="preserve">, </w:t>
      </w:r>
      <w:r w:rsidR="00FA2958">
        <w:rPr>
          <w:i/>
        </w:rPr>
        <w:t xml:space="preserve">r </w:t>
      </w:r>
      <w:r w:rsidR="00FA2958">
        <w:t xml:space="preserve">and </w:t>
      </w:r>
      <w:r w:rsidR="00FA2958">
        <w:rPr>
          <w:i/>
        </w:rPr>
        <w:t>e</w:t>
      </w:r>
      <w:r w:rsidR="00071C51">
        <w:t xml:space="preserve">, with default values 0.01 and 5.00 respectively </w:t>
      </w:r>
      <w:r w:rsidR="00071C51">
        <w:fldChar w:fldCharType="begin" w:fldLock="1"/>
      </w:r>
      <w:r w:rsidR="00771138">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"(Clark et al., 2008)" }, "properties" : { "noteIndex" : 0 }, "schema" : "https://github.com/citation-style-language/schema/raw/master/csl-citation.json" }</w:instrText>
      </w:r>
      <w:r w:rsidR="00071C51">
        <w:fldChar w:fldCharType="separate"/>
      </w:r>
      <w:r w:rsidR="00771138" w:rsidRPr="00771138">
        <w:rPr>
          <w:noProof/>
        </w:rPr>
        <w:t>(Clark et al., 2008)</w:t>
      </w:r>
      <w:r w:rsidR="00071C51">
        <w:fldChar w:fldCharType="end"/>
      </w:r>
      <w:r>
        <w:t>:</w:t>
      </w:r>
    </w:p>
    <w:p w14:paraId="6E9D22AC" w14:textId="201C79EC" w:rsidR="00E83AE7" w:rsidRPr="00071C51" w:rsidRDefault="00FA2958" w:rsidP="00F222E4">
      <w:pPr>
        <w:jc w:val="both"/>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max</m:t>
                          </m:r>
                        </m:sub>
                      </m:sSub>
                    </m:num>
                    <m:den>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max</m:t>
                          </m:r>
                        </m:sub>
                      </m:sSub>
                    </m:den>
                  </m:f>
                </m:e>
              </m:d>
            </m:den>
          </m:f>
        </m:oMath>
      </m:oMathPara>
    </w:p>
    <w:p w14:paraId="2498983F" w14:textId="5E036C9F" w:rsidR="00856858" w:rsidRDefault="00071C51" w:rsidP="00ED3188">
      <w:pPr>
        <w:jc w:val="both"/>
        <w:rPr>
          <w:rFonts w:ascii="Courier New" w:hAnsi="Courier New" w:cs="Courier New"/>
          <w:color w:val="0000FF"/>
          <w:sz w:val="20"/>
          <w:szCs w:val="20"/>
        </w:rPr>
      </w:pPr>
      <w:r>
        <w:t xml:space="preserve">However, users might prefer different values and the </w:t>
      </w:r>
      <w:r>
        <w:rPr>
          <w:i/>
        </w:rPr>
        <w:t>flux function</w:t>
      </w:r>
      <w:r>
        <w:t xml:space="preserve"> must allow thi</w:t>
      </w:r>
      <w:r w:rsidR="005F6366">
        <w:t>s. The “</w:t>
      </w:r>
      <w:r w:rsidR="001C71D3">
        <w:t>interception_1</w:t>
      </w:r>
      <w:r w:rsidR="005F6366">
        <w:t>”</w:t>
      </w:r>
      <w:r w:rsidR="001C71D3">
        <w:t xml:space="preserve"> function</w:t>
      </w:r>
      <w:r w:rsidR="005F6366">
        <w:t xml:space="preserve"> </w:t>
      </w:r>
      <w:r w:rsidR="008C6EFD">
        <w:t>thus needs to allow optional parameters and revert to default smoothing parameters if the user does not specify any values:</w:t>
      </w:r>
      <w:r w:rsidR="00856858">
        <w:rPr>
          <w:rFonts w:ascii="Courier New" w:hAnsi="Courier New" w:cs="Courier New"/>
          <w:color w:val="0000FF"/>
          <w:sz w:val="20"/>
          <w:szCs w:val="20"/>
        </w:rPr>
        <w:br w:type="page"/>
      </w:r>
    </w:p>
    <w:p w14:paraId="16F30D7A"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[func] = interception_1(varargin)</w:t>
      </w:r>
    </w:p>
    <w:p w14:paraId="0558BAB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%interception_1 Creates function for store overflow: uses logistic smoother.</w:t>
      </w:r>
    </w:p>
    <w:p w14:paraId="37FFDD9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varargin(1): value of smoothing variable r (default 0.01)</w:t>
      </w:r>
    </w:p>
    <w:p w14:paraId="6DE3CA6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varargin(2): value of smoothing variable e (default 5.00)</w:t>
      </w:r>
    </w:p>
    <w:p w14:paraId="56D8E39A"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9A0737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Copyright (C) 2018 W. Knoben</w:t>
      </w:r>
    </w:p>
    <w:p w14:paraId="7B7AAB57"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program is free software (GNU GPL v3) and distributed WITHOUT ANY</w:t>
      </w:r>
    </w:p>
    <w:p w14:paraId="2C0C2643"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WARRANTY. See &lt;https://www.gnu.org/licenses/&gt; for details.</w:t>
      </w:r>
    </w:p>
    <w:p w14:paraId="6924A357"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D9B39FD"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Anonymous function</w:t>
      </w:r>
    </w:p>
    <w:p w14:paraId="070C82A5"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14:paraId="05FC9E5B"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Interception excess when maximum capacity is reached</w:t>
      </w:r>
    </w:p>
    <w:p w14:paraId="4753B53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Constraints:  -</w:t>
      </w:r>
    </w:p>
    <w:p w14:paraId="715AF21D"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    In   - incoming flux [mm/d]</w:t>
      </w:r>
    </w:p>
    <w:p w14:paraId="4907302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    - current storage [mm]</w:t>
      </w:r>
    </w:p>
    <w:p w14:paraId="33CF3E7B"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Smax - maximum storage [mm]</w:t>
      </w:r>
    </w:p>
    <w:p w14:paraId="309CC74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994E8E6"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WK, 07/10/2018</w:t>
      </w:r>
    </w:p>
    <w:p w14:paraId="30B782B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B1D908D"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size(varargin,2) == 0</w:t>
      </w:r>
    </w:p>
    <w:p w14:paraId="083F394F"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w:t>
      </w:r>
    </w:p>
    <w:p w14:paraId="7C863522"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1</w:t>
      </w:r>
    </w:p>
    <w:p w14:paraId="43B14459"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w:t>
      </w:r>
    </w:p>
    <w:p w14:paraId="0297F2DC"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2</w:t>
      </w:r>
    </w:p>
    <w:p w14:paraId="1A4CA450"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In.*(1-smoothThreshold_storage_logistic(S,Smax,varargin(1),varargin(2)));    </w:t>
      </w:r>
    </w:p>
    <w:p w14:paraId="094841FF"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4188F35"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D3AA73E"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2EB7D6" w14:textId="77777777" w:rsidR="00742F32" w:rsidRDefault="00742F32" w:rsidP="00742F32">
      <w:pPr>
        <w:autoSpaceDE w:val="0"/>
        <w:autoSpaceDN w:val="0"/>
        <w:adjustRightInd w:val="0"/>
        <w:spacing w:after="0" w:line="240" w:lineRule="auto"/>
        <w:rPr>
          <w:rFonts w:ascii="Courier New" w:hAnsi="Courier New" w:cs="Courier New"/>
          <w:sz w:val="24"/>
          <w:szCs w:val="24"/>
        </w:rPr>
      </w:pPr>
    </w:p>
    <w:p w14:paraId="1917E8E5" w14:textId="77777777" w:rsidR="00325F5C" w:rsidRDefault="00325F5C" w:rsidP="00F222E4">
      <w:pPr>
        <w:jc w:val="both"/>
      </w:pPr>
    </w:p>
    <w:p w14:paraId="00C3B06C" w14:textId="77777777" w:rsidR="00325F5C" w:rsidRDefault="00325F5C" w:rsidP="00F222E4">
      <w:pPr>
        <w:jc w:val="both"/>
        <w:rPr>
          <w:rFonts w:asciiTheme="majorHAnsi" w:eastAsiaTheme="majorEastAsia" w:hAnsiTheme="majorHAnsi" w:cstheme="majorBidi"/>
          <w:b/>
          <w:sz w:val="32"/>
          <w:szCs w:val="32"/>
        </w:rPr>
      </w:pPr>
      <w:r>
        <w:br w:type="page"/>
      </w:r>
    </w:p>
    <w:p w14:paraId="1621DF6C" w14:textId="2C84E14A" w:rsidR="00325F5C" w:rsidRDefault="00325F5C" w:rsidP="00F222E4">
      <w:pPr>
        <w:pStyle w:val="Heading1"/>
        <w:jc w:val="both"/>
      </w:pPr>
      <w:bookmarkStart w:id="79" w:name="_Toc533079386"/>
      <w:r>
        <w:lastRenderedPageBreak/>
        <w:t>Matlab root-finding optimization</w:t>
      </w:r>
      <w:bookmarkEnd w:id="79"/>
    </w:p>
    <w:p w14:paraId="14F3A87A" w14:textId="6A3408DF" w:rsidR="00325F5C" w:rsidRDefault="00325F5C" w:rsidP="00F222E4">
      <w:pPr>
        <w:jc w:val="both"/>
      </w:pPr>
      <w:r>
        <w:t xml:space="preserve">Several small modifications can be made to Matlab’s </w:t>
      </w:r>
      <w:r>
        <w:rPr>
          <w:i/>
        </w:rPr>
        <w:t xml:space="preserve">fzero, fsolve </w:t>
      </w:r>
      <w:r>
        <w:t xml:space="preserve">and </w:t>
      </w:r>
      <w:r>
        <w:rPr>
          <w:i/>
        </w:rPr>
        <w:t xml:space="preserve">lsqnonlin </w:t>
      </w:r>
      <w:r>
        <w:t xml:space="preserve">for several small speed gains. </w:t>
      </w:r>
      <w:r w:rsidR="00EB27E5">
        <w:t>Due to licensing, modified files cannot be provided as part of MARRMoT.</w:t>
      </w:r>
    </w:p>
    <w:p w14:paraId="2620598E" w14:textId="1BEE02F1" w:rsidR="00325F5C" w:rsidRDefault="00325F5C" w:rsidP="00F222E4">
      <w:pPr>
        <w:pStyle w:val="Heading2"/>
        <w:jc w:val="both"/>
      </w:pPr>
      <w:bookmarkStart w:id="80" w:name="_Ref529197353"/>
      <w:bookmarkStart w:id="81" w:name="_Toc533079387"/>
      <w:r>
        <w:t>Fzero modifications</w:t>
      </w:r>
      <w:bookmarkEnd w:id="80"/>
      <w:bookmarkEnd w:id="81"/>
    </w:p>
    <w:p w14:paraId="62930A63" w14:textId="2EB758F5" w:rsidR="00325F5C" w:rsidRDefault="00325F5C" w:rsidP="00F222E4">
      <w:pPr>
        <w:jc w:val="both"/>
      </w:pPr>
      <w:r>
        <w:t>This file is part of Matlab’s optimization toolbox and can be found in the default directory:</w:t>
      </w:r>
    </w:p>
    <w:p w14:paraId="3E026F67" w14:textId="4C6B6681" w:rsidR="00325F5C" w:rsidRDefault="00325F5C" w:rsidP="00F222E4">
      <w:pPr>
        <w:jc w:val="both"/>
      </w:pPr>
      <w:r>
        <w:t>./MATLAB/&lt;version&gt;/toolbox/matlab/optimfun/fzero.m</w:t>
      </w:r>
    </w:p>
    <w:p w14:paraId="5613F07B" w14:textId="17457340" w:rsidR="00325F5C" w:rsidRDefault="00D22BDB" w:rsidP="00F222E4">
      <w:pPr>
        <w:jc w:val="both"/>
      </w:pPr>
      <w:r>
        <w:t>Fzero generates an output message on line 553. In certain versions (tested with R2013) generation of this message can take a long time. This line can be disabled</w:t>
      </w:r>
      <w:r w:rsidR="00D22FC0">
        <w:t>:</w:t>
      </w:r>
    </w:p>
    <w:p w14:paraId="5E6324C2" w14:textId="239D0CFE" w:rsidR="00D22FC0" w:rsidRPr="00FA6E1E" w:rsidRDefault="00FA6E1E"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msg = sprintf(getString(message(</w:t>
      </w:r>
      <w:r>
        <w:rPr>
          <w:rFonts w:ascii="Courier New" w:hAnsi="Courier New" w:cs="Courier New"/>
          <w:color w:val="A020F0"/>
          <w:sz w:val="20"/>
          <w:szCs w:val="20"/>
        </w:rPr>
        <w:t>'MATLAB:optimfun:fzero:ZeroFoundInInterval'</w:t>
      </w:r>
      <w:r>
        <w:rPr>
          <w:rFonts w:ascii="Courier New" w:hAnsi="Courier New" w:cs="Courier New"/>
          <w:color w:val="000000"/>
          <w:sz w:val="20"/>
          <w:szCs w:val="20"/>
        </w:rPr>
        <w:t>,sprintf(</w:t>
      </w:r>
      <w:r>
        <w:rPr>
          <w:rFonts w:ascii="Courier New" w:hAnsi="Courier New" w:cs="Courier New"/>
          <w:color w:val="A020F0"/>
          <w:sz w:val="20"/>
          <w:szCs w:val="20"/>
        </w:rPr>
        <w:t>'%g'</w:t>
      </w:r>
      <w:r>
        <w:rPr>
          <w:rFonts w:ascii="Courier New" w:hAnsi="Courier New" w:cs="Courier New"/>
          <w:color w:val="000000"/>
          <w:sz w:val="20"/>
          <w:szCs w:val="20"/>
        </w:rPr>
        <w:t>,savea),sprintf(</w:t>
      </w:r>
      <w:r>
        <w:rPr>
          <w:rFonts w:ascii="Courier New" w:hAnsi="Courier New" w:cs="Courier New"/>
          <w:color w:val="A020F0"/>
          <w:sz w:val="20"/>
          <w:szCs w:val="20"/>
        </w:rPr>
        <w:t>'%g'</w:t>
      </w:r>
      <w:r>
        <w:rPr>
          <w:rFonts w:ascii="Courier New" w:hAnsi="Courier New" w:cs="Courier New"/>
          <w:color w:val="000000"/>
          <w:sz w:val="20"/>
          <w:szCs w:val="20"/>
        </w:rPr>
        <w:t>,saveb))));</w:t>
      </w:r>
    </w:p>
    <w:p w14:paraId="5C8BD0B9" w14:textId="77777777" w:rsidR="007A2D9D" w:rsidRDefault="007A2D9D" w:rsidP="00F222E4">
      <w:pPr>
        <w:jc w:val="both"/>
      </w:pPr>
      <w:bookmarkStart w:id="82" w:name="_Ref529198538"/>
    </w:p>
    <w:p w14:paraId="28B227CB" w14:textId="3BB9A8C1" w:rsidR="00325F5C" w:rsidRDefault="00325F5C" w:rsidP="00F222E4">
      <w:pPr>
        <w:pStyle w:val="Heading2"/>
        <w:jc w:val="both"/>
      </w:pPr>
      <w:bookmarkStart w:id="83" w:name="_Toc533079388"/>
      <w:r>
        <w:t>Fsolve modifications</w:t>
      </w:r>
      <w:bookmarkEnd w:id="82"/>
      <w:bookmarkEnd w:id="83"/>
    </w:p>
    <w:p w14:paraId="6CC530CD" w14:textId="77777777" w:rsidR="00232EDC" w:rsidRDefault="00232EDC" w:rsidP="00F222E4">
      <w:pPr>
        <w:jc w:val="both"/>
      </w:pPr>
      <w:r>
        <w:t>This file is part of Matlab’s optimization toolbox and can be found in the default directory:</w:t>
      </w:r>
    </w:p>
    <w:p w14:paraId="63EE0E86" w14:textId="5F5F1F26" w:rsidR="00232EDC" w:rsidRDefault="00232EDC" w:rsidP="00F222E4">
      <w:pPr>
        <w:jc w:val="both"/>
      </w:pPr>
      <w:r>
        <w:t>./MATLAB/&lt;version&gt;/toolbox/</w:t>
      </w:r>
      <w:r w:rsidR="00B42993">
        <w:t xml:space="preserve">optim </w:t>
      </w:r>
      <w:r>
        <w:t>/optim/f</w:t>
      </w:r>
      <w:r w:rsidR="00B42993">
        <w:t>solve</w:t>
      </w:r>
      <w:r>
        <w:t>.m</w:t>
      </w:r>
    </w:p>
    <w:p w14:paraId="481214BA" w14:textId="116CE708" w:rsidR="00631603" w:rsidRDefault="00631603" w:rsidP="00F222E4">
      <w:pPr>
        <w:jc w:val="both"/>
      </w:pPr>
      <w:r>
        <w:t xml:space="preserve">Fsolve internally generates options for the solver in lines 151-152. Within MARRMoT, this means that these options are generated anew on every time step where </w:t>
      </w:r>
      <w:r>
        <w:rPr>
          <w:i/>
        </w:rPr>
        <w:t>fsolve</w:t>
      </w:r>
      <w:r>
        <w:t xml:space="preserve"> is called. The generated options are the same however, and this line can be safely taken </w:t>
      </w:r>
      <w:r w:rsidRPr="00631603">
        <w:t>outside</w:t>
      </w:r>
      <w:r>
        <w:t xml:space="preserve"> </w:t>
      </w:r>
      <w:r>
        <w:rPr>
          <w:i/>
        </w:rPr>
        <w:t>fsolve</w:t>
      </w:r>
      <w:r>
        <w:t xml:space="preserve">. </w:t>
      </w:r>
      <w:r>
        <w:rPr>
          <w:i/>
        </w:rPr>
        <w:t xml:space="preserve">fsolve </w:t>
      </w:r>
      <w:r w:rsidR="00955C8D" w:rsidRPr="00955C8D">
        <w:t>then</w:t>
      </w:r>
      <w:r w:rsidR="00955C8D">
        <w:rPr>
          <w:i/>
        </w:rPr>
        <w:t xml:space="preserve"> </w:t>
      </w:r>
      <w:r>
        <w:t>needs to be modified to accept the optionFeedback structure as input:</w:t>
      </w:r>
    </w:p>
    <w:p w14:paraId="4EBA323F" w14:textId="1A89BB7C"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file</w:t>
      </w:r>
    </w:p>
    <w:p w14:paraId="559F4CB5" w14:textId="5F68ED34"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w:t>
      </w:r>
    </w:p>
    <w:p w14:paraId="70497FD6"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228B22"/>
          <w:sz w:val="20"/>
          <w:szCs w:val="20"/>
        </w:rPr>
      </w:pPr>
    </w:p>
    <w:p w14:paraId="6A0B15A3" w14:textId="5B4E9225"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Root-finding options</w:t>
      </w:r>
    </w:p>
    <w:p w14:paraId="4649F697" w14:textId="49619C34"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fsolve_options = optimoptions(</w:t>
      </w:r>
      <w:r>
        <w:rPr>
          <w:rFonts w:ascii="Courier New" w:hAnsi="Courier New" w:cs="Courier New"/>
          <w:color w:val="A020F0"/>
          <w:sz w:val="20"/>
          <w:szCs w:val="20"/>
        </w:rPr>
        <w:t>'fsolve'</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1E85D9AC"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[1,0;</w:t>
      </w:r>
    </w:p>
    <w:p w14:paraId="137D93A4" w14:textId="5385A6EC"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                     </w:t>
      </w:r>
    </w:p>
    <w:p w14:paraId="5395AA02"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FA7E7BE"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Prepare the options for the solver</w:t>
      </w:r>
    </w:p>
    <w:p w14:paraId="7F25DF34"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[fsolve_options,optionFeedback] = prepareOptionsForSolver(fsolve_options, </w:t>
      </w:r>
      <w:r>
        <w:rPr>
          <w:rFonts w:ascii="Courier New" w:hAnsi="Courier New" w:cs="Courier New"/>
          <w:color w:val="A020F0"/>
          <w:sz w:val="20"/>
          <w:szCs w:val="20"/>
        </w:rPr>
        <w:t>'fsolve'</w:t>
      </w:r>
      <w:r>
        <w:rPr>
          <w:rFonts w:ascii="Courier New" w:hAnsi="Courier New" w:cs="Courier New"/>
          <w:color w:val="000000"/>
          <w:sz w:val="20"/>
          <w:szCs w:val="20"/>
        </w:rPr>
        <w:t xml:space="preserve">); </w:t>
      </w:r>
    </w:p>
    <w:p w14:paraId="2FE085EB" w14:textId="74DFCED8"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p>
    <w:p w14:paraId="490F2490" w14:textId="7D997453"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228B22"/>
          <w:sz w:val="20"/>
          <w:szCs w:val="20"/>
        </w:rPr>
        <w:t>% Some more code</w:t>
      </w:r>
    </w:p>
    <w:p w14:paraId="7813847A"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w:t>
      </w:r>
    </w:p>
    <w:p w14:paraId="7B4E4D98"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p>
    <w:p w14:paraId="7C0D4FF1"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Determine store values at the end of the time step ---</w:t>
      </w:r>
    </w:p>
    <w:p w14:paraId="72659EA7" w14:textId="6ADB83AA"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fsolve_MODIFIED(</w:t>
      </w:r>
      <w:r w:rsidR="0037555E">
        <w:rPr>
          <w:rFonts w:ascii="Courier New" w:hAnsi="Courier New" w:cs="Courier New"/>
          <w:color w:val="0000FF"/>
          <w:sz w:val="20"/>
          <w:szCs w:val="20"/>
        </w:rPr>
        <w:t>...</w:t>
      </w:r>
      <w:r w:rsidR="00D351EF">
        <w:rPr>
          <w:rFonts w:ascii="Courier New" w:hAnsi="Courier New" w:cs="Courier New"/>
          <w:color w:val="228B22"/>
          <w:sz w:val="20"/>
          <w:szCs w:val="20"/>
        </w:rPr>
        <w:t xml:space="preserve">                           </w:t>
      </w:r>
      <w:r w:rsidR="00D351EF">
        <w:rPr>
          <w:rFonts w:ascii="Courier New" w:hAnsi="Courier New" w:cs="Courier New"/>
          <w:color w:val="228B22"/>
          <w:sz w:val="20"/>
          <w:szCs w:val="20"/>
        </w:rPr>
        <w:br/>
        <w:t xml:space="preserve">                           </w:t>
      </w:r>
      <w:r>
        <w:rPr>
          <w:rFonts w:ascii="Courier New" w:hAnsi="Courier New" w:cs="Courier New"/>
          <w:color w:val="000000"/>
          <w:sz w:val="20"/>
          <w:szCs w:val="20"/>
        </w:rPr>
        <w:t>@(eq_sys) solve_fun(eq_sys(1),eq_sys(2)),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F84569E" w14:textId="4BA4E0AE"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00D351EF">
        <w:rPr>
          <w:rFonts w:ascii="Courier New" w:hAnsi="Courier New" w:cs="Courier New"/>
          <w:color w:val="000000"/>
          <w:sz w:val="20"/>
          <w:szCs w:val="20"/>
        </w:rPr>
        <w:tab/>
      </w:r>
      <w:r>
        <w:rPr>
          <w:rFonts w:ascii="Courier New" w:hAnsi="Courier New" w:cs="Courier New"/>
          <w:color w:val="000000"/>
          <w:sz w:val="20"/>
          <w:szCs w:val="20"/>
        </w:rPr>
        <w:t>[S1old,S2old],</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2FBBF3E" w14:textId="0E28BB71"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00D351EF">
        <w:rPr>
          <w:rFonts w:ascii="Courier New" w:hAnsi="Courier New" w:cs="Courier New"/>
          <w:color w:val="000000"/>
          <w:sz w:val="20"/>
          <w:szCs w:val="20"/>
        </w:rPr>
        <w:tab/>
      </w:r>
      <w:r>
        <w:rPr>
          <w:rFonts w:ascii="Courier New" w:hAnsi="Courier New" w:cs="Courier New"/>
          <w:color w:val="000000"/>
          <w:sz w:val="20"/>
          <w:szCs w:val="20"/>
        </w:rPr>
        <w:t>fsolve_options,optionFeedback);</w:t>
      </w:r>
    </w:p>
    <w:p w14:paraId="577235C5" w14:textId="6AF0B870" w:rsidR="00631603" w:rsidRDefault="00631603" w:rsidP="00F222E4">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59922021" w14:textId="56989B73" w:rsidR="00631603" w:rsidRDefault="0040669D" w:rsidP="00F222E4">
      <w:pPr>
        <w:jc w:val="both"/>
      </w:pPr>
      <w:r w:rsidRPr="0040669D">
        <w:rPr>
          <w:i/>
        </w:rPr>
        <w:t>fsolve</w:t>
      </w:r>
      <w:r>
        <w:t>’s inputs must be modified to allow this (modifications in red)</w:t>
      </w:r>
      <w:r w:rsidR="007837B1">
        <w:t>:</w:t>
      </w:r>
    </w:p>
    <w:p w14:paraId="631606BA" w14:textId="77777777" w:rsidR="00705B5F" w:rsidRDefault="00705B5F"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[x,FVAL,EXITFLAG,OUTPUT,JACOB] = </w:t>
      </w:r>
      <w:r>
        <w:rPr>
          <w:rFonts w:ascii="Courier New" w:hAnsi="Courier New" w:cs="Courier New"/>
          <w:color w:val="0000FF"/>
          <w:sz w:val="20"/>
          <w:szCs w:val="20"/>
        </w:rPr>
        <w:t>...</w:t>
      </w:r>
    </w:p>
    <w:p w14:paraId="5F0CEE60" w14:textId="77777777" w:rsidR="00705B5F" w:rsidRDefault="00705B5F"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fsolve_noMSG(FUN,x,options,</w:t>
      </w:r>
      <w:r w:rsidRPr="000E1654">
        <w:rPr>
          <w:rFonts w:ascii="Courier New" w:hAnsi="Courier New" w:cs="Courier New"/>
          <w:color w:val="FF0000"/>
          <w:sz w:val="20"/>
          <w:szCs w:val="20"/>
        </w:rPr>
        <w:t>optionFeedback</w:t>
      </w:r>
      <w:r>
        <w:rPr>
          <w:rFonts w:ascii="Courier New" w:hAnsi="Courier New" w:cs="Courier New"/>
          <w:color w:val="000000"/>
          <w:sz w:val="20"/>
          <w:szCs w:val="20"/>
        </w:rPr>
        <w:t>,varargin)</w:t>
      </w:r>
    </w:p>
    <w:p w14:paraId="41BA3B26" w14:textId="77777777" w:rsidR="00705B5F" w:rsidRDefault="00705B5F" w:rsidP="00F222E4">
      <w:pPr>
        <w:jc w:val="both"/>
        <w:rPr>
          <w:i/>
        </w:rPr>
      </w:pPr>
    </w:p>
    <w:p w14:paraId="13B2FEFF" w14:textId="306E5CCF" w:rsidR="002253E9" w:rsidRDefault="0040669D" w:rsidP="00F222E4">
      <w:pPr>
        <w:jc w:val="both"/>
      </w:pPr>
      <w:r w:rsidRPr="0040669D">
        <w:rPr>
          <w:i/>
        </w:rPr>
        <w:lastRenderedPageBreak/>
        <w:t>f</w:t>
      </w:r>
      <w:r w:rsidR="002253E9" w:rsidRPr="0040669D">
        <w:rPr>
          <w:i/>
        </w:rPr>
        <w:t>solve</w:t>
      </w:r>
      <w:r w:rsidR="002253E9">
        <w:t xml:space="preserve"> generates an output message on lines 403-413. In certain versions (tested with R2017) generation of this message can take up to 20% of </w:t>
      </w:r>
      <w:r w:rsidR="002253E9">
        <w:rPr>
          <w:i/>
        </w:rPr>
        <w:t>fsolve’</w:t>
      </w:r>
      <w:r w:rsidR="002253E9">
        <w:t>s total run time. This section can be safely disabled</w:t>
      </w:r>
      <w:r w:rsidR="00835D2B">
        <w:t>:</w:t>
      </w:r>
    </w:p>
    <w:p w14:paraId="59AABB15"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EXITFLAG &gt; 0 </w:t>
      </w:r>
      <w:r>
        <w:rPr>
          <w:rFonts w:ascii="Courier New" w:hAnsi="Courier New" w:cs="Courier New"/>
          <w:color w:val="228B22"/>
          <w:sz w:val="20"/>
          <w:szCs w:val="20"/>
        </w:rPr>
        <w:t>% if we think we converged:</w:t>
      </w:r>
    </w:p>
    <w:p w14:paraId="05D7FB6F"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Call createExitMsg with appended additional information on the closeness</w:t>
      </w:r>
    </w:p>
    <w:p w14:paraId="49D58CE4"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a root.</w:t>
      </w:r>
    </w:p>
    <w:p w14:paraId="208AF02E"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Resnorm &gt; sqrtTolFunValue</w:t>
      </w:r>
    </w:p>
    <w:p w14:paraId="0D2CD707"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msgData = internalFlagForExitMessage(algorithmflag == 2,msgData,EXITFLAG);</w:t>
      </w:r>
    </w:p>
    <w:p w14:paraId="0C41D182"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EXITFLAG = -2;</w:t>
      </w:r>
    </w:p>
    <w:p w14:paraId="540F10E9"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108ACAF"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OUTPUT.message = createExitMsg(msgData{:},Resnorm,optionFeedback.TolFunValue,sqrtTolFunValue);</w:t>
      </w:r>
    </w:p>
    <w:p w14:paraId="24D5A0F3"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else</w:t>
      </w:r>
    </w:p>
    <w:p w14:paraId="328C48EB"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OUTPUT.message = createExitMsg(msgData{:});</w:t>
      </w:r>
    </w:p>
    <w:p w14:paraId="2C63DF3B" w14:textId="118332AF" w:rsidR="00835D2B" w:rsidRPr="000A401E"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13DFB369" w14:textId="77777777" w:rsidR="007A2D9D" w:rsidRDefault="007A2D9D" w:rsidP="00F222E4">
      <w:pPr>
        <w:jc w:val="both"/>
      </w:pPr>
      <w:bookmarkStart w:id="84" w:name="_Ref529198657"/>
    </w:p>
    <w:p w14:paraId="218AD8DE" w14:textId="7AD33686" w:rsidR="00325F5C" w:rsidRDefault="00325F5C" w:rsidP="00F222E4">
      <w:pPr>
        <w:pStyle w:val="Heading2"/>
        <w:jc w:val="both"/>
      </w:pPr>
      <w:bookmarkStart w:id="85" w:name="_Toc533079389"/>
      <w:r>
        <w:t>Ls</w:t>
      </w:r>
      <w:r w:rsidR="00EE2472">
        <w:t>q</w:t>
      </w:r>
      <w:r>
        <w:t>nonlin modifications</w:t>
      </w:r>
      <w:bookmarkEnd w:id="84"/>
      <w:bookmarkEnd w:id="85"/>
    </w:p>
    <w:p w14:paraId="66AE9297" w14:textId="77777777" w:rsidR="00325F5C" w:rsidRDefault="00325F5C" w:rsidP="00F222E4">
      <w:pPr>
        <w:jc w:val="both"/>
      </w:pPr>
      <w:r>
        <w:t>This file is part of Matlab’s optimization toolbox and can be found in the default directory:</w:t>
      </w:r>
    </w:p>
    <w:p w14:paraId="523A91CE" w14:textId="1A20DC47" w:rsidR="00325F5C" w:rsidRDefault="00325F5C" w:rsidP="00F222E4">
      <w:pPr>
        <w:jc w:val="both"/>
      </w:pPr>
      <w:r>
        <w:t>./MATLAB/&lt;version&gt;/toolbox/</w:t>
      </w:r>
      <w:r w:rsidR="00835D2B">
        <w:t>shared</w:t>
      </w:r>
      <w:r>
        <w:t>/optim</w:t>
      </w:r>
      <w:r w:rsidR="00835D2B">
        <w:t>lib</w:t>
      </w:r>
      <w:r>
        <w:t>/</w:t>
      </w:r>
      <w:r w:rsidR="00835D2B">
        <w:t>lsqncommon.m</w:t>
      </w:r>
    </w:p>
    <w:p w14:paraId="79AF60A3" w14:textId="43E931E1" w:rsidR="00835D2B" w:rsidRDefault="00835D2B" w:rsidP="00F222E4">
      <w:pPr>
        <w:jc w:val="both"/>
      </w:pPr>
      <w:r>
        <w:t>This is a shared file between various non-linear solvers. It generates an output message on line 181. This section can be disabled for speed gains:</w:t>
      </w:r>
    </w:p>
    <w:p w14:paraId="6AE3F01D" w14:textId="77777777" w:rsidR="00835D2B" w:rsidRDefault="00835D2B"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OUTPUT.message = createExitMsg(msgData{:});</w:t>
      </w:r>
    </w:p>
    <w:p w14:paraId="457AE05D" w14:textId="77777777" w:rsidR="00C05465" w:rsidRDefault="00C05465" w:rsidP="00F222E4">
      <w:pPr>
        <w:jc w:val="both"/>
      </w:pPr>
      <w:r>
        <w:br w:type="page"/>
      </w:r>
    </w:p>
    <w:p w14:paraId="5709BF17" w14:textId="4B1911BB" w:rsidR="00C05465" w:rsidRDefault="00C05465" w:rsidP="00F222E4">
      <w:pPr>
        <w:pStyle w:val="Heading1"/>
        <w:jc w:val="both"/>
      </w:pPr>
      <w:bookmarkStart w:id="86" w:name="_Toc533079390"/>
      <w:r>
        <w:lastRenderedPageBreak/>
        <w:t>Running MARRMoT in Octave</w:t>
      </w:r>
      <w:bookmarkEnd w:id="86"/>
    </w:p>
    <w:p w14:paraId="1BC9FF23" w14:textId="7D62FED9" w:rsidR="00291719" w:rsidRDefault="00291719" w:rsidP="00F222E4">
      <w:pPr>
        <w:jc w:val="both"/>
      </w:pPr>
      <w:r>
        <w:t xml:space="preserve">The Octave distribution of MARRMoT works the same as the Matlab distribution, with the exception </w:t>
      </w:r>
      <w:r w:rsidR="00A14D63">
        <w:t>that a certain function must be replaced</w:t>
      </w:r>
      <w:r w:rsidR="009972F6">
        <w:t xml:space="preserve"> and</w:t>
      </w:r>
      <w:r>
        <w:t xml:space="preserve"> </w:t>
      </w:r>
      <w:r w:rsidR="009972F6">
        <w:t xml:space="preserve">that a Jacobian matrix </w:t>
      </w:r>
      <w:r w:rsidR="00C96CD9">
        <w:t>cannot</w:t>
      </w:r>
      <w:r w:rsidR="009972F6">
        <w:t xml:space="preserve"> be specified during model computation </w:t>
      </w:r>
      <w:r>
        <w:t xml:space="preserve">(see section </w:t>
      </w:r>
      <w:r>
        <w:fldChar w:fldCharType="begin"/>
      </w:r>
      <w:r>
        <w:instrText xml:space="preserve"> REF _Ref532312142 \r \h </w:instrText>
      </w:r>
      <w:r w:rsidR="00F222E4">
        <w:instrText xml:space="preserve"> \* MERGEFORMAT </w:instrText>
      </w:r>
      <w:r>
        <w:fldChar w:fldCharType="separate"/>
      </w:r>
      <w:r w:rsidR="00925D55">
        <w:t>7.3</w:t>
      </w:r>
      <w:r>
        <w:fldChar w:fldCharType="end"/>
      </w:r>
      <w:r w:rsidR="00C96CD9">
        <w:t xml:space="preserve"> for both points</w:t>
      </w:r>
      <w:r>
        <w:t xml:space="preserve">). This means that Octave does not benefit from the speed ups that can be gained by specifying the Jacobian. </w:t>
      </w:r>
      <w:r w:rsidR="00762D05">
        <w:t>The impact of this is untested. In the Matlab distribution, models with more stores benefit more from specifying the Jacobian matrix, and it is not unreasonable to expect that models with more stores are thus slower to run in Octave then they are in Matlab.</w:t>
      </w:r>
    </w:p>
    <w:p w14:paraId="22F612CB" w14:textId="009281B7" w:rsidR="00A14D63" w:rsidRPr="00291719" w:rsidRDefault="00A14D63" w:rsidP="00F222E4">
      <w:pPr>
        <w:jc w:val="both"/>
      </w:pPr>
      <w:r>
        <w:t>This section provides a very short guide to set up MARRMoT in Octave.</w:t>
      </w:r>
    </w:p>
    <w:p w14:paraId="0544954B" w14:textId="77777777" w:rsidR="00C05465" w:rsidRDefault="00C05465" w:rsidP="00F222E4">
      <w:pPr>
        <w:pStyle w:val="Heading2"/>
        <w:jc w:val="both"/>
      </w:pPr>
      <w:bookmarkStart w:id="87" w:name="_Toc533079391"/>
      <w:r>
        <w:t>Set the path</w:t>
      </w:r>
      <w:bookmarkEnd w:id="87"/>
    </w:p>
    <w:p w14:paraId="740B9F70" w14:textId="6F42FFDB" w:rsidR="00C05465" w:rsidRDefault="00C05465" w:rsidP="00F222E4">
      <w:pPr>
        <w:jc w:val="both"/>
      </w:pPr>
      <w:r>
        <w:t>Navigate to the direct</w:t>
      </w:r>
      <w:r w:rsidR="00CC30CF">
        <w:t>ory</w:t>
      </w:r>
      <w:r>
        <w:t xml:space="preserve"> that contains “./MARRMoT”. Run the following command to add all MARRMoT files to Octave’s load path:</w:t>
      </w:r>
    </w:p>
    <w:p w14:paraId="33D6336C" w14:textId="67D88E6A" w:rsidR="00C05465" w:rsidRDefault="00C05465" w:rsidP="00F222E4">
      <w:pPr>
        <w:jc w:val="both"/>
      </w:pPr>
      <w:r w:rsidRPr="00C05465">
        <w:t>addpath(genpath('MARRMoT'))</w:t>
      </w:r>
    </w:p>
    <w:p w14:paraId="23DEA795" w14:textId="78F6D503" w:rsidR="00C05465" w:rsidRDefault="00C05465" w:rsidP="00F222E4">
      <w:pPr>
        <w:pStyle w:val="Heading2"/>
        <w:jc w:val="both"/>
      </w:pPr>
      <w:bookmarkStart w:id="88" w:name="_Toc533079392"/>
      <w:r>
        <w:t>Load the optimization package</w:t>
      </w:r>
      <w:bookmarkEnd w:id="88"/>
    </w:p>
    <w:p w14:paraId="3056B9C5" w14:textId="497186A8" w:rsidR="00C05465" w:rsidRDefault="00C05465" w:rsidP="00F222E4">
      <w:pPr>
        <w:jc w:val="both"/>
      </w:pPr>
      <w:r>
        <w:t>MARRMoT relies on certain functions that are not loaded by default. Load the optimization package with the following command:</w:t>
      </w:r>
    </w:p>
    <w:p w14:paraId="2347A477" w14:textId="0F6C7406" w:rsidR="00C05465" w:rsidRDefault="00C05465" w:rsidP="00F222E4">
      <w:pPr>
        <w:jc w:val="both"/>
      </w:pPr>
      <w:r w:rsidRPr="00C05465">
        <w:t>pkg load optim</w:t>
      </w:r>
    </w:p>
    <w:p w14:paraId="4EABCED0" w14:textId="77DC24BA" w:rsidR="00C05465" w:rsidRDefault="007177E9" w:rsidP="00F222E4">
      <w:pPr>
        <w:pStyle w:val="Heading2"/>
        <w:jc w:val="both"/>
      </w:pPr>
      <w:bookmarkStart w:id="89" w:name="_Ref532312142"/>
      <w:bookmarkStart w:id="90" w:name="_Toc533079393"/>
      <w:r>
        <w:t>Caution</w:t>
      </w:r>
      <w:bookmarkEnd w:id="89"/>
      <w:bookmarkEnd w:id="90"/>
    </w:p>
    <w:p w14:paraId="505E42D9" w14:textId="0C5F9D0F" w:rsidR="00291719" w:rsidRDefault="00291719" w:rsidP="00F222E4">
      <w:pPr>
        <w:jc w:val="both"/>
      </w:pPr>
      <w:r>
        <w:t xml:space="preserve">Octave currently does not include an equivalent to Matlab’s function “optimoptions”. Additionally, Octave does not allow specification of the Jacobian matrix in the same way as Matlab allows. </w:t>
      </w:r>
    </w:p>
    <w:p w14:paraId="51BB1112" w14:textId="2AB0ABA0" w:rsidR="003D53A3" w:rsidRDefault="00291719" w:rsidP="00F222E4">
      <w:pPr>
        <w:jc w:val="both"/>
      </w:pPr>
      <w:r>
        <w:t>MARRMoT’s Octave distribution includes a custom</w:t>
      </w:r>
      <w:r w:rsidR="0027520E">
        <w:t xml:space="preserve"> placeholder</w:t>
      </w:r>
      <w:r>
        <w:t xml:space="preserve"> function “optimoptions”</w:t>
      </w:r>
      <w:r w:rsidR="004F0956">
        <w:t xml:space="preserve"> in the folder ./MARRMoT/Functions/Octave</w:t>
      </w:r>
      <w:r w:rsidR="0027520E">
        <w:t xml:space="preserve">. This function only sets the maximum number of function evaluations and is thus </w:t>
      </w:r>
      <w:r w:rsidR="0027520E" w:rsidRPr="00772CFD">
        <w:rPr>
          <w:i/>
          <w:u w:val="single"/>
        </w:rPr>
        <w:t>not a replacement of Matlab</w:t>
      </w:r>
      <w:r w:rsidR="00CC30CF">
        <w:rPr>
          <w:i/>
          <w:u w:val="single"/>
        </w:rPr>
        <w:t>’</w:t>
      </w:r>
      <w:r w:rsidR="0027520E" w:rsidRPr="00772CFD">
        <w:rPr>
          <w:i/>
          <w:u w:val="single"/>
        </w:rPr>
        <w:t>s optimoptions</w:t>
      </w:r>
      <w:r w:rsidR="0027520E">
        <w:rPr>
          <w:i/>
        </w:rPr>
        <w:t>!</w:t>
      </w:r>
      <w:r w:rsidR="0027520E">
        <w:t xml:space="preserve"> It merely allows MARRMoT to be used in Octave without significant changes to each model’s code.</w:t>
      </w:r>
    </w:p>
    <w:p w14:paraId="5BEFDB80" w14:textId="741113DF" w:rsidR="004A3578" w:rsidRDefault="004A3578" w:rsidP="004A3578">
      <w:pPr>
        <w:pStyle w:val="Heading2"/>
      </w:pPr>
      <w:r>
        <w:t>Possible Octave errors thrown by workflow examples</w:t>
      </w:r>
    </w:p>
    <w:p w14:paraId="32F0EDD0" w14:textId="7863EE66" w:rsidR="004A3578" w:rsidRDefault="004A3578" w:rsidP="004A3578">
      <w:r>
        <w:t xml:space="preserve">Testing has shown that certain older Octave distributions do not contain the function ‘repelem’. This results in errors during use. Please update to a more recent Octave version if this error occurs (MARRMoT was tested on Octave 4.4.1). </w:t>
      </w:r>
    </w:p>
    <w:p w14:paraId="2CBDB658" w14:textId="4E344EEB" w:rsidR="004A3578" w:rsidRPr="004A3578" w:rsidRDefault="004A3578" w:rsidP="004A3578">
      <w:r>
        <w:t xml:space="preserve">Workflow example 4 (calibration of a model using custom Matlab function ‘fminsearchbnd’) does </w:t>
      </w:r>
      <w:r>
        <w:rPr>
          <w:b/>
        </w:rPr>
        <w:t>not</w:t>
      </w:r>
      <w:r>
        <w:t xml:space="preserve"> work in Octave 4.4.1. Octave users will need to consider an alternative calibration algorithm and/or calibration approach.</w:t>
      </w:r>
    </w:p>
    <w:p w14:paraId="6146E662" w14:textId="3B7F7600" w:rsidR="001F36E4" w:rsidRDefault="001F36E4" w:rsidP="00F222E4">
      <w:pPr>
        <w:jc w:val="both"/>
      </w:pPr>
      <w:r>
        <w:br w:type="page"/>
      </w:r>
    </w:p>
    <w:p w14:paraId="2A10677C" w14:textId="0F559522" w:rsidR="008F6A61" w:rsidRDefault="00003592" w:rsidP="00F222E4">
      <w:pPr>
        <w:pStyle w:val="Heading1"/>
        <w:jc w:val="both"/>
      </w:pPr>
      <w:bookmarkStart w:id="91" w:name="_Toc533079394"/>
      <w:r>
        <w:lastRenderedPageBreak/>
        <w:t>References</w:t>
      </w:r>
      <w:bookmarkEnd w:id="91"/>
    </w:p>
    <w:p w14:paraId="52121521" w14:textId="1263EBBA" w:rsidR="00771138" w:rsidRPr="00771138" w:rsidRDefault="008F6A61" w:rsidP="00771138">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771138" w:rsidRPr="00771138">
        <w:rPr>
          <w:rFonts w:ascii="Calibri" w:hAnsi="Calibri" w:cs="Times New Roman"/>
          <w:noProof/>
          <w:szCs w:val="24"/>
        </w:rPr>
        <w:t>Addor, N., Newman, A. J., Mizukami, N. and Clark, M. P.: The CAMELS data set: catchment attributes and meteorology for large-sample studies, Hydrol. Earth Syst. Sci., 21, 5293–5313, doi:10.5194/hess-2017-169, 2017.</w:t>
      </w:r>
    </w:p>
    <w:p w14:paraId="1AC17B84"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Clark, M. P., Slater, A. G., Rupp, D. E., Woods, R. a., Vrugt, J. a., Gupta, H. V., Wagener, T. and Hay, L. E.: Framework for Understanding Structural Errors (FUSE): A modular framework to diagnose differences between hydrological models, Water Resour. Res., 44(12), doi:10.1029/2007WR006735, 2008.</w:t>
      </w:r>
    </w:p>
    <w:p w14:paraId="0BAC3958"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Garcia, F., Folton, N. and Oudin, L.: Which objective function to calibrate rainfall–runoff models for low-flow index simulations?, Hydrol. Sci. J., 62(7), 1149–1166, doi:10.1080/02626667.2017.1308511, 2017.</w:t>
      </w:r>
    </w:p>
    <w:p w14:paraId="692095E5"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Gupta, H. V., Kling, H., Yilmaz, K. K. and Martinez, G. F.: Decomposition of the mean squared error and NSE performance criteria: Implications for improving hydrological modelling, J. Hydrol., 377(1-2), 80–91, doi:10.1016/j.jhydrol.2009.08.003, 2009.</w:t>
      </w:r>
    </w:p>
    <w:p w14:paraId="2223637C"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Jothityangkoon, C., Sivapalan, M. and Farmer, D. .: Process controls of water balance variability in a large semi-arid catchment: downward approach to hydrological model development, J. Hydrol., 254(1-4), 174–198, doi:10.1016/S0022-1694(01)00496-6, 2001.</w:t>
      </w:r>
    </w:p>
    <w:p w14:paraId="42AC5819"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Kavetski, D. and Kuczera, G.: Model smoothing strategies to remove microscale discontinuities and spurious secondary optima in objective functions in hydrological calibration, Water Resour. Res., 43(3), n/a–n/a, doi:10.1029/2006WR005195, 2007.</w:t>
      </w:r>
    </w:p>
    <w:p w14:paraId="68BC9EEE"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Sugawara, M.: Tank model, in Computer models of watershed hydrology, edited by V. P. Singh, pp. 165–214, Water Resources Publications, USA., 1995.</w:t>
      </w:r>
    </w:p>
    <w:p w14:paraId="272A0739" w14:textId="77777777" w:rsidR="00771138" w:rsidRPr="00771138" w:rsidRDefault="00771138" w:rsidP="00771138">
      <w:pPr>
        <w:widowControl w:val="0"/>
        <w:autoSpaceDE w:val="0"/>
        <w:autoSpaceDN w:val="0"/>
        <w:adjustRightInd w:val="0"/>
        <w:spacing w:line="240" w:lineRule="auto"/>
        <w:rPr>
          <w:rFonts w:ascii="Calibri" w:hAnsi="Calibri"/>
          <w:noProof/>
        </w:rPr>
      </w:pPr>
      <w:r w:rsidRPr="00771138">
        <w:rPr>
          <w:rFonts w:ascii="Calibri" w:hAnsi="Calibri" w:cs="Times New Roman"/>
          <w:noProof/>
          <w:szCs w:val="24"/>
        </w:rPr>
        <w:t>Wagener, T., Boyle, D. P., Lees, M. J., Wheater, H. S., Gupta, Hoshin, V. and Sorooshian, S.: A framework for development and application of hydrological models, Hydrol. Earth Syst. Sci., 5, 13–26, 2001.</w:t>
      </w:r>
    </w:p>
    <w:p w14:paraId="426D4CEC" w14:textId="4C560DBF" w:rsidR="008F6A61" w:rsidRDefault="008F6A61" w:rsidP="00F222E4">
      <w:pPr>
        <w:jc w:val="both"/>
      </w:pPr>
      <w:r>
        <w:fldChar w:fldCharType="end"/>
      </w:r>
    </w:p>
    <w:sectPr w:rsidR="008F6A61" w:rsidSect="00DA65A6">
      <w:headerReference w:type="default" r:id="rId35"/>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1EA45" w14:textId="77777777" w:rsidR="00E96535" w:rsidRDefault="00E96535" w:rsidP="00855213">
      <w:pPr>
        <w:spacing w:after="0" w:line="240" w:lineRule="auto"/>
      </w:pPr>
      <w:r>
        <w:separator/>
      </w:r>
    </w:p>
  </w:endnote>
  <w:endnote w:type="continuationSeparator" w:id="0">
    <w:p w14:paraId="47834B06" w14:textId="77777777" w:rsidR="00E96535" w:rsidRDefault="00E96535" w:rsidP="0085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mr10">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834066"/>
      <w:docPartObj>
        <w:docPartGallery w:val="Page Numbers (Bottom of Page)"/>
        <w:docPartUnique/>
      </w:docPartObj>
    </w:sdtPr>
    <w:sdtEndPr>
      <w:rPr>
        <w:noProof/>
      </w:rPr>
    </w:sdtEndPr>
    <w:sdtContent>
      <w:p w14:paraId="7696DCEC" w14:textId="5D29CDF1" w:rsidR="006B58A9" w:rsidRDefault="006B58A9">
        <w:pPr>
          <w:pStyle w:val="Footer"/>
          <w:jc w:val="center"/>
        </w:pPr>
        <w:r>
          <w:fldChar w:fldCharType="begin"/>
        </w:r>
        <w:r>
          <w:instrText xml:space="preserve"> PAGE   \* MERGEFORMAT </w:instrText>
        </w:r>
        <w:r>
          <w:fldChar w:fldCharType="separate"/>
        </w:r>
        <w:r w:rsidR="00925D55">
          <w:rPr>
            <w:noProof/>
          </w:rPr>
          <w:t>4</w:t>
        </w:r>
        <w:r>
          <w:rPr>
            <w:noProof/>
          </w:rPr>
          <w:fldChar w:fldCharType="end"/>
        </w:r>
      </w:p>
    </w:sdtContent>
  </w:sdt>
  <w:p w14:paraId="1EC31250" w14:textId="77777777" w:rsidR="006B58A9" w:rsidRDefault="006B5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A3A21" w14:textId="77777777" w:rsidR="00E96535" w:rsidRDefault="00E96535" w:rsidP="00855213">
      <w:pPr>
        <w:spacing w:after="0" w:line="240" w:lineRule="auto"/>
      </w:pPr>
      <w:r>
        <w:separator/>
      </w:r>
    </w:p>
  </w:footnote>
  <w:footnote w:type="continuationSeparator" w:id="0">
    <w:p w14:paraId="3E25F99C" w14:textId="77777777" w:rsidR="00E96535" w:rsidRDefault="00E96535" w:rsidP="0085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0A2C9" w14:textId="579FEBA9" w:rsidR="00DA65A6" w:rsidRDefault="00DA65A6" w:rsidP="00DA65A6">
    <w:pPr>
      <w:pStyle w:val="Header"/>
      <w:jc w:val="right"/>
    </w:pPr>
    <w:r>
      <w:t>MARRMoT 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15216"/>
    <w:multiLevelType w:val="hybridMultilevel"/>
    <w:tmpl w:val="429A6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66508"/>
    <w:multiLevelType w:val="hybridMultilevel"/>
    <w:tmpl w:val="83085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CD277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1BB5FB0"/>
    <w:multiLevelType w:val="hybridMultilevel"/>
    <w:tmpl w:val="9AC62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5105B"/>
    <w:multiLevelType w:val="hybridMultilevel"/>
    <w:tmpl w:val="61881F68"/>
    <w:lvl w:ilvl="0" w:tplc="5A04DF4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2C6CC4"/>
    <w:multiLevelType w:val="hybridMultilevel"/>
    <w:tmpl w:val="14C4EAD6"/>
    <w:lvl w:ilvl="0" w:tplc="EA3A6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EB428F"/>
    <w:multiLevelType w:val="hybridMultilevel"/>
    <w:tmpl w:val="975E5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522C88"/>
    <w:multiLevelType w:val="hybridMultilevel"/>
    <w:tmpl w:val="D1D0C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E56033"/>
    <w:multiLevelType w:val="hybridMultilevel"/>
    <w:tmpl w:val="0A7C7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A2D7D"/>
    <w:multiLevelType w:val="hybridMultilevel"/>
    <w:tmpl w:val="97901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64257B"/>
    <w:multiLevelType w:val="hybridMultilevel"/>
    <w:tmpl w:val="C6F2C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B52CE6"/>
    <w:multiLevelType w:val="hybridMultilevel"/>
    <w:tmpl w:val="9A121B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FF0F78"/>
    <w:multiLevelType w:val="hybridMultilevel"/>
    <w:tmpl w:val="1400AA90"/>
    <w:lvl w:ilvl="0" w:tplc="14F8BFF8">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num w:numId="1">
    <w:abstractNumId w:val="11"/>
  </w:num>
  <w:num w:numId="2">
    <w:abstractNumId w:val="2"/>
  </w:num>
  <w:num w:numId="3">
    <w:abstractNumId w:val="6"/>
  </w:num>
  <w:num w:numId="4">
    <w:abstractNumId w:val="5"/>
  </w:num>
  <w:num w:numId="5">
    <w:abstractNumId w:val="1"/>
  </w:num>
  <w:num w:numId="6">
    <w:abstractNumId w:val="9"/>
  </w:num>
  <w:num w:numId="7">
    <w:abstractNumId w:val="0"/>
  </w:num>
  <w:num w:numId="8">
    <w:abstractNumId w:val="4"/>
  </w:num>
  <w:num w:numId="9">
    <w:abstractNumId w:val="8"/>
  </w:num>
  <w:num w:numId="10">
    <w:abstractNumId w:val="10"/>
  </w:num>
  <w:num w:numId="11">
    <w:abstractNumId w:val="7"/>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A9"/>
    <w:rsid w:val="00000323"/>
    <w:rsid w:val="000007E5"/>
    <w:rsid w:val="00003592"/>
    <w:rsid w:val="00003B12"/>
    <w:rsid w:val="00003CD7"/>
    <w:rsid w:val="000044E6"/>
    <w:rsid w:val="000075DB"/>
    <w:rsid w:val="00010A74"/>
    <w:rsid w:val="00015FF6"/>
    <w:rsid w:val="0001613F"/>
    <w:rsid w:val="00016B8A"/>
    <w:rsid w:val="00023B98"/>
    <w:rsid w:val="00027685"/>
    <w:rsid w:val="00030E5D"/>
    <w:rsid w:val="00033FDC"/>
    <w:rsid w:val="00040377"/>
    <w:rsid w:val="0004086B"/>
    <w:rsid w:val="000416F6"/>
    <w:rsid w:val="000443B2"/>
    <w:rsid w:val="0004517C"/>
    <w:rsid w:val="00045550"/>
    <w:rsid w:val="000460D9"/>
    <w:rsid w:val="00047458"/>
    <w:rsid w:val="000556A4"/>
    <w:rsid w:val="00056021"/>
    <w:rsid w:val="00061291"/>
    <w:rsid w:val="00065D9D"/>
    <w:rsid w:val="00066760"/>
    <w:rsid w:val="00070E27"/>
    <w:rsid w:val="00071C51"/>
    <w:rsid w:val="00073B8E"/>
    <w:rsid w:val="00073DDE"/>
    <w:rsid w:val="00076C1B"/>
    <w:rsid w:val="00080D4B"/>
    <w:rsid w:val="00084650"/>
    <w:rsid w:val="00085B4B"/>
    <w:rsid w:val="00086FBC"/>
    <w:rsid w:val="000908F0"/>
    <w:rsid w:val="000939BD"/>
    <w:rsid w:val="00094694"/>
    <w:rsid w:val="00097C23"/>
    <w:rsid w:val="000A158B"/>
    <w:rsid w:val="000A265D"/>
    <w:rsid w:val="000A401E"/>
    <w:rsid w:val="000A44F4"/>
    <w:rsid w:val="000B2261"/>
    <w:rsid w:val="000B3C7D"/>
    <w:rsid w:val="000B544D"/>
    <w:rsid w:val="000B74F2"/>
    <w:rsid w:val="000C2E7D"/>
    <w:rsid w:val="000C6635"/>
    <w:rsid w:val="000D0BCD"/>
    <w:rsid w:val="000D2B62"/>
    <w:rsid w:val="000E1654"/>
    <w:rsid w:val="000F0359"/>
    <w:rsid w:val="000F2442"/>
    <w:rsid w:val="000F2ED1"/>
    <w:rsid w:val="000F43B0"/>
    <w:rsid w:val="000F679A"/>
    <w:rsid w:val="000F7C9B"/>
    <w:rsid w:val="00101E37"/>
    <w:rsid w:val="001059C4"/>
    <w:rsid w:val="00110640"/>
    <w:rsid w:val="001107B5"/>
    <w:rsid w:val="00113864"/>
    <w:rsid w:val="0011388B"/>
    <w:rsid w:val="001166FD"/>
    <w:rsid w:val="001257D6"/>
    <w:rsid w:val="00143B2D"/>
    <w:rsid w:val="00144DAE"/>
    <w:rsid w:val="00146CD8"/>
    <w:rsid w:val="00147FE7"/>
    <w:rsid w:val="00154EA3"/>
    <w:rsid w:val="00155CF8"/>
    <w:rsid w:val="00157DDA"/>
    <w:rsid w:val="001608DC"/>
    <w:rsid w:val="001610A3"/>
    <w:rsid w:val="001634DA"/>
    <w:rsid w:val="001650CB"/>
    <w:rsid w:val="001656EE"/>
    <w:rsid w:val="00165F99"/>
    <w:rsid w:val="00170F11"/>
    <w:rsid w:val="0017351A"/>
    <w:rsid w:val="0017521C"/>
    <w:rsid w:val="00180671"/>
    <w:rsid w:val="0018105B"/>
    <w:rsid w:val="00181F3A"/>
    <w:rsid w:val="00183996"/>
    <w:rsid w:val="00184C75"/>
    <w:rsid w:val="00185316"/>
    <w:rsid w:val="00187315"/>
    <w:rsid w:val="001912A1"/>
    <w:rsid w:val="00191B6C"/>
    <w:rsid w:val="001935C1"/>
    <w:rsid w:val="001A2C4B"/>
    <w:rsid w:val="001A5028"/>
    <w:rsid w:val="001A6535"/>
    <w:rsid w:val="001A6606"/>
    <w:rsid w:val="001B0C2F"/>
    <w:rsid w:val="001B3C65"/>
    <w:rsid w:val="001B4926"/>
    <w:rsid w:val="001C0A04"/>
    <w:rsid w:val="001C1DD0"/>
    <w:rsid w:val="001C228E"/>
    <w:rsid w:val="001C337F"/>
    <w:rsid w:val="001C417B"/>
    <w:rsid w:val="001C6371"/>
    <w:rsid w:val="001C71D3"/>
    <w:rsid w:val="001D12A1"/>
    <w:rsid w:val="001D276B"/>
    <w:rsid w:val="001D3803"/>
    <w:rsid w:val="001D6592"/>
    <w:rsid w:val="001E32CD"/>
    <w:rsid w:val="001E7163"/>
    <w:rsid w:val="001F13D6"/>
    <w:rsid w:val="001F1884"/>
    <w:rsid w:val="001F36E4"/>
    <w:rsid w:val="001F67CA"/>
    <w:rsid w:val="00203D0F"/>
    <w:rsid w:val="002060E2"/>
    <w:rsid w:val="002074D4"/>
    <w:rsid w:val="00210982"/>
    <w:rsid w:val="002123D6"/>
    <w:rsid w:val="00214043"/>
    <w:rsid w:val="00216B81"/>
    <w:rsid w:val="00220AE4"/>
    <w:rsid w:val="00222DDC"/>
    <w:rsid w:val="00223E93"/>
    <w:rsid w:val="00224F31"/>
    <w:rsid w:val="002253E9"/>
    <w:rsid w:val="00227E97"/>
    <w:rsid w:val="00232EDC"/>
    <w:rsid w:val="002337FA"/>
    <w:rsid w:val="00234B20"/>
    <w:rsid w:val="00234E40"/>
    <w:rsid w:val="00234EB7"/>
    <w:rsid w:val="0023550E"/>
    <w:rsid w:val="00237B1F"/>
    <w:rsid w:val="00243D84"/>
    <w:rsid w:val="002510A9"/>
    <w:rsid w:val="00253AEB"/>
    <w:rsid w:val="00260D43"/>
    <w:rsid w:val="002627C5"/>
    <w:rsid w:val="00266A3B"/>
    <w:rsid w:val="00271895"/>
    <w:rsid w:val="0027520E"/>
    <w:rsid w:val="002758B6"/>
    <w:rsid w:val="0027717C"/>
    <w:rsid w:val="00282BF3"/>
    <w:rsid w:val="00283124"/>
    <w:rsid w:val="00284091"/>
    <w:rsid w:val="002846F3"/>
    <w:rsid w:val="00286661"/>
    <w:rsid w:val="00287A84"/>
    <w:rsid w:val="00291719"/>
    <w:rsid w:val="00291862"/>
    <w:rsid w:val="00291CC1"/>
    <w:rsid w:val="002941F9"/>
    <w:rsid w:val="00294554"/>
    <w:rsid w:val="00296004"/>
    <w:rsid w:val="00297AA7"/>
    <w:rsid w:val="002A4881"/>
    <w:rsid w:val="002A5D11"/>
    <w:rsid w:val="002A7802"/>
    <w:rsid w:val="002A7DBE"/>
    <w:rsid w:val="002B249D"/>
    <w:rsid w:val="002B2965"/>
    <w:rsid w:val="002B3498"/>
    <w:rsid w:val="002B52B9"/>
    <w:rsid w:val="002B5CA1"/>
    <w:rsid w:val="002B7136"/>
    <w:rsid w:val="002B7B2E"/>
    <w:rsid w:val="002C17B2"/>
    <w:rsid w:val="002C36FC"/>
    <w:rsid w:val="002C7439"/>
    <w:rsid w:val="002D02B8"/>
    <w:rsid w:val="002D3243"/>
    <w:rsid w:val="002D3C63"/>
    <w:rsid w:val="002D4DAD"/>
    <w:rsid w:val="002D4DF5"/>
    <w:rsid w:val="002D63E3"/>
    <w:rsid w:val="002D6403"/>
    <w:rsid w:val="002D6C59"/>
    <w:rsid w:val="002E2520"/>
    <w:rsid w:val="002E5D36"/>
    <w:rsid w:val="002F08E0"/>
    <w:rsid w:val="002F7D3A"/>
    <w:rsid w:val="00303441"/>
    <w:rsid w:val="003059A6"/>
    <w:rsid w:val="00305DBA"/>
    <w:rsid w:val="00306F17"/>
    <w:rsid w:val="00315934"/>
    <w:rsid w:val="00315A8B"/>
    <w:rsid w:val="00315C72"/>
    <w:rsid w:val="003170AD"/>
    <w:rsid w:val="00321AD3"/>
    <w:rsid w:val="00322422"/>
    <w:rsid w:val="00323555"/>
    <w:rsid w:val="0032575F"/>
    <w:rsid w:val="00325F5C"/>
    <w:rsid w:val="00327E4A"/>
    <w:rsid w:val="0033267C"/>
    <w:rsid w:val="003326EC"/>
    <w:rsid w:val="00332E48"/>
    <w:rsid w:val="003368BA"/>
    <w:rsid w:val="00342333"/>
    <w:rsid w:val="00345483"/>
    <w:rsid w:val="0034795E"/>
    <w:rsid w:val="003534DD"/>
    <w:rsid w:val="00357E6D"/>
    <w:rsid w:val="003651F9"/>
    <w:rsid w:val="00366C5F"/>
    <w:rsid w:val="00371D9A"/>
    <w:rsid w:val="003740ED"/>
    <w:rsid w:val="0037555E"/>
    <w:rsid w:val="00376E26"/>
    <w:rsid w:val="00380697"/>
    <w:rsid w:val="0038288A"/>
    <w:rsid w:val="00384210"/>
    <w:rsid w:val="0038520A"/>
    <w:rsid w:val="00385476"/>
    <w:rsid w:val="0038626A"/>
    <w:rsid w:val="00392314"/>
    <w:rsid w:val="00394575"/>
    <w:rsid w:val="00394762"/>
    <w:rsid w:val="0039746B"/>
    <w:rsid w:val="003A0C70"/>
    <w:rsid w:val="003A0E3C"/>
    <w:rsid w:val="003A3C92"/>
    <w:rsid w:val="003A7688"/>
    <w:rsid w:val="003B36F3"/>
    <w:rsid w:val="003B4B89"/>
    <w:rsid w:val="003B63C8"/>
    <w:rsid w:val="003B68AB"/>
    <w:rsid w:val="003C62D6"/>
    <w:rsid w:val="003C6D6B"/>
    <w:rsid w:val="003C6EFF"/>
    <w:rsid w:val="003D0AEA"/>
    <w:rsid w:val="003D1554"/>
    <w:rsid w:val="003D2AB8"/>
    <w:rsid w:val="003D4379"/>
    <w:rsid w:val="003D53A3"/>
    <w:rsid w:val="003D6AC2"/>
    <w:rsid w:val="003D7BB3"/>
    <w:rsid w:val="003E06F2"/>
    <w:rsid w:val="003E6DA9"/>
    <w:rsid w:val="003F553D"/>
    <w:rsid w:val="004012C7"/>
    <w:rsid w:val="00401B8A"/>
    <w:rsid w:val="0040669D"/>
    <w:rsid w:val="004105CC"/>
    <w:rsid w:val="0041638A"/>
    <w:rsid w:val="00416E35"/>
    <w:rsid w:val="00417253"/>
    <w:rsid w:val="00417F79"/>
    <w:rsid w:val="004253BC"/>
    <w:rsid w:val="00430A10"/>
    <w:rsid w:val="004329BA"/>
    <w:rsid w:val="0043457B"/>
    <w:rsid w:val="00434CF6"/>
    <w:rsid w:val="004413A4"/>
    <w:rsid w:val="0044313A"/>
    <w:rsid w:val="004440D3"/>
    <w:rsid w:val="00444AA0"/>
    <w:rsid w:val="00450D34"/>
    <w:rsid w:val="004538BA"/>
    <w:rsid w:val="00454300"/>
    <w:rsid w:val="00456CD3"/>
    <w:rsid w:val="0046767C"/>
    <w:rsid w:val="00471427"/>
    <w:rsid w:val="004723A9"/>
    <w:rsid w:val="00480736"/>
    <w:rsid w:val="004832AC"/>
    <w:rsid w:val="00483914"/>
    <w:rsid w:val="004900D4"/>
    <w:rsid w:val="00492549"/>
    <w:rsid w:val="004951D6"/>
    <w:rsid w:val="004A1ED3"/>
    <w:rsid w:val="004A30AD"/>
    <w:rsid w:val="004A3578"/>
    <w:rsid w:val="004A417D"/>
    <w:rsid w:val="004A467D"/>
    <w:rsid w:val="004A7301"/>
    <w:rsid w:val="004B029A"/>
    <w:rsid w:val="004B1242"/>
    <w:rsid w:val="004B1317"/>
    <w:rsid w:val="004B5689"/>
    <w:rsid w:val="004B6688"/>
    <w:rsid w:val="004C5D5A"/>
    <w:rsid w:val="004C671A"/>
    <w:rsid w:val="004C743D"/>
    <w:rsid w:val="004D1670"/>
    <w:rsid w:val="004D1CFA"/>
    <w:rsid w:val="004D3E5B"/>
    <w:rsid w:val="004D72A5"/>
    <w:rsid w:val="004D7725"/>
    <w:rsid w:val="004E4BFD"/>
    <w:rsid w:val="004E7326"/>
    <w:rsid w:val="004F0956"/>
    <w:rsid w:val="004F09FD"/>
    <w:rsid w:val="004F16A9"/>
    <w:rsid w:val="004F4D98"/>
    <w:rsid w:val="004F613C"/>
    <w:rsid w:val="004F6C52"/>
    <w:rsid w:val="005051BC"/>
    <w:rsid w:val="005104EE"/>
    <w:rsid w:val="00510C12"/>
    <w:rsid w:val="00511B78"/>
    <w:rsid w:val="00511F07"/>
    <w:rsid w:val="00512B38"/>
    <w:rsid w:val="005140C8"/>
    <w:rsid w:val="00517D7A"/>
    <w:rsid w:val="005219C9"/>
    <w:rsid w:val="005231E6"/>
    <w:rsid w:val="00523836"/>
    <w:rsid w:val="00524865"/>
    <w:rsid w:val="00527E96"/>
    <w:rsid w:val="005308C1"/>
    <w:rsid w:val="00533D1E"/>
    <w:rsid w:val="005342B8"/>
    <w:rsid w:val="00534457"/>
    <w:rsid w:val="00535930"/>
    <w:rsid w:val="005376E9"/>
    <w:rsid w:val="00541033"/>
    <w:rsid w:val="00544A36"/>
    <w:rsid w:val="00544C36"/>
    <w:rsid w:val="0054753B"/>
    <w:rsid w:val="00553AD6"/>
    <w:rsid w:val="00554F78"/>
    <w:rsid w:val="005565F9"/>
    <w:rsid w:val="0055740E"/>
    <w:rsid w:val="00561D0D"/>
    <w:rsid w:val="005729A8"/>
    <w:rsid w:val="00573C5D"/>
    <w:rsid w:val="00574B71"/>
    <w:rsid w:val="0058062A"/>
    <w:rsid w:val="00582218"/>
    <w:rsid w:val="00582F30"/>
    <w:rsid w:val="005876FE"/>
    <w:rsid w:val="00587756"/>
    <w:rsid w:val="00595C99"/>
    <w:rsid w:val="005962B1"/>
    <w:rsid w:val="00596967"/>
    <w:rsid w:val="005A1171"/>
    <w:rsid w:val="005A1AD4"/>
    <w:rsid w:val="005A23E3"/>
    <w:rsid w:val="005A56B9"/>
    <w:rsid w:val="005A733A"/>
    <w:rsid w:val="005A79E0"/>
    <w:rsid w:val="005A7AF7"/>
    <w:rsid w:val="005B2389"/>
    <w:rsid w:val="005B3295"/>
    <w:rsid w:val="005B5C4B"/>
    <w:rsid w:val="005C222D"/>
    <w:rsid w:val="005C25CB"/>
    <w:rsid w:val="005C3411"/>
    <w:rsid w:val="005C64FD"/>
    <w:rsid w:val="005C69B1"/>
    <w:rsid w:val="005D21AA"/>
    <w:rsid w:val="005D7DF0"/>
    <w:rsid w:val="005E0816"/>
    <w:rsid w:val="005E21A4"/>
    <w:rsid w:val="005E6F25"/>
    <w:rsid w:val="005F51C3"/>
    <w:rsid w:val="005F5485"/>
    <w:rsid w:val="005F6366"/>
    <w:rsid w:val="005F7FB5"/>
    <w:rsid w:val="00602ADA"/>
    <w:rsid w:val="00605521"/>
    <w:rsid w:val="0060715A"/>
    <w:rsid w:val="006106AD"/>
    <w:rsid w:val="00612765"/>
    <w:rsid w:val="00613F9C"/>
    <w:rsid w:val="0061731F"/>
    <w:rsid w:val="00617A6B"/>
    <w:rsid w:val="00617D11"/>
    <w:rsid w:val="00622068"/>
    <w:rsid w:val="0062642F"/>
    <w:rsid w:val="00627FCF"/>
    <w:rsid w:val="00630218"/>
    <w:rsid w:val="00631603"/>
    <w:rsid w:val="0063329B"/>
    <w:rsid w:val="00633468"/>
    <w:rsid w:val="00633BDB"/>
    <w:rsid w:val="0064766A"/>
    <w:rsid w:val="0065229B"/>
    <w:rsid w:val="0065264D"/>
    <w:rsid w:val="00652A05"/>
    <w:rsid w:val="006547F9"/>
    <w:rsid w:val="006550B4"/>
    <w:rsid w:val="00655538"/>
    <w:rsid w:val="0065681C"/>
    <w:rsid w:val="00662D32"/>
    <w:rsid w:val="00667707"/>
    <w:rsid w:val="00673176"/>
    <w:rsid w:val="00674A44"/>
    <w:rsid w:val="00676CBC"/>
    <w:rsid w:val="006802EC"/>
    <w:rsid w:val="00684B9E"/>
    <w:rsid w:val="00685677"/>
    <w:rsid w:val="00691586"/>
    <w:rsid w:val="00693429"/>
    <w:rsid w:val="0069463F"/>
    <w:rsid w:val="00695B6C"/>
    <w:rsid w:val="006A02B8"/>
    <w:rsid w:val="006A058A"/>
    <w:rsid w:val="006A3D33"/>
    <w:rsid w:val="006A4512"/>
    <w:rsid w:val="006A4E91"/>
    <w:rsid w:val="006B58A9"/>
    <w:rsid w:val="006B63B7"/>
    <w:rsid w:val="006B77CA"/>
    <w:rsid w:val="006C24D4"/>
    <w:rsid w:val="006C5D9B"/>
    <w:rsid w:val="006C7E93"/>
    <w:rsid w:val="006D0BD5"/>
    <w:rsid w:val="006D6E6E"/>
    <w:rsid w:val="006D7DA8"/>
    <w:rsid w:val="006E3B95"/>
    <w:rsid w:val="006E631E"/>
    <w:rsid w:val="006E6888"/>
    <w:rsid w:val="006E7ABF"/>
    <w:rsid w:val="006E7D08"/>
    <w:rsid w:val="006F0E08"/>
    <w:rsid w:val="006F1744"/>
    <w:rsid w:val="006F2C84"/>
    <w:rsid w:val="006F4FAF"/>
    <w:rsid w:val="006F5CF1"/>
    <w:rsid w:val="00703391"/>
    <w:rsid w:val="00705B5F"/>
    <w:rsid w:val="00706AA0"/>
    <w:rsid w:val="00710D96"/>
    <w:rsid w:val="00711B60"/>
    <w:rsid w:val="0071486B"/>
    <w:rsid w:val="0071763B"/>
    <w:rsid w:val="00717799"/>
    <w:rsid w:val="007177E9"/>
    <w:rsid w:val="00721155"/>
    <w:rsid w:val="00722BC3"/>
    <w:rsid w:val="007248EC"/>
    <w:rsid w:val="00725066"/>
    <w:rsid w:val="007268CB"/>
    <w:rsid w:val="007306F0"/>
    <w:rsid w:val="00731DCA"/>
    <w:rsid w:val="00742F32"/>
    <w:rsid w:val="00747BCA"/>
    <w:rsid w:val="00750289"/>
    <w:rsid w:val="00754240"/>
    <w:rsid w:val="00755CDD"/>
    <w:rsid w:val="00757164"/>
    <w:rsid w:val="00757E0B"/>
    <w:rsid w:val="00762D05"/>
    <w:rsid w:val="00763373"/>
    <w:rsid w:val="007656CA"/>
    <w:rsid w:val="00765F0F"/>
    <w:rsid w:val="0076662C"/>
    <w:rsid w:val="007703EC"/>
    <w:rsid w:val="00771138"/>
    <w:rsid w:val="0077258C"/>
    <w:rsid w:val="00772CFD"/>
    <w:rsid w:val="00773086"/>
    <w:rsid w:val="0077354F"/>
    <w:rsid w:val="00775616"/>
    <w:rsid w:val="0078017D"/>
    <w:rsid w:val="00781F25"/>
    <w:rsid w:val="007837B1"/>
    <w:rsid w:val="00785A60"/>
    <w:rsid w:val="0079176A"/>
    <w:rsid w:val="00791ACB"/>
    <w:rsid w:val="00793499"/>
    <w:rsid w:val="007952D8"/>
    <w:rsid w:val="00795C2F"/>
    <w:rsid w:val="007A2D9D"/>
    <w:rsid w:val="007A4FED"/>
    <w:rsid w:val="007A60E7"/>
    <w:rsid w:val="007A7F76"/>
    <w:rsid w:val="007B1C12"/>
    <w:rsid w:val="007B3282"/>
    <w:rsid w:val="007B6711"/>
    <w:rsid w:val="007B7669"/>
    <w:rsid w:val="007C1CF1"/>
    <w:rsid w:val="007C4B65"/>
    <w:rsid w:val="007C4B91"/>
    <w:rsid w:val="007C6094"/>
    <w:rsid w:val="007C640C"/>
    <w:rsid w:val="007C79C1"/>
    <w:rsid w:val="007D32CA"/>
    <w:rsid w:val="007D5112"/>
    <w:rsid w:val="007D6AB1"/>
    <w:rsid w:val="007E03A0"/>
    <w:rsid w:val="007E0D4A"/>
    <w:rsid w:val="007E1FC6"/>
    <w:rsid w:val="007F0FD7"/>
    <w:rsid w:val="007F4F69"/>
    <w:rsid w:val="007F7071"/>
    <w:rsid w:val="007F7193"/>
    <w:rsid w:val="008000C0"/>
    <w:rsid w:val="00803234"/>
    <w:rsid w:val="00810114"/>
    <w:rsid w:val="00815B59"/>
    <w:rsid w:val="0081643F"/>
    <w:rsid w:val="00816B51"/>
    <w:rsid w:val="00817DAF"/>
    <w:rsid w:val="00821AAD"/>
    <w:rsid w:val="00823317"/>
    <w:rsid w:val="00823C39"/>
    <w:rsid w:val="0082623C"/>
    <w:rsid w:val="0083362E"/>
    <w:rsid w:val="00835D2B"/>
    <w:rsid w:val="00841226"/>
    <w:rsid w:val="00845B62"/>
    <w:rsid w:val="008461F9"/>
    <w:rsid w:val="00846AA9"/>
    <w:rsid w:val="00847716"/>
    <w:rsid w:val="00850BD4"/>
    <w:rsid w:val="00852FA4"/>
    <w:rsid w:val="00853C51"/>
    <w:rsid w:val="00855213"/>
    <w:rsid w:val="00856858"/>
    <w:rsid w:val="00856E96"/>
    <w:rsid w:val="008574E0"/>
    <w:rsid w:val="008600D8"/>
    <w:rsid w:val="00863EA2"/>
    <w:rsid w:val="00863FF3"/>
    <w:rsid w:val="0086534B"/>
    <w:rsid w:val="00866E63"/>
    <w:rsid w:val="008706A2"/>
    <w:rsid w:val="008754F9"/>
    <w:rsid w:val="00876DC6"/>
    <w:rsid w:val="00880748"/>
    <w:rsid w:val="008817DC"/>
    <w:rsid w:val="00882159"/>
    <w:rsid w:val="00885513"/>
    <w:rsid w:val="00886070"/>
    <w:rsid w:val="00890067"/>
    <w:rsid w:val="0089286C"/>
    <w:rsid w:val="00892E95"/>
    <w:rsid w:val="008943C8"/>
    <w:rsid w:val="008950FC"/>
    <w:rsid w:val="00897965"/>
    <w:rsid w:val="008A006B"/>
    <w:rsid w:val="008A6264"/>
    <w:rsid w:val="008B2237"/>
    <w:rsid w:val="008B3F17"/>
    <w:rsid w:val="008B51FC"/>
    <w:rsid w:val="008C07EF"/>
    <w:rsid w:val="008C1757"/>
    <w:rsid w:val="008C6EFD"/>
    <w:rsid w:val="008D579E"/>
    <w:rsid w:val="008E2B63"/>
    <w:rsid w:val="008E4EB4"/>
    <w:rsid w:val="008E5EB3"/>
    <w:rsid w:val="008E7562"/>
    <w:rsid w:val="008F089F"/>
    <w:rsid w:val="008F1F1A"/>
    <w:rsid w:val="008F5F8E"/>
    <w:rsid w:val="008F6A61"/>
    <w:rsid w:val="0090002E"/>
    <w:rsid w:val="00901A65"/>
    <w:rsid w:val="00903213"/>
    <w:rsid w:val="00903C4D"/>
    <w:rsid w:val="00905F57"/>
    <w:rsid w:val="009060FF"/>
    <w:rsid w:val="009138DD"/>
    <w:rsid w:val="00914197"/>
    <w:rsid w:val="00915B98"/>
    <w:rsid w:val="00917820"/>
    <w:rsid w:val="009213D8"/>
    <w:rsid w:val="00922CE9"/>
    <w:rsid w:val="0092379E"/>
    <w:rsid w:val="0092412B"/>
    <w:rsid w:val="00925255"/>
    <w:rsid w:val="00925D55"/>
    <w:rsid w:val="009317B7"/>
    <w:rsid w:val="009323DF"/>
    <w:rsid w:val="00932E6D"/>
    <w:rsid w:val="009350B6"/>
    <w:rsid w:val="0093614A"/>
    <w:rsid w:val="00940691"/>
    <w:rsid w:val="00940828"/>
    <w:rsid w:val="0094144D"/>
    <w:rsid w:val="00942605"/>
    <w:rsid w:val="00952CBF"/>
    <w:rsid w:val="00953872"/>
    <w:rsid w:val="00955C8D"/>
    <w:rsid w:val="0095626D"/>
    <w:rsid w:val="00961D14"/>
    <w:rsid w:val="00963F1A"/>
    <w:rsid w:val="0096423D"/>
    <w:rsid w:val="00964E7A"/>
    <w:rsid w:val="00967AAE"/>
    <w:rsid w:val="0097007E"/>
    <w:rsid w:val="0097210F"/>
    <w:rsid w:val="009730DD"/>
    <w:rsid w:val="00973199"/>
    <w:rsid w:val="00974E07"/>
    <w:rsid w:val="00975048"/>
    <w:rsid w:val="009764DA"/>
    <w:rsid w:val="00982B7B"/>
    <w:rsid w:val="00982FD0"/>
    <w:rsid w:val="009839BA"/>
    <w:rsid w:val="00984B82"/>
    <w:rsid w:val="00985771"/>
    <w:rsid w:val="009932C2"/>
    <w:rsid w:val="00997177"/>
    <w:rsid w:val="009972F6"/>
    <w:rsid w:val="00997560"/>
    <w:rsid w:val="00997D17"/>
    <w:rsid w:val="009A0736"/>
    <w:rsid w:val="009A1D4F"/>
    <w:rsid w:val="009A1FFE"/>
    <w:rsid w:val="009A667C"/>
    <w:rsid w:val="009B3246"/>
    <w:rsid w:val="009B342E"/>
    <w:rsid w:val="009C195C"/>
    <w:rsid w:val="009C3229"/>
    <w:rsid w:val="009C3A7A"/>
    <w:rsid w:val="009C3D42"/>
    <w:rsid w:val="009C67E7"/>
    <w:rsid w:val="009D0D25"/>
    <w:rsid w:val="009D2872"/>
    <w:rsid w:val="009D29B5"/>
    <w:rsid w:val="009D57CF"/>
    <w:rsid w:val="009D5A60"/>
    <w:rsid w:val="009D64F9"/>
    <w:rsid w:val="009E3EF1"/>
    <w:rsid w:val="009E5690"/>
    <w:rsid w:val="009E6947"/>
    <w:rsid w:val="009E7BD1"/>
    <w:rsid w:val="009F3221"/>
    <w:rsid w:val="009F3796"/>
    <w:rsid w:val="009F55F8"/>
    <w:rsid w:val="009F57A5"/>
    <w:rsid w:val="00A0045D"/>
    <w:rsid w:val="00A01338"/>
    <w:rsid w:val="00A02ADD"/>
    <w:rsid w:val="00A112D8"/>
    <w:rsid w:val="00A11628"/>
    <w:rsid w:val="00A14D63"/>
    <w:rsid w:val="00A1598F"/>
    <w:rsid w:val="00A15AAB"/>
    <w:rsid w:val="00A17D01"/>
    <w:rsid w:val="00A21817"/>
    <w:rsid w:val="00A23331"/>
    <w:rsid w:val="00A235AC"/>
    <w:rsid w:val="00A244A8"/>
    <w:rsid w:val="00A25671"/>
    <w:rsid w:val="00A302EA"/>
    <w:rsid w:val="00A409D0"/>
    <w:rsid w:val="00A429DD"/>
    <w:rsid w:val="00A439E1"/>
    <w:rsid w:val="00A44D2D"/>
    <w:rsid w:val="00A452CE"/>
    <w:rsid w:val="00A500B1"/>
    <w:rsid w:val="00A515E0"/>
    <w:rsid w:val="00A5178D"/>
    <w:rsid w:val="00A5193F"/>
    <w:rsid w:val="00A61719"/>
    <w:rsid w:val="00A6571D"/>
    <w:rsid w:val="00A65B70"/>
    <w:rsid w:val="00A65F82"/>
    <w:rsid w:val="00A741B0"/>
    <w:rsid w:val="00A84E8D"/>
    <w:rsid w:val="00A928ED"/>
    <w:rsid w:val="00A93FD5"/>
    <w:rsid w:val="00AA37F2"/>
    <w:rsid w:val="00AA6EA0"/>
    <w:rsid w:val="00AB4D1B"/>
    <w:rsid w:val="00AC1B5F"/>
    <w:rsid w:val="00AC58E3"/>
    <w:rsid w:val="00AC5C6D"/>
    <w:rsid w:val="00AC614F"/>
    <w:rsid w:val="00AC73A8"/>
    <w:rsid w:val="00AD27E2"/>
    <w:rsid w:val="00AD4FEB"/>
    <w:rsid w:val="00AD68FA"/>
    <w:rsid w:val="00AE0F68"/>
    <w:rsid w:val="00AE39B4"/>
    <w:rsid w:val="00AE7D44"/>
    <w:rsid w:val="00AF7D5A"/>
    <w:rsid w:val="00B00100"/>
    <w:rsid w:val="00B07907"/>
    <w:rsid w:val="00B11174"/>
    <w:rsid w:val="00B12CEB"/>
    <w:rsid w:val="00B14E1E"/>
    <w:rsid w:val="00B15359"/>
    <w:rsid w:val="00B24116"/>
    <w:rsid w:val="00B264E2"/>
    <w:rsid w:val="00B3235F"/>
    <w:rsid w:val="00B33CDB"/>
    <w:rsid w:val="00B40FC3"/>
    <w:rsid w:val="00B416DF"/>
    <w:rsid w:val="00B418D7"/>
    <w:rsid w:val="00B42993"/>
    <w:rsid w:val="00B42D8A"/>
    <w:rsid w:val="00B43EF7"/>
    <w:rsid w:val="00B46029"/>
    <w:rsid w:val="00B50D9F"/>
    <w:rsid w:val="00B51D1E"/>
    <w:rsid w:val="00B51D2E"/>
    <w:rsid w:val="00B543EC"/>
    <w:rsid w:val="00B6011F"/>
    <w:rsid w:val="00B6106E"/>
    <w:rsid w:val="00B65AC8"/>
    <w:rsid w:val="00B74502"/>
    <w:rsid w:val="00B81857"/>
    <w:rsid w:val="00B81E22"/>
    <w:rsid w:val="00B8278A"/>
    <w:rsid w:val="00B82E51"/>
    <w:rsid w:val="00B90015"/>
    <w:rsid w:val="00B90F02"/>
    <w:rsid w:val="00B930D6"/>
    <w:rsid w:val="00B946E4"/>
    <w:rsid w:val="00B947DB"/>
    <w:rsid w:val="00BA02E8"/>
    <w:rsid w:val="00BA1750"/>
    <w:rsid w:val="00BA3097"/>
    <w:rsid w:val="00BA5482"/>
    <w:rsid w:val="00BA5958"/>
    <w:rsid w:val="00BB0D2C"/>
    <w:rsid w:val="00BB1567"/>
    <w:rsid w:val="00BB4486"/>
    <w:rsid w:val="00BC4F18"/>
    <w:rsid w:val="00BC69EB"/>
    <w:rsid w:val="00BD19B0"/>
    <w:rsid w:val="00BD4972"/>
    <w:rsid w:val="00BD621E"/>
    <w:rsid w:val="00BD6E34"/>
    <w:rsid w:val="00BD7D5E"/>
    <w:rsid w:val="00BE1576"/>
    <w:rsid w:val="00BE1693"/>
    <w:rsid w:val="00BE36C6"/>
    <w:rsid w:val="00BE4245"/>
    <w:rsid w:val="00BE59E8"/>
    <w:rsid w:val="00BE5FC7"/>
    <w:rsid w:val="00BE6E28"/>
    <w:rsid w:val="00BF00A6"/>
    <w:rsid w:val="00BF1019"/>
    <w:rsid w:val="00BF2551"/>
    <w:rsid w:val="00BF25C5"/>
    <w:rsid w:val="00BF2B82"/>
    <w:rsid w:val="00BF4974"/>
    <w:rsid w:val="00BF51E7"/>
    <w:rsid w:val="00C008E1"/>
    <w:rsid w:val="00C010B6"/>
    <w:rsid w:val="00C01B7F"/>
    <w:rsid w:val="00C04590"/>
    <w:rsid w:val="00C05465"/>
    <w:rsid w:val="00C05AB0"/>
    <w:rsid w:val="00C07CE2"/>
    <w:rsid w:val="00C07E6B"/>
    <w:rsid w:val="00C108D5"/>
    <w:rsid w:val="00C11457"/>
    <w:rsid w:val="00C17159"/>
    <w:rsid w:val="00C23C1C"/>
    <w:rsid w:val="00C24170"/>
    <w:rsid w:val="00C245D2"/>
    <w:rsid w:val="00C24B45"/>
    <w:rsid w:val="00C250AA"/>
    <w:rsid w:val="00C2754C"/>
    <w:rsid w:val="00C310E3"/>
    <w:rsid w:val="00C317BC"/>
    <w:rsid w:val="00C32711"/>
    <w:rsid w:val="00C33671"/>
    <w:rsid w:val="00C36095"/>
    <w:rsid w:val="00C4175A"/>
    <w:rsid w:val="00C45AD4"/>
    <w:rsid w:val="00C47DBD"/>
    <w:rsid w:val="00C527C3"/>
    <w:rsid w:val="00C576EA"/>
    <w:rsid w:val="00C57728"/>
    <w:rsid w:val="00C61E26"/>
    <w:rsid w:val="00C61E5B"/>
    <w:rsid w:val="00C66CB2"/>
    <w:rsid w:val="00C7071F"/>
    <w:rsid w:val="00C72A97"/>
    <w:rsid w:val="00C733F9"/>
    <w:rsid w:val="00C73A45"/>
    <w:rsid w:val="00C745C5"/>
    <w:rsid w:val="00C76C94"/>
    <w:rsid w:val="00C774E8"/>
    <w:rsid w:val="00C80EB1"/>
    <w:rsid w:val="00C834D2"/>
    <w:rsid w:val="00C838D0"/>
    <w:rsid w:val="00C84BA5"/>
    <w:rsid w:val="00C947AE"/>
    <w:rsid w:val="00C95923"/>
    <w:rsid w:val="00C9608A"/>
    <w:rsid w:val="00C960B6"/>
    <w:rsid w:val="00C9633B"/>
    <w:rsid w:val="00C96CD9"/>
    <w:rsid w:val="00CA6417"/>
    <w:rsid w:val="00CB1BC3"/>
    <w:rsid w:val="00CB428C"/>
    <w:rsid w:val="00CB69BF"/>
    <w:rsid w:val="00CB7853"/>
    <w:rsid w:val="00CB7C58"/>
    <w:rsid w:val="00CC2633"/>
    <w:rsid w:val="00CC30CF"/>
    <w:rsid w:val="00CC4D71"/>
    <w:rsid w:val="00CC6ECD"/>
    <w:rsid w:val="00CD099F"/>
    <w:rsid w:val="00CD245E"/>
    <w:rsid w:val="00CD2CD2"/>
    <w:rsid w:val="00CD4285"/>
    <w:rsid w:val="00CD58BB"/>
    <w:rsid w:val="00CD6C17"/>
    <w:rsid w:val="00CE095E"/>
    <w:rsid w:val="00CE21E2"/>
    <w:rsid w:val="00CE2CE7"/>
    <w:rsid w:val="00CE4495"/>
    <w:rsid w:val="00CE5ED6"/>
    <w:rsid w:val="00CE76E1"/>
    <w:rsid w:val="00CF22D2"/>
    <w:rsid w:val="00D00346"/>
    <w:rsid w:val="00D00E30"/>
    <w:rsid w:val="00D01B9B"/>
    <w:rsid w:val="00D02462"/>
    <w:rsid w:val="00D0346F"/>
    <w:rsid w:val="00D04AEE"/>
    <w:rsid w:val="00D10821"/>
    <w:rsid w:val="00D10C69"/>
    <w:rsid w:val="00D122B6"/>
    <w:rsid w:val="00D143BE"/>
    <w:rsid w:val="00D17ECC"/>
    <w:rsid w:val="00D205BD"/>
    <w:rsid w:val="00D22BDB"/>
    <w:rsid w:val="00D22FC0"/>
    <w:rsid w:val="00D24AD7"/>
    <w:rsid w:val="00D31975"/>
    <w:rsid w:val="00D343A7"/>
    <w:rsid w:val="00D351EF"/>
    <w:rsid w:val="00D35536"/>
    <w:rsid w:val="00D42AA0"/>
    <w:rsid w:val="00D46A54"/>
    <w:rsid w:val="00D50549"/>
    <w:rsid w:val="00D5195F"/>
    <w:rsid w:val="00D52395"/>
    <w:rsid w:val="00D551F2"/>
    <w:rsid w:val="00D575B1"/>
    <w:rsid w:val="00D57655"/>
    <w:rsid w:val="00D576F3"/>
    <w:rsid w:val="00D60B9A"/>
    <w:rsid w:val="00D6122E"/>
    <w:rsid w:val="00D62065"/>
    <w:rsid w:val="00D630B5"/>
    <w:rsid w:val="00D70D97"/>
    <w:rsid w:val="00D71136"/>
    <w:rsid w:val="00D712E4"/>
    <w:rsid w:val="00D759F4"/>
    <w:rsid w:val="00D854EE"/>
    <w:rsid w:val="00D87328"/>
    <w:rsid w:val="00D91FFD"/>
    <w:rsid w:val="00D9309D"/>
    <w:rsid w:val="00DA1D2E"/>
    <w:rsid w:val="00DA65A6"/>
    <w:rsid w:val="00DB179E"/>
    <w:rsid w:val="00DB1A90"/>
    <w:rsid w:val="00DB58DB"/>
    <w:rsid w:val="00DB78B7"/>
    <w:rsid w:val="00DC6AF6"/>
    <w:rsid w:val="00DD462D"/>
    <w:rsid w:val="00DD7095"/>
    <w:rsid w:val="00DD7BF3"/>
    <w:rsid w:val="00DE0D6D"/>
    <w:rsid w:val="00DE2512"/>
    <w:rsid w:val="00DE4735"/>
    <w:rsid w:val="00DF1A57"/>
    <w:rsid w:val="00DF2914"/>
    <w:rsid w:val="00DF4501"/>
    <w:rsid w:val="00DF59CE"/>
    <w:rsid w:val="00DF7009"/>
    <w:rsid w:val="00E01341"/>
    <w:rsid w:val="00E02126"/>
    <w:rsid w:val="00E05E68"/>
    <w:rsid w:val="00E07CAD"/>
    <w:rsid w:val="00E11AB7"/>
    <w:rsid w:val="00E11BE0"/>
    <w:rsid w:val="00E1447A"/>
    <w:rsid w:val="00E20B57"/>
    <w:rsid w:val="00E2392B"/>
    <w:rsid w:val="00E25477"/>
    <w:rsid w:val="00E26A89"/>
    <w:rsid w:val="00E31CF7"/>
    <w:rsid w:val="00E33393"/>
    <w:rsid w:val="00E333C3"/>
    <w:rsid w:val="00E33585"/>
    <w:rsid w:val="00E33EBF"/>
    <w:rsid w:val="00E36F58"/>
    <w:rsid w:val="00E407C5"/>
    <w:rsid w:val="00E41352"/>
    <w:rsid w:val="00E43E23"/>
    <w:rsid w:val="00E46831"/>
    <w:rsid w:val="00E50A80"/>
    <w:rsid w:val="00E51688"/>
    <w:rsid w:val="00E51B64"/>
    <w:rsid w:val="00E53570"/>
    <w:rsid w:val="00E54FD2"/>
    <w:rsid w:val="00E55048"/>
    <w:rsid w:val="00E56DB7"/>
    <w:rsid w:val="00E57697"/>
    <w:rsid w:val="00E61A0C"/>
    <w:rsid w:val="00E61B32"/>
    <w:rsid w:val="00E658F2"/>
    <w:rsid w:val="00E6607D"/>
    <w:rsid w:val="00E725B0"/>
    <w:rsid w:val="00E72BEE"/>
    <w:rsid w:val="00E72F12"/>
    <w:rsid w:val="00E73A92"/>
    <w:rsid w:val="00E764E1"/>
    <w:rsid w:val="00E82C60"/>
    <w:rsid w:val="00E83AE7"/>
    <w:rsid w:val="00E84344"/>
    <w:rsid w:val="00E86E48"/>
    <w:rsid w:val="00E90875"/>
    <w:rsid w:val="00E90D56"/>
    <w:rsid w:val="00E91B43"/>
    <w:rsid w:val="00E94DF4"/>
    <w:rsid w:val="00E96300"/>
    <w:rsid w:val="00E96535"/>
    <w:rsid w:val="00EA0984"/>
    <w:rsid w:val="00EA4218"/>
    <w:rsid w:val="00EA6C3C"/>
    <w:rsid w:val="00EA7292"/>
    <w:rsid w:val="00EA7C61"/>
    <w:rsid w:val="00EB27E5"/>
    <w:rsid w:val="00EB53A1"/>
    <w:rsid w:val="00EC40D0"/>
    <w:rsid w:val="00EC4E66"/>
    <w:rsid w:val="00EC6795"/>
    <w:rsid w:val="00EC73C2"/>
    <w:rsid w:val="00ED0951"/>
    <w:rsid w:val="00ED23ED"/>
    <w:rsid w:val="00ED2423"/>
    <w:rsid w:val="00ED2958"/>
    <w:rsid w:val="00ED3188"/>
    <w:rsid w:val="00ED71ED"/>
    <w:rsid w:val="00ED7B0B"/>
    <w:rsid w:val="00EE2472"/>
    <w:rsid w:val="00EE2D27"/>
    <w:rsid w:val="00EE4B69"/>
    <w:rsid w:val="00EE7A0E"/>
    <w:rsid w:val="00EF0F60"/>
    <w:rsid w:val="00EF27D6"/>
    <w:rsid w:val="00EF4AA6"/>
    <w:rsid w:val="00EF4D52"/>
    <w:rsid w:val="00EF5009"/>
    <w:rsid w:val="00EF775F"/>
    <w:rsid w:val="00F003EC"/>
    <w:rsid w:val="00F04CAC"/>
    <w:rsid w:val="00F07B17"/>
    <w:rsid w:val="00F11DCD"/>
    <w:rsid w:val="00F16E0A"/>
    <w:rsid w:val="00F17884"/>
    <w:rsid w:val="00F17A9C"/>
    <w:rsid w:val="00F20FA4"/>
    <w:rsid w:val="00F2219E"/>
    <w:rsid w:val="00F222E4"/>
    <w:rsid w:val="00F23ADF"/>
    <w:rsid w:val="00F24376"/>
    <w:rsid w:val="00F24CE9"/>
    <w:rsid w:val="00F25F7A"/>
    <w:rsid w:val="00F308C8"/>
    <w:rsid w:val="00F30B1F"/>
    <w:rsid w:val="00F33C07"/>
    <w:rsid w:val="00F470A3"/>
    <w:rsid w:val="00F51CF6"/>
    <w:rsid w:val="00F52C85"/>
    <w:rsid w:val="00F55812"/>
    <w:rsid w:val="00F61647"/>
    <w:rsid w:val="00F61D94"/>
    <w:rsid w:val="00F6253B"/>
    <w:rsid w:val="00F657B5"/>
    <w:rsid w:val="00F67869"/>
    <w:rsid w:val="00F67954"/>
    <w:rsid w:val="00F70785"/>
    <w:rsid w:val="00F70B67"/>
    <w:rsid w:val="00F72AB8"/>
    <w:rsid w:val="00F73966"/>
    <w:rsid w:val="00F760C0"/>
    <w:rsid w:val="00F80F4E"/>
    <w:rsid w:val="00F83C23"/>
    <w:rsid w:val="00F85420"/>
    <w:rsid w:val="00F87057"/>
    <w:rsid w:val="00F9035B"/>
    <w:rsid w:val="00F903F5"/>
    <w:rsid w:val="00F9132F"/>
    <w:rsid w:val="00F92FB7"/>
    <w:rsid w:val="00F959E3"/>
    <w:rsid w:val="00F95BBA"/>
    <w:rsid w:val="00F96818"/>
    <w:rsid w:val="00FA0BF8"/>
    <w:rsid w:val="00FA2958"/>
    <w:rsid w:val="00FA2D65"/>
    <w:rsid w:val="00FA3C88"/>
    <w:rsid w:val="00FA6E1E"/>
    <w:rsid w:val="00FB0706"/>
    <w:rsid w:val="00FB21BD"/>
    <w:rsid w:val="00FB306A"/>
    <w:rsid w:val="00FB4AE1"/>
    <w:rsid w:val="00FB5ABE"/>
    <w:rsid w:val="00FC068D"/>
    <w:rsid w:val="00FC2FEF"/>
    <w:rsid w:val="00FC4E9F"/>
    <w:rsid w:val="00FD0B4B"/>
    <w:rsid w:val="00FD32A0"/>
    <w:rsid w:val="00FD3750"/>
    <w:rsid w:val="00FD39FC"/>
    <w:rsid w:val="00FD3D07"/>
    <w:rsid w:val="00FD6001"/>
    <w:rsid w:val="00FD6D29"/>
    <w:rsid w:val="00FD78DA"/>
    <w:rsid w:val="00FE0ACF"/>
    <w:rsid w:val="00FE158F"/>
    <w:rsid w:val="00FE367C"/>
    <w:rsid w:val="00FE790C"/>
    <w:rsid w:val="00FF50E7"/>
    <w:rsid w:val="00FF5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A083"/>
  <w15:chartTrackingRefBased/>
  <w15:docId w15:val="{A9530937-E223-472C-B257-0A646818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40C"/>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C640C"/>
    <w:pPr>
      <w:keepNext/>
      <w:keepLines/>
      <w:numPr>
        <w:ilvl w:val="1"/>
        <w:numId w:val="2"/>
      </w:numPr>
      <w:spacing w:before="40" w:after="0"/>
      <w:ind w:left="576"/>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C640C"/>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5E081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081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081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08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8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0C"/>
    <w:rPr>
      <w:rFonts w:asciiTheme="majorHAnsi" w:eastAsiaTheme="majorEastAsia" w:hAnsiTheme="majorHAnsi" w:cstheme="majorBidi"/>
      <w:b/>
      <w:sz w:val="32"/>
      <w:szCs w:val="32"/>
    </w:rPr>
  </w:style>
  <w:style w:type="paragraph" w:styleId="ListParagraph">
    <w:name w:val="List Paragraph"/>
    <w:basedOn w:val="Normal"/>
    <w:uiPriority w:val="34"/>
    <w:qFormat/>
    <w:rsid w:val="005E0816"/>
    <w:pPr>
      <w:ind w:left="720"/>
      <w:contextualSpacing/>
    </w:pPr>
  </w:style>
  <w:style w:type="character" w:customStyle="1" w:styleId="Heading2Char">
    <w:name w:val="Heading 2 Char"/>
    <w:basedOn w:val="DefaultParagraphFont"/>
    <w:link w:val="Heading2"/>
    <w:uiPriority w:val="9"/>
    <w:rsid w:val="007C640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C640C"/>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5E08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08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08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08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0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81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0F02"/>
    <w:pPr>
      <w:spacing w:after="200" w:line="240" w:lineRule="auto"/>
    </w:pPr>
    <w:rPr>
      <w:i/>
      <w:iCs/>
      <w:color w:val="44546A" w:themeColor="text2"/>
      <w:sz w:val="18"/>
      <w:szCs w:val="18"/>
    </w:rPr>
  </w:style>
  <w:style w:type="table" w:styleId="TableGrid">
    <w:name w:val="Table Grid"/>
    <w:basedOn w:val="TableNormal"/>
    <w:uiPriority w:val="39"/>
    <w:rsid w:val="0021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6F6"/>
    <w:rPr>
      <w:rFonts w:ascii="Segoe UI" w:hAnsi="Segoe UI" w:cs="Segoe UI"/>
      <w:sz w:val="18"/>
      <w:szCs w:val="18"/>
    </w:rPr>
  </w:style>
  <w:style w:type="paragraph" w:styleId="TOCHeading">
    <w:name w:val="TOC Heading"/>
    <w:basedOn w:val="Heading1"/>
    <w:next w:val="Normal"/>
    <w:uiPriority w:val="39"/>
    <w:unhideWhenUsed/>
    <w:qFormat/>
    <w:rsid w:val="00B07907"/>
    <w:pPr>
      <w:numPr>
        <w:numId w:val="0"/>
      </w:numPr>
      <w:outlineLvl w:val="9"/>
    </w:pPr>
    <w:rPr>
      <w:lang w:val="en-US"/>
    </w:rPr>
  </w:style>
  <w:style w:type="paragraph" w:styleId="TOC1">
    <w:name w:val="toc 1"/>
    <w:basedOn w:val="Normal"/>
    <w:next w:val="Normal"/>
    <w:autoRedefine/>
    <w:uiPriority w:val="39"/>
    <w:unhideWhenUsed/>
    <w:rsid w:val="00B07907"/>
    <w:pPr>
      <w:spacing w:after="100"/>
    </w:pPr>
  </w:style>
  <w:style w:type="paragraph" w:styleId="TOC2">
    <w:name w:val="toc 2"/>
    <w:basedOn w:val="Normal"/>
    <w:next w:val="Normal"/>
    <w:autoRedefine/>
    <w:uiPriority w:val="39"/>
    <w:unhideWhenUsed/>
    <w:rsid w:val="00B07907"/>
    <w:pPr>
      <w:spacing w:after="100"/>
      <w:ind w:left="220"/>
    </w:pPr>
  </w:style>
  <w:style w:type="paragraph" w:styleId="TOC3">
    <w:name w:val="toc 3"/>
    <w:basedOn w:val="Normal"/>
    <w:next w:val="Normal"/>
    <w:autoRedefine/>
    <w:uiPriority w:val="39"/>
    <w:unhideWhenUsed/>
    <w:rsid w:val="00B07907"/>
    <w:pPr>
      <w:spacing w:after="100"/>
      <w:ind w:left="440"/>
    </w:pPr>
  </w:style>
  <w:style w:type="character" w:styleId="Hyperlink">
    <w:name w:val="Hyperlink"/>
    <w:basedOn w:val="DefaultParagraphFont"/>
    <w:uiPriority w:val="99"/>
    <w:unhideWhenUsed/>
    <w:rsid w:val="00B07907"/>
    <w:rPr>
      <w:color w:val="0563C1" w:themeColor="hyperlink"/>
      <w:u w:val="single"/>
    </w:rPr>
  </w:style>
  <w:style w:type="character" w:styleId="PlaceholderText">
    <w:name w:val="Placeholder Text"/>
    <w:basedOn w:val="DefaultParagraphFont"/>
    <w:uiPriority w:val="99"/>
    <w:semiHidden/>
    <w:rsid w:val="0065229B"/>
    <w:rPr>
      <w:color w:val="808080"/>
    </w:rPr>
  </w:style>
  <w:style w:type="character" w:styleId="CommentReference">
    <w:name w:val="annotation reference"/>
    <w:basedOn w:val="DefaultParagraphFont"/>
    <w:uiPriority w:val="99"/>
    <w:semiHidden/>
    <w:unhideWhenUsed/>
    <w:rsid w:val="00040377"/>
    <w:rPr>
      <w:sz w:val="16"/>
      <w:szCs w:val="16"/>
    </w:rPr>
  </w:style>
  <w:style w:type="paragraph" w:styleId="CommentText">
    <w:name w:val="annotation text"/>
    <w:basedOn w:val="Normal"/>
    <w:link w:val="CommentTextChar"/>
    <w:uiPriority w:val="99"/>
    <w:semiHidden/>
    <w:unhideWhenUsed/>
    <w:rsid w:val="00040377"/>
    <w:pPr>
      <w:spacing w:line="240" w:lineRule="auto"/>
    </w:pPr>
    <w:rPr>
      <w:sz w:val="20"/>
      <w:szCs w:val="20"/>
    </w:rPr>
  </w:style>
  <w:style w:type="character" w:customStyle="1" w:styleId="CommentTextChar">
    <w:name w:val="Comment Text Char"/>
    <w:basedOn w:val="DefaultParagraphFont"/>
    <w:link w:val="CommentText"/>
    <w:uiPriority w:val="99"/>
    <w:semiHidden/>
    <w:rsid w:val="00040377"/>
    <w:rPr>
      <w:sz w:val="20"/>
      <w:szCs w:val="20"/>
    </w:rPr>
  </w:style>
  <w:style w:type="paragraph" w:styleId="CommentSubject">
    <w:name w:val="annotation subject"/>
    <w:basedOn w:val="CommentText"/>
    <w:next w:val="CommentText"/>
    <w:link w:val="CommentSubjectChar"/>
    <w:uiPriority w:val="99"/>
    <w:semiHidden/>
    <w:unhideWhenUsed/>
    <w:rsid w:val="00040377"/>
    <w:rPr>
      <w:b/>
      <w:bCs/>
    </w:rPr>
  </w:style>
  <w:style w:type="character" w:customStyle="1" w:styleId="CommentSubjectChar">
    <w:name w:val="Comment Subject Char"/>
    <w:basedOn w:val="CommentTextChar"/>
    <w:link w:val="CommentSubject"/>
    <w:uiPriority w:val="99"/>
    <w:semiHidden/>
    <w:rsid w:val="00040377"/>
    <w:rPr>
      <w:b/>
      <w:bCs/>
      <w:sz w:val="20"/>
      <w:szCs w:val="20"/>
    </w:rPr>
  </w:style>
  <w:style w:type="character" w:customStyle="1" w:styleId="UnresolvedMention">
    <w:name w:val="Unresolved Mention"/>
    <w:basedOn w:val="DefaultParagraphFont"/>
    <w:uiPriority w:val="99"/>
    <w:semiHidden/>
    <w:unhideWhenUsed/>
    <w:rsid w:val="00A244A8"/>
    <w:rPr>
      <w:color w:val="605E5C"/>
      <w:shd w:val="clear" w:color="auto" w:fill="E1DFDD"/>
    </w:rPr>
  </w:style>
  <w:style w:type="paragraph" w:customStyle="1" w:styleId="Firstparagraph">
    <w:name w:val="First paragraph"/>
    <w:basedOn w:val="Normal"/>
    <w:next w:val="Normal"/>
    <w:rsid w:val="00630218"/>
    <w:pPr>
      <w:spacing w:after="0" w:line="312" w:lineRule="auto"/>
      <w:jc w:val="both"/>
    </w:pPr>
    <w:rPr>
      <w:rFonts w:ascii="cmr10" w:eastAsia="Times New Roman" w:hAnsi="cmr10" w:cs="Times New Roman"/>
      <w:sz w:val="21"/>
      <w:szCs w:val="24"/>
    </w:rPr>
  </w:style>
  <w:style w:type="paragraph" w:styleId="Header">
    <w:name w:val="header"/>
    <w:basedOn w:val="Normal"/>
    <w:link w:val="HeaderChar"/>
    <w:uiPriority w:val="99"/>
    <w:unhideWhenUsed/>
    <w:rsid w:val="00855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213"/>
  </w:style>
  <w:style w:type="paragraph" w:styleId="Footer">
    <w:name w:val="footer"/>
    <w:basedOn w:val="Normal"/>
    <w:link w:val="FooterChar"/>
    <w:uiPriority w:val="99"/>
    <w:unhideWhenUsed/>
    <w:rsid w:val="00855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dx.doi.org/10.5194/gmd-2018-332"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2.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 TargetMode="External"/><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package" Target="embeddings/Microsoft_Visio_Drawing6.vsdx"/><Relationship Id="rId36" Type="http://schemas.openxmlformats.org/officeDocument/2006/relationships/footer" Target="footer1.xml"/><Relationship Id="rId10" Type="http://schemas.openxmlformats.org/officeDocument/2006/relationships/hyperlink" Target="https://github.com/wknoben/MARRMoT" TargetMode="Externa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mailto:wouter.knoben@usask.ca"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package" Target="embeddings/Microsoft_Visio_Drawing7.vsdx"/><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5FAE5-BFD9-440B-A2B8-AB09FF42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18744</Words>
  <Characters>106842</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Knoben</dc:creator>
  <cp:keywords/>
  <dc:description/>
  <cp:lastModifiedBy>Knoben, Wouter</cp:lastModifiedBy>
  <cp:revision>26</cp:revision>
  <cp:lastPrinted>2019-11-25T19:14:00Z</cp:lastPrinted>
  <dcterms:created xsi:type="dcterms:W3CDTF">2019-04-30T13:57:00Z</dcterms:created>
  <dcterms:modified xsi:type="dcterms:W3CDTF">2019-11-25T19:14:00Z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wouter.knoben@gmail.com@www.mendeley.com</vt:lpwstr>
  </property>
  <property fmtid="{D5CDD505-2E9C-101B-9397-08002B2CF9AE}" pid="4" name="Mendeley Citation Style_1">
    <vt:lpwstr>http://www.zotero.org/styles/copernicus-publications</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http://csl.mendeley.com/styles/18953041/mendeley-word2latex-2</vt:lpwstr>
  </property>
  <property fmtid="{D5CDD505-2E9C-101B-9397-08002B2CF9AE}" pid="16" name="Mendeley Recent Style Name 5_1">
    <vt:lpwstr>Cite Them Right 10th edition - Harvard - Wouter Knoben</vt:lpwstr>
  </property>
  <property fmtid="{D5CDD505-2E9C-101B-9397-08002B2CF9AE}" pid="17" name="Mendeley Recent Style Id 6_1">
    <vt:lpwstr>http://www.zotero.org/styles/copernicus-publications</vt:lpwstr>
  </property>
  <property fmtid="{D5CDD505-2E9C-101B-9397-08002B2CF9AE}" pid="18" name="Mendeley Recent Style Name 6_1">
    <vt:lpwstr>Copernicus Publications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