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LDA的材料整理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LDA和PCA之间的区别：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LDA和PCA都是数据降维的很好的技术和方法</w:t>
      </w:r>
    </w:p>
    <w:p>
      <w:pPr>
        <w:numPr>
          <w:ilvl w:val="0"/>
          <w:numId w:val="1"/>
        </w:num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PCA主要是从</w:t>
      </w:r>
      <w:r>
        <w:rPr>
          <w:rFonts w:hint="eastAsia"/>
          <w:lang w:val="en-US" w:eastAsia="zh-CN"/>
        </w:rPr>
        <w:t>特征</w:t>
      </w:r>
      <w:r>
        <w:rPr>
          <w:rFonts w:hint="default"/>
          <w:lang w:val="en-US" w:eastAsia="zh-CN"/>
        </w:rPr>
        <w:t>的协方差角度，去找到比较好的投影方式。LDA更多的是考虑了标注，即希望投影后不同类别之间数据点的距离更大，同一类别的数据点更紧凑。</w:t>
      </w:r>
      <w:r>
        <w:rPr>
          <w:rFonts w:hint="default"/>
          <w:color w:val="0000FF"/>
          <w:lang w:val="en-US" w:eastAsia="zh-CN"/>
        </w:rPr>
        <w:t>同类之间距离短，不同类之间距离大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python实现LDA多类问题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【机器学习】python实现LDA多类问题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1.读取数据集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2.进行LDA特征提取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2.1 将样本分类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2.2 求类内散度矩阵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2.3求类间散度矩阵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2.4 计算Sw-1*Sb的特征值和特征矩阵</w:t>
      </w:r>
    </w:p>
    <w:p>
      <w:pPr>
        <w:numPr>
          <w:ilvl w:val="0"/>
          <w:numId w:val="0"/>
        </w:numPr>
        <w:ind w:firstLine="42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2.5 特征值排序，提取前k个特征向量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关于LDA的原理已经在之前讲过了，详情可戳：【机器学习】LDA线性判别分析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color w:val="0000FF"/>
          <w:lang w:val="en-US" w:eastAsia="zh-CN"/>
        </w:rPr>
        <w:t>   </w:t>
      </w:r>
      <w:r>
        <w:rPr>
          <w:rFonts w:hint="default"/>
          <w:b w:val="0"/>
          <w:bCs w:val="0"/>
          <w:color w:val="auto"/>
          <w:lang w:val="en-US" w:eastAsia="zh-CN"/>
        </w:rPr>
        <w:t> 本节主要用python实现LDA推广到多类的问题。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    【注意】本文的运行环境是windows+Pycharm+python3.6。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> 【参考】线性判别分析(LDA)和python实现（多分类问题）https://blog.csdn.net/z962013489/article/details/79918758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color w:val="auto"/>
          <w:lang w:val="en-US" w:eastAsia="zh-CN"/>
        </w:rPr>
        <w:t xml:space="preserve">  LDA算法流程: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4820" cy="2847975"/>
            <wp:effectExtent l="0" t="0" r="1778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rPr>
          <w:rStyle w:val="7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读取数据集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085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注意：读取到的X,y均为矩阵类型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194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Style w:val="7"/>
          <w:rFonts w:hint="default"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4"/>
          <w:szCs w:val="24"/>
          <w:shd w:val="clear" w:fill="FFFFFF"/>
        </w:rPr>
        <w:t>进行LDA特征提取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00650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下面,详细介绍ＬＤＡ算法实现过程:</w:t>
      </w:r>
    </w:p>
    <w:p>
      <w:pPr>
        <w:numPr>
          <w:ilvl w:val="1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将样本分类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337945"/>
            <wp:effectExtent l="0" t="0" r="825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 set()是转化为集合形式，这样可剔除类别中的重复元素。list()是将其转化为列表，便于后续操作。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57650" cy="80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set()和list()的实例如下：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3048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注意，list解析部分，此处非常灵活。可通过下边的例子进行理解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35380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求类内散度矩阵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表达式如下：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38475" cy="18573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867410"/>
            <wp:effectExtent l="0" t="0" r="381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2.3求类间散度矩阵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类间散度矩阵Sb 可以通过 全局散度矩阵St 和 类内散度矩阵Sw 来求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140017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134302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636395"/>
            <wp:effectExtent l="0" t="0" r="571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np.dot()矩阵乘法的具体实例如下：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072130"/>
            <wp:effectExtent l="0" t="0" r="254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计算Sw-1*Sb的特征值和特征矩阵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14850" cy="933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特征值排序，提取前k个特征向量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634365"/>
            <wp:effectExtent l="0" t="0" r="889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1493520"/>
            <wp:effectExtent l="0" t="0" r="952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93515"/>
            <wp:effectExtent l="0" t="0" r="571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695575"/>
            <wp:effectExtent l="0" t="0" r="444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874135"/>
            <wp:effectExtent l="0" t="0" r="571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AE33"/>
    <w:multiLevelType w:val="singleLevel"/>
    <w:tmpl w:val="081AAE3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95783A2"/>
    <w:multiLevelType w:val="multilevel"/>
    <w:tmpl w:val="495783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04B08"/>
    <w:rsid w:val="079A45B6"/>
    <w:rsid w:val="290C4FFD"/>
    <w:rsid w:val="57CB394A"/>
    <w:rsid w:val="7A40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2019-03-18T07:41:00Z</dcterms:created>
  <dc:creator>yinwei</dc:creator>
  <cp:lastModifiedBy>yinwei</cp:lastModifiedBy>
  <dcterms:modified xsi:type="dcterms:W3CDTF">2019-04-19T03:07:13Z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