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 w15">
  <ns0:body>
    <ns0:p>
      <ns0:pPr>
        <ns0:pStyle ns0:val="Heading1"/>
        <ns0:jc ns0:val="center"/>
      </ns0:pPr>
      <ns0:r>
        <ns0:rPr>
          <ns0:b/>
        </ns0:rPr>
        <ns0:t>智慧评教系统-权限接口测试用例设计</ns0:t>
      </ns0:r>
    </ns0:p>
    <ns0:p>
      <ns0:pPr>
        <ns0:jc ns0:val="center"/>
      </ns0:pPr>
      <ns0:r>
        <ns0:t>编制日期：2025年12月01日</ns0:t>
      </ns0:r>
    </ns0:p>
    <ns0:p>
      <ns0:pPr>
        <ns0:pStyle ns0:val="Caption"/>
      </ns0:pPr>
      <ns0:r>
        <ns0:t>表A.1 登录接口鉴权流程测试用例记录表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登录接口鉴权流程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TE_EVA_AUTH_LOGIN_001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LoginController /login + Sa-Token 会话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验证合法教师账号可以正常登录并获取 token，同时异常密码或缺少字段会被拒绝。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场景法、等价类划分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打开【登录接口 POST /login】，切换到 Body&gt;JSON，依次输入 username=teacher.zhang、password=Pwd@123456、rememberMe=true，点击“发送”。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响应区显示 HTTP 200，返回体中的 code=200、msg=“成功”，data.token 为 24 位以上字符串，界面状态栏提示请求成功。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打开 RedisInsight，刷新 satoken:* 列表，看到 satoken:teacher.zhang 新增；随后在 DBeaver 查询 login_log 表，确认记录一条成功登录数据。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保持 Apifox 界面不变，仅把 Body 中的 password 改为 Pwd@000000，再次点击“发送”。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响应区返回 code=400，msg 文本包含“密码错误”，data 区域无 token 字段，HTTP 状态为 400。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DBeaver 打开 login_log 表，刷新后看到新增一条失败记录；RedisInsight 中未生成新的 session。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的 Body 中删除 username 字段，仅保留 password=Pwd@123456、rememberMe=true，然后点击“发送”。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响应区提示 HTTP 422，返回 code=422，msg 中出现“username 不能为空”，data 为 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RedisInsight 中没有新增 session，DBeaver 中 login_log 表无新增记录。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2.5.18、RedisInsight、MySQL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测试账号 teacher.zhang(ID=1024) 已在 LDAP 与用户表中启用，密码 Pwd@123456；Redis 中无残留 session；开启 JWT 认证日志。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LDAP、Redis、数据库均保持可用；密码算法固定为 BCrypt。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注销成功登录产生的 token 并清理 Redis Key。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一旦身份提供者不可达或接口 5xx，立即停止后续步骤并记录线程栈。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code、响应 JSON、Redis 会话键和值、login_log 表记录为准；截图占位：请插入“成功登录响应”界面。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表A.2 退出登录接口验证测试用例记录表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退出登录接口验证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TE_EVA_AUTH_LOGOUT_002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LoginController /logout + Token 注销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验证退出接口能正确使 token 失效，并对重复或缺失凭证的请求给出合理提示。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场景法、状态迁移法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选择【退出接口 GET /logout】，在 Header 中填入 Authorization=Bearer eyJhbGc...ok，点击“发送”。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显示 HTTP 200，返回 code=200、msg=“注册成功”、data=null，控制台提示注销成功。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通过 RedisInsight 删除节点页确认 satoken:teacher.zhang 已被移除。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保持 Header 中的 Authorization 不变，再次在 Apifox 点击“发送”调用 /logout。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401，body 中 code=401 或 msg 提示“token 无效”，且 data 为空。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检查响应头出现 WWW-Authenticate: Bearer；RedisInsight 中仍无新的 session 生成。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中移除 Header 里的 Authorization 项，再次点击“发送”执行 /logout。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401，msg 中提示“未登录”，body 中 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接口侧仅返回鉴权失败提示，业务日志无实际注销行为。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2.5.18、RedisInsight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用户 teacher.zhang 已登录获得 token=Bearer eyJhbGc...ok，Redis 中存在 satoken:teacher.zhang；另外保留一个过期 token=Bearer expired-token。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Sa-Token 的 is-read-cookie=false，所有 token 均走 Header；没有其他后台任务自动清理 token。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所有用例执行完后，重新登录建立新的 baseline 会话。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 logout 返回 5xx，立即收集应用日志并停止继续调用。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code、Redis 会话键为依据；截图占位：请插入“成功注销响应”与“401 响应”页面。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表A.3 按ID获取用户详情测试用例记录表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按ID获取用户详情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TE_EVA_USER_DETAIL_003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/user/{id}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确认带有 system.user.query 权限的 token 能拉取用户、角色、路由与按钮数据，异常 ID 或权限不足会被拦截。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场景法、权限验证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选择【GET /user/{id}】，将路径参数 id 填写为 1024，Header 设置 Authorization=Bearer mgr-token，点击“发送”。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200，body 中 data.info.username=teacher.zhang，同时 routerList、roleList、buttonList 全部展示。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仅用于比对 sys_user 信息，确认响应字段与数据库一致；截图响应数据用于存档。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中把路径参数改为 999999，并保持 Authorization=Bearer mgr-token，再次点击“发送”。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404 或 200+业务码 404，body 中 msg=“用户不存在”，data=null。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对照 sys_user，确认无该 ID 的记录，且无读取锁等待。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将 Authorization 换成 Bearer teacher-token，id 仍为 1024，再次点击“发送”。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403，body 中 msg 提示“权限不足”，无 info 数据。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查阅系统权限日志，确认记录一次无权限访问；响应中未泄露敏感字段。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管理员账号 manager.lin(ID=9001) 拥有 system.user.query；教师账号 teacher.lee 无该权限；数据库已存在 ID=1024 的教师记录。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系统使用乐观读，查询不会修改数据；缓存层若命中需保证与数据库一致。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关闭 Apifox 的 token 自动刷新，保持请求可复现。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若接口 500，导出 user-service 的最近日志后暂停执行。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核对 HTTP code、data.info、roleList、buttonList；截图占位：请插入“用户详情响应”JSON。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表A.4 分页获取用户列表测试用例记录表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分页获取用户列表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TE_EVA_USER_PAGE_004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/users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验证分页检索支持关键词与时间区间过滤，同时非法分页参数会被拦截。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场景法、等价类划分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进入【POST /users】，Body 中填写 page=1、size=10，queryObj.keyword=“张”，queryObj.startCreateTime=2024-01-01 00:00:00，queryObj.endCreateTime=2024-12-31 23:59:59，startUpdateTime 与 endUpdateTime 同样填入全年范围，点击“发送”。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200，body 中 records 数量不超过 10，且每条 info.username 都包含“张”，total 大于当前页数量。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DBeaver 打开 MySQL general_log，确认执行的 SQL 包含 LIKE '张%' 与 BETWEEN 条件；记录 current 字段为 1。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Body 中的 size 改为 0，其余参数保持不变，再次点击“发送”。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422，body 中 msg 提示“size 必须大于 0”，data=null。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查看应用日志，未记录任何 SQL 执行；DBeaver 中监控日志无对应查询。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Body 中把 startCreateTime 改为 2024-12-31 23:59:59，把 endCreateTime 改为 2024-01-01 00:00:00，再点击“发送”。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400，body 中 msg 提示“开始时间不能晚于结束时间”，data=null。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中无新增 SQL 记录，说明校验在入参阶段完成。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 sys_user 表存在近 1000 条教师记录；管理 token 拥有 system.user.query 权限。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分页查询默认排序 createTime desc；ES 索引未启用，所有查询直接命中数据库。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恢复查询条件为默认，避免影响其他测试。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若分页接口响应超 5s，立即收集慢查询日志并停止压力。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data.records、total、SQL 日志为主要判断；截图占位：请插入“分页响应”JSON。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表A.5 获取教师课程评分测试用例记录表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获取教师课程评分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TE_EVA_USER_SCORE_005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ScoreController /user/score/{userId}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验证系统可返回指定老师在不同课程下的平均得分，并正确处理非法用户或权限不足。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场景法、数据准确性校验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选择【GET /user/score/{userId}】接口，将 userId 填为 1024，Query 中增加 semId=20241，Header 中使用 Authorization=Bearer mgr-token，点击“发送”。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200，body.data 是一个数组，包含课程名、score 值以及 evaNum，score 均在 0~100 之间。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打开 DBeaver，查询 eva_course_score 表中 user_id=1024 且 sem_id=20241 的记录数量，与返回数组长度一致，平均分精度一致。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把路径参数 userId 修改为 9999，保持同一 Header，再点击“发送”。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404 或业务 code=404，msg 提示“未找到该教师”，data 返回空数组。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查询 eva_course_score 时无记录，符合接口返回；日志中仅记录一次未命中的查询。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Header 中的 Authorization 改为 Bearer teacher-token（普通教师），保持 userId=1024，点击“发送”。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403，msg 提示“权限不足”，data 不含课程分数。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在应用权限日志中确认出现一次 system.user.score.query 权限校验失败。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课程统计表已有 teacher.zhang 在 2023-2024-1 学期的成绩；管理员 token 拥有 system.user.score.query。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统计数据每日凌晨同步，不涉及实时写入；score 字段精度为 1 位小数。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执行结束后释放查询使用的 read-only 连接。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若接口 500，导出 course-score 服务日志后停止执行。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data 数组、score 数值及数据库比对结果为准；截图占位：请插入“课程评分响应”。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表A.6 获取全部用户基础信息测试用例记录表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获取全部用户基础信息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TE_EVA_USER_LISTALL_006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/users/all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确认该接口能在权限控制下返回精简的 id+name 列表，用于下拉框缓存。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场景法、权限验证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里选择【GET /users/all】，在 Header 中写入 Authorization=Bearer mgr-token，点击“发送”。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200，body.data 为一个含有 id、name 的数组，数量大于 0，结构精简。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使用 RedisInsight 打开缓存，确认 users:all 键被刷新并包含最新列表；记录响应时间小于 200ms。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将 Header 的 Authorization 改为 Bearer teacher-token，再次点击“发送”。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403，msg 提示“无操作权限”，data 不返回任何列表。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检查应用日志，没有访问 Redis 缓存，也未输出用户列表；可截图 403 响应。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移除 Header 中的 Authorization 字段后再次点击“发送”。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401，body.msg 提示“未登录”，data=null。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响应头中出现 WWW-Authenticate: Bearer，说明鉴权在网关阶段拦截。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2.5.18、RedisInsight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 sys_user 表已存在 100+ 教师；管理员 token 拥有 system.user.list；teacher-only token 无该权限。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接口默认开启 10 分钟缓存；无分页。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清空 users:all 缓存，避免影响后续测试。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若缓存写入失败，记录 Redis 错误并停止。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data 数组字段、缓存命中情况为准；截图占位：请插入“全量用户响应”。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表A.7 获取当前用户信息测试用例记录表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获取当前用户信息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TE_EVA_USER_SELFINFO_007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/user/info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验证自查询接口返回个人档案、菜单路由与按钮权限，并保障 token 无效时拒绝访问。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场景法、鉴权测试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调用【GET /user/info】，Header 设置 Authorization=Bearer teacher-token，点击“发送”。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200，body.data.info.username=teacher.zhang，并列出 routerList、buttonList。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核对 routerList 中包含 /dashboard、/system 等菜单，截图响应给前端同学参考。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将 Header 改为 Authorization=Bearer invalid-token，再点击“发送”。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401，msg 提示“token 已失效”，data=null。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查看应用日志，鉴权阶段直接拒绝，没有触发数据库查询。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RedisInsight 删除 satoken:teacher.zhang 后，继续在 Apifox 使用 Authorization=Bearer teacher-token 调用该接口。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401，提示“会话不存在，请重新登录”。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系统日志记录一次“token 不存在”的告警；Redis 中确实没有该键。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2.5.18、RedisInsight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teacher.zhang 已登录，token=Bearer teacher-token；准备一个伪造的过期 token=Bearer invalid-token。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接口无分页，默认依赖 Redis session；路由数据通过权限树生成。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重新登录恢复 teacher-token。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若接口 5xx，导出 user-service 日志再继续。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依据返回 info、routerList、buttonList 与 HTTP code 判断；截图占位：请插入“个人信息响应”。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表A.8 获取用户头像测试用例记录表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获取用户头像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TE_EVA_USER_AVATAR_008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/user/avatar/{id}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确认头像接口能返回 Base64 图片并正确处理不存在或未上传头像的情况。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场景法、文件数据验证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调用【GET /user/avatar/{id}】，将 id 设置为 1024，点击“发送”。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200，响应头 Content-Type=image/png，body.data 是一长串 Base64 字符串。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Base64 粘贴到本地解码工具，还原的图片大小与 MinIO 控制台中 avatar.png 一致，MinIO 访问日志出现一次 GET。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把路径参数改为 1050，再次点击“发送”。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200，但 data 为空字符串或为默认头像的 Base64，提示该用户未上传头像。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查看应用日志，出现“使用默认头像”提示；MinIO 控制台无新的访问记录。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继续将 id 改为 999999，点击“发送”。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404，msg 显示“用户不存在”，data=null。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MinIO 日志里没有新的请求，说明在用户校验阶段即被拦截。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2.5.18、MinIO 控制台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用户 1024 已上传 avatar.png；用户 1050 未上传头像；配置默认头像图片。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头像存储在 MinIO，应用采用 Base64 编码返回；接口无需登录。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清理本地缓存的 Base64 文件。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若出现 500，抓取 MinIO 与应用日志定位。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code、Content-Type、Base64 内容校验为准；截图占位：请插入“头像响应”截图。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表A.9 获取未达标教师TOP列表测试用例记录表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获取未达标教师TOP列表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TE_EVA_USER_UNQUALIFIED_TOP_009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/users/unqualified/{type}/{num}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验证接口能按照 type 和 num 参数返回评教/被评教未达标教师列表，并限制非法参数。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场景法、边界值分析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调用【GET /users/unqualified/{type}/{num}】，把 type=0、num=5，并在 Query 中填写 semId=20241，点击“发送”。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200，body.data.dataArr 列表长度不超过 5，且每条记录的 num&lt;5，total 字段显示当前未达标教师总数。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用 DBeaver 查询统计表（如 ev_stat_user）中 eva_num&lt;5 且 sem_id=20241 的 COUNT 值，与 total 一致。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把路径参数改为 type=1、num=3（查询被评教未达标），保留 semId，同样点击“发送”。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返回的 dataArr 长度不超过 3，num 值均小于配置 minMyEvaNum=10，department 字段有值。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查询被评教统计表，确认 num 字段与接口返回匹配，确保 department 对应正确学院。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type 改为 5（非法值）、num 设为 5，点击“发送”。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400，msg 显示“type 只能为 0 或 1”，data=null。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应用日志显示参数校验失败，没有触发数据库查询。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配置文件 minEvaNum=5、minMyEvaNum=10；数据库 ev_stat_user 表已按学期计算统计。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统计数据已预计算；num 参数最大不超过 50。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无额外动作。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若响应 total 与数据库不符，导出统计表核对后再继续。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dataArr、total、SQL 对账结果为准；截图占位：请插入“未达标TOP响应”。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表A.10 分页获取未达标教师测试用例记录表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分页获取未达标教师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TE_EVA_USER_UNQUALIFIED_PAGE_010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/users/unqualified/{type}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验证分页接口支持 keyword 与 department 条件筛选，并限制非法分页参数。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场景法、等价类划分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打开【POST /users/unqualified/{type}】，设置 type=0，在 Body 中录入 page=1、size=8、queryObj.keyword=“王”、queryObj.department=“软件工程学院”，点击“发送”。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200，records 数量不超过 8 且 department 字段均为软件工程学院，current=1。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通过 DBeaver 查询 ev_stat_user 表确认筛选条件正确，total 字段与 COUNT(*) 对齐。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在同一接口中把 type 改为 1，并在 Query 里新增 semId=20241，Body 改为 page=2、size=5、keyword 置空、department 置空，然后点击“发送”。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返回第二页数据，current=2，records=5，且 num 小于 minMyEvaNum。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中查询相应学期的统计表，确认 offset=5 且 num 值满足阈值。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Body 里的 size 设为 0，再次点击“发送”。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422，提示“size 必须大于 0”，data=null。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应用日志表明未触发 SQL，快速返回参数错误。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ev_stat_user 表存在不同学院未达标数据；system.user.query 权限可用。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分页顺序按照 num 升序；keyword 表示姓名模糊匹配。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恢复默认 semId 与分页参数。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若出现 500，导出 SQL 与堆栈后暂停测试。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records、total、分页信息为准；截图占位：请插入“未达标分页响应”。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表A.11 修改本人资料测试用例记录表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修改本人资料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TE_EVA_USER_SELFUPDATE_011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PUT /user/info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验证教师可修改自身除头像/密码外的字段，并执行服务器侧校验。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场景法、数据一致性验证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选择【PUT /user/info】，保持 Authorization=Bearer teacher-token，在 Body 中输入 id=1024、phone=13800001111、email=zhang_new@eva.edu、profTitle=副教授，点击“发送”。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200，msg=“注册成功”，data 为 {}。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用 DBeaver 打开 sys_user 表，刷新后看到 id=1024 的 phone 和 email 已更新，同时 audit_log 中新增“self-update”记录。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保持其他字段不变，仅把 email 改为 invalid-mail，再点击“发送”。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422，msg 指出“邮箱格式不正确”，data=null。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中 sys_user 表字段未发生变化，说明修改被拒绝。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移除 Header 里的 Authorization，再次点击“发送”。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401，msg=“尚未登录”，data=null。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服务器日志仅记录一次鉴权失败，无数据库写入。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teacher.zhang 当前信息 phone=13800000001、email=zhang@eva.edu；token=Bearer teacher-token 有效。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接口只允许修改本人信息，忽略 status 等敏感字段。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将手机号邮箱恢复为原值。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若出现 500，导出 user-service 日志后停止。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code、数据库字段比对为准；截图占位：请插入“修改本人资料响应”。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表A.12 管理员修改用户信息测试用例记录表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管理员修改用户信息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TE_EVA_USER_UPDATE_012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PUT /user/{isUpdatePwd}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验证管理员可在是否更新密码的两种模式下修改用户档案，非法参数将被拒绝。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场景法、组合测试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打开【PUT /user/{isUpdatePwd}】，把路径参数 isUpdatePwd= false，Body 输入 id=1050、department=数据科学学院、status=0、profTitle=讲师，Header 使用管理员 token，点击“发送”。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200，msg=“成功”。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查看 sys_user 表，确认 department 字段更新为“数据科学学院”，password 列 hash 未变化。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把路径参数 isUpdatePwd 改为 true，Body 仅保留 id=1050、password=NewPwd@123，再次点击“发送”。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200，提示重置成功。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中 password 字段换成新的 BCrypt 值，并在 audit_log 看到“管理员重置密码”记录；使用旧密码尝试登录失败即可佐证。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再次调用 isUpdatePwd=false，但故意在 Body 中删除 id 字段，仅传 department，点击“发送”。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422，msg=“id 不能为空”。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数据库无任何写入，日志显示参数校验异常。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管理员 token=Bearer mgr-token；目标用户 ID=1050；密码采用 BCrypt。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管理员具备 system.user.update；密码更新后立即失效旧 token。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通过 SQL 恢复 1050 用户初始密码。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若密码更新失败，收集 error log 并回滚。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以数据库字段变化、login_log 记录为准；截图占位：请插入“管理员修改用户响应”。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表A.13 启停用用户状态测试用例记录表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启停用用户状态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TE_EVA_USER_STATUS_013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PUT /user/status/{userId}/{status}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验证管理员能将用户置为禁用/启用，非法状态值将被拒绝。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场景法、状态迁移法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选择【PUT /user/status/{userId}/{status}】，输入 userId=1050、status=1，并携带管理员 Authorization，点击“发送”。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200，msg=“注册成功”。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用 DBeaver 检查 sys_user.status=1；随后模拟教师 1050 调用任意受控接口，Apifox 返回 403，证明账号被禁用。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保持相同接口，把 status 改为 0，重新点击“发送”。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200，提示启用成功。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刷新 sys_user.status，值恢复为 0，教师 1050 再次登录成功。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调用相同接口，把 status 改为 3，点击“发送”。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400，msg=“状态只能是 0 或 1”。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sys_user 表无任何变动，应用日志记录参数校验错误。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用户 ID=1050 当前 status=0；管理员 token 可用。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状态变化即时生效，并同步清理用户 token。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保持用户最终状态为启用(0)。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若状态更新卡住，手工 SQL 回滚并记录日志。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以数据库状态字段、后续登录结果为准；截图占位：请插入“启停用响应”。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表A.14 修改个人密码测试用例记录表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修改个人密码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TE_EVA_USER_CHANGEPWD_014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PUT /user/password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验证个人改密流程：正确旧密码可更新，新密码与旧密码相同或旧密码错误将被拒绝。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场景法、边界值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打开【PUT /user/password】，Header 写入 Authorization=Bearer teacher-lee-token，在 Body 中填写 oldPassword=Pwd@111111、password=Pwd@222222，点击“发送”。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200，msg=“成功”，data=null。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随后使用登录接口尝试：以新密码 Pwd@222222 能成功登录，以旧密码 Pwd@111111 会提示错误；在 DBeaver 查看 sys_user.password，hash 已更新。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再次调用该接口，oldPassword=Pwd@222222、password 仍为 Pwd@222222，点击“发送”。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返回业务 code=201，msg=“新密码不能和旧密码重复”。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查看 sys_user.password 未发生变化。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再调用一次接口，oldPassword=Pwd@000000（错误值）、password=Pwd@333333，点击“发送”。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401 或业务提示“旧密码错误”。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数据库密码保持为 Pwd@222222，对应的登录仍旧需要该密码才能成功。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teacher.lee 密码为 Pwd@111111；token=Bearer teacher-lee-token。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密码复杂度由前端保障，但后端也校验长度&gt;=6。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恢复 teacher.lee 的密码为 Pwd@111111。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若密码修改失败，立即停止并人工重置。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code、登录结果为准；截图占位：请插入“修改密码响应”。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表A.15 上传个人头像测试用例记录表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上传个人头像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TE_EVA_USER_UPDATE_AVATAR_015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POST /user/info/avatar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验证上传头像仅支持规定体积与格式，并将文件同步至存储。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场景法、文件上传验证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切到【POST /user/info/avatar】，选择 Body&gt;Form-Data，将 avatarFile 字段类型设为 File，上传本地 avatar_ok.jpg（120KB），点击“发送”。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200，msg=“注册成功”，data={}。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登录 MinIO 控制台，刷新桶中头像文件，看到时间戳更新；随后调 GET /user/avatar/1024 可以返回新图片。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同一接口上传 avatar_big.jpg（5MB），即把 Form-Data 的文件换成大文件，点击“发送”。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413 或 422，msg 提示“文件超出 2MB 限制”。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MinIO 控制台未出现新的对象；应用日志记录文件体积校验失败。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再次上传 avatar.gif（不支持格式），点击“发送”。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415，msg=“仅支持 JPG/PNG”或类似提示。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MinIO 无新增对象，接口日志记录格式校验失败。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2.5.18、MinIO 控制台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teacher.zhang 登录；准备 avatar_ok.jpg(120KB)、avatar_big.jpg(5MB)、avatar.gif。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最大 2MB，格式限 jpg/png；上传后立即覆盖旧文件。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保留最新上传的头像供后续测试使用。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若上传失败但文件已写入，手动删除对象并记录。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code、MinIO 对象、/user/avatar 结果为准；截图占位：请插入“上传头像截图”。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表A.16 删除单个用户测试用例记录表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删除单个用户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TE_EVA_USER_DELETE_016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DELETE /user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验证管理员可删除未绑定关键数据的用户，对不存在或仍被引用的用户给出提示。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场景法、约束验证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选择【DELETE /user】，在 Query 参数填写 userId=1200，使用管理员 token 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200，msg=“注册成功”。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用 DBeaver 查询 sys_user 表，确认 ID=1200 的记录已消失，同时 audit_log 表新增“delete user 1200”记录。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再次调用同一接口，仍传 userId=1200，点击“发送”。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404，msg=“用户不存在”。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中 sys_user 表无变化，说明接口未重复删除。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将 userId 改为 1300（仍绑定课程），再次发送请求。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409，msg 提示“存在课程数据，无法删除”。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查看课程关联表，确认仍有外键引用；sys_user 中记录未删。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候选用户 ID=1200(无排课)、ID=1300(仍绑定课程)；管理员 token 拥有 system.user.delete。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删除需要同时清理角色关联；数据库开启外键约束。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重建被删除的测试账号以备下次使用。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若删除操作锁表，手工回滚并记录。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code、数据库记录、日志为准；截图占位：请插入“删除用户响应”。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表A.17 新建用户测试用例记录表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新建用户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TE_EVA_USER_CREATE_017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POST /user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验证管理员可创建新教师账户，并校验用户名唯一与必填字段。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场景法、等价类划分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打开【POST /user】，Body 中依次填写 username=teacher.new、name=新教师、department=人工智能学院、email=new.teacher@eva.edu、phone=13900002222、status=0、profTitle=讲师、password=Pwd@123456，点击“发送”。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200，msg=“成功”，data=null。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使用 DBeaver 查询 sys_user，出现 username=teacher.new 的新记录；sys_user_role 表暂为空。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保持 Body 不变再次点击“发送”，模拟重复创建。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409，msg=“用户名已存在”，data=false。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中 sys_user 表无重复记录。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 Body 中的 password 字段，再次点击“发送”。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422，提示“密码不能为空”。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数据库未写入任何新记录，返回 data=null。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管理员 token 可用，准备唯一用户名 "teacher.new"。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密码由后端加密，status=0 表示正常。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删除测试用户 teacher.new。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若创建接口 500，记录请求体与日志后停止。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响应、数据库记录、唯一性约束为准；截图占位：请插入“创建用户响应”。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表A.18 分配角色测试用例记录表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分配角色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TE_EVA_USER_ASSIGN_ROLE_018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PUT /user/roles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验证管理员能批量绑定角色，空列表或非法角色需提示。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场景法、权限验证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调用【PUT /user/roles】，Body 输入 userId=1050、roleIdList=[2,3]，携带管理员 token 并点击“发送”。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200，msg=“成功”。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查看 user_role 表，新增两条记录，Redis 缓存中与权限相关的键被刷新。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Body 改成 userId=1050、roleIdList=[]，再次点击“发送”。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422，msg=“角色列表不能为空”。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数据库未变，user_role 表仍保留之前的角色。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将 roleIdList 改为 [2,9999]，点击“发送”。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400，msg 提示“角色不存在”。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应用日志记录校验失败，user_role 表未出现 roleId=9999。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 客户端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角色表存在 ID=2(教师)、ID=3(督导)；目标用户 ID=1050；管理员 token 拥有 system.user.assignRole。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角色与菜单绑定已存在；更新后需刷新缓存。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恢复用户角色为最初配置。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 role 绑定失败，记录 SQL 并回滚。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code、user_role 表记录为准；截图占位：请插入“分配角色响应”。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表A.19 校验用户名是否存在测试用例记录表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校验用户名是否存在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TE_EVA_USER_USERNAME_CHECK_019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GET /user/username/exist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验证用户名查重接口可返回布尔值并限制缺失参数的请求。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场景法、边界值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打开【GET /user/username/exist】，在 Query 中输入 username=teacher.zhang，点击“发送”。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200，data=true，表示已存在。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响应耗时 &lt;100ms，截图提供给前端校验。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username 改为 teacher.future，再次点击“发送”。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data=false，提示可用。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用于验证前端提示时截图保存。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清空 Query 参数 username，直接点击“发送”。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422，msg=“username 不能为空”。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日志显示缺少必须参数；接口未进行查库。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数据库存在用户名 teacher.zhang；管理员 token 拥有 system.user.isExist。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接口不需要分页；命中缓存，延迟极低。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无额外动作。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若接口 500，导出日志并停止。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data 布尔值、响应时间为准；截图占位：请插入“用户名查重响应”。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表A.20 批量导入成员测试用例记录表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批量导入成员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TE_EVA_USER_IMPORT_020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PUT /user/import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 CSV 导入能够新增多名教师，并对格式/重复用户名进行提示。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场景法、文件上传验证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打开【PUT /user/import】，切到 Form-Data，把 file 字段设置为文件并上传 valid_users.csv（包含 3 条记录），点击“发送”。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200，msg=“注册成功”，data.successCount=3。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DBeaver 使用 SELECT 查询 sys_user，找到 3 条新用户；接口返回的 successCount 与数据库一致。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更换上传文件为 dup_users.csv（内含 username=teacher.zhang），再次点击“发送”。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409，msg 提示“用户名重复”，data.successCount &lt; 文件总行数。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中只新增未重复的记录，teacher.zhang 未被覆盖。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上传 invalid.txt（非 CSV），点击“发送”。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415，msg=“仅支持 csv 模板”。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应用日志记录文件类型不正确，数据库无写入。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2.5.18、Excel/CSV 校验工具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准备 valid_users.csv(3 条唯一记录)、dup_users.csv(含已存在用户名)、invalid.txt；管理员 token 拥有 system.user.import。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CSV 列顺序遵循模板：username,name,department,email,phone。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删除导入的测试账号。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若导入过程中 500，保留 csv 与日志排查。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以响应 successCount、数据库记录为准；截图占位：请插入“导入响应”。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表A.21 同步LDAP用户测试用例记录表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同步LDAP用户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TE_EVA_USER_SYNC_021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SysUserController POST /user/sync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验证同步接口能将 LDAP 中的新增账号导入本地库，异常网络时给出提示。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场景法、接口健壮性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选中【POST /user/sync】接口，使用管理员 token 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200，msg=“注册成功”，data 里统计新增数量。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通过 DBeaver 查询 sys_user，发现新增用户名 teacher.ldap；应用日志记录同步总数。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立即再次调用同一接口。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200，但 data 中新增数量为 0。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日志中出现“无新增用户”提示；数据库记录保持不变。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暂时关闭 LDAP 服务（或修改 hosts 使之不可达），随后再次在 Apifox 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504 或 500，msg 提示“无法连接 LDAP”。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接口耗时 &gt;3s，error log 中记录连接失败堆栈。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2.5.18、LDAP Browser、MySQL 8.0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LDAP server 中存在新条目 cn=teacher.ldap；管理员 token 拥有 system.user.sync。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同步仅新增不删除；使用分页批量拉取 LDAP。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删除测试同步的 teacher.ldap 账号。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 LDAP 无法恢复，停止后续测试并记录。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code、数据库新增条目、日志统计为准；截图占位：请插入“同步响应”。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表A.22 获取树型菜单数据测试用例记录表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获取树型菜单数据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TE_EVA_MENU_TREE_022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SysMenuController POST /menus/tree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验证目录树查询支持关键字与状态过滤，返回结构化 children 列表。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场景法、树结构校验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调用【POST /menus/tree】，Body 填写 keyword=系统、status=1，点击“发送”。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200，data 中包含“系统管理”父节点以及 children 列表。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检查返回的树结构 type=0/1/2 分层正确；截图提供给前端核对。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keyword 改成 查看、status 改为 0，再次点击“发送”。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返回的 data 只包含停用状态的查看按钮节点及其完整父链。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核对响应中 parentName 与数据库一致，确认父节点链条齐全。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将 status 改为 3 后再次发送请求。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422，msg=“状态值非法”。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应用日志显示入参校验失败，没有执行数据库查询。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菜单表中存在“系统管理”父节点及多个子节点；管理员 token 拥有 system.menu.tree。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接口默认根据 sort 字段排序；返回 JSON 与前端树组件兼容。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无额外动作。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若返回结构断层，导出菜单表供排查。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data 结构与节点数量为准；截图占位：请插入“菜单树响应”。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表A.23 获取单个菜单详情测试用例记录表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获取单个菜单详情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TE_EVA_MENU_DETAIL_023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SysMenuController GET /menu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验证菜单详情接口返回路径、组件、权限标识等信息，非法 ID 或权限不足时报错。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场景法、权限验证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打开【GET /menu】，在 Query 中输入 id=21，Header 使用管理员 token，点击“发送”。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200，data 中含 path、component、perms 等信息。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通过 DBeaver 查询 sys_menu 表，确认 parentId、perms 与接口一致。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Query 参数改成 id=9999，点击“发送”。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404 或业务提示“菜单不存在”。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数据库无该记录，接口未泄露任何数据。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再次把 id 设为 21，但把 Authorization 改成 teacher-token，点击“发送”。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403，msg=“无权访问”。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响应中 data=null，没有返回菜单详情。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菜单 ID=21 存在；管理员拥有 system.menu.query；普通教师无该权限。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查询仅支持单个 ID；无缓存。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无额外动作。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若接口 500，导出菜单服务日志。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code、data 字段为准；截图占位：请插入“菜单详情响应”。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表A.24 修改菜单信息测试用例记录表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修改菜单信息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TE_EVA_MENU_UPDATE_024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SysMenuController PUT /menu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验证管理员可修改菜单名称、路径、权限标识，重复路径会被拒绝。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场景法、数据校验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调用【PUT /menu】，Body 输入 id=21、name=课程总览、path=/course/overview、component=system/course/index、perms=course.tabulation.query、status=1，点击“发送”。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200，msg=“成功”。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使用 DBeaver 查看 sys_menu 表，path 与 component 均更新；前端刷新菜单后名称显示为课程总览。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Body 中 path 改为已存在的 /system/user，再点击“发送”。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409，msg=“路由路径重复”。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数据库保持原状，未被覆盖。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 Body 中的 id 字段，仅保留其他字段后发送请求。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422，提示“菜单 ID 不能为空”。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sys_menu 表无任何修改记录。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菜单 ID=21 为“课程列表”，当前 path=/course/list；管理员 token 拥有 system.menu.update。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修改时父节点合法；perms 需唯一。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将菜单恢复为初始配置。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若修改失败导致缓存脏数据，手动刷新缓存后记录。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code、菜单表字段为准；截图占位：请插入“修改菜单响应”。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表A.25 删除单个菜单测试用例记录表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删除单个菜单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TE_EVA_MENU_DELETEONE_025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SysMenuController DELETE /menu/{menuId}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验证仅叶子节点允许删除，存在子节点时必须阻止。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场景法、约束验证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请求【DELETE /menu/{menuId}】，把 menuId=45（叶子按钮），点击“发送”。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200，msg=“成功”。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查看 sys_menu 表，ID=45 的记录被删除，sys_role_menu 关联同步清理。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再次调用接口，把 menuId=5（有子节点），点击“发送”。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409，提示“仍存在子菜单，无法删除”。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数据库保持原状，ID=5 未被删除。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将 menuId 改为 9999（不存在），再次发送。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404，msg=“菜单不存在”。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无数据库变化，应用日志记录一次未找到记录。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菜单 ID=45(叶子按钮)、ID=5(有子节点)；管理员具备 system.menu.delete。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删除需同步刷新缓存；子节点检测依赖数据库。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重新插入被删的测试按钮。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若角色关联未清理，手动清除并记录。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code、数据库记录为准；截图占位：请插入“删除菜单响应”。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表A.26 批量删除菜单测试用例记录表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批量删除菜单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TE_EVA_MENU_DELETEBATCH_026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SysMenuController DELETE /menus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验证批量删除仅允许传入同层级叶子节点，空数组或非法节点需提示。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场景法、参数校验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调用【DELETE /menus】，Body 填写数组 [60,61]，点击“发送”。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200，msg=“成功”。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检查 sys_menu 表，ID 为 60、61 的记录消失，sys_role_menu 中对应行同步被删。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Body 改成空数组[]，再次发送请求。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422，提示“菜单 ID 列表不能为空”。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sys_menu 表无删除动作。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将 Body 改成 [70]（含子节点），点击“发送”。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409，提示“存在子节点”。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数据库未删除 ID=70，日志记录事务回滚。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叶子菜单 ID=[60,61]；ID=70 仍有子节点。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批量删除使用事务，任一失败整体回滚。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恢复已删除的测试菜单。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若事务回滚失败，手工检查残留数据。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响应、数据库记录为准；截图占位：请插入“批量删除响应”。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p>
      <ns0:pPr>
        <ns0:pStyle ns0:val="Caption"/>
      </ns0:pPr>
      <ns0:r>
        <ns0:t>表A.27 新建菜单测试用例记录表</ns0:t>
      </ns0:r>
    </ns0:p>
    <ns0:tbl>
      <ns0:tblPr>
        <ns0:tblStyle ns0:val="25"/>
        <ns0:tblW ns0:w="8276" ns0:type="dxa"/>
        <ns0:jc ns0:val="center"/>
        <ns0:tblInd ns0:w="0" ns0:type="dxa"/>
        <ns0:tblLayout ns0:type="fixed"/>
        <ns0:tblCellMar>
          <ns0:top ns0:w="0" ns0:type="dxa"/>
          <ns0:start ns0:w="108" ns0:type="dxa"/>
          <ns0:bottom ns0:w="0" ns0:type="dxa"/>
          <ns0:end ns0:w="108" ns0:type="dxa"/>
        </ns0:tblCellMar>
      </ns0:tblPr>
      <ns0:tblGrid>
        <ns0:gridCol ns0:w="456"/>
        <ns0:gridCol ns0:w="1228"/>
        <ns0:gridCol ns0:w="1561"/>
        <ns0:gridCol ns0:w="709"/>
        <ns0:gridCol ns0:w="140"/>
        <ns0:gridCol ns0:w="1420"/>
        <ns0:gridCol ns0:w="140"/>
        <ns0:gridCol ns0:w="850"/>
        <ns0:gridCol ns0:w="1772"/>
      </ns0:tblGrid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测试用例名称</ns0:t>
            </ns0:r>
          </ns0:p>
        </ns0:tc>
        <ns0:tc>
          <ns0:tcPr>
            <ns0:tcW ns0:w="2270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新建菜单</ns0:t>
            </ns0:r>
          </ns0:p>
        </ns0:tc>
        <ns0:tc>
          <ns0:tcPr>
            <ns0:tcW ns0:w="170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测试用例标识</ns0:t>
            </ns0:r>
          </ns0:p>
        </ns0:tc>
        <ns0:tc>
          <ns0:tcPr>
            <ns0:tcW ns0:w="2622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TE_EVA_MENU_CREATE_027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测试对象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SysMenuController POST /menu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测试目的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验证创建菜单时需填写名称、类型、父节点，路径/权限唯一且状态合法。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测试方法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场景法、数据校验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1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在 Apifox 调用【POST /menu】，Body 输入 name=审计日志、type=1、path=/system/audit、component=system/log/audit、perms=system.audit.query、icon=&amp;#xe6aa;、status=1、parentId=1，点击“发送”。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正常场景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200，msg=“成功”。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DBeaver 查询 sys_menu 表，出现新的记录且 parentId=1。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 Body 中的 name 字段，再次“发送”。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422，提示“名称不能为空”。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数据库未写入新记录。</ns0:t>
            </ns0:r>
          </ns0:p>
        </ns0:tc>
      </ns0:tr>
      <ns0:tr>
        <ns0:trPr/>
        <ns0:tc>
          <ns0:tcPr>
            <ns0:tcW ns0:w="456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3</ns0:t>
            </ns0:r>
          </ns0:p>
        </ns0:tc>
        <ns0:tc>
          <ns0:tcPr>
            <ns0:tcW ns0:w="278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把 name 恢复、perms 保持 system.audit.query（与第一步重复），再次发送请求。</ns0:t>
            </ns0:r>
          </ns0:p>
        </ns0:tc>
        <ns0:tc>
          <ns0:tcPr>
            <ns0:tcW ns0:w="849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异常场景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返回 HTTP 409，msg=“权限标识已存在”。</ns0:t>
            </ns0:r>
          </ns0:p>
        </ns0:tc>
        <ns0:tc>
          <ns0:tcPr>
            <ns0:tcW ns0:w="1772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sys_menu 表没有新增重复的 perms，说明校验生效。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测试工具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Apifox 2.5.18、MySQL 8.0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测试前提条件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父节点 ID=1(系统管理)；计划新增 path=/system/audit。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假设与约束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type=0/1/2；父节点必须存在；perms 唯一。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restart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终止条件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删除新增的“审计日志”菜单，保持环境整洁。</ns0:t>
            </ns0:r>
          </ns0:p>
        </ns0:tc>
      </ns0:tr>
      <ns0:tr>
        <ns0:trPr/>
        <ns0:tc>
          <ns0:tcPr>
            <ns0:tcW ns0:w="1684" ns0:type="dxa"/>
            <ns0:gridSpan ns0:val="2"/>
            <ns0:vMerge ns0:val="continue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/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若创建失败产生半成品节点，手工清理后记录。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评价准则</ns0:t>
            </ns0:r>
          </ns0:p>
        </ns0:tc>
        <ns0:tc>
          <ns0:tcPr>
            <ns0:tcW ns0:w="6592" ns0:type="dxa"/>
            <ns0:gridSpan ns0:val="7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以 HTTP code、数据库记录为准；截图占位：请插入“新建菜单响应”。</ns0:t>
            </ns0:r>
          </ns0:p>
        </ns0:tc>
      </ns0:tr>
      <ns0:tr>
        <ns0:trPr/>
        <ns0:tc>
          <ns0:tcPr>
            <ns0:tcW ns0:w="1684" ns0:type="dxa"/>
            <ns0:gridSpan ns0:val="2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测试人员</ns0:t>
            </ns0:r>
          </ns0:p>
        </ns0:tc>
        <ns0:tc>
          <ns0:tcPr>
            <ns0:tcW ns0:w="2410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朱奕萌</ns0:t>
            </ns0:r>
          </ns0:p>
        </ns0:tc>
        <ns0:tc>
          <ns0:tcPr>
            <ns0:tcW ns0:w="1420" ns0:type="dxa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pPr>
              <ns0:pStyle ns0:val="Normal"/>
              <ns0:suppressAutoHyphens ns0:val="true"/>
              <ns0:spacing ns0:before="0" ns0:after="0"/>
              <ns0:rPr>
                <ns0:rFonts ns0:ascii="宋体" ns0:hAnsi="宋体"/>
                <ns0:b/>
                <ns0:bCs/>
                <ns0:sz ns0:val="24"/>
                <ns0:szCs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测试时间</ns0:t>
            </ns0:r>
          </ns0:p>
        </ns0:tc>
        <ns0:tc>
          <ns0:tcPr>
            <ns0:tcW ns0:w="2762" ns0:type="dxa"/>
            <ns0:gridSpan ns0:val="3"/>
            <ns0:tcBorders>
              <ns0:top ns0:val="single" ns0:sz="12" ns0:space="0" ns0:color="000000"/>
              <ns0:start ns0:val="single" ns0:sz="12" ns0:space="0" ns0:color="000000"/>
              <ns0:bottom ns0:val="single" ns0:sz="12" ns0:space="0" ns0:color="000000"/>
              <ns0:end ns0:val="single" ns0:sz="12" ns0:space="0" ns0:color="000000"/>
            </ns0:tcBorders>
            <ns0:vAlign ns0:val="center"/>
          </ns0:tcPr>
          <ns0:p>
            <ns0:r>
              <ns0:t>2025.02.13</ns0:t>
            </ns0:r>
          </ns0:p>
        </ns0:tc>
      </ns0:tr>
    </ns0:tbl>
    <ns0:p>
      <ns0:pPr/>
      <ns0:r>
        <ns0:t/>
      </ns0:r>
    </ns0:p>
    <ns0:sectPr>
      <ns0:footerReference ns0:type="even" ns2:id="rId12"/>
      <ns0:footerReference ns0:type="default" ns2:id="rId13"/>
      <ns0:footerReference ns0:type="first" ns2:id="rId14"/>
      <ns0:type ns0:val="nextPage"/>
      <ns0:pgSz ns0:w="11906" ns0:h="16838"/>
      <ns0:pgMar ns0:left="1800" ns0:right="1800" ns0:gutter="0" ns0:header="0" ns0:top="1440" ns0:footer="992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等线 Ligh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宋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jc w:val="center"/>
      <w:rPr>
        <w:rFonts w:ascii="宋体" w:hAnsi="宋体"/>
      </w:rPr>
    </w:pPr>
    <w:r>
      <w:rPr>
        <w:rFonts w:ascii="宋体" w:hAnsi="宋体" w:hint="eastAsia"/>
        <w:lang w:val="zh-CN"/>
      </w:rPr>
      <w:t xml:space="preserve">共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NUMPAGES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26</w:t>
    </w:r>
    <w:r>
      <w:rPr>
        <w:rFonts w:ascii="宋体" w:hAnsi="宋体"/>
      </w:rPr>
      <w:fldChar w:fldCharType="end"/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=-3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</w:t>
    </w:r>
    <w:r>
      <w:rPr>
        <w:rFonts w:ascii="宋体" w:hAnsi="宋体" w:hint="eastAsia"/>
      </w:rPr>
      <w:t xml:space="preserve">页 第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</w:rPr>
      <w:t>4</w:t>
    </w:r>
    <w:r>
      <w:rPr>
        <w:rFonts w:ascii="宋体" w:hAnsi="宋体"/>
      </w:rPr>
      <w:fldChar w:fldCharType="end"/>
    </w:r>
    <w:r>
      <w:rPr>
        <w:rFonts w:ascii="宋体" w:hAnsi="宋体" w:hint="eastAsia"/>
      </w:rPr>
      <w:t xml:space="preserve"> 页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jc w:val="center"/>
      <w:rPr>
        <w:rFonts w:ascii="宋体" w:hAnsi="宋体"/>
      </w:rPr>
    </w:pPr>
    <w:r>
      <w:rPr>
        <w:rFonts w:ascii="宋体" w:hAnsi="宋体" w:hint="eastAsia"/>
        <w:lang w:val="zh-CN"/>
      </w:rPr>
      <w:t xml:space="preserve">共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NUMPAGES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26</w:t>
    </w:r>
    <w:r>
      <w:rPr>
        <w:rFonts w:ascii="宋体" w:hAnsi="宋体"/>
      </w:rPr>
      <w:fldChar w:fldCharType="end"/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=-3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</w:t>
    </w:r>
    <w:r>
      <w:rPr>
        <w:rFonts w:ascii="宋体" w:hAnsi="宋体" w:hint="eastAsia"/>
      </w:rPr>
      <w:t xml:space="preserve">页 第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</w:rPr>
      <w:t>4</w:t>
    </w:r>
    <w:r>
      <w:rPr>
        <w:rFonts w:ascii="宋体" w:hAnsi="宋体"/>
      </w:rPr>
      <w:fldChar w:fldCharType="end"/>
    </w:r>
    <w:r>
      <w:rPr>
        <w:rFonts w:ascii="宋体" w:hAnsi="宋体" w:hint="eastAsia"/>
      </w:rPr>
      <w:t xml:space="preserve"> 页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jc w:val="center"/>
      <w:rPr>
        <w:rFonts w:ascii="宋体" w:hAnsi="宋体"/>
      </w:rPr>
    </w:pPr>
    <w:r>
      <w:rPr>
        <w:rFonts w:ascii="宋体" w:hAnsi="宋体" w:hint="eastAsia"/>
        <w:lang w:val="zh-CN"/>
      </w:rPr>
      <w:t xml:space="preserve">共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NUMPAGES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26</w:t>
    </w:r>
    <w:r>
      <w:rPr>
        <w:rFonts w:ascii="宋体" w:hAnsi="宋体"/>
      </w:rPr>
      <w:fldChar w:fldCharType="end"/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=-3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</w:t>
    </w:r>
    <w:r>
      <w:rPr>
        <w:rFonts w:ascii="宋体" w:hAnsi="宋体" w:hint="eastAsia"/>
      </w:rPr>
      <w:t xml:space="preserve">页 第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</w:t>
    </w:r>
    <w:r>
      <w:rPr>
        <w:rFonts w:ascii="宋体" w:hAnsi="宋体"/>
      </w:rPr>
      <w:fldChar w:fldCharType="end"/>
    </w:r>
    <w:r>
      <w:rPr>
        <w:rFonts w:ascii="宋体" w:hAnsi="宋体" w:hint="eastAsia"/>
      </w:rPr>
      <w:t xml:space="preserve"> 页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jc w:val="center"/>
      <w:rPr>
        <w:rFonts w:ascii="宋体" w:hAnsi="宋体"/>
      </w:rPr>
    </w:pPr>
    <w:r>
      <w:rPr>
        <w:rFonts w:ascii="宋体" w:hAnsi="宋体" w:hint="eastAsia"/>
        <w:lang w:val="zh-CN"/>
      </w:rPr>
      <w:t xml:space="preserve">共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NUMPAGES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26</w:t>
    </w:r>
    <w:r>
      <w:rPr>
        <w:rFonts w:ascii="宋体" w:hAnsi="宋体"/>
      </w:rPr>
      <w:fldChar w:fldCharType="end"/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=-3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</w:t>
    </w:r>
    <w:r>
      <w:rPr>
        <w:rFonts w:ascii="宋体" w:hAnsi="宋体" w:hint="eastAsia"/>
      </w:rPr>
      <w:t xml:space="preserve">页 第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</w:t>
    </w:r>
    <w:r>
      <w:rPr>
        <w:rFonts w:ascii="宋体" w:hAnsi="宋体"/>
      </w:rPr>
      <w:fldChar w:fldCharType="end"/>
    </w:r>
    <w:r>
      <w:rPr>
        <w:rFonts w:ascii="宋体" w:hAnsi="宋体" w:hint="eastAsia"/>
      </w:rPr>
      <w:t xml:space="preserve"> 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1"/>
      <w:pStyle w:val="Heading2"/>
      <w:isLgl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pStyle w:val="Heading3"/>
      <w:isLgl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isLgl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  <w:rPr>
        <w:rFonts w:ascii="宋体" w:hAnsi="宋体" w:eastAsia="宋体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425" w:hanging="425"/>
      </w:pPr>
      <w:rPr>
        <w:sz w:val="24"/>
        <w:szCs w:val="24"/>
        <w:rFonts w:ascii="宋体" w:hAnsi="宋体" w:eastAsia="宋体"/>
      </w:rPr>
    </w:lvl>
    <w:lvl w:ilvl="2">
      <w:start w:val="1"/>
      <w:numFmt w:val="decimal"/>
      <w:lvlText w:val="%1.%2.%3"/>
      <w:lvlJc w:val="start"/>
      <w:pPr>
        <w:tabs>
          <w:tab w:val="num" w:pos="425"/>
        </w:tabs>
        <w:ind w:start="425" w:hanging="425"/>
      </w:pPr>
      <w:rPr>
        <w:sz w:val="24"/>
        <w:szCs w:val="24"/>
        <w:rFonts w:ascii="宋体" w:hAnsi="宋体" w:eastAsia="宋体"/>
      </w:rPr>
    </w:lvl>
    <w:lvl w:ilvl="3">
      <w:start w:val="1"/>
      <w:numFmt w:val="decimal"/>
      <w:lvlText w:val="%1.%2.%3.%4"/>
      <w:lvlJc w:val="start"/>
      <w:pPr>
        <w:tabs>
          <w:tab w:val="num" w:pos="425"/>
        </w:tabs>
        <w:ind w:start="425" w:hanging="425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425" w:hanging="425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25" w:hanging="425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5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abstractNum w:abstractNumId="3">
    <w:lvl w:ilvl="0">
      <w:start w:val="1"/>
      <w:numFmt w:val="upperLetter"/>
      <w:lvlText w:val="附录%1 "/>
      <w:lvlJc w:val="center"/>
      <w:pPr>
        <w:tabs>
          <w:tab w:val="num" w:pos="0"/>
        </w:tabs>
        <w:ind w:start="420" w:hanging="420"/>
      </w:pPr>
      <w:rPr>
        <w:sz w:val="24"/>
        <w:b/>
        <w:szCs w:val="24"/>
        <w:bCs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  <w:rPr/>
    </w:lvl>
  </w:abstractNum>
  <w:abstractNum w:abstractNumId="4">
    <w:lvl w:ilvl="0">
      <w:start w:val="1"/>
      <w:numFmt w:val="decimal"/>
      <w:lvlText w:val="A.%1"/>
      <w:lvlJc w:val="start"/>
      <w:pPr>
        <w:tabs>
          <w:tab w:val="num" w:pos="0"/>
        </w:tabs>
        <w:ind w:start="425" w:hanging="425"/>
      </w:pPr>
      <w:rPr>
        <w:b/>
        <w:bCs w:val="false"/>
        <w:rFonts w:ascii="宋体" w:hAnsi="宋体" w:eastAsia="宋体"/>
      </w:rPr>
    </w:lvl>
    <w:lvl w:ilvl="1">
      <w:start w:val="1"/>
      <w:numFmt w:val="decimal"/>
      <w:lvlText w:val="A.%1.%2"/>
      <w:lvlJc w:val="start"/>
      <w:pPr>
        <w:tabs>
          <w:tab w:val="num" w:pos="0"/>
        </w:tabs>
        <w:ind w:start="425" w:hanging="425"/>
      </w:pPr>
      <w:rPr/>
    </w:lvl>
    <w:lvl w:ilvl="2">
      <w:start w:val="1"/>
      <w:numFmt w:val="decimal"/>
      <w:lvlText w:val="A.%1.%2.%3"/>
      <w:lvlJc w:val="start"/>
      <w:pPr>
        <w:tabs>
          <w:tab w:val="num" w:pos="0"/>
        </w:tabs>
        <w:ind w:start="425" w:hanging="425"/>
      </w:pPr>
      <w:rPr/>
    </w:lvl>
    <w:lvl w:ilvl="3">
      <w:start w:val="1"/>
      <w:numFmt w:val="decimal"/>
      <w:lvlText w:val="A.%1.%2.%3.%4"/>
      <w:lvlJc w:val="start"/>
      <w:pPr>
        <w:tabs>
          <w:tab w:val="num" w:pos="0"/>
        </w:tabs>
        <w:ind w:start="425" w:hanging="425"/>
      </w:pPr>
      <w:rPr/>
    </w:lvl>
    <w:lvl w:ilvl="4">
      <w:start w:val="1"/>
      <w:numFmt w:val="decimal"/>
      <w:lvlText w:val="A.%1.%2.%3.%4.%5"/>
      <w:lvlJc w:val="start"/>
      <w:pPr>
        <w:tabs>
          <w:tab w:val="num" w:pos="0"/>
        </w:tabs>
        <w:ind w:start="425" w:hanging="425"/>
      </w:pPr>
      <w:rPr/>
    </w:lvl>
    <w:lvl w:ilvl="5">
      <w:start w:val="1"/>
      <w:numFmt w:val="decimal"/>
      <w:lvlText w:val="A.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abstractNum w:abstractNumId="5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  <w:rPr>
        <w:rFonts w:ascii="宋体" w:hAnsi="宋体" w:eastAsia="宋体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425" w:hanging="425"/>
      </w:pPr>
      <w:rPr>
        <w:sz w:val="24"/>
        <w:szCs w:val="24"/>
        <w:rFonts w:ascii="宋体" w:hAnsi="宋体" w:eastAsia="宋体"/>
      </w:rPr>
    </w:lvl>
    <w:lvl w:ilvl="2">
      <w:start w:val="1"/>
      <w:numFmt w:val="decimal"/>
      <w:lvlText w:val="%1.%2.%3"/>
      <w:lvlJc w:val="start"/>
      <w:pPr>
        <w:tabs>
          <w:tab w:val="num" w:pos="425"/>
        </w:tabs>
        <w:ind w:start="425" w:hanging="425"/>
      </w:pPr>
      <w:rPr>
        <w:sz w:val="24"/>
        <w:szCs w:val="24"/>
        <w:rFonts w:ascii="宋体" w:hAnsi="宋体" w:eastAsia="宋体"/>
      </w:rPr>
    </w:lvl>
    <w:lvl w:ilvl="3">
      <w:start w:val="1"/>
      <w:numFmt w:val="decimal"/>
      <w:lvlText w:val="%1.%2.%3.%4"/>
      <w:lvlJc w:val="start"/>
      <w:pPr>
        <w:tabs>
          <w:tab w:val="num" w:pos="425"/>
        </w:tabs>
        <w:ind w:start="425" w:hanging="425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425" w:hanging="425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25" w:hanging="425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5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0"/>
        </w:tabs>
        <w:ind w:start="420" w:hanging="420"/>
      </w:pPr>
      <w:rPr>
        <w:sz w:val="24"/>
        <w:szCs w:val="24"/>
        <w:rFonts w:ascii="宋体" w:hAnsi="宋体" w:eastAsia="宋体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  <w:rPr/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0"/>
        </w:tabs>
        <w:ind w:start="2394" w:hanging="420"/>
      </w:pPr>
      <w:rPr>
        <w:rFonts w:ascii="宋体" w:hAnsi="宋体" w:eastAsia="宋体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2814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34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54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4074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494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14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5334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5754" w:hanging="420"/>
      </w:pPr>
      <w:rPr/>
    </w:lvl>
  </w:abstractNum>
  <w:abstractNum w:abstractNumId="8">
    <w:lvl w:ilvl="0">
      <w:start w:val="1"/>
      <w:numFmt w:val="lowerLetter"/>
      <w:suff w:val="space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)"/>
      <w:lvlJc w:val="start"/>
      <w:pPr>
        <w:tabs>
          <w:tab w:val="num" w:pos="0"/>
        </w:tabs>
        <w:ind w:start="13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74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300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42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8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26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680" w:hanging="420"/>
      </w:pPr>
      <w:rPr/>
    </w:lvl>
  </w:abstractNum>
  <w:abstractNum w:abstractNumId="11">
    <w:lvl w:ilvl="0">
      <w:start w:val="1"/>
      <w:numFmt w:val="lowerLetter"/>
      <w:lvlText w:val="%1)"/>
      <w:lvlJc w:val="start"/>
      <w:pPr>
        <w:tabs>
          <w:tab w:val="num" w:pos="0"/>
        </w:tabs>
        <w:ind w:start="90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  <w:rPr/>
    </w:lvl>
  </w:abstractNum>
  <w:abstractNum w:abstractNumId="1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420" w:hanging="420"/>
      </w:pPr>
      <w:rPr>
        <w:b w:val="false"/>
        <w:bCs w:val="false"/>
        <w:rFonts w:ascii="宋体" w:hAnsi="宋体" w:eastAsia="宋体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  <w:rPr/>
    </w:lvl>
  </w:abstractNum>
  <w:abstractNum w:abstractNumId="1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  <w:rPr>
        <w:rFonts w:ascii="宋体" w:hAnsi="宋体" w:eastAsia="宋体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425" w:hanging="425"/>
      </w:pPr>
      <w:rPr>
        <w:sz w:val="24"/>
        <w:szCs w:val="24"/>
        <w:rFonts w:ascii="宋体" w:hAnsi="宋体" w:eastAsia="宋体"/>
      </w:rPr>
    </w:lvl>
    <w:lvl w:ilvl="2">
      <w:start w:val="1"/>
      <w:numFmt w:val="decimal"/>
      <w:lvlText w:val="%1.%2.%3"/>
      <w:lvlJc w:val="start"/>
      <w:pPr>
        <w:tabs>
          <w:tab w:val="num" w:pos="425"/>
        </w:tabs>
        <w:ind w:start="425" w:hanging="425"/>
      </w:pPr>
      <w:rPr>
        <w:sz w:val="24"/>
        <w:szCs w:val="24"/>
        <w:rFonts w:ascii="宋体" w:hAnsi="宋体" w:eastAsia="宋体"/>
      </w:rPr>
    </w:lvl>
    <w:lvl w:ilvl="3">
      <w:start w:val="1"/>
      <w:numFmt w:val="decimal"/>
      <w:lvlText w:val="%1.%2.%3.%4"/>
      <w:lvlJc w:val="start"/>
      <w:pPr>
        <w:tabs>
          <w:tab w:val="num" w:pos="425"/>
        </w:tabs>
        <w:ind w:start="425" w:hanging="425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425" w:hanging="425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25" w:hanging="425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5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semiHidden="0" w:unhideWhenUsed="0" w:qFormat="1"/>
    <w:lsdException w:name="footnote text" w:uiPriority="99"/>
    <w:lsdException w:name="annotation text" w:uiPriority="99" w:semiHidden="0" w:qFormat="1"/>
    <w:lsdException w:name="header" w:uiPriority="99" w:semiHidden="0" w:qFormat="1"/>
    <w:lsdException w:name="footer" w:uiPriority="0" w:semiHidden="0" w:qFormat="1"/>
    <w:lsdException w:name="index heading" w:uiPriority="99"/>
    <w:lsdException w:name="caption" w:uiPriority="35" w:semiHidden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 w:qFormat="1"/>
    <w:lsdException w:name="line number" w:uiPriority="99"/>
    <w:lsdException w:name="page number" w:uiPriority="0" w:semiHidden="0" w:unhideWhenUsed="0" w:qFormat="1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0" w:semiHidden="0" w:unhideWhenUsed="0" w:qFormat="1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 w:qFormat="1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宋体" w:cs="黑体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numPr>
        <w:ilvl w:val="0"/>
        <w:numId w:val="1"/>
      </w:numPr>
      <w:spacing w:lineRule="auto" w:line="578" w:before="340" w:after="330"/>
      <w:ind w:hanging="420" w:start="42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numPr>
        <w:ilvl w:val="1"/>
        <w:numId w:val="1"/>
      </w:numPr>
      <w:spacing w:lineRule="auto" w:line="418" w:before="260" w:after="260"/>
      <w:ind w:hanging="576" w:start="576"/>
      <w:outlineLvl w:val="1"/>
    </w:pPr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numPr>
        <w:ilvl w:val="2"/>
        <w:numId w:val="1"/>
      </w:numPr>
      <w:spacing w:lineRule="auto" w:line="418" w:before="260" w:after="260"/>
      <w:ind w:hanging="720" w:start="72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numPr>
        <w:ilvl w:val="3"/>
        <w:numId w:val="1"/>
      </w:numPr>
      <w:spacing w:lineRule="auto" w:line="372" w:beforeAutospacing="0" w:before="280" w:afterAutospacing="0" w:after="290"/>
      <w:ind w:hanging="864" w:start="864"/>
      <w:outlineLvl w:val="3"/>
    </w:pPr>
    <w:rPr>
      <w:rFonts w:ascii="Arial" w:hAnsi="Arial" w:eastAsia="黑体"/>
      <w:b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numPr>
        <w:ilvl w:val="4"/>
        <w:numId w:val="1"/>
      </w:numPr>
      <w:spacing w:lineRule="auto" w:line="372" w:beforeAutospacing="0" w:before="280" w:afterAutospacing="0" w:after="290"/>
      <w:ind w:hanging="1008" w:start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numPr>
        <w:ilvl w:val="5"/>
        <w:numId w:val="1"/>
      </w:numPr>
      <w:spacing w:lineRule="auto" w:line="317" w:beforeAutospacing="0" w:before="240" w:afterAutospacing="0" w:after="64"/>
      <w:ind w:hanging="1152" w:start="1152"/>
      <w:outlineLvl w:val="5"/>
    </w:pPr>
    <w:rPr>
      <w:rFonts w:ascii="Arial" w:hAnsi="Arial" w:eastAsia="黑体"/>
      <w:b/>
      <w:sz w:val="24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 w:val="true"/>
      <w:keepLines/>
      <w:numPr>
        <w:ilvl w:val="6"/>
        <w:numId w:val="1"/>
      </w:numPr>
      <w:spacing w:lineRule="auto" w:line="317" w:beforeAutospacing="0" w:before="240" w:afterAutospacing="0" w:after="64"/>
      <w:ind w:hanging="1296" w:start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 w:val="true"/>
      <w:keepLines/>
      <w:numPr>
        <w:ilvl w:val="7"/>
        <w:numId w:val="1"/>
      </w:numPr>
      <w:spacing w:lineRule="auto" w:line="317" w:beforeAutospacing="0" w:before="240" w:afterAutospacing="0" w:after="64"/>
      <w:ind w:hanging="1440" w:start="1440"/>
      <w:outlineLvl w:val="7"/>
    </w:pPr>
    <w:rPr>
      <w:rFonts w:ascii="Arial" w:hAnsi="Arial" w:eastAsia="黑体"/>
      <w:sz w:val="24"/>
    </w:rPr>
  </w:style>
  <w:style w:type="paragraph" w:styleId="Heading9">
    <w:name w:val="heading 9"/>
    <w:basedOn w:val="Normal"/>
    <w:next w:val="Normal"/>
    <w:uiPriority w:val="9"/>
    <w:semiHidden/>
    <w:unhideWhenUsed/>
    <w:qFormat/>
    <w:pPr>
      <w:keepNext w:val="true"/>
      <w:keepLines/>
      <w:numPr>
        <w:ilvl w:val="8"/>
        <w:numId w:val="1"/>
      </w:numPr>
      <w:spacing w:lineRule="auto" w:line="317" w:beforeAutospacing="0" w:before="240" w:afterAutospacing="0" w:after="64"/>
      <w:ind w:hanging="1584" w:start="1584"/>
      <w:outlineLvl w:val="8"/>
    </w:pPr>
    <w:rPr>
      <w:rFonts w:ascii="Arial" w:hAnsi="Arial" w:eastAsia="黑体"/>
      <w:sz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uiPriority w:val="0"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styleId="1" w:customStyle="1">
    <w:name w:val="标题 1 字符"/>
    <w:basedOn w:val="DefaultParagraphFont"/>
    <w:uiPriority w:val="9"/>
    <w:qFormat/>
    <w:rPr>
      <w:rFonts w:ascii="Calibri" w:hAnsi="Calibri" w:eastAsia="宋体" w:cs="黑体"/>
      <w:b/>
      <w:bCs/>
      <w:kern w:val="2"/>
      <w:sz w:val="44"/>
      <w:szCs w:val="44"/>
    </w:rPr>
  </w:style>
  <w:style w:type="character" w:styleId="2" w:customStyle="1">
    <w:name w:val="标题 2 字符"/>
    <w:basedOn w:val="DefaultParagraphFont"/>
    <w:uiPriority w:val="9"/>
    <w:qFormat/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Style5" w:customStyle="1">
    <w:name w:val="批注文字 字符"/>
    <w:basedOn w:val="DefaultParagraphFont"/>
    <w:uiPriority w:val="99"/>
    <w:qFormat/>
    <w:rPr>
      <w:rFonts w:ascii="Calibri" w:hAnsi="Calibri" w:eastAsia="宋体" w:cs="黑体"/>
    </w:rPr>
  </w:style>
  <w:style w:type="character" w:styleId="Style6" w:customStyle="1">
    <w:name w:val="批注主题 字符"/>
    <w:basedOn w:val="Style5"/>
    <w:link w:val="annotationsubject"/>
    <w:uiPriority w:val="99"/>
    <w:semiHidden/>
    <w:qFormat/>
    <w:rPr>
      <w:rFonts w:ascii="Calibri" w:hAnsi="Calibri" w:eastAsia="宋体" w:cs="黑体"/>
      <w:b/>
      <w:bCs/>
    </w:rPr>
  </w:style>
  <w:style w:type="character" w:styleId="3" w:customStyle="1">
    <w:name w:val="标题 3 字符"/>
    <w:basedOn w:val="DefaultParagraphFont"/>
    <w:uiPriority w:val="9"/>
    <w:qFormat/>
    <w:rPr>
      <w:rFonts w:ascii="Calibri" w:hAnsi="Calibri" w:eastAsia="宋体" w:cs="黑体"/>
      <w:b/>
      <w:bCs/>
      <w:sz w:val="32"/>
      <w:szCs w:val="32"/>
    </w:rPr>
  </w:style>
  <w:style w:type="character" w:styleId="Style7" w:customStyle="1">
    <w:name w:val="页眉 字符"/>
    <w:basedOn w:val="DefaultParagraphFont"/>
    <w:uiPriority w:val="99"/>
    <w:qFormat/>
    <w:rPr>
      <w:rFonts w:ascii="Calibri" w:hAnsi="Calibri" w:eastAsia="宋体" w:cs="黑体"/>
      <w:sz w:val="18"/>
      <w:szCs w:val="18"/>
    </w:rPr>
  </w:style>
  <w:style w:type="character" w:styleId="Style8" w:customStyle="1">
    <w:name w:val="页脚 字符"/>
    <w:basedOn w:val="DefaultParagraphFont"/>
    <w:uiPriority w:val="99"/>
    <w:qFormat/>
    <w:rPr>
      <w:rFonts w:ascii="Calibri" w:hAnsi="Calibri" w:eastAsia="宋体" w:cs="黑体"/>
      <w:sz w:val="18"/>
      <w:szCs w:val="18"/>
    </w:rPr>
  </w:style>
  <w:style w:type="character" w:styleId="Style9" w:customStyle="1">
    <w:name w:val="正文缩进 字符"/>
    <w:link w:val="NormalIndent"/>
    <w:uiPriority w:val="0"/>
    <w:qFormat/>
    <w:rPr>
      <w:rFonts w:ascii="宋体" w:hAnsi="宋体" w:eastAsia="宋体" w:cs="Times New Roman"/>
      <w:kern w:val="0"/>
      <w:sz w:val="24"/>
      <w:szCs w:val="24"/>
    </w:rPr>
  </w:style>
  <w:style w:type="character" w:styleId="Style10" w:customStyle="1">
    <w:name w:val="题注 字符"/>
    <w:uiPriority w:val="35"/>
    <w:qFormat/>
    <w:rPr>
      <w:rFonts w:ascii="宋体" w:hAnsi="宋体" w:eastAsia="宋体" w:cs="" w:cstheme="majorBidi"/>
      <w:b/>
      <w:bCs/>
      <w:sz w:val="24"/>
      <w:szCs w:val="24"/>
    </w:rPr>
  </w:style>
  <w:style w:type="character" w:styleId="4" w:customStyle="1">
    <w:name w:val="4级标题 字符"/>
    <w:basedOn w:val="DefaultParagraphFont"/>
    <w:link w:val="42"/>
    <w:uiPriority w:val="0"/>
    <w:qFormat/>
    <w:rPr>
      <w:rFonts w:ascii="宋体" w:hAnsi="宋体" w:eastAsia="宋体" w:cs="黑体"/>
      <w:b/>
      <w:bCs/>
      <w:sz w:val="24"/>
      <w:szCs w:val="24"/>
    </w:rPr>
  </w:style>
  <w:style w:type="character" w:styleId="5" w:customStyle="1">
    <w:name w:val="5级标题 字符"/>
    <w:basedOn w:val="4"/>
    <w:link w:val="52"/>
    <w:uiPriority w:val="0"/>
    <w:qFormat/>
    <w:rPr>
      <w:rFonts w:ascii="宋体" w:hAnsi="宋体" w:eastAsia="宋体" w:cs="黑体"/>
      <w:b w:val="false"/>
      <w:sz w:val="24"/>
      <w:szCs w:val="24"/>
    </w:rPr>
  </w:style>
  <w:style w:type="character" w:styleId="6" w:customStyle="1">
    <w:name w:val="6级标题 字符"/>
    <w:basedOn w:val="5"/>
    <w:link w:val="61"/>
    <w:uiPriority w:val="0"/>
    <w:qFormat/>
    <w:rPr>
      <w:rFonts w:ascii="宋体" w:hAnsi="宋体" w:eastAsia="宋体" w:cs="黑体"/>
      <w:sz w:val="24"/>
      <w:szCs w:val="24"/>
    </w:rPr>
  </w:style>
  <w:style w:type="character" w:styleId="31" w:customStyle="1">
    <w:name w:val="正文文本缩进 3 字符"/>
    <w:basedOn w:val="DefaultParagraphFont"/>
    <w:link w:val="BodyTextIndent3"/>
    <w:uiPriority w:val="0"/>
    <w:qFormat/>
    <w:rPr>
      <w:rFonts w:ascii="Times New Roman" w:hAnsi="Times New Roman" w:eastAsia="宋体" w:cs="Times New Roman"/>
      <w:sz w:val="28"/>
      <w:szCs w:val="20"/>
    </w:rPr>
  </w:style>
  <w:style w:type="character" w:styleId="Style11" w:customStyle="1">
    <w:name w:val="附录 字符"/>
    <w:basedOn w:val="DefaultParagraphFont"/>
    <w:uiPriority w:val="0"/>
    <w:qFormat/>
    <w:rPr>
      <w:rFonts w:ascii="宋体" w:hAnsi="宋体" w:eastAsia="宋体" w:cs="黑体"/>
      <w:b/>
      <w:sz w:val="24"/>
    </w:rPr>
  </w:style>
  <w:style w:type="character" w:styleId="21" w:customStyle="1">
    <w:name w:val="附录2级标题 字符"/>
    <w:basedOn w:val="DefaultParagraphFont"/>
    <w:link w:val="22"/>
    <w:uiPriority w:val="0"/>
    <w:qFormat/>
    <w:rPr>
      <w:rFonts w:ascii="宋体" w:hAnsi="宋体" w:eastAsia="宋体" w:cs="黑体"/>
      <w:b/>
      <w:sz w:val="24"/>
    </w:rPr>
  </w:style>
  <w:style w:type="character" w:styleId="32" w:customStyle="1">
    <w:name w:val="附录3级标题 字符"/>
    <w:basedOn w:val="21"/>
    <w:link w:val="33"/>
    <w:uiPriority w:val="0"/>
    <w:qFormat/>
    <w:rPr>
      <w:rFonts w:ascii="宋体" w:hAnsi="宋体" w:eastAsia="宋体" w:cs="黑体"/>
      <w:sz w:val="24"/>
    </w:rPr>
  </w:style>
  <w:style w:type="character" w:styleId="41" w:customStyle="1">
    <w:name w:val="附录4级标题 字符"/>
    <w:basedOn w:val="32"/>
    <w:link w:val="43"/>
    <w:uiPriority w:val="0"/>
    <w:qFormat/>
    <w:rPr>
      <w:rFonts w:ascii="宋体" w:hAnsi="宋体" w:eastAsia="宋体" w:cs="黑体"/>
      <w:sz w:val="24"/>
    </w:rPr>
  </w:style>
  <w:style w:type="character" w:styleId="51" w:customStyle="1">
    <w:name w:val="附录5级 字符"/>
    <w:basedOn w:val="41"/>
    <w:link w:val="53"/>
    <w:uiPriority w:val="0"/>
    <w:qFormat/>
    <w:rPr>
      <w:rFonts w:ascii="宋体" w:hAnsi="宋体" w:eastAsia="宋体" w:cs="黑体"/>
      <w:b w:val="false"/>
      <w:bCs/>
      <w:sz w:val="24"/>
    </w:rPr>
  </w:style>
  <w:style w:type="character" w:styleId="B" w:customStyle="1">
    <w:name w:val="附录B 字符"/>
    <w:basedOn w:val="DefaultParagraphFont"/>
    <w:link w:val="B2"/>
    <w:uiPriority w:val="0"/>
    <w:qFormat/>
    <w:rPr>
      <w:rFonts w:ascii="Calibri" w:hAnsi="Calibri" w:eastAsia="宋体" w:cs="黑体"/>
      <w:b/>
      <w:sz w:val="24"/>
    </w:rPr>
  </w:style>
  <w:style w:type="character" w:styleId="B1" w:customStyle="1">
    <w:name w:val="附录B1级 字符"/>
    <w:basedOn w:val="DefaultParagraphFont"/>
    <w:link w:val="B11"/>
    <w:uiPriority w:val="0"/>
    <w:qFormat/>
    <w:rPr>
      <w:rFonts w:ascii="Calibri" w:hAnsi="Calibri" w:eastAsia="宋体" w:cs="黑体"/>
      <w:b/>
      <w:sz w:val="24"/>
    </w:rPr>
  </w:style>
  <w:style w:type="character" w:styleId="11" w:customStyle="1">
    <w:name w:val="未处理的提及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111" w:customStyle="1">
    <w:name w:val="未处理的提及1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Style12" w:customStyle="1">
    <w:name w:val="列表段落 字符"/>
    <w:basedOn w:val="DefaultParagraphFont"/>
    <w:link w:val="ListParagraph"/>
    <w:uiPriority w:val="34"/>
    <w:qFormat/>
    <w:rPr>
      <w:rFonts w:ascii="Calibri" w:hAnsi="Calibri" w:eastAsia="宋体" w:cs="黑体"/>
    </w:rPr>
  </w:style>
  <w:style w:type="character" w:styleId="Style13" w:customStyle="1">
    <w:name w:val="批注框文本 字符"/>
    <w:basedOn w:val="DefaultParagraphFont"/>
    <w:link w:val="BalloonText"/>
    <w:uiPriority w:val="99"/>
    <w:semiHidden/>
    <w:qFormat/>
    <w:rPr>
      <w:rFonts w:ascii="Calibri" w:hAnsi="Calibri" w:eastAsia="宋体" w:cs="黑体"/>
      <w:sz w:val="18"/>
      <w:szCs w:val="18"/>
    </w:rPr>
  </w:style>
  <w:style w:type="character" w:styleId="user">
    <w:name w:val="索引链接 (user)"/>
    <w:qFormat/>
    <w:rPr/>
  </w:style>
  <w:style w:type="character" w:styleId="Style14">
    <w:name w:val="索引链接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next w:val="Normal"/>
    <w:link w:val="Style10"/>
    <w:uiPriority w:val="35"/>
    <w:unhideWhenUsed/>
    <w:qFormat/>
    <w:pPr>
      <w:jc w:val="center"/>
    </w:pPr>
    <w:rPr>
      <w:rFonts w:ascii="宋体" w:hAnsi="宋体" w:cs="" w:cstheme="majorBidi"/>
      <w:b/>
      <w:b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Sans NF"/>
    </w:rPr>
  </w:style>
  <w:style w:type="paragraph" w:styleId="user1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user2">
    <w:name w:val="索引 (user)"/>
    <w:basedOn w:val="Normal"/>
    <w:qFormat/>
    <w:pPr>
      <w:suppressLineNumbers/>
    </w:pPr>
    <w:rPr>
      <w:rFonts w:cs="NotoSans NF"/>
    </w:rPr>
  </w:style>
  <w:style w:type="paragraph" w:styleId="NormalIndent">
    <w:name w:val="Normal Indent"/>
    <w:basedOn w:val="Normal"/>
    <w:link w:val="Style9"/>
    <w:uiPriority w:val="0"/>
    <w:qFormat/>
    <w:pPr>
      <w:ind w:firstLineChars="200"/>
    </w:pPr>
    <w:rPr>
      <w:rFonts w:ascii="宋体" w:hAnsi="宋体" w:cs="Times New Roman"/>
      <w:kern w:val="0"/>
      <w:sz w:val="24"/>
      <w:szCs w:val="24"/>
    </w:rPr>
  </w:style>
  <w:style w:type="paragraph" w:styleId="CommentText">
    <w:name w:val="annotation text"/>
    <w:basedOn w:val="Normal"/>
    <w:link w:val="Style5"/>
    <w:uiPriority w:val="99"/>
    <w:unhideWhenUsed/>
    <w:qFormat/>
    <w:pPr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qFormat/>
    <w:pPr>
      <w:ind w:startChars="400"/>
    </w:pPr>
    <w:rPr>
      <w:sz w:val="24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pPr/>
    <w:rPr>
      <w:sz w:val="18"/>
      <w:szCs w:val="18"/>
    </w:rPr>
  </w:style>
  <w:style w:type="paragraph" w:styleId="user3">
    <w:name w:val="页眉与页脚 (user)"/>
    <w:basedOn w:val="Normal"/>
    <w:qFormat/>
    <w:pPr/>
    <w:rPr/>
  </w:style>
  <w:style w:type="paragraph" w:styleId="Style17">
    <w:name w:val="页眉与页脚"/>
    <w:basedOn w:val="Normal"/>
    <w:qFormat/>
    <w:pPr/>
    <w:rPr/>
  </w:style>
  <w:style w:type="paragraph" w:styleId="Footer">
    <w:name w:val="footer"/>
    <w:basedOn w:val="Normal"/>
    <w:link w:val="Style8"/>
    <w:uiPriority w:val="0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7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420" w:leader="none"/>
        <w:tab w:val="right" w:pos="8296" w:leader="dot"/>
      </w:tabs>
      <w:jc w:val="center"/>
    </w:pPr>
    <w:rPr>
      <w:sz w:val="24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ind w:startChars="600"/>
    </w:pPr>
    <w:rPr>
      <w:sz w:val="24"/>
    </w:rPr>
  </w:style>
  <w:style w:type="paragraph" w:styleId="BodyTextIndent3">
    <w:name w:val="Body Text Indent 3"/>
    <w:basedOn w:val="Normal"/>
    <w:link w:val="31"/>
    <w:uiPriority w:val="0"/>
    <w:qFormat/>
    <w:pPr>
      <w:snapToGrid w:val="false"/>
      <w:ind w:firstLine="525"/>
    </w:pPr>
    <w:rPr>
      <w:rFonts w:ascii="Times New Roman" w:hAnsi="Times New Roman" w:cs="Times New Roman"/>
      <w:sz w:val="28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startChars="200"/>
    </w:pPr>
    <w:rPr>
      <w:sz w:val="24"/>
    </w:rPr>
  </w:style>
  <w:style w:type="paragraph" w:styleId="HTMLPreformatted">
    <w:name w:val="HTML Preformatted"/>
    <w:basedOn w:val="Normal"/>
    <w:uiPriority w:val="99"/>
    <w:semiHidden/>
    <w:unhideWhenUsed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annotationsubject">
    <w:name w:val="annotation subject"/>
    <w:basedOn w:val="CommentText"/>
    <w:next w:val="CommentText"/>
    <w:link w:val="Style6"/>
    <w:uiPriority w:val="99"/>
    <w:semiHidden/>
    <w:unhideWhenUsed/>
    <w:qFormat/>
    <w:pPr/>
    <w:rPr>
      <w:b/>
      <w:bCs/>
    </w:rPr>
  </w:style>
  <w:style w:type="paragraph" w:styleId="ListParagraph">
    <w:name w:val="List Paragraph"/>
    <w:basedOn w:val="Normal"/>
    <w:link w:val="Style12"/>
    <w:uiPriority w:val="34"/>
    <w:qFormat/>
    <w:pPr>
      <w:ind w:firstLineChars="200"/>
    </w:pPr>
    <w:rPr/>
  </w:style>
  <w:style w:type="paragraph" w:styleId="IndexHeading">
    <w:name w:val="index heading"/>
    <w:basedOn w:val="user1"/>
    <w:pPr/>
    <w:rPr/>
  </w:style>
  <w:style w:type="paragraph" w:styleId="TOCHeading" w:customStyle="1">
    <w:name w:val="TOC Heading"/>
    <w:basedOn w:val="Heading1"/>
    <w:next w:val="Normal"/>
    <w:uiPriority w:val="39"/>
    <w:unhideWhenUsed/>
    <w:qFormat/>
    <w:pPr>
      <w:widowControl/>
      <w:numPr>
        <w:ilvl w:val="0"/>
        <w:numId w:val="1"/>
      </w:numPr>
      <w:spacing w:lineRule="auto" w:line="259" w:before="240" w:after="0"/>
      <w:jc w:val="start"/>
      <w:outlineLvl w:val="9"/>
    </w:pPr>
    <w:rPr>
      <w:rFonts w:ascii="等线 Light" w:hAnsi="等线 Light" w:eastAsia="" w:cs="" w:asciiTheme="majorHAnsi" w:cstheme="majorBidi" w:eastAsiaTheme="majorEastAsia" w:hAnsiTheme="majorHAnsi"/>
      <w:b w:val="false"/>
      <w:bCs w:val="false"/>
      <w:color w:themeColor="accent1" w:themeShade="bf" w:val="2F5597"/>
      <w:kern w:val="0"/>
      <w:sz w:val="32"/>
      <w:szCs w:val="32"/>
    </w:rPr>
  </w:style>
  <w:style w:type="paragraph" w:styleId="42" w:customStyle="1">
    <w:name w:val="4级标题"/>
    <w:basedOn w:val="Heading3"/>
    <w:link w:val="4"/>
    <w:uiPriority w:val="0"/>
    <w:qFormat/>
    <w:pPr>
      <w:numPr>
        <w:ilvl w:val="3"/>
        <w:numId w:val="2"/>
      </w:numPr>
      <w:tabs>
        <w:tab w:val="clear" w:pos="420"/>
      </w:tabs>
      <w:spacing w:lineRule="auto" w:line="240" w:before="0" w:after="0"/>
      <w:outlineLvl w:val="3"/>
    </w:pPr>
    <w:rPr>
      <w:rFonts w:ascii="宋体" w:hAnsi="宋体"/>
      <w:sz w:val="24"/>
      <w:szCs w:val="24"/>
    </w:rPr>
  </w:style>
  <w:style w:type="paragraph" w:styleId="52" w:customStyle="1">
    <w:name w:val="5级标题"/>
    <w:basedOn w:val="42"/>
    <w:link w:val="5"/>
    <w:uiPriority w:val="0"/>
    <w:qFormat/>
    <w:pPr>
      <w:outlineLvl w:val="4"/>
    </w:pPr>
    <w:rPr>
      <w:b w:val="false"/>
    </w:rPr>
  </w:style>
  <w:style w:type="paragraph" w:styleId="61" w:customStyle="1">
    <w:name w:val="6级标题"/>
    <w:basedOn w:val="52"/>
    <w:link w:val="6"/>
    <w:uiPriority w:val="0"/>
    <w:qFormat/>
    <w:pPr>
      <w:outlineLvl w:val="5"/>
    </w:pPr>
    <w:rPr/>
  </w:style>
  <w:style w:type="paragraph" w:styleId="Closing" w:customStyle="1">
    <w:name w:val="Closing"/>
    <w:basedOn w:val="user1"/>
    <w:link w:val="Style11"/>
    <w:uiPriority w:val="0"/>
    <w:qFormat/>
    <w:pPr>
      <w:numPr>
        <w:ilvl w:val="0"/>
        <w:numId w:val="3"/>
      </w:numPr>
    </w:pPr>
    <w:rPr/>
  </w:style>
  <w:style w:type="paragraph" w:styleId="22" w:customStyle="1">
    <w:name w:val="附录2级标题"/>
    <w:basedOn w:val="B11"/>
    <w:link w:val="21"/>
    <w:uiPriority w:val="0"/>
    <w:qFormat/>
    <w:pPr>
      <w:numPr>
        <w:ilvl w:val="1"/>
        <w:numId w:val="4"/>
      </w:numPr>
      <w:spacing w:lineRule="auto" w:line="360"/>
      <w:outlineLvl w:val="2"/>
    </w:pPr>
    <w:rPr>
      <w:rFonts w:ascii="宋体" w:hAnsi="宋体"/>
    </w:rPr>
  </w:style>
  <w:style w:type="paragraph" w:styleId="B11" w:customStyle="1">
    <w:name w:val="附录B1级"/>
    <w:basedOn w:val="Normal"/>
    <w:link w:val="B1"/>
    <w:uiPriority w:val="0"/>
    <w:qFormat/>
    <w:pPr>
      <w:outlineLvl w:val="1"/>
    </w:pPr>
    <w:rPr>
      <w:b/>
      <w:sz w:val="24"/>
    </w:rPr>
  </w:style>
  <w:style w:type="paragraph" w:styleId="33" w:customStyle="1">
    <w:name w:val="附录3级标题"/>
    <w:basedOn w:val="22"/>
    <w:link w:val="32"/>
    <w:uiPriority w:val="0"/>
    <w:qFormat/>
    <w:pPr>
      <w:outlineLvl w:val="3"/>
    </w:pPr>
    <w:rPr/>
  </w:style>
  <w:style w:type="paragraph" w:styleId="43" w:customStyle="1">
    <w:name w:val="附录4级标题"/>
    <w:basedOn w:val="33"/>
    <w:link w:val="41"/>
    <w:uiPriority w:val="0"/>
    <w:qFormat/>
    <w:pPr/>
    <w:rPr/>
  </w:style>
  <w:style w:type="paragraph" w:styleId="53" w:customStyle="1">
    <w:name w:val="附录5级"/>
    <w:basedOn w:val="43"/>
    <w:link w:val="51"/>
    <w:uiPriority w:val="0"/>
    <w:qFormat/>
    <w:pPr>
      <w:numPr>
        <w:ilvl w:val="0"/>
        <w:numId w:val="0"/>
      </w:numPr>
      <w:ind w:hanging="425" w:start="425"/>
      <w:outlineLvl w:val="4"/>
    </w:pPr>
    <w:rPr>
      <w:b w:val="false"/>
      <w:bCs/>
    </w:rPr>
  </w:style>
  <w:style w:type="paragraph" w:styleId="Revision" w:customStyle="1">
    <w:name w:val="Revision"/>
    <w:uiPriority w:val="99"/>
    <w:semiHidden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宋体" w:cs="黑体"/>
      <w:color w:val="auto"/>
      <w:kern w:val="2"/>
      <w:sz w:val="21"/>
      <w:szCs w:val="22"/>
      <w:lang w:val="en-US" w:eastAsia="zh-CN" w:bidi="ar-SA"/>
    </w:rPr>
  </w:style>
  <w:style w:type="paragraph" w:styleId="B2" w:customStyle="1">
    <w:name w:val="附录B"/>
    <w:basedOn w:val="Normal"/>
    <w:link w:val="B"/>
    <w:uiPriority w:val="0"/>
    <w:qFormat/>
    <w:pPr/>
    <w:rPr>
      <w:b/>
      <w:sz w:val="24"/>
    </w:rPr>
  </w:style>
  <w:style w:type="paragraph" w:styleId="TOC11" w:customStyle="1">
    <w:name w:val="TOC 标题1"/>
    <w:basedOn w:val="Heading1"/>
    <w:next w:val="Normal"/>
    <w:uiPriority w:val="39"/>
    <w:unhideWhenUsed/>
    <w:qFormat/>
    <w:pPr>
      <w:widowControl/>
      <w:numPr>
        <w:ilvl w:val="0"/>
        <w:numId w:val="1"/>
      </w:numPr>
      <w:spacing w:lineRule="auto" w:line="259" w:before="240" w:after="0"/>
      <w:jc w:val="start"/>
      <w:outlineLvl w:val="9"/>
    </w:pPr>
    <w:rPr>
      <w:rFonts w:ascii="等线 Light" w:hAnsi="等线 Light" w:eastAsia="" w:cs="" w:asciiTheme="majorHAnsi" w:cstheme="majorBidi" w:eastAsiaTheme="majorEastAsia" w:hAnsiTheme="majorHAnsi"/>
      <w:b w:val="false"/>
      <w:bCs w:val="false"/>
      <w:color w:themeColor="accent1" w:themeShade="bf" w:val="2F5597"/>
      <w:kern w:val="0"/>
      <w:sz w:val="32"/>
      <w:szCs w:val="32"/>
    </w:rPr>
  </w:style>
  <w:style w:type="paragraph" w:styleId="12" w:customStyle="1">
    <w:name w:val="修订1"/>
    <w:uiPriority w:val="99"/>
    <w:semiHidden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宋体" w:cs="黑体"/>
      <w:color w:val="auto"/>
      <w:kern w:val="2"/>
      <w:sz w:val="21"/>
      <w:szCs w:val="22"/>
      <w:lang w:val="en-US" w:eastAsia="zh-CN" w:bidi="ar-SA"/>
    </w:rPr>
  </w:style>
  <w:style w:type="paragraph" w:styleId="13" w:customStyle="1">
    <w:name w:val="列表段落1"/>
    <w:basedOn w:val="Normal"/>
    <w:uiPriority w:val="34"/>
    <w:qFormat/>
    <w:pPr>
      <w:ind w:firstLineChars="200"/>
    </w:pPr>
    <w:rPr/>
  </w:style>
  <w:style w:type="paragraph" w:styleId="TOC5">
    <w:name w:val="toc 5"/>
    <w:basedOn w:val="user2"/>
    <w:pPr/>
    <w:rPr/>
  </w:style>
  <w:style w:type="paragraph" w:styleId="TOC6">
    <w:name w:val="toc 6"/>
    <w:basedOn w:val="user2"/>
    <w:pPr/>
    <w:rPr/>
  </w:style>
  <w:style w:type="paragraph" w:styleId="TOC7">
    <w:name w:val="toc 7"/>
    <w:basedOn w:val="user2"/>
    <w:pPr/>
    <w:rPr/>
  </w:style>
  <w:style w:type="paragraph" w:styleId="TOC8">
    <w:name w:val="toc 8"/>
    <w:basedOn w:val="user2"/>
    <w:pPr/>
    <w:rPr/>
  </w:style>
  <w:style w:type="paragraph" w:styleId="TOC9">
    <w:name w:val="toc 9"/>
    <w:basedOn w:val="user2"/>
    <w:pPr/>
    <w:rPr/>
  </w:style>
  <w:style w:type="paragraph" w:styleId="user4">
    <w:name w:val="表格内容 (user)"/>
    <w:basedOn w:val="Normal"/>
    <w:qFormat/>
    <w:pPr>
      <w:widowControl w:val="false"/>
      <w:suppressLineNumbers/>
    </w:pPr>
    <w:rPr/>
  </w:style>
  <w:style w:type="paragraph" w:styleId="user5">
    <w:name w:val="表格标题 (user)"/>
    <w:basedOn w:val="user4"/>
    <w:qFormat/>
    <w:pPr>
      <w:suppressLineNumbers/>
      <w:jc w:val="center"/>
    </w:pPr>
    <w:rPr>
      <w:b/>
      <w:bCs/>
    </w:rPr>
  </w:style>
  <w:style w:type="table" w:default="1" w:styleId="2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5">
    <w:name w:val="Table Grid"/>
    <w:basedOn w:val="24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jpe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C7352-8C4F-4674-AE12-FCDD020FF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LibreOffice/25.8.3.2$Linux_X86_64 LibreOffice_project/580$Build-2</Application>
  <AppVersion>15.0000</AppVersion>
  <Pages>26</Pages>
  <Words>9770</Words>
  <Characters>13239</Characters>
  <CharactersWithSpaces>13925</CharactersWithSpaces>
  <Paragraphs>905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2022-05-11T08:17:00Z</dcterms:created>
  <dc:creator>Gong Mou</dc:creator>
  <dc:description/>
  <dc:language>zh-CN</dc:language>
  <cp:lastModifiedBy/>
  <dcterms:modified xsi:type="dcterms:W3CDTF">2025-11-24T10:46:20Z</dcterms:modified>
  <cp:revision>113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F3853ED5A4904BB69B292EC41225B603_12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eyJoZGlkIjoiMGFlZmM3MTg2ZmE1ZDA5MWYwNzVkZmUzYTgxYzgxMjMiLCJ1c2VySWQiOiIxMDYwNzY0NiJ9</vt:lpwstr>
  </property>
</Properties>
</file>