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Coal Mining Assessment Tool (CMAT)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Created: August 8, 2019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Coal Mining Assessment Tool is designed to assist users in analyzing land disturbance and reclamation around coal mines in the Powder River Basin from 1985 to 2018.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uses a graphical user interface (GUI) so that users can intuitively add, process, view, and export data. The interface contains five main parts: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a panel to set analysis parameters (time range and area of analysis)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a panel to select analysis types and add images to the map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a panel to export images to Google Drive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4. a point change inspector that generates a graph showing how an analysis type has changed over time for a point selected on the map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5. a panel to add ancillary datasets to the map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the user selected time range and area of analysis, the tool accesses and filters Landsat collections to create cloud free composites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imagery taken between June and August of each year. NDVI, NDWI, Tasseled Cap Greenness, Tasseled Cap Angle, and LandTrendr disturbance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reclamation are calculated for each composite. Each panel operates independently of the other panels, but all panels use the composite imagery.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Required Packages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CMAT derives all analyses using Google Earth Engine's free and publicly accessible data catalog.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do not need to load in their own data, but do need to request an account with Google Earth Engine at code.earthengine.google.com 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Accounts are free and typically approved within a few days.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CMAT uses the LandTrendr algorithm developed by Oregon State University, which is a free toolkit for Google Earth Engine.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LandTrendr is integrated directly into CMAT but will only run if users first accept the LandTrendr repository in Google Earth Engine here: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https://code.earthengine.google.com/?accept_repo=users/emaprlab/public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Parameters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steps must be taken to modify the code to enable it to run - users paste the provided code directly into the Google Earth Engine Code Editor and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"Run." This will load the interface with which users directly interact. The interface includes brief directions to guide users through each analysis option.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Contact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Names: Hayley Pippin | Gina Cova | Claudia Herbert | Andrew Bake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E-mail(s): habpippin@berkeley.edu | grosacova@gmail.com | claudiaherbert@berkeley.edu | abake@scu.edu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