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D1F352" w14:textId="133A610D" w:rsidR="00B8639E" w:rsidRPr="002B6296" w:rsidRDefault="00DA059D" w:rsidP="002B6296">
      <w:pPr>
        <w:pStyle w:val="Puesto"/>
        <w:jc w:val="both"/>
        <w:rPr>
          <w:sz w:val="40"/>
        </w:rPr>
      </w:pPr>
      <w:r>
        <w:rPr>
          <w:sz w:val="40"/>
        </w:rPr>
        <w:t xml:space="preserve">Desarrollo Squeesar – Observaciones y Consideraciones </w:t>
      </w:r>
    </w:p>
    <w:p w14:paraId="0C705068" w14:textId="77777777" w:rsidR="00B8639E" w:rsidRDefault="00B8639E" w:rsidP="00FF1237">
      <w:pPr>
        <w:ind w:firstLine="708"/>
        <w:jc w:val="both"/>
      </w:pPr>
    </w:p>
    <w:p w14:paraId="4BC9616C" w14:textId="77777777" w:rsidR="00FF1237" w:rsidRDefault="00FF1237" w:rsidP="002B6296">
      <w:pPr>
        <w:pStyle w:val="Ttulo1"/>
        <w:jc w:val="both"/>
      </w:pPr>
      <w:r w:rsidRPr="00FF1237">
        <w:t>Introducció</w:t>
      </w:r>
      <w:r w:rsidRPr="00AE48F9">
        <w:t>n</w:t>
      </w:r>
      <w:r>
        <w:t>.</w:t>
      </w:r>
    </w:p>
    <w:p w14:paraId="07AB5C8E" w14:textId="77777777" w:rsidR="00FF1237" w:rsidRPr="00FF1237" w:rsidRDefault="00FF1237" w:rsidP="002B6296"/>
    <w:p w14:paraId="6A1BA7BC" w14:textId="398B7C1F" w:rsidR="00E07092" w:rsidRDefault="00E07092" w:rsidP="00FF1237">
      <w:pPr>
        <w:ind w:firstLine="708"/>
        <w:jc w:val="both"/>
      </w:pPr>
      <w:r>
        <w:t xml:space="preserve">EL siguiente documento explica brevemente como se </w:t>
      </w:r>
      <w:r w:rsidR="0025383A">
        <w:t>desarrolló</w:t>
      </w:r>
      <w:r>
        <w:t xml:space="preserve"> la solución para el procesamiento de la data cargada de Squeesar en la Base de Datos.</w:t>
      </w:r>
    </w:p>
    <w:p w14:paraId="54C21FBB" w14:textId="77777777" w:rsidR="00E07092" w:rsidRDefault="00E07092" w:rsidP="00FF1237">
      <w:pPr>
        <w:ind w:firstLine="708"/>
        <w:jc w:val="both"/>
      </w:pPr>
    </w:p>
    <w:p w14:paraId="49CF9ABF" w14:textId="77777777" w:rsidR="00394E3E" w:rsidRDefault="00394E3E" w:rsidP="00FF1237">
      <w:pPr>
        <w:ind w:firstLine="708"/>
        <w:jc w:val="both"/>
      </w:pPr>
    </w:p>
    <w:p w14:paraId="6704F419" w14:textId="4F56D980" w:rsidR="00E07092" w:rsidRDefault="00E07092" w:rsidP="00E07092">
      <w:pPr>
        <w:pStyle w:val="Ttulo1"/>
        <w:jc w:val="both"/>
      </w:pPr>
      <w:r>
        <w:t>Procesos.</w:t>
      </w:r>
    </w:p>
    <w:p w14:paraId="51E2E8BA" w14:textId="51559435" w:rsidR="00E07092" w:rsidRDefault="00E07092" w:rsidP="00E07092">
      <w:r>
        <w:tab/>
        <w:t xml:space="preserve">En la solución se pueden identificar </w:t>
      </w:r>
      <w:r w:rsidR="00B75510">
        <w:t>5 procesos.</w:t>
      </w:r>
    </w:p>
    <w:p w14:paraId="44FA20E8" w14:textId="77777777" w:rsidR="0025383A" w:rsidRDefault="0025383A" w:rsidP="00E07092"/>
    <w:p w14:paraId="36CBF967" w14:textId="3A3F26F3" w:rsidR="0025383A" w:rsidRDefault="000476D4" w:rsidP="00BD2C14">
      <w:pPr>
        <w:ind w:firstLine="708"/>
        <w:rPr>
          <w:rFonts w:ascii="Verdana" w:hAnsi="Verdana"/>
          <w:b/>
          <w:color w:val="000000"/>
          <w:sz w:val="20"/>
          <w:szCs w:val="20"/>
          <w:shd w:val="clear" w:color="auto" w:fill="FFFFFF"/>
        </w:rPr>
      </w:pPr>
      <w:r>
        <w:rPr>
          <w:rFonts w:ascii="Verdana" w:hAnsi="Verdana"/>
          <w:b/>
          <w:color w:val="000000"/>
          <w:sz w:val="20"/>
          <w:szCs w:val="20"/>
          <w:shd w:val="clear" w:color="auto" w:fill="FFFFFF"/>
        </w:rPr>
        <w:t xml:space="preserve">I </w:t>
      </w:r>
      <w:r w:rsidR="0025383A">
        <w:rPr>
          <w:rFonts w:ascii="Verdana" w:hAnsi="Verdana"/>
          <w:b/>
          <w:color w:val="000000"/>
          <w:sz w:val="20"/>
          <w:szCs w:val="20"/>
          <w:shd w:val="clear" w:color="auto" w:fill="FFFFFF"/>
        </w:rPr>
        <w:t>Carga de Información – Nueva tablas</w:t>
      </w:r>
    </w:p>
    <w:p w14:paraId="16E8BD14" w14:textId="49782F09" w:rsidR="00E07092" w:rsidRDefault="0025383A" w:rsidP="00E07092">
      <w:r>
        <w:rPr>
          <w:rFonts w:ascii="Verdana" w:hAnsi="Verdana"/>
          <w:b/>
          <w:color w:val="000000"/>
          <w:sz w:val="20"/>
          <w:szCs w:val="20"/>
          <w:shd w:val="clear" w:color="auto" w:fill="FFFFFF"/>
        </w:rPr>
        <w:tab/>
      </w:r>
      <w:r w:rsidRPr="0025383A">
        <w:t>La</w:t>
      </w:r>
      <w:r>
        <w:t xml:space="preserve"> </w:t>
      </w:r>
      <w:r w:rsidRPr="0025383A">
        <w:t xml:space="preserve">nueva información de Squeesar deben ser </w:t>
      </w:r>
      <w:r>
        <w:t xml:space="preserve">cargada en el Esquema “squeesar”, y la tabla debe tener un formato </w:t>
      </w:r>
      <w:r w:rsidR="00BD2C14">
        <w:t>específico</w:t>
      </w:r>
      <w:r w:rsidR="00394E3E">
        <w:t>:</w:t>
      </w:r>
    </w:p>
    <w:p w14:paraId="7C1B9DFB" w14:textId="3FC05849" w:rsidR="0025383A" w:rsidRPr="00E07092" w:rsidRDefault="0025383A" w:rsidP="00E07092">
      <w:r>
        <w:t>squeesar</w:t>
      </w:r>
      <w:proofErr w:type="gramStart"/>
      <w:r>
        <w:t>_</w:t>
      </w:r>
      <w:r w:rsidRPr="0025383A">
        <w:rPr>
          <w:color w:val="0070C0"/>
        </w:rPr>
        <w:t>[</w:t>
      </w:r>
      <w:proofErr w:type="spellStart"/>
      <w:proofErr w:type="gramEnd"/>
      <w:r w:rsidRPr="0025383A">
        <w:rPr>
          <w:color w:val="0070C0"/>
        </w:rPr>
        <w:t>num_squessar</w:t>
      </w:r>
      <w:proofErr w:type="spellEnd"/>
      <w:r w:rsidRPr="0025383A">
        <w:rPr>
          <w:color w:val="0070C0"/>
        </w:rPr>
        <w:t>]</w:t>
      </w:r>
      <w:r w:rsidRPr="0025383A">
        <w:t>_</w:t>
      </w:r>
      <w:r w:rsidRPr="0025383A">
        <w:rPr>
          <w:color w:val="2E74B5" w:themeColor="accent1" w:themeShade="BF"/>
        </w:rPr>
        <w:t>[</w:t>
      </w:r>
      <w:proofErr w:type="spellStart"/>
      <w:r w:rsidRPr="0025383A">
        <w:rPr>
          <w:color w:val="2E74B5" w:themeColor="accent1" w:themeShade="BF"/>
        </w:rPr>
        <w:t>direccion</w:t>
      </w:r>
      <w:proofErr w:type="spellEnd"/>
      <w:r w:rsidRPr="0025383A">
        <w:rPr>
          <w:color w:val="2E74B5" w:themeColor="accent1" w:themeShade="BF"/>
        </w:rPr>
        <w:t>]</w:t>
      </w:r>
      <w:r>
        <w:t>_</w:t>
      </w:r>
      <w:r w:rsidR="00396428" w:rsidRPr="00396428">
        <w:rPr>
          <w:color w:val="2E74B5" w:themeColor="accent1" w:themeShade="BF"/>
        </w:rPr>
        <w:t xml:space="preserve"> </w:t>
      </w:r>
      <w:r w:rsidR="00396428" w:rsidRPr="0025383A">
        <w:rPr>
          <w:color w:val="2E74B5" w:themeColor="accent1" w:themeShade="BF"/>
        </w:rPr>
        <w:t>[</w:t>
      </w:r>
      <w:proofErr w:type="spellStart"/>
      <w:r w:rsidRPr="0025383A">
        <w:rPr>
          <w:color w:val="2E74B5" w:themeColor="accent1" w:themeShade="BF"/>
        </w:rPr>
        <w:t>numero_de_parte</w:t>
      </w:r>
      <w:proofErr w:type="spellEnd"/>
      <w:r w:rsidRPr="0025383A">
        <w:rPr>
          <w:color w:val="2E74B5" w:themeColor="accent1" w:themeShade="BF"/>
        </w:rPr>
        <w:t>]</w:t>
      </w:r>
    </w:p>
    <w:p w14:paraId="35DB5F9F" w14:textId="0979BB9F" w:rsidR="00304111" w:rsidRDefault="0025383A" w:rsidP="0025383A">
      <w:r>
        <w:t>Donde:</w:t>
      </w:r>
    </w:p>
    <w:p w14:paraId="09067573" w14:textId="0B98031D" w:rsidR="0025383A" w:rsidRDefault="0025383A" w:rsidP="0025383A">
      <w:pPr>
        <w:pStyle w:val="Prrafodelista"/>
        <w:numPr>
          <w:ilvl w:val="0"/>
          <w:numId w:val="6"/>
        </w:numPr>
      </w:pPr>
      <w:r w:rsidRPr="0025383A">
        <w:rPr>
          <w:color w:val="0070C0"/>
        </w:rPr>
        <w:t>[</w:t>
      </w:r>
      <w:proofErr w:type="spellStart"/>
      <w:r w:rsidRPr="0025383A">
        <w:rPr>
          <w:color w:val="0070C0"/>
        </w:rPr>
        <w:t>num_squessar</w:t>
      </w:r>
      <w:proofErr w:type="spellEnd"/>
      <w:r w:rsidRPr="0025383A">
        <w:rPr>
          <w:color w:val="0070C0"/>
        </w:rPr>
        <w:t>]</w:t>
      </w:r>
      <w:r>
        <w:t xml:space="preserve">: obligatorio. Parte numérica, indica el </w:t>
      </w:r>
      <w:proofErr w:type="spellStart"/>
      <w:r>
        <w:t>numero</w:t>
      </w:r>
      <w:proofErr w:type="spellEnd"/>
      <w:r>
        <w:t xml:space="preserve"> del squeesar (ejemplo: 6)</w:t>
      </w:r>
    </w:p>
    <w:p w14:paraId="1E1F6F1F" w14:textId="473667FA" w:rsidR="0025383A" w:rsidRPr="0025383A" w:rsidRDefault="0025383A" w:rsidP="0025383A">
      <w:pPr>
        <w:pStyle w:val="Prrafodelista"/>
        <w:numPr>
          <w:ilvl w:val="0"/>
          <w:numId w:val="6"/>
        </w:numPr>
      </w:pPr>
      <w:r w:rsidRPr="0025383A">
        <w:rPr>
          <w:color w:val="2E74B5" w:themeColor="accent1" w:themeShade="BF"/>
        </w:rPr>
        <w:t>[</w:t>
      </w:r>
      <w:proofErr w:type="spellStart"/>
      <w:r w:rsidRPr="0025383A">
        <w:rPr>
          <w:color w:val="2E74B5" w:themeColor="accent1" w:themeShade="BF"/>
        </w:rPr>
        <w:t>direccion</w:t>
      </w:r>
      <w:proofErr w:type="spellEnd"/>
      <w:r w:rsidRPr="0025383A">
        <w:rPr>
          <w:color w:val="2E74B5" w:themeColor="accent1" w:themeShade="BF"/>
        </w:rPr>
        <w:t>]</w:t>
      </w:r>
      <w:r>
        <w:t>: obligatorio. Debe indicar la dirección (</w:t>
      </w:r>
      <w:proofErr w:type="spellStart"/>
      <w:r>
        <w:t>asc</w:t>
      </w:r>
      <w:proofErr w:type="spellEnd"/>
      <w:r>
        <w:t xml:space="preserve"> para ascendente; </w:t>
      </w:r>
      <w:proofErr w:type="spellStart"/>
      <w:r>
        <w:t>desc</w:t>
      </w:r>
      <w:proofErr w:type="spellEnd"/>
      <w:r>
        <w:t xml:space="preserve"> para descendente) de los datos</w:t>
      </w:r>
    </w:p>
    <w:p w14:paraId="3BF03818" w14:textId="5107CCB3" w:rsidR="00DB5CE2" w:rsidRDefault="0025383A" w:rsidP="0025383A">
      <w:pPr>
        <w:pStyle w:val="Prrafodelista"/>
        <w:numPr>
          <w:ilvl w:val="0"/>
          <w:numId w:val="6"/>
        </w:numPr>
        <w:jc w:val="both"/>
      </w:pPr>
      <w:r w:rsidRPr="0025383A">
        <w:rPr>
          <w:color w:val="2E74B5" w:themeColor="accent1" w:themeShade="BF"/>
        </w:rPr>
        <w:t>[</w:t>
      </w:r>
      <w:r w:rsidR="00396428" w:rsidRPr="0025383A">
        <w:rPr>
          <w:color w:val="2E74B5" w:themeColor="accent1" w:themeShade="BF"/>
        </w:rPr>
        <w:t xml:space="preserve">numero </w:t>
      </w:r>
      <w:r w:rsidRPr="0025383A">
        <w:rPr>
          <w:color w:val="2E74B5" w:themeColor="accent1" w:themeShade="BF"/>
        </w:rPr>
        <w:t>_</w:t>
      </w:r>
      <w:proofErr w:type="spellStart"/>
      <w:r w:rsidRPr="0025383A">
        <w:rPr>
          <w:color w:val="2E74B5" w:themeColor="accent1" w:themeShade="BF"/>
        </w:rPr>
        <w:t>de_parte</w:t>
      </w:r>
      <w:proofErr w:type="spellEnd"/>
      <w:r w:rsidRPr="0025383A">
        <w:rPr>
          <w:color w:val="2E74B5" w:themeColor="accent1" w:themeShade="BF"/>
        </w:rPr>
        <w:t>]</w:t>
      </w:r>
      <w:r>
        <w:t xml:space="preserve">: opcional. En caso de que la información total se haya dividido en 2 o </w:t>
      </w:r>
      <w:r w:rsidR="00394E3E">
        <w:t>más</w:t>
      </w:r>
      <w:r>
        <w:t xml:space="preserve"> parte, este segmento se utilizara para identificar cada una de las partes; es solo referencial, por lo que se puede utilizar como el usuario estime conveniente.</w:t>
      </w:r>
    </w:p>
    <w:p w14:paraId="46644D4E" w14:textId="77777777" w:rsidR="0025383A" w:rsidRDefault="0025383A" w:rsidP="0025383A">
      <w:pPr>
        <w:jc w:val="both"/>
      </w:pPr>
    </w:p>
    <w:p w14:paraId="741254B0" w14:textId="281BFE69" w:rsidR="0025383A" w:rsidRDefault="0025383A" w:rsidP="0025383A">
      <w:pPr>
        <w:ind w:left="360"/>
        <w:jc w:val="both"/>
      </w:pPr>
      <w:r>
        <w:t>Ejemplo</w:t>
      </w:r>
    </w:p>
    <w:p w14:paraId="7E47EB54" w14:textId="2672D17F" w:rsidR="0025383A" w:rsidRDefault="0025383A" w:rsidP="00394E3E">
      <w:pPr>
        <w:pStyle w:val="Prrafodelista"/>
        <w:numPr>
          <w:ilvl w:val="0"/>
          <w:numId w:val="7"/>
        </w:numPr>
        <w:jc w:val="both"/>
      </w:pPr>
      <w:r>
        <w:t>squeesar_6_asc</w:t>
      </w:r>
    </w:p>
    <w:p w14:paraId="3759C481" w14:textId="31E34819" w:rsidR="0025383A" w:rsidRDefault="0025383A" w:rsidP="00394E3E">
      <w:pPr>
        <w:pStyle w:val="Prrafodelista"/>
        <w:numPr>
          <w:ilvl w:val="0"/>
          <w:numId w:val="7"/>
        </w:numPr>
        <w:jc w:val="both"/>
      </w:pPr>
      <w:r>
        <w:t>squeesar_7_asc_parte1</w:t>
      </w:r>
    </w:p>
    <w:p w14:paraId="45FEA49C" w14:textId="42581743" w:rsidR="00394E3E" w:rsidRDefault="00394E3E" w:rsidP="00394E3E">
      <w:pPr>
        <w:pStyle w:val="Prrafodelista"/>
        <w:numPr>
          <w:ilvl w:val="0"/>
          <w:numId w:val="7"/>
        </w:numPr>
        <w:jc w:val="both"/>
      </w:pPr>
      <w:r>
        <w:t>squeesar_7_desc_parte1</w:t>
      </w:r>
    </w:p>
    <w:p w14:paraId="297B4C3C" w14:textId="44232361" w:rsidR="00394E3E" w:rsidRDefault="00396428" w:rsidP="00394E3E">
      <w:pPr>
        <w:pStyle w:val="Prrafodelista"/>
        <w:numPr>
          <w:ilvl w:val="0"/>
          <w:numId w:val="7"/>
        </w:numPr>
        <w:jc w:val="both"/>
      </w:pPr>
      <w:r>
        <w:t>squeesar_10_asc_</w:t>
      </w:r>
      <w:r w:rsidR="00394E3E">
        <w:t>uno_de_dos</w:t>
      </w:r>
    </w:p>
    <w:p w14:paraId="2528D066" w14:textId="77777777" w:rsidR="00394E3E" w:rsidRDefault="00394E3E" w:rsidP="00394E3E">
      <w:pPr>
        <w:jc w:val="both"/>
      </w:pPr>
    </w:p>
    <w:p w14:paraId="31588EF1" w14:textId="23C60C59" w:rsidR="00394E3E" w:rsidRDefault="000476D4" w:rsidP="00BD2C14">
      <w:pPr>
        <w:ind w:firstLine="708"/>
        <w:rPr>
          <w:rFonts w:ascii="Verdana" w:hAnsi="Verdana"/>
          <w:b/>
          <w:color w:val="000000"/>
          <w:sz w:val="20"/>
          <w:szCs w:val="20"/>
          <w:shd w:val="clear" w:color="auto" w:fill="FFFFFF"/>
        </w:rPr>
      </w:pPr>
      <w:r>
        <w:rPr>
          <w:rFonts w:ascii="Verdana" w:hAnsi="Verdana"/>
          <w:b/>
          <w:color w:val="000000"/>
          <w:sz w:val="20"/>
          <w:szCs w:val="20"/>
          <w:shd w:val="clear" w:color="auto" w:fill="FFFFFF"/>
        </w:rPr>
        <w:lastRenderedPageBreak/>
        <w:t xml:space="preserve">II </w:t>
      </w:r>
      <w:r w:rsidR="00394E3E">
        <w:rPr>
          <w:rFonts w:ascii="Verdana" w:hAnsi="Verdana"/>
          <w:b/>
          <w:color w:val="000000"/>
          <w:sz w:val="20"/>
          <w:szCs w:val="20"/>
          <w:shd w:val="clear" w:color="auto" w:fill="FFFFFF"/>
        </w:rPr>
        <w:t>Registro de nuevas Tablas</w:t>
      </w:r>
    </w:p>
    <w:p w14:paraId="354DA7BE" w14:textId="4A70F87B" w:rsidR="00394E3E" w:rsidRPr="00BD2C14" w:rsidRDefault="00394E3E" w:rsidP="00BD2C14">
      <w:pPr>
        <w:ind w:firstLine="708"/>
      </w:pPr>
      <w:r w:rsidRPr="00BD2C14">
        <w:t xml:space="preserve">Se ha creado la función </w:t>
      </w:r>
      <w:proofErr w:type="spellStart"/>
      <w:r w:rsidRPr="00BD2C14">
        <w:t>registrar_tabla_</w:t>
      </w:r>
      <w:proofErr w:type="gramStart"/>
      <w:r w:rsidRPr="00BD2C14">
        <w:t>squeesar</w:t>
      </w:r>
      <w:proofErr w:type="spellEnd"/>
      <w:r w:rsidRPr="00BD2C14">
        <w:t>(</w:t>
      </w:r>
      <w:proofErr w:type="gramEnd"/>
      <w:r w:rsidRPr="00BD2C14">
        <w:t>) que tiene por finalidad llevar un registro de todas las tablas cargadas en el sistema, en la tabla “</w:t>
      </w:r>
      <w:proofErr w:type="spellStart"/>
      <w:r w:rsidRPr="00BD2C14">
        <w:t>registro_squeesar</w:t>
      </w:r>
      <w:proofErr w:type="spellEnd"/>
      <w:r w:rsidRPr="00BD2C14">
        <w:t>”.</w:t>
      </w:r>
    </w:p>
    <w:p w14:paraId="6AF958BA" w14:textId="0AC46042" w:rsidR="00394E3E" w:rsidRDefault="00394E3E" w:rsidP="00BD2C14">
      <w:pPr>
        <w:ind w:firstLine="708"/>
        <w:jc w:val="both"/>
      </w:pPr>
      <w:r>
        <w:t>El proceso es manual, y puede ejecutarse una vez se ha terminado de c</w:t>
      </w:r>
      <w:r w:rsidR="00133D89">
        <w:t xml:space="preserve">argar toda la nueva información; la instrucción a ejecutar es la siguiente: </w:t>
      </w:r>
    </w:p>
    <w:p w14:paraId="04D66731" w14:textId="4FF51B93" w:rsidR="00133D89" w:rsidRPr="00133D89" w:rsidRDefault="00133D89" w:rsidP="00BD2C14">
      <w:pPr>
        <w:ind w:firstLine="708"/>
        <w:jc w:val="both"/>
        <w:rPr>
          <w:b/>
          <w:i/>
          <w:lang w:val="en-US"/>
        </w:rPr>
      </w:pPr>
      <w:r>
        <w:tab/>
      </w:r>
      <w:r w:rsidRPr="00133D89">
        <w:rPr>
          <w:b/>
          <w:i/>
          <w:lang w:val="en-US"/>
        </w:rPr>
        <w:t xml:space="preserve">Select * from </w:t>
      </w:r>
      <w:proofErr w:type="spellStart"/>
      <w:r w:rsidRPr="00133D89">
        <w:rPr>
          <w:b/>
          <w:i/>
          <w:lang w:val="en-US"/>
        </w:rPr>
        <w:t>registrar_tabla_</w:t>
      </w:r>
      <w:proofErr w:type="gramStart"/>
      <w:r w:rsidRPr="00133D89">
        <w:rPr>
          <w:b/>
          <w:i/>
          <w:lang w:val="en-US"/>
        </w:rPr>
        <w:t>squeesar</w:t>
      </w:r>
      <w:proofErr w:type="spellEnd"/>
      <w:r w:rsidRPr="00133D89">
        <w:rPr>
          <w:b/>
          <w:i/>
          <w:lang w:val="en-US"/>
        </w:rPr>
        <w:t>(</w:t>
      </w:r>
      <w:proofErr w:type="gramEnd"/>
      <w:r w:rsidRPr="00133D89">
        <w:rPr>
          <w:b/>
          <w:i/>
          <w:lang w:val="en-US"/>
        </w:rPr>
        <w:t>)</w:t>
      </w:r>
      <w:r w:rsidRPr="00133D89">
        <w:rPr>
          <w:b/>
          <w:i/>
          <w:lang w:val="en-US"/>
        </w:rPr>
        <w:t>;</w:t>
      </w:r>
    </w:p>
    <w:p w14:paraId="009FAE41" w14:textId="047701E2" w:rsidR="00394E3E" w:rsidRDefault="00394E3E" w:rsidP="00BD2C14">
      <w:pPr>
        <w:ind w:firstLine="708"/>
        <w:jc w:val="both"/>
      </w:pPr>
      <w:r>
        <w:t>Esta funcionalidad consulta en el esquema “squeesar” todas las tablas que existan, que no hayan sido registradas con anterioridad en la tabla “registro squeesar” (para no duplicar información) y que comiencen con la palabra “</w:t>
      </w:r>
      <w:r w:rsidRPr="00394E3E">
        <w:t>squeesar</w:t>
      </w:r>
      <w:r>
        <w:t xml:space="preserve">” según formato anterior descrito. Por esto último, es que como política interna no se pueden crear nuevas tablas que comiencen con la palabra squeesar en este esquema, a menos que sea estrictamente necesario, recordando si es </w:t>
      </w:r>
      <w:r w:rsidR="008C0587">
        <w:t>así</w:t>
      </w:r>
      <w:r>
        <w:t>, incluirla en una lista de excepciones en la misma función.</w:t>
      </w:r>
    </w:p>
    <w:p w14:paraId="75ECF488" w14:textId="0286A102" w:rsidR="00BD2C14" w:rsidRDefault="00BD2C14" w:rsidP="00BD2C14">
      <w:pPr>
        <w:ind w:firstLine="708"/>
        <w:jc w:val="both"/>
      </w:pPr>
      <w:r>
        <w:t>Con la nueva información obtenida, se comienza a poblar la tabla “</w:t>
      </w:r>
      <w:proofErr w:type="spellStart"/>
      <w:r w:rsidRPr="00394E3E">
        <w:t>registro_squeesar</w:t>
      </w:r>
      <w:proofErr w:type="spellEnd"/>
      <w:r>
        <w:t>” donde además de los campos llave, y composición del nombre de la tabla, se registra con estado “NUEVO”, estado que será utilizado por el siguiente proceso.</w:t>
      </w:r>
    </w:p>
    <w:p w14:paraId="577703FA" w14:textId="77777777" w:rsidR="00BD2C14" w:rsidRDefault="00BD2C14" w:rsidP="00394E3E">
      <w:pPr>
        <w:ind w:firstLine="360"/>
        <w:jc w:val="both"/>
      </w:pPr>
    </w:p>
    <w:p w14:paraId="4221EBAB" w14:textId="16ED12DA" w:rsidR="00BD2C14" w:rsidRDefault="000476D4" w:rsidP="00BD2C14">
      <w:pPr>
        <w:ind w:left="360" w:firstLine="348"/>
        <w:rPr>
          <w:rFonts w:ascii="Verdana" w:hAnsi="Verdana"/>
          <w:b/>
          <w:color w:val="000000"/>
          <w:sz w:val="20"/>
          <w:szCs w:val="20"/>
          <w:shd w:val="clear" w:color="auto" w:fill="FFFFFF"/>
        </w:rPr>
      </w:pPr>
      <w:r>
        <w:rPr>
          <w:rFonts w:ascii="Verdana" w:hAnsi="Verdana"/>
          <w:b/>
          <w:color w:val="000000"/>
          <w:sz w:val="20"/>
          <w:szCs w:val="20"/>
          <w:shd w:val="clear" w:color="auto" w:fill="FFFFFF"/>
        </w:rPr>
        <w:t xml:space="preserve">III </w:t>
      </w:r>
      <w:r w:rsidR="00BD2C14">
        <w:rPr>
          <w:rFonts w:ascii="Verdana" w:hAnsi="Verdana"/>
          <w:b/>
          <w:color w:val="000000"/>
          <w:sz w:val="20"/>
          <w:szCs w:val="20"/>
          <w:shd w:val="clear" w:color="auto" w:fill="FFFFFF"/>
        </w:rPr>
        <w:t>Procesamiento de información masiva</w:t>
      </w:r>
    </w:p>
    <w:p w14:paraId="2A5ADC1C" w14:textId="6AA1BF9F" w:rsidR="00BD2C14" w:rsidRDefault="00BD2C14" w:rsidP="00BD2C14">
      <w:pPr>
        <w:ind w:firstLine="708"/>
        <w:jc w:val="both"/>
      </w:pPr>
      <w:r w:rsidRPr="00394E3E">
        <w:t xml:space="preserve">Se ha creado la función </w:t>
      </w:r>
      <w:proofErr w:type="spellStart"/>
      <w:r w:rsidRPr="00BD2C14">
        <w:t>procesar_</w:t>
      </w:r>
      <w:proofErr w:type="gramStart"/>
      <w:r w:rsidRPr="00BD2C14">
        <w:t>squeesar</w:t>
      </w:r>
      <w:proofErr w:type="spellEnd"/>
      <w:r w:rsidRPr="00BD2C14">
        <w:t>(</w:t>
      </w:r>
      <w:proofErr w:type="gramEnd"/>
      <w:r w:rsidRPr="00BD2C14">
        <w:t>)</w:t>
      </w:r>
      <w:r>
        <w:t>. Esta función comienza consultando de la tabla “</w:t>
      </w:r>
      <w:proofErr w:type="spellStart"/>
      <w:r w:rsidRPr="00394E3E">
        <w:t>registro_squeesar</w:t>
      </w:r>
      <w:proofErr w:type="spellEnd"/>
      <w:r>
        <w:t>” todos los registros que se encuentren en estado “NUEVO”, es decir, aquellos que aún</w:t>
      </w:r>
      <w:r w:rsidR="00806FEE">
        <w:t xml:space="preserve"> no han sido procesados, además de obtener el squeesar que actualmente está marcado como vigente (es decir, está siendo utilizado para las intersecciones con polígonos) desde la misma tabla.</w:t>
      </w:r>
    </w:p>
    <w:p w14:paraId="5E310F9D" w14:textId="4046980B" w:rsidR="00133D89" w:rsidRDefault="00133D89" w:rsidP="00133D89">
      <w:pPr>
        <w:ind w:firstLine="708"/>
        <w:jc w:val="both"/>
      </w:pPr>
      <w:r>
        <w:t xml:space="preserve">El proceso es manual, y </w:t>
      </w:r>
      <w:r>
        <w:t>dado que verifica si existen datos en un estado específico, puede ejecutarse en cualquier momento, aunque obviamente para registrar nuevos datos, debe ser ejecutado después de haber registrado nuevas tablas</w:t>
      </w:r>
      <w:r>
        <w:t xml:space="preserve">; la instrucción a ejecutar es la siguiente: </w:t>
      </w:r>
    </w:p>
    <w:p w14:paraId="1B30F1B3" w14:textId="774F824C" w:rsidR="00133D89" w:rsidRPr="00133D89" w:rsidRDefault="00133D89" w:rsidP="00133D89">
      <w:pPr>
        <w:ind w:firstLine="708"/>
        <w:jc w:val="both"/>
        <w:rPr>
          <w:b/>
          <w:i/>
          <w:lang w:val="en-US"/>
        </w:rPr>
      </w:pPr>
      <w:bookmarkStart w:id="0" w:name="_GoBack"/>
      <w:bookmarkEnd w:id="0"/>
      <w:r>
        <w:tab/>
      </w:r>
      <w:r w:rsidRPr="00133D89">
        <w:rPr>
          <w:b/>
          <w:i/>
          <w:lang w:val="en-US"/>
        </w:rPr>
        <w:t xml:space="preserve">Select * from </w:t>
      </w:r>
      <w:proofErr w:type="spellStart"/>
      <w:r w:rsidRPr="00133D89">
        <w:rPr>
          <w:b/>
          <w:i/>
          <w:lang w:val="en-US"/>
        </w:rPr>
        <w:t>procesar_squeesar</w:t>
      </w:r>
      <w:proofErr w:type="spellEnd"/>
      <w:r w:rsidRPr="00133D89">
        <w:rPr>
          <w:b/>
          <w:i/>
          <w:lang w:val="en-US"/>
        </w:rPr>
        <w:t xml:space="preserve"> </w:t>
      </w:r>
      <w:r w:rsidRPr="00133D89">
        <w:rPr>
          <w:b/>
          <w:i/>
          <w:lang w:val="en-US"/>
        </w:rPr>
        <w:t>();</w:t>
      </w:r>
    </w:p>
    <w:p w14:paraId="79FF9CD8" w14:textId="77777777" w:rsidR="00133D89" w:rsidRPr="00133D89" w:rsidRDefault="00133D89" w:rsidP="00BD2C14">
      <w:pPr>
        <w:ind w:firstLine="708"/>
        <w:jc w:val="both"/>
        <w:rPr>
          <w:lang w:val="en-US"/>
        </w:rPr>
      </w:pPr>
    </w:p>
    <w:p w14:paraId="5A412D99" w14:textId="348A34ED" w:rsidR="00806FEE" w:rsidRDefault="00806FEE" w:rsidP="00BD2C14">
      <w:pPr>
        <w:ind w:firstLine="708"/>
        <w:jc w:val="both"/>
      </w:pPr>
      <w:r>
        <w:t>Con la información obtenida, se crean nuevas tablas “</w:t>
      </w:r>
      <w:proofErr w:type="spellStart"/>
      <w:r>
        <w:t>historicas</w:t>
      </w:r>
      <w:proofErr w:type="spellEnd"/>
      <w:r>
        <w:t xml:space="preserve">” </w:t>
      </w:r>
      <w:r w:rsidR="00B64A9F">
        <w:t>a partir de 2</w:t>
      </w:r>
      <w:r w:rsidR="00074B98">
        <w:t xml:space="preserve"> tablas </w:t>
      </w:r>
      <w:r w:rsidR="003D730C">
        <w:t>vacías</w:t>
      </w:r>
      <w:r w:rsidR="00074B98">
        <w:t xml:space="preserve"> en el sistema: “</w:t>
      </w:r>
      <w:proofErr w:type="spellStart"/>
      <w:r w:rsidR="00074B98" w:rsidRPr="00074B98">
        <w:t>template_squeesar_consolidado</w:t>
      </w:r>
      <w:proofErr w:type="spellEnd"/>
      <w:r w:rsidR="00074B98">
        <w:t>” y “</w:t>
      </w:r>
      <w:proofErr w:type="spellStart"/>
      <w:r w:rsidR="00074B98" w:rsidRPr="00074B98">
        <w:t>template_squeesar_consolidado_fecha</w:t>
      </w:r>
      <w:proofErr w:type="spellEnd"/>
      <w:r w:rsidR="00074B98">
        <w:t xml:space="preserve">”; a partir de estas tablas se creara una nueva tabla consolidada de manera dinámica; el nombre de la </w:t>
      </w:r>
      <w:proofErr w:type="gramStart"/>
      <w:r w:rsidR="00074B98">
        <w:t>tabla</w:t>
      </w:r>
      <w:proofErr w:type="gramEnd"/>
      <w:r w:rsidR="00074B98">
        <w:t xml:space="preserve"> será con el siguiente formato:</w:t>
      </w:r>
    </w:p>
    <w:p w14:paraId="441F4A33" w14:textId="01D8C055" w:rsidR="00074B98" w:rsidRPr="00074B98" w:rsidRDefault="00074B98" w:rsidP="00691838">
      <w:pPr>
        <w:ind w:firstLine="708"/>
        <w:rPr>
          <w:lang w:val="en-US"/>
        </w:rPr>
      </w:pPr>
      <w:proofErr w:type="spellStart"/>
      <w:r w:rsidRPr="00074B98">
        <w:rPr>
          <w:lang w:val="en-US"/>
        </w:rPr>
        <w:t>historico_squeesar</w:t>
      </w:r>
      <w:proofErr w:type="spellEnd"/>
      <w:proofErr w:type="gramStart"/>
      <w:r w:rsidRPr="00074B98">
        <w:rPr>
          <w:lang w:val="en-US"/>
        </w:rPr>
        <w:t>_</w:t>
      </w:r>
      <w:r w:rsidRPr="00074B98">
        <w:rPr>
          <w:color w:val="0070C0"/>
          <w:lang w:val="en-US"/>
        </w:rPr>
        <w:t>[</w:t>
      </w:r>
      <w:proofErr w:type="spellStart"/>
      <w:proofErr w:type="gramEnd"/>
      <w:r w:rsidRPr="00074B98">
        <w:rPr>
          <w:color w:val="0070C0"/>
          <w:lang w:val="en-US"/>
        </w:rPr>
        <w:t>num_squessar</w:t>
      </w:r>
      <w:proofErr w:type="spellEnd"/>
      <w:r w:rsidRPr="00074B98">
        <w:rPr>
          <w:color w:val="0070C0"/>
          <w:lang w:val="en-US"/>
        </w:rPr>
        <w:t>]</w:t>
      </w:r>
      <w:r w:rsidR="00691838">
        <w:rPr>
          <w:color w:val="0070C0"/>
          <w:lang w:val="en-US"/>
        </w:rPr>
        <w:t xml:space="preserve"> </w:t>
      </w:r>
      <w:r w:rsidR="00691838" w:rsidRPr="00691838">
        <w:rPr>
          <w:lang w:val="en-US"/>
        </w:rPr>
        <w:t>-</w:t>
      </w:r>
      <w:r w:rsidR="00691838">
        <w:rPr>
          <w:color w:val="0070C0"/>
          <w:lang w:val="en-US"/>
        </w:rPr>
        <w:t xml:space="preserve"> </w:t>
      </w:r>
      <w:proofErr w:type="spellStart"/>
      <w:r w:rsidRPr="00074B98">
        <w:rPr>
          <w:lang w:val="en-US"/>
        </w:rPr>
        <w:t>historico_squeesar</w:t>
      </w:r>
      <w:proofErr w:type="spellEnd"/>
      <w:r w:rsidRPr="00074B98">
        <w:rPr>
          <w:lang w:val="en-US"/>
        </w:rPr>
        <w:t>_</w:t>
      </w:r>
      <w:r w:rsidRPr="00074B98">
        <w:rPr>
          <w:color w:val="0070C0"/>
          <w:lang w:val="en-US"/>
        </w:rPr>
        <w:t>[</w:t>
      </w:r>
      <w:proofErr w:type="spellStart"/>
      <w:r w:rsidRPr="00074B98">
        <w:rPr>
          <w:color w:val="0070C0"/>
          <w:lang w:val="en-US"/>
        </w:rPr>
        <w:t>num_squessar</w:t>
      </w:r>
      <w:proofErr w:type="spellEnd"/>
      <w:r w:rsidRPr="00074B98">
        <w:rPr>
          <w:color w:val="0070C0"/>
          <w:lang w:val="en-US"/>
        </w:rPr>
        <w:t>]</w:t>
      </w:r>
      <w:r w:rsidRPr="00074B98">
        <w:rPr>
          <w:lang w:val="en-US"/>
        </w:rPr>
        <w:t>_</w:t>
      </w:r>
      <w:proofErr w:type="spellStart"/>
      <w:r>
        <w:rPr>
          <w:lang w:val="en-US"/>
        </w:rPr>
        <w:t>fecha</w:t>
      </w:r>
      <w:proofErr w:type="spellEnd"/>
    </w:p>
    <w:p w14:paraId="7BFD381C" w14:textId="77777777" w:rsidR="00586EA6" w:rsidRDefault="00586EA6" w:rsidP="00586EA6">
      <w:pPr>
        <w:ind w:firstLine="360"/>
        <w:jc w:val="both"/>
      </w:pPr>
    </w:p>
    <w:p w14:paraId="3C5E977D" w14:textId="62E8EF01" w:rsidR="00586EA6" w:rsidRDefault="00586EA6" w:rsidP="00586EA6">
      <w:pPr>
        <w:pStyle w:val="Prrafodelista"/>
        <w:numPr>
          <w:ilvl w:val="0"/>
          <w:numId w:val="8"/>
        </w:numPr>
        <w:rPr>
          <w:rFonts w:ascii="Verdana" w:hAnsi="Verdana"/>
          <w:b/>
          <w:color w:val="000000"/>
          <w:sz w:val="20"/>
          <w:szCs w:val="20"/>
          <w:shd w:val="clear" w:color="auto" w:fill="FFFFFF"/>
        </w:rPr>
      </w:pPr>
      <w:r>
        <w:rPr>
          <w:rFonts w:ascii="Verdana" w:hAnsi="Verdana"/>
          <w:b/>
          <w:color w:val="000000"/>
          <w:sz w:val="20"/>
          <w:szCs w:val="20"/>
          <w:shd w:val="clear" w:color="auto" w:fill="FFFFFF"/>
        </w:rPr>
        <w:t xml:space="preserve">Función </w:t>
      </w:r>
      <w:proofErr w:type="spellStart"/>
      <w:r w:rsidRPr="00586EA6">
        <w:rPr>
          <w:rFonts w:ascii="Verdana" w:hAnsi="Verdana"/>
          <w:b/>
          <w:color w:val="000000"/>
          <w:sz w:val="20"/>
          <w:szCs w:val="20"/>
          <w:shd w:val="clear" w:color="auto" w:fill="FFFFFF"/>
        </w:rPr>
        <w:t>preparar_tabla</w:t>
      </w:r>
      <w:proofErr w:type="spellEnd"/>
    </w:p>
    <w:p w14:paraId="66B48438" w14:textId="480D7491" w:rsidR="00BF1745" w:rsidRDefault="00586EA6" w:rsidP="00A33871">
      <w:pPr>
        <w:ind w:left="708"/>
        <w:jc w:val="both"/>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Una vez creada las nuevas tablas, y dado que podría un squeesar estar dividido en más de una tabla (partes) lo primero es modificar las tablas originales, </w:t>
      </w:r>
      <w:r>
        <w:rPr>
          <w:rFonts w:ascii="Verdana" w:hAnsi="Verdana"/>
          <w:color w:val="000000"/>
          <w:sz w:val="20"/>
          <w:szCs w:val="20"/>
          <w:shd w:val="clear" w:color="auto" w:fill="FFFFFF"/>
        </w:rPr>
        <w:lastRenderedPageBreak/>
        <w:t>agregando un identificador único; una nueva columna con un correlativo único para cada registro de todas las partes del mismo squeesar.</w:t>
      </w:r>
    </w:p>
    <w:p w14:paraId="4FD5D270" w14:textId="77777777" w:rsidR="00581F9E" w:rsidRDefault="00581F9E" w:rsidP="00581F9E">
      <w:pPr>
        <w:pStyle w:val="Prrafodelista"/>
        <w:numPr>
          <w:ilvl w:val="0"/>
          <w:numId w:val="8"/>
        </w:numPr>
        <w:rPr>
          <w:rFonts w:ascii="Verdana" w:hAnsi="Verdana"/>
          <w:b/>
          <w:color w:val="000000"/>
          <w:sz w:val="20"/>
          <w:szCs w:val="20"/>
          <w:shd w:val="clear" w:color="auto" w:fill="FFFFFF"/>
        </w:rPr>
      </w:pPr>
      <w:r w:rsidRPr="00581F9E">
        <w:rPr>
          <w:rFonts w:ascii="Verdana" w:hAnsi="Verdana"/>
          <w:b/>
          <w:color w:val="000000"/>
          <w:sz w:val="20"/>
          <w:szCs w:val="20"/>
          <w:shd w:val="clear" w:color="auto" w:fill="FFFFFF"/>
        </w:rPr>
        <w:t xml:space="preserve">Función </w:t>
      </w:r>
      <w:proofErr w:type="spellStart"/>
      <w:r w:rsidRPr="00581F9E">
        <w:rPr>
          <w:rFonts w:ascii="Verdana" w:hAnsi="Verdana"/>
          <w:b/>
          <w:color w:val="000000"/>
          <w:sz w:val="20"/>
          <w:szCs w:val="20"/>
          <w:shd w:val="clear" w:color="auto" w:fill="FFFFFF"/>
        </w:rPr>
        <w:t>procesar_tabla</w:t>
      </w:r>
      <w:proofErr w:type="spellEnd"/>
    </w:p>
    <w:p w14:paraId="7A94D03D" w14:textId="2681A514" w:rsidR="00581F9E" w:rsidRDefault="00581F9E" w:rsidP="00A33871">
      <w:pPr>
        <w:ind w:left="708"/>
        <w:jc w:val="both"/>
        <w:rPr>
          <w:rFonts w:ascii="Verdana" w:hAnsi="Verdana"/>
          <w:color w:val="000000"/>
          <w:sz w:val="20"/>
          <w:szCs w:val="20"/>
          <w:shd w:val="clear" w:color="auto" w:fill="FFFFFF"/>
        </w:rPr>
      </w:pPr>
      <w:r w:rsidRPr="00581F9E">
        <w:rPr>
          <w:rFonts w:ascii="Verdana" w:hAnsi="Verdana"/>
          <w:color w:val="000000"/>
          <w:sz w:val="20"/>
          <w:szCs w:val="20"/>
          <w:shd w:val="clear" w:color="auto" w:fill="FFFFFF"/>
        </w:rPr>
        <w:t>La finalidad de esta función es separar la tabla original, en las dos tablas nuevas recién creadas, donde las columnas con datos de fecha pasan a ser filas en la tabla “</w:t>
      </w:r>
      <w:proofErr w:type="spellStart"/>
      <w:r w:rsidRPr="00581F9E">
        <w:rPr>
          <w:rFonts w:ascii="Verdana" w:hAnsi="Verdana"/>
          <w:color w:val="000000"/>
          <w:sz w:val="20"/>
          <w:szCs w:val="20"/>
          <w:shd w:val="clear" w:color="auto" w:fill="FFFFFF"/>
        </w:rPr>
        <w:t>historio_</w:t>
      </w:r>
      <w:proofErr w:type="gramStart"/>
      <w:r w:rsidRPr="00581F9E">
        <w:rPr>
          <w:rFonts w:ascii="Verdana" w:hAnsi="Verdana"/>
          <w:color w:val="000000"/>
          <w:sz w:val="20"/>
          <w:szCs w:val="20"/>
          <w:shd w:val="clear" w:color="auto" w:fill="FFFFFF"/>
        </w:rPr>
        <w:t>squeesar</w:t>
      </w:r>
      <w:proofErr w:type="spellEnd"/>
      <w:r w:rsidRPr="00581F9E">
        <w:rPr>
          <w:rFonts w:ascii="Verdana" w:hAnsi="Verdana"/>
          <w:color w:val="000000"/>
          <w:sz w:val="20"/>
          <w:szCs w:val="20"/>
          <w:shd w:val="clear" w:color="auto" w:fill="FFFFFF"/>
        </w:rPr>
        <w:t>[</w:t>
      </w:r>
      <w:proofErr w:type="spellStart"/>
      <w:proofErr w:type="gramEnd"/>
      <w:r w:rsidRPr="00581F9E">
        <w:rPr>
          <w:rFonts w:ascii="Verdana" w:hAnsi="Verdana"/>
          <w:color w:val="000000"/>
          <w:sz w:val="20"/>
          <w:szCs w:val="20"/>
          <w:shd w:val="clear" w:color="auto" w:fill="FFFFFF"/>
        </w:rPr>
        <w:t>numsqueesar</w:t>
      </w:r>
      <w:proofErr w:type="spellEnd"/>
      <w:r w:rsidRPr="00581F9E">
        <w:rPr>
          <w:rFonts w:ascii="Verdana" w:hAnsi="Verdana"/>
          <w:color w:val="000000"/>
          <w:sz w:val="20"/>
          <w:szCs w:val="20"/>
          <w:shd w:val="clear" w:color="auto" w:fill="FFFFFF"/>
        </w:rPr>
        <w:t>]_fecha”. Por cada tabla ya modificada con el correlativo único, se toman cada una de las columnas de la tabla  a procesar (</w:t>
      </w:r>
      <w:proofErr w:type="spellStart"/>
      <w:r w:rsidRPr="00581F9E">
        <w:rPr>
          <w:rFonts w:ascii="Verdana" w:hAnsi="Verdana"/>
          <w:color w:val="000000"/>
          <w:sz w:val="20"/>
          <w:szCs w:val="20"/>
          <w:shd w:val="clear" w:color="auto" w:fill="FFFFFF"/>
        </w:rPr>
        <w:t>ejem</w:t>
      </w:r>
      <w:proofErr w:type="spellEnd"/>
      <w:r w:rsidRPr="00581F9E">
        <w:rPr>
          <w:rFonts w:ascii="Verdana" w:hAnsi="Verdana"/>
          <w:color w:val="000000"/>
          <w:sz w:val="20"/>
          <w:szCs w:val="20"/>
          <w:shd w:val="clear" w:color="auto" w:fill="FFFFFF"/>
        </w:rPr>
        <w:t xml:space="preserve">: </w:t>
      </w:r>
      <w:r>
        <w:t>squeesar_7_asc_parte1)</w:t>
      </w:r>
      <w:r w:rsidRPr="00581F9E">
        <w:rPr>
          <w:rFonts w:ascii="Verdana" w:hAnsi="Verdana"/>
          <w:color w:val="000000"/>
          <w:sz w:val="20"/>
          <w:szCs w:val="20"/>
          <w:shd w:val="clear" w:color="auto" w:fill="FFFFFF"/>
        </w:rPr>
        <w:t>, y se verifica si esta columna existe en la nueva tabla (</w:t>
      </w:r>
      <w:proofErr w:type="spellStart"/>
      <w:r w:rsidRPr="00581F9E">
        <w:rPr>
          <w:rFonts w:ascii="Verdana" w:hAnsi="Verdana"/>
          <w:color w:val="000000"/>
          <w:sz w:val="20"/>
          <w:szCs w:val="20"/>
          <w:shd w:val="clear" w:color="auto" w:fill="FFFFFF"/>
        </w:rPr>
        <w:t>ejem</w:t>
      </w:r>
      <w:proofErr w:type="spellEnd"/>
      <w:r w:rsidRPr="00581F9E">
        <w:rPr>
          <w:rFonts w:ascii="Verdana" w:hAnsi="Verdana"/>
          <w:color w:val="000000"/>
          <w:sz w:val="20"/>
          <w:szCs w:val="20"/>
          <w:shd w:val="clear" w:color="auto" w:fill="FFFFFF"/>
        </w:rPr>
        <w:t xml:space="preserve">: historico_squeesar_7); si la columna existe, se prepara un </w:t>
      </w:r>
      <w:proofErr w:type="spellStart"/>
      <w:r w:rsidRPr="00581F9E">
        <w:rPr>
          <w:rFonts w:ascii="Verdana" w:hAnsi="Verdana"/>
          <w:color w:val="000000"/>
          <w:sz w:val="20"/>
          <w:szCs w:val="20"/>
          <w:shd w:val="clear" w:color="auto" w:fill="FFFFFF"/>
        </w:rPr>
        <w:t>string</w:t>
      </w:r>
      <w:proofErr w:type="spellEnd"/>
      <w:r w:rsidRPr="00581F9E">
        <w:rPr>
          <w:rFonts w:ascii="Verdana" w:hAnsi="Verdana"/>
          <w:color w:val="000000"/>
          <w:sz w:val="20"/>
          <w:szCs w:val="20"/>
          <w:shd w:val="clear" w:color="auto" w:fill="FFFFFF"/>
        </w:rPr>
        <w:t xml:space="preserve"> para luego ejecutarlo e insertar en la tabla correspondiente (en nuestro ejemplo, historico_squeesar_7).</w:t>
      </w:r>
      <w:r w:rsidR="00E024F3">
        <w:rPr>
          <w:rFonts w:ascii="Verdana" w:hAnsi="Verdana"/>
          <w:color w:val="000000"/>
          <w:sz w:val="20"/>
          <w:szCs w:val="20"/>
          <w:shd w:val="clear" w:color="auto" w:fill="FFFFFF"/>
        </w:rPr>
        <w:t xml:space="preserve"> Si la columna no existe, se asume por defecto que es una columna de tipo fecha que se convertirá en una fila en la tabla de fecha (</w:t>
      </w:r>
      <w:r w:rsidR="00E024F3" w:rsidRPr="00581F9E">
        <w:rPr>
          <w:rFonts w:ascii="Verdana" w:hAnsi="Verdana"/>
          <w:color w:val="000000"/>
          <w:sz w:val="20"/>
          <w:szCs w:val="20"/>
          <w:shd w:val="clear" w:color="auto" w:fill="FFFFFF"/>
        </w:rPr>
        <w:t>historico_squeesar_7</w:t>
      </w:r>
      <w:r w:rsidR="00E024F3">
        <w:rPr>
          <w:rFonts w:ascii="Verdana" w:hAnsi="Verdana"/>
          <w:color w:val="000000"/>
          <w:sz w:val="20"/>
          <w:szCs w:val="20"/>
          <w:shd w:val="clear" w:color="auto" w:fill="FFFFFF"/>
        </w:rPr>
        <w:t>_fecha), por lo tanto se le da formato de tipo fecha</w:t>
      </w:r>
      <w:r w:rsidR="00540BC4">
        <w:rPr>
          <w:rFonts w:ascii="Verdana" w:hAnsi="Verdana"/>
          <w:color w:val="000000"/>
          <w:sz w:val="20"/>
          <w:szCs w:val="20"/>
          <w:shd w:val="clear" w:color="auto" w:fill="FFFFFF"/>
        </w:rPr>
        <w:t xml:space="preserve">, generando también el </w:t>
      </w:r>
      <w:proofErr w:type="spellStart"/>
      <w:r w:rsidR="00540BC4">
        <w:rPr>
          <w:rFonts w:ascii="Verdana" w:hAnsi="Verdana"/>
          <w:color w:val="000000"/>
          <w:sz w:val="20"/>
          <w:szCs w:val="20"/>
          <w:shd w:val="clear" w:color="auto" w:fill="FFFFFF"/>
        </w:rPr>
        <w:t>string</w:t>
      </w:r>
      <w:proofErr w:type="spellEnd"/>
      <w:r w:rsidR="00540BC4">
        <w:rPr>
          <w:rFonts w:ascii="Verdana" w:hAnsi="Verdana"/>
          <w:color w:val="000000"/>
          <w:sz w:val="20"/>
          <w:szCs w:val="20"/>
          <w:shd w:val="clear" w:color="auto" w:fill="FFFFFF"/>
        </w:rPr>
        <w:t xml:space="preserve"> que será ejecutado para insertar en la tabla correspondiente</w:t>
      </w:r>
      <w:r w:rsidR="00E024F3">
        <w:rPr>
          <w:rFonts w:ascii="Verdana" w:hAnsi="Verdana"/>
          <w:color w:val="000000"/>
          <w:sz w:val="20"/>
          <w:szCs w:val="20"/>
          <w:shd w:val="clear" w:color="auto" w:fill="FFFFFF"/>
        </w:rPr>
        <w:t>; si no es posible darle formato fecha, arrojará error, pudiendo ser por algunos de los siguientes motivos:</w:t>
      </w:r>
    </w:p>
    <w:p w14:paraId="131A1DD6" w14:textId="23DBC7A1" w:rsidR="00A61A91" w:rsidRPr="00A61A91" w:rsidRDefault="00A61A91" w:rsidP="00A61A91">
      <w:pPr>
        <w:pStyle w:val="Prrafodelista"/>
        <w:numPr>
          <w:ilvl w:val="0"/>
          <w:numId w:val="10"/>
        </w:numPr>
        <w:rPr>
          <w:rFonts w:ascii="Verdana" w:hAnsi="Verdana"/>
          <w:color w:val="000000"/>
          <w:sz w:val="20"/>
          <w:szCs w:val="20"/>
          <w:shd w:val="clear" w:color="auto" w:fill="FFFFFF"/>
        </w:rPr>
      </w:pPr>
      <w:r w:rsidRPr="00A61A91">
        <w:rPr>
          <w:rFonts w:ascii="Verdana" w:hAnsi="Verdana"/>
          <w:color w:val="000000"/>
          <w:sz w:val="20"/>
          <w:szCs w:val="20"/>
          <w:shd w:val="clear" w:color="auto" w:fill="FFFFFF"/>
        </w:rPr>
        <w:t xml:space="preserve">Nombre de columna no </w:t>
      </w:r>
      <w:r w:rsidR="00540BC4" w:rsidRPr="00A61A91">
        <w:rPr>
          <w:rFonts w:ascii="Verdana" w:hAnsi="Verdana"/>
          <w:color w:val="000000"/>
          <w:sz w:val="20"/>
          <w:szCs w:val="20"/>
          <w:shd w:val="clear" w:color="auto" w:fill="FFFFFF"/>
        </w:rPr>
        <w:t>está</w:t>
      </w:r>
      <w:r w:rsidR="00540BC4">
        <w:rPr>
          <w:rFonts w:ascii="Verdana" w:hAnsi="Verdana"/>
          <w:color w:val="000000"/>
          <w:sz w:val="20"/>
          <w:szCs w:val="20"/>
          <w:shd w:val="clear" w:color="auto" w:fill="FFFFFF"/>
        </w:rPr>
        <w:t xml:space="preserve"> en el</w:t>
      </w:r>
      <w:r w:rsidRPr="00A61A91">
        <w:rPr>
          <w:rFonts w:ascii="Verdana" w:hAnsi="Verdana"/>
          <w:color w:val="000000"/>
          <w:sz w:val="20"/>
          <w:szCs w:val="20"/>
          <w:shd w:val="clear" w:color="auto" w:fill="FFFFFF"/>
        </w:rPr>
        <w:t xml:space="preserve"> forma</w:t>
      </w:r>
      <w:r w:rsidR="00540BC4">
        <w:rPr>
          <w:rFonts w:ascii="Verdana" w:hAnsi="Verdana"/>
          <w:color w:val="000000"/>
          <w:sz w:val="20"/>
          <w:szCs w:val="20"/>
          <w:shd w:val="clear" w:color="auto" w:fill="FFFFFF"/>
        </w:rPr>
        <w:t>to correcto de fecha esperado S</w:t>
      </w:r>
      <w:r w:rsidRPr="00A61A91">
        <w:rPr>
          <w:rFonts w:ascii="Verdana" w:hAnsi="Verdana"/>
          <w:color w:val="000000"/>
          <w:sz w:val="20"/>
          <w:szCs w:val="20"/>
          <w:shd w:val="clear" w:color="auto" w:fill="FFFFFF"/>
        </w:rPr>
        <w:t>e espera: “</w:t>
      </w:r>
      <w:proofErr w:type="spellStart"/>
      <w:r w:rsidRPr="00A61A91">
        <w:rPr>
          <w:rFonts w:ascii="Verdana" w:hAnsi="Verdana"/>
          <w:color w:val="000000"/>
          <w:sz w:val="20"/>
          <w:szCs w:val="20"/>
          <w:shd w:val="clear" w:color="auto" w:fill="FFFFFF"/>
        </w:rPr>
        <w:t>dYYYYMMDD</w:t>
      </w:r>
      <w:proofErr w:type="spellEnd"/>
      <w:r w:rsidRPr="00A61A91">
        <w:rPr>
          <w:rFonts w:ascii="Verdana" w:hAnsi="Verdana"/>
          <w:color w:val="000000"/>
          <w:sz w:val="20"/>
          <w:szCs w:val="20"/>
          <w:shd w:val="clear" w:color="auto" w:fill="FFFFFF"/>
        </w:rPr>
        <w:t xml:space="preserve">” donde </w:t>
      </w:r>
    </w:p>
    <w:p w14:paraId="39B006AF" w14:textId="77777777" w:rsidR="00A61A91" w:rsidRDefault="00A61A91" w:rsidP="00A61A91">
      <w:pPr>
        <w:ind w:left="1413"/>
        <w:rPr>
          <w:rFonts w:ascii="Verdana" w:hAnsi="Verdana"/>
          <w:color w:val="000000"/>
          <w:sz w:val="20"/>
          <w:szCs w:val="20"/>
          <w:shd w:val="clear" w:color="auto" w:fill="FFFFFF"/>
        </w:rPr>
      </w:pPr>
      <w:r>
        <w:rPr>
          <w:rFonts w:ascii="Verdana" w:hAnsi="Verdana"/>
          <w:color w:val="000000"/>
          <w:sz w:val="20"/>
          <w:szCs w:val="20"/>
          <w:shd w:val="clear" w:color="auto" w:fill="FFFFFF"/>
        </w:rPr>
        <w:tab/>
      </w:r>
      <w:r>
        <w:rPr>
          <w:rFonts w:ascii="Verdana" w:hAnsi="Verdana"/>
          <w:color w:val="000000"/>
          <w:sz w:val="20"/>
          <w:szCs w:val="20"/>
          <w:shd w:val="clear" w:color="auto" w:fill="FFFFFF"/>
        </w:rPr>
        <w:tab/>
      </w:r>
      <w:proofErr w:type="gramStart"/>
      <w:r>
        <w:rPr>
          <w:rFonts w:ascii="Verdana" w:hAnsi="Verdana"/>
          <w:color w:val="000000"/>
          <w:sz w:val="20"/>
          <w:szCs w:val="20"/>
          <w:shd w:val="clear" w:color="auto" w:fill="FFFFFF"/>
        </w:rPr>
        <w:t>d</w:t>
      </w:r>
      <w:proofErr w:type="gramEnd"/>
      <w:r>
        <w:rPr>
          <w:rFonts w:ascii="Verdana" w:hAnsi="Verdana"/>
          <w:color w:val="000000"/>
          <w:sz w:val="20"/>
          <w:szCs w:val="20"/>
          <w:shd w:val="clear" w:color="auto" w:fill="FFFFFF"/>
        </w:rPr>
        <w:t>: variable fija, indica que es un date.</w:t>
      </w:r>
    </w:p>
    <w:p w14:paraId="27B2CD20" w14:textId="77777777" w:rsidR="00A61A91" w:rsidRDefault="00A61A91" w:rsidP="00A61A91">
      <w:pPr>
        <w:ind w:left="1413"/>
        <w:rPr>
          <w:rFonts w:ascii="Verdana" w:hAnsi="Verdana"/>
          <w:color w:val="000000"/>
          <w:sz w:val="20"/>
          <w:szCs w:val="20"/>
          <w:shd w:val="clear" w:color="auto" w:fill="FFFFFF"/>
        </w:rPr>
      </w:pPr>
      <w:r>
        <w:rPr>
          <w:rFonts w:ascii="Verdana" w:hAnsi="Verdana"/>
          <w:color w:val="000000"/>
          <w:sz w:val="20"/>
          <w:szCs w:val="20"/>
          <w:shd w:val="clear" w:color="auto" w:fill="FFFFFF"/>
        </w:rPr>
        <w:tab/>
      </w:r>
      <w:r>
        <w:rPr>
          <w:rFonts w:ascii="Verdana" w:hAnsi="Verdana"/>
          <w:color w:val="000000"/>
          <w:sz w:val="20"/>
          <w:szCs w:val="20"/>
          <w:shd w:val="clear" w:color="auto" w:fill="FFFFFF"/>
        </w:rPr>
        <w:tab/>
        <w:t>YYYY: año</w:t>
      </w:r>
    </w:p>
    <w:p w14:paraId="6254D188" w14:textId="77777777" w:rsidR="00A61A91" w:rsidRDefault="00A61A91" w:rsidP="00A61A91">
      <w:pPr>
        <w:ind w:left="1413"/>
        <w:rPr>
          <w:rFonts w:ascii="Verdana" w:hAnsi="Verdana"/>
          <w:color w:val="000000"/>
          <w:sz w:val="20"/>
          <w:szCs w:val="20"/>
          <w:shd w:val="clear" w:color="auto" w:fill="FFFFFF"/>
        </w:rPr>
      </w:pPr>
      <w:r>
        <w:rPr>
          <w:rFonts w:ascii="Verdana" w:hAnsi="Verdana"/>
          <w:color w:val="000000"/>
          <w:sz w:val="20"/>
          <w:szCs w:val="20"/>
          <w:shd w:val="clear" w:color="auto" w:fill="FFFFFF"/>
        </w:rPr>
        <w:tab/>
      </w:r>
      <w:r>
        <w:rPr>
          <w:rFonts w:ascii="Verdana" w:hAnsi="Verdana"/>
          <w:color w:val="000000"/>
          <w:sz w:val="20"/>
          <w:szCs w:val="20"/>
          <w:shd w:val="clear" w:color="auto" w:fill="FFFFFF"/>
        </w:rPr>
        <w:tab/>
        <w:t>MM: mes</w:t>
      </w:r>
    </w:p>
    <w:p w14:paraId="466B9491" w14:textId="77777777" w:rsidR="00A61A91" w:rsidRDefault="00A61A91" w:rsidP="00A61A91">
      <w:pPr>
        <w:ind w:left="1413"/>
        <w:rPr>
          <w:rFonts w:ascii="Verdana" w:hAnsi="Verdana"/>
          <w:color w:val="000000"/>
          <w:sz w:val="20"/>
          <w:szCs w:val="20"/>
          <w:shd w:val="clear" w:color="auto" w:fill="FFFFFF"/>
        </w:rPr>
      </w:pPr>
      <w:r>
        <w:rPr>
          <w:rFonts w:ascii="Verdana" w:hAnsi="Verdana"/>
          <w:color w:val="000000"/>
          <w:sz w:val="20"/>
          <w:szCs w:val="20"/>
          <w:shd w:val="clear" w:color="auto" w:fill="FFFFFF"/>
        </w:rPr>
        <w:tab/>
      </w:r>
      <w:r>
        <w:rPr>
          <w:rFonts w:ascii="Verdana" w:hAnsi="Verdana"/>
          <w:color w:val="000000"/>
          <w:sz w:val="20"/>
          <w:szCs w:val="20"/>
          <w:shd w:val="clear" w:color="auto" w:fill="FFFFFF"/>
        </w:rPr>
        <w:tab/>
        <w:t xml:space="preserve">DD </w:t>
      </w:r>
      <w:proofErr w:type="spellStart"/>
      <w:r>
        <w:rPr>
          <w:rFonts w:ascii="Verdana" w:hAnsi="Verdana"/>
          <w:color w:val="000000"/>
          <w:sz w:val="20"/>
          <w:szCs w:val="20"/>
          <w:shd w:val="clear" w:color="auto" w:fill="FFFFFF"/>
        </w:rPr>
        <w:t>dia</w:t>
      </w:r>
      <w:proofErr w:type="spellEnd"/>
    </w:p>
    <w:p w14:paraId="2EF0B838" w14:textId="7DDBCF45" w:rsidR="00E024F3" w:rsidRDefault="00A61A91" w:rsidP="00A61A91">
      <w:pPr>
        <w:ind w:left="1413"/>
        <w:rPr>
          <w:rFonts w:ascii="Verdana" w:hAnsi="Verdana"/>
          <w:color w:val="000000"/>
          <w:sz w:val="20"/>
          <w:szCs w:val="20"/>
          <w:shd w:val="clear" w:color="auto" w:fill="FFFFFF"/>
        </w:rPr>
      </w:pPr>
      <w:r>
        <w:rPr>
          <w:rFonts w:ascii="Verdana" w:hAnsi="Verdana"/>
          <w:color w:val="000000"/>
          <w:sz w:val="20"/>
          <w:szCs w:val="20"/>
          <w:shd w:val="clear" w:color="auto" w:fill="FFFFFF"/>
        </w:rPr>
        <w:tab/>
      </w:r>
      <w:r>
        <w:rPr>
          <w:rFonts w:ascii="Verdana" w:hAnsi="Verdana"/>
          <w:color w:val="000000"/>
          <w:sz w:val="20"/>
          <w:szCs w:val="20"/>
          <w:shd w:val="clear" w:color="auto" w:fill="FFFFFF"/>
        </w:rPr>
        <w:tab/>
        <w:t xml:space="preserve">Ejemplo: d20150125 </w:t>
      </w:r>
    </w:p>
    <w:p w14:paraId="74AB743D" w14:textId="298C9FD1" w:rsidR="00A61A91" w:rsidRPr="00540BC4" w:rsidRDefault="00A61A91" w:rsidP="00A61A91">
      <w:pPr>
        <w:pStyle w:val="Prrafodelista"/>
        <w:numPr>
          <w:ilvl w:val="0"/>
          <w:numId w:val="10"/>
        </w:numPr>
        <w:rPr>
          <w:rFonts w:ascii="Verdana" w:hAnsi="Verdana"/>
          <w:b/>
          <w:color w:val="000000"/>
          <w:sz w:val="20"/>
          <w:szCs w:val="20"/>
          <w:shd w:val="clear" w:color="auto" w:fill="FFFFFF"/>
        </w:rPr>
      </w:pPr>
      <w:r w:rsidRPr="00A61A91">
        <w:rPr>
          <w:rFonts w:ascii="Verdana" w:hAnsi="Verdana"/>
          <w:color w:val="000000"/>
          <w:sz w:val="20"/>
          <w:szCs w:val="20"/>
          <w:shd w:val="clear" w:color="auto" w:fill="FFFFFF"/>
        </w:rPr>
        <w:t xml:space="preserve">Columna nueva en tabla, no existente en el </w:t>
      </w:r>
      <w:proofErr w:type="spellStart"/>
      <w:r w:rsidRPr="00A61A91">
        <w:rPr>
          <w:rFonts w:ascii="Verdana" w:hAnsi="Verdana"/>
          <w:color w:val="000000"/>
          <w:sz w:val="20"/>
          <w:szCs w:val="20"/>
          <w:shd w:val="clear" w:color="auto" w:fill="FFFFFF"/>
        </w:rPr>
        <w:t>template</w:t>
      </w:r>
      <w:proofErr w:type="spellEnd"/>
      <w:r w:rsidRPr="00A61A91">
        <w:rPr>
          <w:rFonts w:ascii="Verdana" w:hAnsi="Verdana"/>
          <w:color w:val="000000"/>
          <w:sz w:val="20"/>
          <w:szCs w:val="20"/>
          <w:shd w:val="clear" w:color="auto" w:fill="FFFFFF"/>
        </w:rPr>
        <w:t>.</w:t>
      </w:r>
    </w:p>
    <w:p w14:paraId="088B4D95" w14:textId="77777777" w:rsidR="00540BC4" w:rsidRDefault="00540BC4" w:rsidP="00540BC4">
      <w:pPr>
        <w:rPr>
          <w:rFonts w:ascii="Verdana" w:hAnsi="Verdana"/>
          <w:b/>
          <w:color w:val="000000"/>
          <w:sz w:val="20"/>
          <w:szCs w:val="20"/>
          <w:shd w:val="clear" w:color="auto" w:fill="FFFFFF"/>
        </w:rPr>
      </w:pPr>
    </w:p>
    <w:p w14:paraId="418642A1" w14:textId="6F3FF558" w:rsidR="00540BC4" w:rsidRDefault="00540BC4" w:rsidP="00540BC4">
      <w:pPr>
        <w:pStyle w:val="Prrafodelista"/>
        <w:numPr>
          <w:ilvl w:val="0"/>
          <w:numId w:val="8"/>
        </w:numPr>
        <w:rPr>
          <w:rFonts w:ascii="Verdana" w:hAnsi="Verdana"/>
          <w:b/>
          <w:color w:val="000000"/>
          <w:sz w:val="20"/>
          <w:szCs w:val="20"/>
          <w:shd w:val="clear" w:color="auto" w:fill="FFFFFF"/>
        </w:rPr>
      </w:pPr>
      <w:r w:rsidRPr="00581F9E">
        <w:rPr>
          <w:rFonts w:ascii="Verdana" w:hAnsi="Verdana"/>
          <w:b/>
          <w:color w:val="000000"/>
          <w:sz w:val="20"/>
          <w:szCs w:val="20"/>
          <w:shd w:val="clear" w:color="auto" w:fill="FFFFFF"/>
        </w:rPr>
        <w:t xml:space="preserve">Función </w:t>
      </w:r>
      <w:proofErr w:type="spellStart"/>
      <w:r w:rsidRPr="00540BC4">
        <w:rPr>
          <w:rFonts w:ascii="Verdana" w:hAnsi="Verdana"/>
          <w:b/>
          <w:color w:val="000000"/>
          <w:sz w:val="20"/>
          <w:szCs w:val="20"/>
          <w:shd w:val="clear" w:color="auto" w:fill="FFFFFF"/>
        </w:rPr>
        <w:t>intersecta_squeesar_poligonos</w:t>
      </w:r>
      <w:proofErr w:type="spellEnd"/>
    </w:p>
    <w:p w14:paraId="1FF8E693" w14:textId="4C1453EF" w:rsidR="000476D4" w:rsidRDefault="003D730C" w:rsidP="00691838">
      <w:pPr>
        <w:ind w:left="708"/>
        <w:jc w:val="both"/>
        <w:rPr>
          <w:rFonts w:ascii="Verdana" w:hAnsi="Verdana"/>
          <w:color w:val="000000"/>
          <w:sz w:val="20"/>
          <w:szCs w:val="20"/>
          <w:shd w:val="clear" w:color="auto" w:fill="FFFFFF"/>
        </w:rPr>
      </w:pPr>
      <w:r>
        <w:rPr>
          <w:rFonts w:ascii="Verdana" w:hAnsi="Verdana"/>
          <w:color w:val="000000"/>
          <w:sz w:val="20"/>
          <w:szCs w:val="20"/>
          <w:shd w:val="clear" w:color="auto" w:fill="FFFFFF"/>
        </w:rPr>
        <w:t>Una vez finalizado el procesamiento de cada una de las tablas</w:t>
      </w:r>
      <w:r w:rsidR="00A33871">
        <w:rPr>
          <w:rFonts w:ascii="Verdana" w:hAnsi="Verdana"/>
          <w:color w:val="000000"/>
          <w:sz w:val="20"/>
          <w:szCs w:val="20"/>
          <w:shd w:val="clear" w:color="auto" w:fill="FFFFFF"/>
        </w:rPr>
        <w:t xml:space="preserve"> (cuyo procesamiento fue en orden ascendente), se verifica cual es el último squeesar procesado, y se compara con el que se encuentra marcado como VIGENTE en la tabla registro squeesar; esto es porque, eventualmente, puede llegar información de squeesar anteriores, los que se necesitan procesar pero no intersectar, por lo tanto si el número del último squeesar procesado es menor al marcado como vigente, la función </w:t>
      </w:r>
      <w:proofErr w:type="spellStart"/>
      <w:r w:rsidR="00A33871">
        <w:rPr>
          <w:rFonts w:ascii="Verdana" w:hAnsi="Verdana"/>
          <w:color w:val="000000"/>
          <w:sz w:val="20"/>
          <w:szCs w:val="20"/>
          <w:shd w:val="clear" w:color="auto" w:fill="FFFFFF"/>
        </w:rPr>
        <w:t>intersecta_squeesar_poligonos</w:t>
      </w:r>
      <w:proofErr w:type="spellEnd"/>
      <w:r w:rsidR="00A33871">
        <w:rPr>
          <w:rFonts w:ascii="Verdana" w:hAnsi="Verdana"/>
          <w:color w:val="000000"/>
          <w:sz w:val="20"/>
          <w:szCs w:val="20"/>
          <w:shd w:val="clear" w:color="auto" w:fill="FFFFFF"/>
        </w:rPr>
        <w:t xml:space="preserve"> no es invocada; en cambio , si es mayor, debe intersectarse </w:t>
      </w:r>
      <w:proofErr w:type="spellStart"/>
      <w:r w:rsidR="00A33871">
        <w:rPr>
          <w:rFonts w:ascii="Verdana" w:hAnsi="Verdana"/>
          <w:color w:val="000000"/>
          <w:sz w:val="20"/>
          <w:szCs w:val="20"/>
          <w:shd w:val="clear" w:color="auto" w:fill="FFFFFF"/>
        </w:rPr>
        <w:t>poligonos</w:t>
      </w:r>
      <w:proofErr w:type="spellEnd"/>
      <w:r w:rsidR="00A33871">
        <w:rPr>
          <w:rFonts w:ascii="Verdana" w:hAnsi="Verdana"/>
          <w:color w:val="000000"/>
          <w:sz w:val="20"/>
          <w:szCs w:val="20"/>
          <w:shd w:val="clear" w:color="auto" w:fill="FFFFFF"/>
        </w:rPr>
        <w:t xml:space="preserve"> con squeesar.</w:t>
      </w:r>
      <w:r w:rsidR="00C05EE2">
        <w:rPr>
          <w:rFonts w:ascii="Verdana" w:hAnsi="Verdana"/>
          <w:color w:val="000000"/>
          <w:sz w:val="20"/>
          <w:szCs w:val="20"/>
          <w:shd w:val="clear" w:color="auto" w:fill="FFFFFF"/>
        </w:rPr>
        <w:t xml:space="preserve"> El resultado de esta intersección </w:t>
      </w:r>
      <w:r w:rsidR="0006263C">
        <w:rPr>
          <w:rFonts w:ascii="Verdana" w:hAnsi="Verdana"/>
          <w:color w:val="000000"/>
          <w:sz w:val="20"/>
          <w:szCs w:val="20"/>
          <w:shd w:val="clear" w:color="auto" w:fill="FFFFFF"/>
        </w:rPr>
        <w:t>se inserta en la tabla “</w:t>
      </w:r>
      <w:proofErr w:type="spellStart"/>
      <w:r w:rsidR="0006263C" w:rsidRPr="0006263C">
        <w:rPr>
          <w:rFonts w:ascii="Verdana" w:hAnsi="Verdana"/>
          <w:color w:val="000000"/>
          <w:sz w:val="20"/>
          <w:szCs w:val="20"/>
          <w:shd w:val="clear" w:color="auto" w:fill="FFFFFF"/>
        </w:rPr>
        <w:t>poligono_squeesar</w:t>
      </w:r>
      <w:proofErr w:type="spellEnd"/>
      <w:r w:rsidR="0006263C">
        <w:rPr>
          <w:rFonts w:ascii="Verdana" w:hAnsi="Verdana"/>
          <w:color w:val="000000"/>
          <w:sz w:val="20"/>
          <w:szCs w:val="20"/>
          <w:shd w:val="clear" w:color="auto" w:fill="FFFFFF"/>
        </w:rPr>
        <w:t>” del esquema “</w:t>
      </w:r>
      <w:proofErr w:type="spellStart"/>
      <w:r w:rsidR="0006263C" w:rsidRPr="0006263C">
        <w:rPr>
          <w:rFonts w:ascii="Verdana" w:hAnsi="Verdana"/>
          <w:color w:val="000000"/>
          <w:sz w:val="20"/>
          <w:szCs w:val="20"/>
          <w:shd w:val="clear" w:color="auto" w:fill="FFFFFF"/>
        </w:rPr>
        <w:t>poligonos</w:t>
      </w:r>
      <w:proofErr w:type="spellEnd"/>
      <w:r w:rsidR="0006263C">
        <w:rPr>
          <w:rFonts w:ascii="Verdana" w:hAnsi="Verdana"/>
          <w:color w:val="000000"/>
          <w:sz w:val="20"/>
          <w:szCs w:val="20"/>
          <w:shd w:val="clear" w:color="auto" w:fill="FFFFFF"/>
        </w:rPr>
        <w:t>”.</w:t>
      </w:r>
    </w:p>
    <w:p w14:paraId="03447CB9" w14:textId="77777777" w:rsidR="000476D4" w:rsidRDefault="000476D4" w:rsidP="00A33871">
      <w:pPr>
        <w:ind w:left="708"/>
        <w:jc w:val="both"/>
        <w:rPr>
          <w:rFonts w:ascii="Verdana" w:hAnsi="Verdana"/>
          <w:color w:val="000000"/>
          <w:sz w:val="20"/>
          <w:szCs w:val="20"/>
          <w:shd w:val="clear" w:color="auto" w:fill="FFFFFF"/>
        </w:rPr>
      </w:pPr>
    </w:p>
    <w:p w14:paraId="27625ADC" w14:textId="43C6F605" w:rsidR="000476D4" w:rsidRDefault="000476D4" w:rsidP="000476D4">
      <w:pPr>
        <w:ind w:left="360" w:firstLine="348"/>
        <w:rPr>
          <w:rFonts w:ascii="Verdana" w:hAnsi="Verdana"/>
          <w:b/>
          <w:color w:val="000000"/>
          <w:sz w:val="20"/>
          <w:szCs w:val="20"/>
          <w:shd w:val="clear" w:color="auto" w:fill="FFFFFF"/>
        </w:rPr>
      </w:pPr>
      <w:r>
        <w:rPr>
          <w:rFonts w:ascii="Verdana" w:hAnsi="Verdana"/>
          <w:b/>
          <w:color w:val="000000"/>
          <w:sz w:val="20"/>
          <w:szCs w:val="20"/>
          <w:shd w:val="clear" w:color="auto" w:fill="FFFFFF"/>
        </w:rPr>
        <w:t>IV Procesamiento data final</w:t>
      </w:r>
    </w:p>
    <w:p w14:paraId="6EFB8FC2" w14:textId="45F880F5" w:rsidR="000476D4" w:rsidRDefault="000476D4" w:rsidP="000476D4">
      <w:pPr>
        <w:rPr>
          <w:rFonts w:ascii="Verdana" w:hAnsi="Verdana"/>
          <w:color w:val="000000"/>
          <w:sz w:val="20"/>
          <w:szCs w:val="20"/>
          <w:shd w:val="clear" w:color="auto" w:fill="FFFFFF"/>
        </w:rPr>
      </w:pPr>
      <w:r>
        <w:rPr>
          <w:rFonts w:ascii="Verdana" w:hAnsi="Verdana"/>
          <w:b/>
          <w:color w:val="000000"/>
          <w:sz w:val="20"/>
          <w:szCs w:val="20"/>
          <w:shd w:val="clear" w:color="auto" w:fill="FFFFFF"/>
        </w:rPr>
        <w:tab/>
      </w:r>
      <w:r>
        <w:rPr>
          <w:rFonts w:ascii="Verdana" w:hAnsi="Verdana"/>
          <w:color w:val="000000"/>
          <w:sz w:val="20"/>
          <w:szCs w:val="20"/>
          <w:shd w:val="clear" w:color="auto" w:fill="FFFFFF"/>
        </w:rPr>
        <w:t>Con la información de intersección ya procesada, es necesario ejecutar el proceso “</w:t>
      </w:r>
      <w:proofErr w:type="spellStart"/>
      <w:r w:rsidRPr="000476D4">
        <w:rPr>
          <w:rFonts w:ascii="Verdana" w:hAnsi="Verdana"/>
          <w:color w:val="000000"/>
          <w:sz w:val="20"/>
          <w:szCs w:val="20"/>
          <w:shd w:val="clear" w:color="auto" w:fill="FFFFFF"/>
        </w:rPr>
        <w:t>agrupar_</w:t>
      </w:r>
      <w:proofErr w:type="gramStart"/>
      <w:r w:rsidRPr="000476D4">
        <w:rPr>
          <w:rFonts w:ascii="Verdana" w:hAnsi="Verdana"/>
          <w:color w:val="000000"/>
          <w:sz w:val="20"/>
          <w:szCs w:val="20"/>
          <w:shd w:val="clear" w:color="auto" w:fill="FFFFFF"/>
        </w:rPr>
        <w:t>squeesar</w:t>
      </w:r>
      <w:proofErr w:type="spellEnd"/>
      <w:r>
        <w:rPr>
          <w:rFonts w:ascii="Verdana" w:hAnsi="Verdana"/>
          <w:color w:val="000000"/>
          <w:sz w:val="20"/>
          <w:szCs w:val="20"/>
          <w:shd w:val="clear" w:color="auto" w:fill="FFFFFF"/>
        </w:rPr>
        <w:t>(</w:t>
      </w:r>
      <w:proofErr w:type="gramEnd"/>
      <w:r>
        <w:rPr>
          <w:rFonts w:ascii="Verdana" w:hAnsi="Verdana"/>
          <w:color w:val="000000"/>
          <w:sz w:val="20"/>
          <w:szCs w:val="20"/>
          <w:shd w:val="clear" w:color="auto" w:fill="FFFFFF"/>
        </w:rPr>
        <w:t>)”; este proceso toma la información de las tablas vigentes (marcadas en la tabla “</w:t>
      </w:r>
      <w:proofErr w:type="spellStart"/>
      <w:r>
        <w:rPr>
          <w:rFonts w:ascii="Verdana" w:hAnsi="Verdana"/>
          <w:color w:val="000000"/>
          <w:sz w:val="20"/>
          <w:szCs w:val="20"/>
          <w:shd w:val="clear" w:color="auto" w:fill="FFFFFF"/>
        </w:rPr>
        <w:t>registro_squeesar</w:t>
      </w:r>
      <w:proofErr w:type="spellEnd"/>
      <w:r>
        <w:rPr>
          <w:rFonts w:ascii="Verdana" w:hAnsi="Verdana"/>
          <w:color w:val="000000"/>
          <w:sz w:val="20"/>
          <w:szCs w:val="20"/>
          <w:shd w:val="clear" w:color="auto" w:fill="FFFFFF"/>
        </w:rPr>
        <w:t>”)</w:t>
      </w:r>
      <w:r w:rsidR="00EC2FD2">
        <w:rPr>
          <w:rFonts w:ascii="Verdana" w:hAnsi="Verdana"/>
          <w:color w:val="000000"/>
          <w:sz w:val="20"/>
          <w:szCs w:val="20"/>
          <w:shd w:val="clear" w:color="auto" w:fill="FFFFFF"/>
        </w:rPr>
        <w:t xml:space="preserve"> agrupando por polígono la información </w:t>
      </w:r>
      <w:r w:rsidR="00EC2FD2">
        <w:rPr>
          <w:rFonts w:ascii="Verdana" w:hAnsi="Verdana"/>
          <w:color w:val="000000"/>
          <w:sz w:val="20"/>
          <w:szCs w:val="20"/>
          <w:shd w:val="clear" w:color="auto" w:fill="FFFFFF"/>
        </w:rPr>
        <w:lastRenderedPageBreak/>
        <w:t>necesaria, siendo insertada en las tablas finales “</w:t>
      </w:r>
      <w:proofErr w:type="spellStart"/>
      <w:r w:rsidR="00EC2FD2" w:rsidRPr="00EC2FD2">
        <w:rPr>
          <w:rFonts w:ascii="Verdana" w:hAnsi="Verdana"/>
          <w:color w:val="000000"/>
          <w:sz w:val="20"/>
          <w:szCs w:val="20"/>
          <w:shd w:val="clear" w:color="auto" w:fill="FFFFFF"/>
        </w:rPr>
        <w:t>poligono_resumen</w:t>
      </w:r>
      <w:proofErr w:type="spellEnd"/>
      <w:r w:rsidR="00EC2FD2">
        <w:rPr>
          <w:rFonts w:ascii="Verdana" w:hAnsi="Verdana"/>
          <w:color w:val="000000"/>
          <w:sz w:val="20"/>
          <w:szCs w:val="20"/>
          <w:shd w:val="clear" w:color="auto" w:fill="FFFFFF"/>
        </w:rPr>
        <w:t>” y “</w:t>
      </w:r>
      <w:proofErr w:type="spellStart"/>
      <w:r w:rsidR="00EC2FD2" w:rsidRPr="00EC2FD2">
        <w:rPr>
          <w:rFonts w:ascii="Verdana" w:hAnsi="Verdana"/>
          <w:color w:val="000000"/>
          <w:sz w:val="20"/>
          <w:szCs w:val="20"/>
          <w:shd w:val="clear" w:color="auto" w:fill="FFFFFF"/>
        </w:rPr>
        <w:t>poligono_fecha</w:t>
      </w:r>
      <w:proofErr w:type="spellEnd"/>
      <w:r w:rsidR="00EC2FD2">
        <w:rPr>
          <w:rFonts w:ascii="Verdana" w:hAnsi="Verdana"/>
          <w:color w:val="000000"/>
          <w:sz w:val="20"/>
          <w:szCs w:val="20"/>
          <w:shd w:val="clear" w:color="auto" w:fill="FFFFFF"/>
        </w:rPr>
        <w:t>”.</w:t>
      </w:r>
    </w:p>
    <w:p w14:paraId="710D3170" w14:textId="6EAF4F5D" w:rsidR="00133D89" w:rsidRDefault="00133D89" w:rsidP="00133D89">
      <w:pPr>
        <w:ind w:firstLine="708"/>
        <w:jc w:val="both"/>
      </w:pPr>
      <w:r>
        <w:t xml:space="preserve">El proceso es manual, y la instrucción a ejecutar es la siguiente: </w:t>
      </w:r>
    </w:p>
    <w:p w14:paraId="222E8BA0" w14:textId="289CDD6C" w:rsidR="00133D89" w:rsidRPr="00133D89" w:rsidRDefault="00133D89" w:rsidP="00133D89">
      <w:pPr>
        <w:ind w:firstLine="708"/>
        <w:jc w:val="both"/>
        <w:rPr>
          <w:b/>
          <w:i/>
          <w:lang w:val="en-US"/>
        </w:rPr>
      </w:pPr>
      <w:r>
        <w:tab/>
      </w:r>
      <w:r w:rsidRPr="00133D89">
        <w:rPr>
          <w:b/>
          <w:i/>
          <w:lang w:val="en-US"/>
        </w:rPr>
        <w:t xml:space="preserve">Select * from </w:t>
      </w:r>
      <w:proofErr w:type="spellStart"/>
      <w:r w:rsidRPr="00133D89">
        <w:rPr>
          <w:b/>
          <w:i/>
          <w:lang w:val="en-US"/>
        </w:rPr>
        <w:t>agrupar_squeesar</w:t>
      </w:r>
      <w:proofErr w:type="spellEnd"/>
      <w:r w:rsidRPr="00133D89">
        <w:rPr>
          <w:b/>
          <w:i/>
          <w:lang w:val="en-US"/>
        </w:rPr>
        <w:t xml:space="preserve"> </w:t>
      </w:r>
      <w:r w:rsidRPr="00133D89">
        <w:rPr>
          <w:b/>
          <w:i/>
          <w:lang w:val="en-US"/>
        </w:rPr>
        <w:t>();</w:t>
      </w:r>
    </w:p>
    <w:p w14:paraId="2DB76E3F" w14:textId="77777777" w:rsidR="00133D89" w:rsidRPr="00133D89" w:rsidRDefault="00133D89" w:rsidP="000476D4">
      <w:pPr>
        <w:rPr>
          <w:rFonts w:ascii="Verdana" w:hAnsi="Verdana"/>
          <w:color w:val="000000"/>
          <w:sz w:val="20"/>
          <w:szCs w:val="20"/>
          <w:shd w:val="clear" w:color="auto" w:fill="FFFFFF"/>
          <w:lang w:val="en-US"/>
        </w:rPr>
      </w:pPr>
    </w:p>
    <w:p w14:paraId="2AB263C7" w14:textId="320FE8CA" w:rsidR="000476D4" w:rsidRPr="00133D89" w:rsidRDefault="000476D4" w:rsidP="000476D4">
      <w:pPr>
        <w:ind w:left="708"/>
        <w:jc w:val="both"/>
        <w:rPr>
          <w:rFonts w:ascii="Verdana" w:hAnsi="Verdana"/>
          <w:color w:val="000000"/>
          <w:sz w:val="20"/>
          <w:szCs w:val="20"/>
          <w:shd w:val="clear" w:color="auto" w:fill="FFFFFF"/>
          <w:lang w:val="en-US"/>
        </w:rPr>
      </w:pPr>
    </w:p>
    <w:p w14:paraId="2D226087" w14:textId="63C89EC3" w:rsidR="00691838" w:rsidRDefault="00691838" w:rsidP="00691838">
      <w:pPr>
        <w:ind w:left="360" w:firstLine="348"/>
        <w:rPr>
          <w:rFonts w:ascii="Verdana" w:hAnsi="Verdana"/>
          <w:b/>
          <w:color w:val="000000"/>
          <w:sz w:val="20"/>
          <w:szCs w:val="20"/>
          <w:shd w:val="clear" w:color="auto" w:fill="FFFFFF"/>
        </w:rPr>
      </w:pPr>
      <w:r>
        <w:rPr>
          <w:rFonts w:ascii="Verdana" w:hAnsi="Verdana"/>
          <w:b/>
          <w:color w:val="000000"/>
          <w:sz w:val="20"/>
          <w:szCs w:val="20"/>
          <w:shd w:val="clear" w:color="auto" w:fill="FFFFFF"/>
        </w:rPr>
        <w:t xml:space="preserve">V Creación, modificación y eliminación de </w:t>
      </w:r>
      <w:proofErr w:type="spellStart"/>
      <w:r>
        <w:rPr>
          <w:rFonts w:ascii="Verdana" w:hAnsi="Verdana"/>
          <w:b/>
          <w:color w:val="000000"/>
          <w:sz w:val="20"/>
          <w:szCs w:val="20"/>
          <w:shd w:val="clear" w:color="auto" w:fill="FFFFFF"/>
        </w:rPr>
        <w:t>Poligonos</w:t>
      </w:r>
      <w:proofErr w:type="spellEnd"/>
    </w:p>
    <w:p w14:paraId="3746AB32" w14:textId="23A0499C" w:rsidR="00691838" w:rsidRPr="003D730C" w:rsidRDefault="00691838" w:rsidP="00691838">
      <w:pPr>
        <w:rPr>
          <w:rFonts w:ascii="Verdana" w:hAnsi="Verdana"/>
          <w:color w:val="000000"/>
          <w:sz w:val="20"/>
          <w:szCs w:val="20"/>
          <w:shd w:val="clear" w:color="auto" w:fill="FFFFFF"/>
        </w:rPr>
      </w:pPr>
      <w:r>
        <w:rPr>
          <w:rFonts w:ascii="Verdana" w:hAnsi="Verdana"/>
          <w:color w:val="000000"/>
          <w:sz w:val="20"/>
          <w:szCs w:val="20"/>
          <w:shd w:val="clear" w:color="auto" w:fill="FFFFFF"/>
        </w:rPr>
        <w:tab/>
        <w:t xml:space="preserve">Existen </w:t>
      </w:r>
      <w:proofErr w:type="spellStart"/>
      <w:r>
        <w:rPr>
          <w:rFonts w:ascii="Verdana" w:hAnsi="Verdana"/>
          <w:color w:val="000000"/>
          <w:sz w:val="20"/>
          <w:szCs w:val="20"/>
          <w:shd w:val="clear" w:color="auto" w:fill="FFFFFF"/>
        </w:rPr>
        <w:t>trigger</w:t>
      </w:r>
      <w:proofErr w:type="spellEnd"/>
      <w:r>
        <w:rPr>
          <w:rFonts w:ascii="Verdana" w:hAnsi="Verdana"/>
          <w:color w:val="000000"/>
          <w:sz w:val="20"/>
          <w:szCs w:val="20"/>
          <w:shd w:val="clear" w:color="auto" w:fill="FFFFFF"/>
        </w:rPr>
        <w:t xml:space="preserve"> en las tablas “polígono” y “</w:t>
      </w:r>
      <w:proofErr w:type="spellStart"/>
      <w:r>
        <w:rPr>
          <w:rFonts w:ascii="Verdana" w:hAnsi="Verdana"/>
          <w:color w:val="000000"/>
          <w:sz w:val="20"/>
          <w:szCs w:val="20"/>
          <w:shd w:val="clear" w:color="auto" w:fill="FFFFFF"/>
        </w:rPr>
        <w:t>points</w:t>
      </w:r>
      <w:proofErr w:type="spellEnd"/>
      <w:r>
        <w:rPr>
          <w:rFonts w:ascii="Verdana" w:hAnsi="Verdana"/>
          <w:color w:val="000000"/>
          <w:sz w:val="20"/>
          <w:szCs w:val="20"/>
          <w:shd w:val="clear" w:color="auto" w:fill="FFFFFF"/>
        </w:rPr>
        <w:t>” del esquema “</w:t>
      </w:r>
      <w:proofErr w:type="spellStart"/>
      <w:r>
        <w:rPr>
          <w:rFonts w:ascii="Verdana" w:hAnsi="Verdana"/>
          <w:color w:val="000000"/>
          <w:sz w:val="20"/>
          <w:szCs w:val="20"/>
          <w:shd w:val="clear" w:color="auto" w:fill="FFFFFF"/>
        </w:rPr>
        <w:t>poligonos</w:t>
      </w:r>
      <w:proofErr w:type="spellEnd"/>
      <w:r>
        <w:rPr>
          <w:rFonts w:ascii="Verdana" w:hAnsi="Verdana"/>
          <w:color w:val="000000"/>
          <w:sz w:val="20"/>
          <w:szCs w:val="20"/>
          <w:shd w:val="clear" w:color="auto" w:fill="FFFFFF"/>
        </w:rPr>
        <w:t>” para el caso de modificaciones de estas tablas, para procesar o eliminar datos, según corresponda, a partir de la intersección y la data final, pero solo para ese polígono.</w:t>
      </w:r>
    </w:p>
    <w:sectPr w:rsidR="00691838" w:rsidRPr="003D73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F455D"/>
    <w:multiLevelType w:val="hybridMultilevel"/>
    <w:tmpl w:val="BFE667EE"/>
    <w:lvl w:ilvl="0" w:tplc="3A3C74A0">
      <w:start w:val="1"/>
      <w:numFmt w:val="lowerLetter"/>
      <w:lvlText w:val="%1)"/>
      <w:lvlJc w:val="left"/>
      <w:pPr>
        <w:ind w:left="1428" w:hanging="360"/>
      </w:pPr>
      <w:rPr>
        <w:rFonts w:hint="default"/>
      </w:r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1" w15:restartNumberingAfterBreak="0">
    <w:nsid w:val="0F10172A"/>
    <w:multiLevelType w:val="hybridMultilevel"/>
    <w:tmpl w:val="ABA464FA"/>
    <w:lvl w:ilvl="0" w:tplc="340A000F">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12DB155B"/>
    <w:multiLevelType w:val="hybridMultilevel"/>
    <w:tmpl w:val="01987A02"/>
    <w:lvl w:ilvl="0" w:tplc="340A0001">
      <w:start w:val="1"/>
      <w:numFmt w:val="bullet"/>
      <w:lvlText w:val=""/>
      <w:lvlJc w:val="left"/>
      <w:pPr>
        <w:ind w:left="2133" w:hanging="360"/>
      </w:pPr>
      <w:rPr>
        <w:rFonts w:ascii="Symbol" w:hAnsi="Symbol" w:hint="default"/>
      </w:rPr>
    </w:lvl>
    <w:lvl w:ilvl="1" w:tplc="340A0003" w:tentative="1">
      <w:start w:val="1"/>
      <w:numFmt w:val="bullet"/>
      <w:lvlText w:val="o"/>
      <w:lvlJc w:val="left"/>
      <w:pPr>
        <w:ind w:left="2853" w:hanging="360"/>
      </w:pPr>
      <w:rPr>
        <w:rFonts w:ascii="Courier New" w:hAnsi="Courier New" w:cs="Courier New" w:hint="default"/>
      </w:rPr>
    </w:lvl>
    <w:lvl w:ilvl="2" w:tplc="340A0005" w:tentative="1">
      <w:start w:val="1"/>
      <w:numFmt w:val="bullet"/>
      <w:lvlText w:val=""/>
      <w:lvlJc w:val="left"/>
      <w:pPr>
        <w:ind w:left="3573" w:hanging="360"/>
      </w:pPr>
      <w:rPr>
        <w:rFonts w:ascii="Wingdings" w:hAnsi="Wingdings" w:hint="default"/>
      </w:rPr>
    </w:lvl>
    <w:lvl w:ilvl="3" w:tplc="340A0001" w:tentative="1">
      <w:start w:val="1"/>
      <w:numFmt w:val="bullet"/>
      <w:lvlText w:val=""/>
      <w:lvlJc w:val="left"/>
      <w:pPr>
        <w:ind w:left="4293" w:hanging="360"/>
      </w:pPr>
      <w:rPr>
        <w:rFonts w:ascii="Symbol" w:hAnsi="Symbol" w:hint="default"/>
      </w:rPr>
    </w:lvl>
    <w:lvl w:ilvl="4" w:tplc="340A0003" w:tentative="1">
      <w:start w:val="1"/>
      <w:numFmt w:val="bullet"/>
      <w:lvlText w:val="o"/>
      <w:lvlJc w:val="left"/>
      <w:pPr>
        <w:ind w:left="5013" w:hanging="360"/>
      </w:pPr>
      <w:rPr>
        <w:rFonts w:ascii="Courier New" w:hAnsi="Courier New" w:cs="Courier New" w:hint="default"/>
      </w:rPr>
    </w:lvl>
    <w:lvl w:ilvl="5" w:tplc="340A0005" w:tentative="1">
      <w:start w:val="1"/>
      <w:numFmt w:val="bullet"/>
      <w:lvlText w:val=""/>
      <w:lvlJc w:val="left"/>
      <w:pPr>
        <w:ind w:left="5733" w:hanging="360"/>
      </w:pPr>
      <w:rPr>
        <w:rFonts w:ascii="Wingdings" w:hAnsi="Wingdings" w:hint="default"/>
      </w:rPr>
    </w:lvl>
    <w:lvl w:ilvl="6" w:tplc="340A0001" w:tentative="1">
      <w:start w:val="1"/>
      <w:numFmt w:val="bullet"/>
      <w:lvlText w:val=""/>
      <w:lvlJc w:val="left"/>
      <w:pPr>
        <w:ind w:left="6453" w:hanging="360"/>
      </w:pPr>
      <w:rPr>
        <w:rFonts w:ascii="Symbol" w:hAnsi="Symbol" w:hint="default"/>
      </w:rPr>
    </w:lvl>
    <w:lvl w:ilvl="7" w:tplc="340A0003" w:tentative="1">
      <w:start w:val="1"/>
      <w:numFmt w:val="bullet"/>
      <w:lvlText w:val="o"/>
      <w:lvlJc w:val="left"/>
      <w:pPr>
        <w:ind w:left="7173" w:hanging="360"/>
      </w:pPr>
      <w:rPr>
        <w:rFonts w:ascii="Courier New" w:hAnsi="Courier New" w:cs="Courier New" w:hint="default"/>
      </w:rPr>
    </w:lvl>
    <w:lvl w:ilvl="8" w:tplc="340A0005" w:tentative="1">
      <w:start w:val="1"/>
      <w:numFmt w:val="bullet"/>
      <w:lvlText w:val=""/>
      <w:lvlJc w:val="left"/>
      <w:pPr>
        <w:ind w:left="7893" w:hanging="360"/>
      </w:pPr>
      <w:rPr>
        <w:rFonts w:ascii="Wingdings" w:hAnsi="Wingdings" w:hint="default"/>
      </w:rPr>
    </w:lvl>
  </w:abstractNum>
  <w:abstractNum w:abstractNumId="3" w15:restartNumberingAfterBreak="0">
    <w:nsid w:val="31F37AAE"/>
    <w:multiLevelType w:val="multilevel"/>
    <w:tmpl w:val="59E0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B44A29"/>
    <w:multiLevelType w:val="hybridMultilevel"/>
    <w:tmpl w:val="819EF0D4"/>
    <w:lvl w:ilvl="0" w:tplc="340A0001">
      <w:start w:val="1"/>
      <w:numFmt w:val="bullet"/>
      <w:lvlText w:val=""/>
      <w:lvlJc w:val="left"/>
      <w:pPr>
        <w:ind w:left="1773" w:hanging="360"/>
      </w:pPr>
      <w:rPr>
        <w:rFonts w:ascii="Symbol" w:hAnsi="Symbol" w:hint="default"/>
      </w:rPr>
    </w:lvl>
    <w:lvl w:ilvl="1" w:tplc="340A0003">
      <w:start w:val="1"/>
      <w:numFmt w:val="bullet"/>
      <w:lvlText w:val="o"/>
      <w:lvlJc w:val="left"/>
      <w:pPr>
        <w:ind w:left="2493" w:hanging="360"/>
      </w:pPr>
      <w:rPr>
        <w:rFonts w:ascii="Courier New" w:hAnsi="Courier New" w:cs="Courier New" w:hint="default"/>
      </w:rPr>
    </w:lvl>
    <w:lvl w:ilvl="2" w:tplc="340A0005" w:tentative="1">
      <w:start w:val="1"/>
      <w:numFmt w:val="bullet"/>
      <w:lvlText w:val=""/>
      <w:lvlJc w:val="left"/>
      <w:pPr>
        <w:ind w:left="3213" w:hanging="360"/>
      </w:pPr>
      <w:rPr>
        <w:rFonts w:ascii="Wingdings" w:hAnsi="Wingdings" w:hint="default"/>
      </w:rPr>
    </w:lvl>
    <w:lvl w:ilvl="3" w:tplc="340A0001" w:tentative="1">
      <w:start w:val="1"/>
      <w:numFmt w:val="bullet"/>
      <w:lvlText w:val=""/>
      <w:lvlJc w:val="left"/>
      <w:pPr>
        <w:ind w:left="3933" w:hanging="360"/>
      </w:pPr>
      <w:rPr>
        <w:rFonts w:ascii="Symbol" w:hAnsi="Symbol" w:hint="default"/>
      </w:rPr>
    </w:lvl>
    <w:lvl w:ilvl="4" w:tplc="340A0003" w:tentative="1">
      <w:start w:val="1"/>
      <w:numFmt w:val="bullet"/>
      <w:lvlText w:val="o"/>
      <w:lvlJc w:val="left"/>
      <w:pPr>
        <w:ind w:left="4653" w:hanging="360"/>
      </w:pPr>
      <w:rPr>
        <w:rFonts w:ascii="Courier New" w:hAnsi="Courier New" w:cs="Courier New" w:hint="default"/>
      </w:rPr>
    </w:lvl>
    <w:lvl w:ilvl="5" w:tplc="340A0005" w:tentative="1">
      <w:start w:val="1"/>
      <w:numFmt w:val="bullet"/>
      <w:lvlText w:val=""/>
      <w:lvlJc w:val="left"/>
      <w:pPr>
        <w:ind w:left="5373" w:hanging="360"/>
      </w:pPr>
      <w:rPr>
        <w:rFonts w:ascii="Wingdings" w:hAnsi="Wingdings" w:hint="default"/>
      </w:rPr>
    </w:lvl>
    <w:lvl w:ilvl="6" w:tplc="340A0001" w:tentative="1">
      <w:start w:val="1"/>
      <w:numFmt w:val="bullet"/>
      <w:lvlText w:val=""/>
      <w:lvlJc w:val="left"/>
      <w:pPr>
        <w:ind w:left="6093" w:hanging="360"/>
      </w:pPr>
      <w:rPr>
        <w:rFonts w:ascii="Symbol" w:hAnsi="Symbol" w:hint="default"/>
      </w:rPr>
    </w:lvl>
    <w:lvl w:ilvl="7" w:tplc="340A0003" w:tentative="1">
      <w:start w:val="1"/>
      <w:numFmt w:val="bullet"/>
      <w:lvlText w:val="o"/>
      <w:lvlJc w:val="left"/>
      <w:pPr>
        <w:ind w:left="6813" w:hanging="360"/>
      </w:pPr>
      <w:rPr>
        <w:rFonts w:ascii="Courier New" w:hAnsi="Courier New" w:cs="Courier New" w:hint="default"/>
      </w:rPr>
    </w:lvl>
    <w:lvl w:ilvl="8" w:tplc="340A0005" w:tentative="1">
      <w:start w:val="1"/>
      <w:numFmt w:val="bullet"/>
      <w:lvlText w:val=""/>
      <w:lvlJc w:val="left"/>
      <w:pPr>
        <w:ind w:left="7533" w:hanging="360"/>
      </w:pPr>
      <w:rPr>
        <w:rFonts w:ascii="Wingdings" w:hAnsi="Wingdings" w:hint="default"/>
      </w:rPr>
    </w:lvl>
  </w:abstractNum>
  <w:abstractNum w:abstractNumId="5" w15:restartNumberingAfterBreak="0">
    <w:nsid w:val="5A164888"/>
    <w:multiLevelType w:val="hybridMultilevel"/>
    <w:tmpl w:val="AF0CD9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5ABA4FC6"/>
    <w:multiLevelType w:val="multilevel"/>
    <w:tmpl w:val="55262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A442DC"/>
    <w:multiLevelType w:val="hybridMultilevel"/>
    <w:tmpl w:val="52668428"/>
    <w:lvl w:ilvl="0" w:tplc="815E6BB4">
      <w:start w:val="1"/>
      <w:numFmt w:val="decimal"/>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8" w15:restartNumberingAfterBreak="0">
    <w:nsid w:val="77961554"/>
    <w:multiLevelType w:val="hybridMultilevel"/>
    <w:tmpl w:val="07022FFE"/>
    <w:lvl w:ilvl="0" w:tplc="0ED0856C">
      <w:start w:val="1"/>
      <w:numFmt w:val="lowerLetter"/>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9" w15:restartNumberingAfterBreak="0">
    <w:nsid w:val="7DBA26E9"/>
    <w:multiLevelType w:val="hybridMultilevel"/>
    <w:tmpl w:val="3984C8BE"/>
    <w:lvl w:ilvl="0" w:tplc="230E37BA">
      <w:start w:val="1"/>
      <w:numFmt w:val="decimal"/>
      <w:lvlText w:val="%1)"/>
      <w:lvlJc w:val="left"/>
      <w:pPr>
        <w:ind w:left="1068" w:hanging="360"/>
      </w:pPr>
      <w:rPr>
        <w:rFonts w:hint="default"/>
      </w:rPr>
    </w:lvl>
    <w:lvl w:ilvl="1" w:tplc="340A0019">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num w:numId="1">
    <w:abstractNumId w:val="7"/>
  </w:num>
  <w:num w:numId="2">
    <w:abstractNumId w:val="8"/>
  </w:num>
  <w:num w:numId="3">
    <w:abstractNumId w:val="0"/>
  </w:num>
  <w:num w:numId="4">
    <w:abstractNumId w:val="3"/>
  </w:num>
  <w:num w:numId="5">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5"/>
  </w:num>
  <w:num w:numId="7">
    <w:abstractNumId w:val="1"/>
  </w:num>
  <w:num w:numId="8">
    <w:abstractNumId w:val="9"/>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CE2"/>
    <w:rsid w:val="000476D4"/>
    <w:rsid w:val="00056B8F"/>
    <w:rsid w:val="0006263C"/>
    <w:rsid w:val="00067047"/>
    <w:rsid w:val="00074B98"/>
    <w:rsid w:val="00122DA8"/>
    <w:rsid w:val="00133D89"/>
    <w:rsid w:val="00230E39"/>
    <w:rsid w:val="0025383A"/>
    <w:rsid w:val="002640E1"/>
    <w:rsid w:val="002B0DF9"/>
    <w:rsid w:val="002B6296"/>
    <w:rsid w:val="00304111"/>
    <w:rsid w:val="00394E3E"/>
    <w:rsid w:val="00396428"/>
    <w:rsid w:val="003D730C"/>
    <w:rsid w:val="00457C77"/>
    <w:rsid w:val="004D2CFC"/>
    <w:rsid w:val="00540BC4"/>
    <w:rsid w:val="00581F9E"/>
    <w:rsid w:val="00586EA6"/>
    <w:rsid w:val="005C3873"/>
    <w:rsid w:val="005D651B"/>
    <w:rsid w:val="00691838"/>
    <w:rsid w:val="00746BED"/>
    <w:rsid w:val="007B353C"/>
    <w:rsid w:val="00806FEE"/>
    <w:rsid w:val="008A02D4"/>
    <w:rsid w:val="008C0587"/>
    <w:rsid w:val="00A33871"/>
    <w:rsid w:val="00A61A91"/>
    <w:rsid w:val="00AE2BDF"/>
    <w:rsid w:val="00AE48F9"/>
    <w:rsid w:val="00B64A9F"/>
    <w:rsid w:val="00B75510"/>
    <w:rsid w:val="00B8639E"/>
    <w:rsid w:val="00BA1425"/>
    <w:rsid w:val="00BD0FE3"/>
    <w:rsid w:val="00BD2C14"/>
    <w:rsid w:val="00BF1745"/>
    <w:rsid w:val="00C05EE2"/>
    <w:rsid w:val="00C83698"/>
    <w:rsid w:val="00D95C74"/>
    <w:rsid w:val="00DA0133"/>
    <w:rsid w:val="00DA059D"/>
    <w:rsid w:val="00DB5CE2"/>
    <w:rsid w:val="00DE05DA"/>
    <w:rsid w:val="00E024F3"/>
    <w:rsid w:val="00E07092"/>
    <w:rsid w:val="00E423C4"/>
    <w:rsid w:val="00EA08EA"/>
    <w:rsid w:val="00EA0FFE"/>
    <w:rsid w:val="00EC2FD2"/>
    <w:rsid w:val="00EC4902"/>
    <w:rsid w:val="00F236B6"/>
    <w:rsid w:val="00F31B0A"/>
    <w:rsid w:val="00F63FAF"/>
    <w:rsid w:val="00FC0E20"/>
    <w:rsid w:val="00FF123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77303"/>
  <w15:docId w15:val="{EA91C76A-9221-4F30-821B-45F223339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F123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8639E"/>
    <w:rPr>
      <w:color w:val="0563C1" w:themeColor="hyperlink"/>
      <w:u w:val="single"/>
    </w:rPr>
  </w:style>
  <w:style w:type="paragraph" w:styleId="Prrafodelista">
    <w:name w:val="List Paragraph"/>
    <w:basedOn w:val="Normal"/>
    <w:uiPriority w:val="34"/>
    <w:qFormat/>
    <w:rsid w:val="00304111"/>
    <w:pPr>
      <w:ind w:left="720"/>
      <w:contextualSpacing/>
    </w:pPr>
  </w:style>
  <w:style w:type="character" w:styleId="nfasis">
    <w:name w:val="Emphasis"/>
    <w:basedOn w:val="Fuentedeprrafopredeter"/>
    <w:uiPriority w:val="20"/>
    <w:qFormat/>
    <w:rsid w:val="00230E39"/>
    <w:rPr>
      <w:i/>
      <w:iCs/>
    </w:rPr>
  </w:style>
  <w:style w:type="character" w:styleId="Hipervnculovisitado">
    <w:name w:val="FollowedHyperlink"/>
    <w:basedOn w:val="Fuentedeprrafopredeter"/>
    <w:uiPriority w:val="99"/>
    <w:semiHidden/>
    <w:unhideWhenUsed/>
    <w:rsid w:val="00230E39"/>
    <w:rPr>
      <w:color w:val="954F72" w:themeColor="followedHyperlink"/>
      <w:u w:val="single"/>
    </w:rPr>
  </w:style>
  <w:style w:type="paragraph" w:styleId="Textodeglobo">
    <w:name w:val="Balloon Text"/>
    <w:basedOn w:val="Normal"/>
    <w:link w:val="TextodegloboCar"/>
    <w:uiPriority w:val="99"/>
    <w:semiHidden/>
    <w:unhideWhenUsed/>
    <w:rsid w:val="00FF12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1237"/>
    <w:rPr>
      <w:rFonts w:ascii="Tahoma" w:hAnsi="Tahoma" w:cs="Tahoma"/>
      <w:sz w:val="16"/>
      <w:szCs w:val="16"/>
    </w:rPr>
  </w:style>
  <w:style w:type="character" w:styleId="Refdecomentario">
    <w:name w:val="annotation reference"/>
    <w:basedOn w:val="Fuentedeprrafopredeter"/>
    <w:uiPriority w:val="99"/>
    <w:semiHidden/>
    <w:unhideWhenUsed/>
    <w:rsid w:val="00FF1237"/>
    <w:rPr>
      <w:sz w:val="16"/>
      <w:szCs w:val="16"/>
    </w:rPr>
  </w:style>
  <w:style w:type="paragraph" w:styleId="Textocomentario">
    <w:name w:val="annotation text"/>
    <w:basedOn w:val="Normal"/>
    <w:link w:val="TextocomentarioCar"/>
    <w:uiPriority w:val="99"/>
    <w:semiHidden/>
    <w:unhideWhenUsed/>
    <w:rsid w:val="00FF123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F1237"/>
    <w:rPr>
      <w:sz w:val="20"/>
      <w:szCs w:val="20"/>
    </w:rPr>
  </w:style>
  <w:style w:type="paragraph" w:styleId="Asuntodelcomentario">
    <w:name w:val="annotation subject"/>
    <w:basedOn w:val="Textocomentario"/>
    <w:next w:val="Textocomentario"/>
    <w:link w:val="AsuntodelcomentarioCar"/>
    <w:uiPriority w:val="99"/>
    <w:semiHidden/>
    <w:unhideWhenUsed/>
    <w:rsid w:val="00FF1237"/>
    <w:rPr>
      <w:b/>
      <w:bCs/>
    </w:rPr>
  </w:style>
  <w:style w:type="character" w:customStyle="1" w:styleId="AsuntodelcomentarioCar">
    <w:name w:val="Asunto del comentario Car"/>
    <w:basedOn w:val="TextocomentarioCar"/>
    <w:link w:val="Asuntodelcomentario"/>
    <w:uiPriority w:val="99"/>
    <w:semiHidden/>
    <w:rsid w:val="00FF1237"/>
    <w:rPr>
      <w:b/>
      <w:bCs/>
      <w:sz w:val="20"/>
      <w:szCs w:val="20"/>
    </w:rPr>
  </w:style>
  <w:style w:type="paragraph" w:styleId="Puesto">
    <w:name w:val="Title"/>
    <w:basedOn w:val="Normal"/>
    <w:next w:val="Normal"/>
    <w:link w:val="PuestoCar"/>
    <w:uiPriority w:val="10"/>
    <w:qFormat/>
    <w:rsid w:val="00FF123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PuestoCar">
    <w:name w:val="Puesto Car"/>
    <w:basedOn w:val="Fuentedeprrafopredeter"/>
    <w:link w:val="Puesto"/>
    <w:uiPriority w:val="10"/>
    <w:rsid w:val="00FF1237"/>
    <w:rPr>
      <w:rFonts w:asciiTheme="majorHAnsi" w:eastAsiaTheme="majorEastAsia" w:hAnsiTheme="majorHAnsi" w:cstheme="majorBidi"/>
      <w:color w:val="323E4F" w:themeColor="text2" w:themeShade="BF"/>
      <w:spacing w:val="5"/>
      <w:kern w:val="28"/>
      <w:sz w:val="52"/>
      <w:szCs w:val="52"/>
    </w:rPr>
  </w:style>
  <w:style w:type="character" w:customStyle="1" w:styleId="Ttulo1Car">
    <w:name w:val="Título 1 Car"/>
    <w:basedOn w:val="Fuentedeprrafopredeter"/>
    <w:link w:val="Ttulo1"/>
    <w:uiPriority w:val="9"/>
    <w:rsid w:val="00FF1237"/>
    <w:rPr>
      <w:rFonts w:asciiTheme="majorHAnsi" w:eastAsiaTheme="majorEastAsia" w:hAnsiTheme="majorHAnsi" w:cstheme="majorBidi"/>
      <w:b/>
      <w:bCs/>
      <w:color w:val="2E74B5" w:themeColor="accent1" w:themeShade="BF"/>
      <w:sz w:val="28"/>
      <w:szCs w:val="28"/>
    </w:rPr>
  </w:style>
  <w:style w:type="paragraph" w:styleId="NormalWeb">
    <w:name w:val="Normal (Web)"/>
    <w:basedOn w:val="Normal"/>
    <w:uiPriority w:val="99"/>
    <w:semiHidden/>
    <w:unhideWhenUsed/>
    <w:rsid w:val="00457C77"/>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CdigoHTML">
    <w:name w:val="HTML Code"/>
    <w:basedOn w:val="Fuentedeprrafopredeter"/>
    <w:uiPriority w:val="99"/>
    <w:semiHidden/>
    <w:unhideWhenUsed/>
    <w:rsid w:val="00067047"/>
    <w:rPr>
      <w:rFonts w:ascii="Courier New" w:eastAsia="Times New Roman" w:hAnsi="Courier New" w:cs="Courier New"/>
      <w:sz w:val="20"/>
      <w:szCs w:val="20"/>
    </w:rPr>
  </w:style>
  <w:style w:type="character" w:customStyle="1" w:styleId="apple-converted-space">
    <w:name w:val="apple-converted-space"/>
    <w:basedOn w:val="Fuentedeprrafopredeter"/>
    <w:rsid w:val="00067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027475">
      <w:bodyDiv w:val="1"/>
      <w:marLeft w:val="0"/>
      <w:marRight w:val="0"/>
      <w:marTop w:val="0"/>
      <w:marBottom w:val="0"/>
      <w:divBdr>
        <w:top w:val="none" w:sz="0" w:space="0" w:color="auto"/>
        <w:left w:val="none" w:sz="0" w:space="0" w:color="auto"/>
        <w:bottom w:val="none" w:sz="0" w:space="0" w:color="auto"/>
        <w:right w:val="none" w:sz="0" w:space="0" w:color="auto"/>
      </w:divBdr>
    </w:div>
    <w:div w:id="494029909">
      <w:bodyDiv w:val="1"/>
      <w:marLeft w:val="0"/>
      <w:marRight w:val="0"/>
      <w:marTop w:val="0"/>
      <w:marBottom w:val="0"/>
      <w:divBdr>
        <w:top w:val="none" w:sz="0" w:space="0" w:color="auto"/>
        <w:left w:val="none" w:sz="0" w:space="0" w:color="auto"/>
        <w:bottom w:val="none" w:sz="0" w:space="0" w:color="auto"/>
        <w:right w:val="none" w:sz="0" w:space="0" w:color="auto"/>
      </w:divBdr>
    </w:div>
    <w:div w:id="982078632">
      <w:bodyDiv w:val="1"/>
      <w:marLeft w:val="0"/>
      <w:marRight w:val="0"/>
      <w:marTop w:val="0"/>
      <w:marBottom w:val="0"/>
      <w:divBdr>
        <w:top w:val="none" w:sz="0" w:space="0" w:color="auto"/>
        <w:left w:val="none" w:sz="0" w:space="0" w:color="auto"/>
        <w:bottom w:val="none" w:sz="0" w:space="0" w:color="auto"/>
        <w:right w:val="none" w:sz="0" w:space="0" w:color="auto"/>
      </w:divBdr>
    </w:div>
    <w:div w:id="1057824336">
      <w:bodyDiv w:val="1"/>
      <w:marLeft w:val="0"/>
      <w:marRight w:val="0"/>
      <w:marTop w:val="0"/>
      <w:marBottom w:val="0"/>
      <w:divBdr>
        <w:top w:val="none" w:sz="0" w:space="0" w:color="auto"/>
        <w:left w:val="none" w:sz="0" w:space="0" w:color="auto"/>
        <w:bottom w:val="none" w:sz="0" w:space="0" w:color="auto"/>
        <w:right w:val="none" w:sz="0" w:space="0" w:color="auto"/>
      </w:divBdr>
      <w:divsChild>
        <w:div w:id="2010667334">
          <w:marLeft w:val="0"/>
          <w:marRight w:val="0"/>
          <w:marTop w:val="0"/>
          <w:marBottom w:val="0"/>
          <w:divBdr>
            <w:top w:val="none" w:sz="0" w:space="0" w:color="auto"/>
            <w:left w:val="none" w:sz="0" w:space="0" w:color="auto"/>
            <w:bottom w:val="none" w:sz="0" w:space="0" w:color="auto"/>
            <w:right w:val="none" w:sz="0" w:space="0" w:color="auto"/>
          </w:divBdr>
          <w:divsChild>
            <w:div w:id="79476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13150">
      <w:bodyDiv w:val="1"/>
      <w:marLeft w:val="0"/>
      <w:marRight w:val="0"/>
      <w:marTop w:val="0"/>
      <w:marBottom w:val="0"/>
      <w:divBdr>
        <w:top w:val="none" w:sz="0" w:space="0" w:color="auto"/>
        <w:left w:val="none" w:sz="0" w:space="0" w:color="auto"/>
        <w:bottom w:val="none" w:sz="0" w:space="0" w:color="auto"/>
        <w:right w:val="none" w:sz="0" w:space="0" w:color="auto"/>
      </w:divBdr>
    </w:div>
    <w:div w:id="1282806731">
      <w:bodyDiv w:val="1"/>
      <w:marLeft w:val="0"/>
      <w:marRight w:val="0"/>
      <w:marTop w:val="0"/>
      <w:marBottom w:val="0"/>
      <w:divBdr>
        <w:top w:val="none" w:sz="0" w:space="0" w:color="auto"/>
        <w:left w:val="none" w:sz="0" w:space="0" w:color="auto"/>
        <w:bottom w:val="none" w:sz="0" w:space="0" w:color="auto"/>
        <w:right w:val="none" w:sz="0" w:space="0" w:color="auto"/>
      </w:divBdr>
    </w:div>
    <w:div w:id="1452701735">
      <w:bodyDiv w:val="1"/>
      <w:marLeft w:val="0"/>
      <w:marRight w:val="0"/>
      <w:marTop w:val="0"/>
      <w:marBottom w:val="0"/>
      <w:divBdr>
        <w:top w:val="none" w:sz="0" w:space="0" w:color="auto"/>
        <w:left w:val="none" w:sz="0" w:space="0" w:color="auto"/>
        <w:bottom w:val="none" w:sz="0" w:space="0" w:color="auto"/>
        <w:right w:val="none" w:sz="0" w:space="0" w:color="auto"/>
      </w:divBdr>
    </w:div>
    <w:div w:id="1561820003">
      <w:bodyDiv w:val="1"/>
      <w:marLeft w:val="0"/>
      <w:marRight w:val="0"/>
      <w:marTop w:val="0"/>
      <w:marBottom w:val="0"/>
      <w:divBdr>
        <w:top w:val="none" w:sz="0" w:space="0" w:color="auto"/>
        <w:left w:val="none" w:sz="0" w:space="0" w:color="auto"/>
        <w:bottom w:val="none" w:sz="0" w:space="0" w:color="auto"/>
        <w:right w:val="none" w:sz="0" w:space="0" w:color="auto"/>
      </w:divBdr>
      <w:divsChild>
        <w:div w:id="1419402168">
          <w:marLeft w:val="0"/>
          <w:marRight w:val="0"/>
          <w:marTop w:val="0"/>
          <w:marBottom w:val="0"/>
          <w:divBdr>
            <w:top w:val="none" w:sz="0" w:space="0" w:color="auto"/>
            <w:left w:val="none" w:sz="0" w:space="0" w:color="auto"/>
            <w:bottom w:val="none" w:sz="0" w:space="0" w:color="auto"/>
            <w:right w:val="none" w:sz="0" w:space="0" w:color="auto"/>
          </w:divBdr>
        </w:div>
        <w:div w:id="1193032403">
          <w:marLeft w:val="0"/>
          <w:marRight w:val="0"/>
          <w:marTop w:val="0"/>
          <w:marBottom w:val="0"/>
          <w:divBdr>
            <w:top w:val="none" w:sz="0" w:space="0" w:color="auto"/>
            <w:left w:val="none" w:sz="0" w:space="0" w:color="auto"/>
            <w:bottom w:val="none" w:sz="0" w:space="0" w:color="auto"/>
            <w:right w:val="none" w:sz="0" w:space="0" w:color="auto"/>
          </w:divBdr>
        </w:div>
      </w:divsChild>
    </w:div>
    <w:div w:id="1733310093">
      <w:bodyDiv w:val="1"/>
      <w:marLeft w:val="0"/>
      <w:marRight w:val="0"/>
      <w:marTop w:val="0"/>
      <w:marBottom w:val="0"/>
      <w:divBdr>
        <w:top w:val="none" w:sz="0" w:space="0" w:color="auto"/>
        <w:left w:val="none" w:sz="0" w:space="0" w:color="auto"/>
        <w:bottom w:val="none" w:sz="0" w:space="0" w:color="auto"/>
        <w:right w:val="none" w:sz="0" w:space="0" w:color="auto"/>
      </w:divBdr>
    </w:div>
    <w:div w:id="199768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1FD27F-D5A4-4994-83D3-A3E84E6EC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3878</TotalTime>
  <Pages>4</Pages>
  <Words>986</Words>
  <Characters>5427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Espindola</dc:creator>
  <cp:lastModifiedBy>Jorge Espindola</cp:lastModifiedBy>
  <cp:revision>28</cp:revision>
  <dcterms:created xsi:type="dcterms:W3CDTF">2015-10-07T19:23:00Z</dcterms:created>
  <dcterms:modified xsi:type="dcterms:W3CDTF">2015-11-18T15:06:00Z</dcterms:modified>
</cp:coreProperties>
</file>