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after="120" w:before="480" w:lineRule="auto"/>
        <w:rPr>
          <w:rFonts w:ascii="Calibri" w:cs="Calibri" w:eastAsia="Calibri" w:hAnsi="Calibri"/>
          <w:b w:val="1"/>
          <w:sz w:val="46"/>
          <w:szCs w:val="46"/>
        </w:rPr>
      </w:pPr>
      <w:bookmarkStart w:colFirst="0" w:colLast="0" w:name="_ts4e16dl1854" w:id="0"/>
      <w:bookmarkEnd w:id="0"/>
      <w:r w:rsidDel="00000000" w:rsidR="00000000" w:rsidRPr="00000000">
        <w:rPr>
          <w:rFonts w:ascii="Calibri" w:cs="Calibri" w:eastAsia="Calibri" w:hAnsi="Calibri"/>
          <w:b w:val="1"/>
          <w:sz w:val="46"/>
          <w:szCs w:val="46"/>
          <w:rtl w:val="0"/>
        </w:rPr>
        <w:t xml:space="preserve">AI Basics and Policy Statements</w:t>
      </w:r>
    </w:p>
    <w:p w:rsidR="00000000" w:rsidDel="00000000" w:rsidP="00000000" w:rsidRDefault="00000000" w:rsidRPr="00000000" w14:paraId="00000002">
      <w:pPr>
        <w:rPr>
          <w:rFonts w:ascii="Calibri" w:cs="Calibri" w:eastAsia="Calibri" w:hAnsi="Calibri"/>
          <w:b w:val="1"/>
        </w:rPr>
      </w:pPr>
      <w:hyperlink r:id="rId7">
        <w:r w:rsidDel="00000000" w:rsidR="00000000" w:rsidRPr="00000000">
          <w:rPr>
            <w:rFonts w:ascii="Calibri" w:cs="Calibri" w:eastAsia="Calibri" w:hAnsi="Calibri"/>
            <w:b w:val="1"/>
            <w:color w:val="0000ee"/>
            <w:u w:val="single"/>
            <w:rtl w:val="0"/>
          </w:rPr>
          <w:t xml:space="preserve">AI Basics and Policy Statements [2025 Oct 1]</w:t>
        </w:r>
      </w:hyperlink>
      <w:r w:rsidDel="00000000" w:rsidR="00000000" w:rsidRPr="00000000">
        <w:rPr>
          <w:rFonts w:ascii="Calibri" w:cs="Calibri" w:eastAsia="Calibri" w:hAnsi="Calibri"/>
          <w:b w:val="1"/>
          <w:rtl w:val="0"/>
        </w:rPr>
        <w:t xml:space="preserve"> |  </w:t>
      </w:r>
      <w:hyperlink r:id="rId8">
        <w:r w:rsidDel="00000000" w:rsidR="00000000" w:rsidRPr="00000000">
          <w:rPr>
            <w:rFonts w:ascii="Calibri" w:cs="Calibri" w:eastAsia="Calibri" w:hAnsi="Calibri"/>
            <w:b w:val="1"/>
            <w:color w:val="1155cc"/>
            <w:u w:val="single"/>
            <w:rtl w:val="0"/>
          </w:rPr>
          <w:t xml:space="preserve">https://short-url.org/aipolicy</w:t>
        </w:r>
      </w:hyperlink>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03">
      <w:pPr>
        <w:pStyle w:val="Heading3"/>
        <w:keepNext w:val="0"/>
        <w:keepLines w:val="0"/>
        <w:spacing w:after="80" w:before="280" w:line="312" w:lineRule="auto"/>
        <w:rPr>
          <w:rFonts w:ascii="Calibri" w:cs="Calibri" w:eastAsia="Calibri" w:hAnsi="Calibri"/>
          <w:sz w:val="26"/>
          <w:szCs w:val="26"/>
        </w:rPr>
      </w:pPr>
      <w:bookmarkStart w:colFirst="0" w:colLast="0" w:name="_egfsbypb862l" w:id="1"/>
      <w:bookmarkEnd w:id="1"/>
      <w:r w:rsidDel="00000000" w:rsidR="00000000" w:rsidRPr="00000000">
        <w:rPr>
          <w:rFonts w:ascii="Calibri" w:cs="Calibri" w:eastAsia="Calibri" w:hAnsi="Calibri"/>
          <w:sz w:val="26"/>
          <w:szCs w:val="26"/>
          <w:rtl w:val="0"/>
        </w:rPr>
        <w:t xml:space="preserve">Workshop Description</w:t>
      </w:r>
    </w:p>
    <w:p w:rsidR="00000000" w:rsidDel="00000000" w:rsidP="00000000" w:rsidRDefault="00000000" w:rsidRPr="00000000" w14:paraId="00000004">
      <w:pPr>
        <w:spacing w:after="180" w:before="180" w:lineRule="auto"/>
        <w:rPr>
          <w:rFonts w:ascii="Calibri" w:cs="Calibri" w:eastAsia="Calibri" w:hAnsi="Calibri"/>
        </w:rPr>
      </w:pPr>
      <w:r w:rsidDel="00000000" w:rsidR="00000000" w:rsidRPr="00000000">
        <w:rPr>
          <w:rFonts w:ascii="Calibri" w:cs="Calibri" w:eastAsia="Calibri" w:hAnsi="Calibri"/>
          <w:rtl w:val="0"/>
        </w:rPr>
        <w:t xml:space="preserve">This workshop provides a brief introduction to generative artificial intelligence and helps instructors craft thoughtful and responsive policies for their classes. Together, we will work to demystify AI basics through interactive visualizations and hands-on tinkering, followed by discussion of sample policy statements and their implications across disciplines. Participants will draft syllabus language that represents their values as teachers and offers clear guidance on attribution, use cases, and a working definition of critical AI literacy.</w:t>
      </w:r>
      <w:r w:rsidDel="00000000" w:rsidR="00000000" w:rsidRPr="00000000">
        <w:rPr>
          <w:rtl w:val="0"/>
        </w:rPr>
      </w:r>
    </w:p>
    <w:p w:rsidR="00000000" w:rsidDel="00000000" w:rsidP="00000000" w:rsidRDefault="00000000" w:rsidRPr="00000000" w14:paraId="00000005">
      <w:pPr>
        <w:pStyle w:val="Heading3"/>
        <w:keepNext w:val="0"/>
        <w:keepLines w:val="0"/>
        <w:spacing w:after="80" w:before="280" w:line="312" w:lineRule="auto"/>
        <w:rPr>
          <w:rFonts w:ascii="Calibri" w:cs="Calibri" w:eastAsia="Calibri" w:hAnsi="Calibri"/>
          <w:sz w:val="26"/>
          <w:szCs w:val="26"/>
        </w:rPr>
      </w:pPr>
      <w:bookmarkStart w:colFirst="0" w:colLast="0" w:name="_xrqe35dlkl25" w:id="2"/>
      <w:bookmarkEnd w:id="2"/>
      <w:r w:rsidDel="00000000" w:rsidR="00000000" w:rsidRPr="00000000">
        <w:rPr>
          <w:rFonts w:ascii="Calibri" w:cs="Calibri" w:eastAsia="Calibri" w:hAnsi="Calibri"/>
          <w:sz w:val="26"/>
          <w:szCs w:val="26"/>
          <w:rtl w:val="0"/>
        </w:rPr>
        <w:t xml:space="preserve">Learning Objectives</w:t>
      </w:r>
    </w:p>
    <w:p w:rsidR="00000000" w:rsidDel="00000000" w:rsidP="00000000" w:rsidRDefault="00000000" w:rsidRPr="00000000" w14:paraId="00000006">
      <w:pPr>
        <w:numPr>
          <w:ilvl w:val="0"/>
          <w:numId w:val="3"/>
        </w:numPr>
        <w:spacing w:after="0" w:afterAutospacing="0" w:before="180" w:lineRule="auto"/>
        <w:ind w:left="720" w:hanging="360"/>
        <w:rPr>
          <w:rFonts w:ascii="Calibri" w:cs="Calibri" w:eastAsia="Calibri" w:hAnsi="Calibri"/>
        </w:rPr>
      </w:pPr>
      <w:r w:rsidDel="00000000" w:rsidR="00000000" w:rsidRPr="00000000">
        <w:rPr>
          <w:rFonts w:ascii="Calibri" w:cs="Calibri" w:eastAsia="Calibri" w:hAnsi="Calibri"/>
          <w:rtl w:val="0"/>
        </w:rPr>
        <w:t xml:space="preserve">Understand AI capabilities and limitations through interactive exploration</w:t>
      </w:r>
    </w:p>
    <w:p w:rsidR="00000000" w:rsidDel="00000000" w:rsidP="00000000" w:rsidRDefault="00000000" w:rsidRPr="00000000" w14:paraId="00000007">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Analyze the human cost of detection-based policies using student testimonials</w:t>
      </w:r>
    </w:p>
    <w:p w:rsidR="00000000" w:rsidDel="00000000" w:rsidP="00000000" w:rsidRDefault="00000000" w:rsidRPr="00000000" w14:paraId="00000008">
      <w:pPr>
        <w:numPr>
          <w:ilvl w:val="0"/>
          <w:numId w:val="3"/>
        </w:numPr>
        <w:spacing w:after="18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Create clear, supportive AI policies with attribution guidelines</w:t>
      </w:r>
    </w:p>
    <w:p w:rsidR="00000000" w:rsidDel="00000000" w:rsidP="00000000" w:rsidRDefault="00000000" w:rsidRPr="00000000" w14:paraId="00000009">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2"/>
        <w:keepNext w:val="0"/>
        <w:keepLines w:val="0"/>
        <w:jc w:val="left"/>
        <w:rPr>
          <w:rFonts w:ascii="Calibri" w:cs="Calibri" w:eastAsia="Calibri" w:hAnsi="Calibri"/>
          <w:b w:val="1"/>
          <w:sz w:val="36"/>
          <w:szCs w:val="36"/>
        </w:rPr>
      </w:pPr>
      <w:bookmarkStart w:colFirst="0" w:colLast="0" w:name="_1n4emlryeqrw" w:id="3"/>
      <w:bookmarkEnd w:id="3"/>
      <w:r w:rsidDel="00000000" w:rsidR="00000000" w:rsidRPr="00000000">
        <w:rPr>
          <w:rFonts w:ascii="Calibri" w:cs="Calibri" w:eastAsia="Calibri" w:hAnsi="Calibri"/>
          <w:b w:val="1"/>
          <w:sz w:val="36"/>
          <w:szCs w:val="36"/>
          <w:rtl w:val="0"/>
        </w:rPr>
        <w:t xml:space="preserve">Agenda</w:t>
      </w:r>
    </w:p>
    <w:p w:rsidR="00000000" w:rsidDel="00000000" w:rsidP="00000000" w:rsidRDefault="00000000" w:rsidRPr="00000000" w14:paraId="0000000B">
      <w:pPr>
        <w:rPr>
          <w:rFonts w:ascii="Calibri" w:cs="Calibri" w:eastAsia="Calibri" w:hAnsi="Calibri"/>
          <w:b w:val="1"/>
        </w:rPr>
      </w:pPr>
      <w:r w:rsidDel="00000000" w:rsidR="00000000" w:rsidRPr="00000000">
        <w:rPr>
          <w:rFonts w:ascii="Calibri" w:cs="Calibri" w:eastAsia="Calibri" w:hAnsi="Calibri"/>
          <w:b w:val="1"/>
          <w:rtl w:val="0"/>
        </w:rPr>
        <w:t xml:space="preserve">Part I: Demystifying AI (40 min)</w:t>
      </w:r>
    </w:p>
    <w:p w:rsidR="00000000" w:rsidDel="00000000" w:rsidP="00000000" w:rsidRDefault="00000000" w:rsidRPr="00000000" w14:paraId="0000000C">
      <w:pPr>
        <w:numPr>
          <w:ilvl w:val="0"/>
          <w:numId w:val="10"/>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Completion game and neural network visualization</w:t>
      </w:r>
    </w:p>
    <w:p w:rsidR="00000000" w:rsidDel="00000000" w:rsidP="00000000" w:rsidRDefault="00000000" w:rsidRPr="00000000" w14:paraId="0000000D">
      <w:pPr>
        <w:numPr>
          <w:ilvl w:val="0"/>
          <w:numId w:val="10"/>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AI technology overview</w:t>
      </w:r>
    </w:p>
    <w:p w:rsidR="00000000" w:rsidDel="00000000" w:rsidP="00000000" w:rsidRDefault="00000000" w:rsidRPr="00000000" w14:paraId="0000000E">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How LLMs work</w:t>
      </w:r>
    </w:p>
    <w:p w:rsidR="00000000" w:rsidDel="00000000" w:rsidP="00000000" w:rsidRDefault="00000000" w:rsidRPr="00000000" w14:paraId="0000000F">
      <w:pPr>
        <w:rPr>
          <w:rFonts w:ascii="Calibri" w:cs="Calibri" w:eastAsia="Calibri" w:hAnsi="Calibri"/>
          <w:b w:val="1"/>
        </w:rPr>
      </w:pPr>
      <w:r w:rsidDel="00000000" w:rsidR="00000000" w:rsidRPr="00000000">
        <w:rPr>
          <w:rFonts w:ascii="Calibri" w:cs="Calibri" w:eastAsia="Calibri" w:hAnsi="Calibri"/>
          <w:b w:val="1"/>
          <w:rtl w:val="0"/>
        </w:rPr>
        <w:t xml:space="preserve">Part II: Crafting Policies (50 min)</w:t>
      </w:r>
    </w:p>
    <w:p w:rsidR="00000000" w:rsidDel="00000000" w:rsidP="00000000" w:rsidRDefault="00000000" w:rsidRPr="00000000" w14:paraId="00000010">
      <w:pPr>
        <w:numPr>
          <w:ilvl w:val="0"/>
          <w:numId w:val="1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Student testimonials and detection problems</w:t>
      </w:r>
    </w:p>
    <w:p w:rsidR="00000000" w:rsidDel="00000000" w:rsidP="00000000" w:rsidRDefault="00000000" w:rsidRPr="00000000" w14:paraId="00000011">
      <w:pPr>
        <w:numPr>
          <w:ilvl w:val="0"/>
          <w:numId w:val="1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Policy components and values</w:t>
      </w:r>
    </w:p>
    <w:p w:rsidR="00000000" w:rsidDel="00000000" w:rsidP="00000000" w:rsidRDefault="00000000" w:rsidRPr="00000000" w14:paraId="00000012">
      <w:pPr>
        <w:numPr>
          <w:ilvl w:val="0"/>
          <w:numId w:val="12"/>
        </w:numPr>
        <w:ind w:left="720" w:hanging="360"/>
        <w:rPr>
          <w:rFonts w:ascii="Calibri" w:cs="Calibri" w:eastAsia="Calibri" w:hAnsi="Calibri"/>
        </w:rPr>
      </w:pPr>
      <w:r w:rsidDel="00000000" w:rsidR="00000000" w:rsidRPr="00000000">
        <w:rPr>
          <w:rFonts w:ascii="Calibri" w:cs="Calibri" w:eastAsia="Calibri" w:hAnsi="Calibri"/>
          <w:rtl w:val="0"/>
        </w:rPr>
        <w:t xml:space="preserve">Draft your syllabus statement</w:t>
      </w:r>
      <w:r w:rsidDel="00000000" w:rsidR="00000000" w:rsidRPr="00000000">
        <w:rPr>
          <w:rtl w:val="0"/>
        </w:rPr>
      </w:r>
    </w:p>
    <w:p w:rsidR="00000000" w:rsidDel="00000000" w:rsidP="00000000" w:rsidRDefault="00000000" w:rsidRPr="00000000" w14:paraId="00000013">
      <w:pPr>
        <w:pStyle w:val="Heading2"/>
        <w:keepNext w:val="0"/>
        <w:keepLines w:val="0"/>
        <w:jc w:val="left"/>
        <w:rPr>
          <w:rFonts w:ascii="Calibri" w:cs="Calibri" w:eastAsia="Calibri" w:hAnsi="Calibri"/>
          <w:b w:val="1"/>
        </w:rPr>
      </w:pPr>
      <w:bookmarkStart w:colFirst="0" w:colLast="0" w:name="_phowyntogbqi" w:id="4"/>
      <w:bookmarkEnd w:id="4"/>
      <w:r w:rsidDel="00000000" w:rsidR="00000000" w:rsidRPr="00000000">
        <w:rPr>
          <w:rFonts w:ascii="Calibri" w:cs="Calibri" w:eastAsia="Calibri" w:hAnsi="Calibri"/>
          <w:b w:val="1"/>
          <w:rtl w:val="0"/>
        </w:rPr>
        <w:t xml:space="preserve">Part I: </w:t>
      </w:r>
      <w:r w:rsidDel="00000000" w:rsidR="00000000" w:rsidRPr="00000000">
        <w:rPr>
          <w:rFonts w:ascii="Calibri" w:cs="Calibri" w:eastAsia="Calibri" w:hAnsi="Calibri"/>
          <w:b w:val="1"/>
          <w:rtl w:val="0"/>
        </w:rPr>
        <w:t xml:space="preserve">Demystifying AI Basics (40 min)</w:t>
      </w:r>
      <w:r w:rsidDel="00000000" w:rsidR="00000000" w:rsidRPr="00000000">
        <w:rPr>
          <w:rtl w:val="0"/>
        </w:rPr>
      </w:r>
    </w:p>
    <w:p w:rsidR="00000000" w:rsidDel="00000000" w:rsidP="00000000" w:rsidRDefault="00000000" w:rsidRPr="00000000" w14:paraId="00000014">
      <w:pPr>
        <w:pStyle w:val="Heading3"/>
        <w:keepNext w:val="0"/>
        <w:keepLines w:val="0"/>
        <w:spacing w:after="80" w:before="280" w:line="312" w:lineRule="auto"/>
        <w:rPr>
          <w:rFonts w:ascii="Calibri" w:cs="Calibri" w:eastAsia="Calibri" w:hAnsi="Calibri"/>
          <w:b w:val="0"/>
          <w:sz w:val="26"/>
          <w:szCs w:val="26"/>
        </w:rPr>
      </w:pPr>
      <w:bookmarkStart w:colFirst="0" w:colLast="0" w:name="_vlglvup1ck4e" w:id="5"/>
      <w:bookmarkEnd w:id="5"/>
      <w:r w:rsidDel="00000000" w:rsidR="00000000" w:rsidRPr="00000000">
        <w:rPr>
          <w:rFonts w:ascii="Calibri" w:cs="Calibri" w:eastAsia="Calibri" w:hAnsi="Calibri"/>
          <w:sz w:val="26"/>
          <w:szCs w:val="26"/>
          <w:rtl w:val="0"/>
        </w:rPr>
        <w:t xml:space="preserve">Opening: Completion Game </w:t>
      </w:r>
      <w:r w:rsidDel="00000000" w:rsidR="00000000" w:rsidRPr="00000000">
        <w:rPr>
          <w:rFonts w:ascii="Calibri" w:cs="Calibri" w:eastAsia="Calibri" w:hAnsi="Calibri"/>
          <w:rtl w:val="0"/>
        </w:rPr>
        <w:t xml:space="preserve">&amp; </w:t>
      </w:r>
      <w:r w:rsidDel="00000000" w:rsidR="00000000" w:rsidRPr="00000000">
        <w:rPr>
          <w:rFonts w:ascii="Calibri" w:cs="Calibri" w:eastAsia="Calibri" w:hAnsi="Calibri"/>
          <w:sz w:val="26"/>
          <w:szCs w:val="26"/>
          <w:rtl w:val="0"/>
        </w:rPr>
        <w:t xml:space="preserve">Free Write </w:t>
        <w:br w:type="textWrapping"/>
      </w:r>
      <w:r w:rsidDel="00000000" w:rsidR="00000000" w:rsidRPr="00000000">
        <w:rPr>
          <w:rFonts w:ascii="Calibri" w:cs="Calibri" w:eastAsia="Calibri" w:hAnsi="Calibri"/>
          <w:b w:val="0"/>
          <w:sz w:val="24"/>
          <w:szCs w:val="24"/>
          <w:rtl w:val="0"/>
        </w:rPr>
        <w:t xml:space="preserve">NB: Stipulate definition of Large Language Model (LLM) in reference to examples such as ChatGPT, Claude, or Gemini. </w:t>
      </w:r>
      <w:r w:rsidDel="00000000" w:rsidR="00000000" w:rsidRPr="00000000">
        <w:rPr>
          <w:rtl w:val="0"/>
        </w:rPr>
      </w:r>
    </w:p>
    <w:p w:rsidR="00000000" w:rsidDel="00000000" w:rsidP="00000000" w:rsidRDefault="00000000" w:rsidRPr="00000000" w14:paraId="00000015">
      <w:pPr>
        <w:rPr>
          <w:rFonts w:ascii="Calibri" w:cs="Calibri" w:eastAsia="Calibri" w:hAnsi="Calibri"/>
        </w:rPr>
      </w:pPr>
      <w:r w:rsidDel="00000000" w:rsidR="00000000" w:rsidRPr="00000000">
        <w:rPr>
          <w:rFonts w:ascii="Calibri" w:cs="Calibri" w:eastAsia="Calibri" w:hAnsi="Calibri"/>
          <w:rtl w:val="0"/>
        </w:rPr>
        <w:t xml:space="preserve">Drawing on the first thing to come to mind, complete</w:t>
      </w:r>
      <w:r w:rsidDel="00000000" w:rsidR="00000000" w:rsidRPr="00000000">
        <w:rPr>
          <w:rFonts w:ascii="Calibri" w:cs="Calibri" w:eastAsia="Calibri" w:hAnsi="Calibri"/>
          <w:rtl w:val="0"/>
        </w:rPr>
        <w:t xml:space="preserve"> the following sentences:</w:t>
      </w:r>
      <w:r w:rsidDel="00000000" w:rsidR="00000000" w:rsidRPr="00000000">
        <w:rPr>
          <w:rtl w:val="0"/>
        </w:rPr>
      </w:r>
    </w:p>
    <w:p w:rsidR="00000000" w:rsidDel="00000000" w:rsidP="00000000" w:rsidRDefault="00000000" w:rsidRPr="00000000" w14:paraId="00000016">
      <w:pPr>
        <w:numPr>
          <w:ilvl w:val="0"/>
          <w:numId w:val="7"/>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I ran to… </w:t>
      </w:r>
    </w:p>
    <w:p w:rsidR="00000000" w:rsidDel="00000000" w:rsidP="00000000" w:rsidRDefault="00000000" w:rsidRPr="00000000" w14:paraId="00000017">
      <w:pPr>
        <w:numPr>
          <w:ilvl w:val="0"/>
          <w:numId w:val="7"/>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Please pass…</w:t>
      </w:r>
    </w:p>
    <w:p w:rsidR="00000000" w:rsidDel="00000000" w:rsidP="00000000" w:rsidRDefault="00000000" w:rsidRPr="00000000" w14:paraId="00000018">
      <w:pPr>
        <w:numPr>
          <w:ilvl w:val="0"/>
          <w:numId w:val="7"/>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I slept through…</w:t>
      </w:r>
    </w:p>
    <w:p w:rsidR="00000000" w:rsidDel="00000000" w:rsidP="00000000" w:rsidRDefault="00000000" w:rsidRPr="00000000" w14:paraId="00000019">
      <w:pPr>
        <w:numPr>
          <w:ilvl w:val="0"/>
          <w:numId w:val="7"/>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Never have I ever…</w:t>
      </w:r>
    </w:p>
    <w:p w:rsidR="00000000" w:rsidDel="00000000" w:rsidP="00000000" w:rsidRDefault="00000000" w:rsidRPr="00000000" w14:paraId="0000001A">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Intelligence is…</w:t>
      </w:r>
    </w:p>
    <w:p w:rsidR="00000000" w:rsidDel="00000000" w:rsidP="00000000" w:rsidRDefault="00000000" w:rsidRPr="00000000" w14:paraId="0000001B">
      <w:pPr>
        <w:rPr>
          <w:rFonts w:ascii="Calibri" w:cs="Calibri" w:eastAsia="Calibri" w:hAnsi="Calibri"/>
        </w:rPr>
      </w:pPr>
      <w:hyperlink r:id="rId9">
        <w:r w:rsidDel="00000000" w:rsidR="00000000" w:rsidRPr="00000000">
          <w:rPr>
            <w:rFonts w:ascii="Calibri" w:cs="Calibri" w:eastAsia="Calibri" w:hAnsi="Calibri"/>
            <w:color w:val="0000ee"/>
            <w:u w:val="single"/>
            <w:rtl w:val="0"/>
          </w:rPr>
          <w:t xml:space="preserve">Gemini 2.0 Flash -- Completion Game.pdf</w:t>
        </w:r>
      </w:hyperlink>
      <w:r w:rsidDel="00000000" w:rsidR="00000000" w:rsidRPr="00000000">
        <w:rPr>
          <w:rtl w:val="0"/>
        </w:rPr>
      </w:r>
    </w:p>
    <w:p w:rsidR="00000000" w:rsidDel="00000000" w:rsidP="00000000" w:rsidRDefault="00000000" w:rsidRPr="00000000" w14:paraId="0000001C">
      <w:pPr>
        <w:rPr>
          <w:rFonts w:ascii="Calibri" w:cs="Calibri" w:eastAsia="Calibri" w:hAnsi="Calibri"/>
        </w:rPr>
      </w:pPr>
      <w:r w:rsidDel="00000000" w:rsidR="00000000" w:rsidRPr="00000000">
        <w:rPr>
          <w:rFonts w:ascii="Calibri" w:cs="Calibri" w:eastAsia="Calibri" w:hAnsi="Calibri"/>
          <w:u w:val="single"/>
          <w:rtl w:val="0"/>
        </w:rPr>
        <w:t xml:space="preserve">Post your completions in the chat along with a response to this prompt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What brings you to this workshop, and what do you hope to gain from our time together?</w:t>
      </w:r>
    </w:p>
    <w:p w:rsidR="00000000" w:rsidDel="00000000" w:rsidP="00000000" w:rsidRDefault="00000000" w:rsidRPr="00000000" w14:paraId="0000001D">
      <w:pPr>
        <w:pStyle w:val="Heading3"/>
        <w:keepNext w:val="0"/>
        <w:keepLines w:val="0"/>
        <w:spacing w:after="80" w:before="280" w:line="312" w:lineRule="auto"/>
        <w:rPr>
          <w:rFonts w:ascii="Calibri" w:cs="Calibri" w:eastAsia="Calibri" w:hAnsi="Calibri"/>
          <w:sz w:val="26"/>
          <w:szCs w:val="26"/>
        </w:rPr>
      </w:pPr>
      <w:bookmarkStart w:colFirst="0" w:colLast="0" w:name="_mqbdd59czstu" w:id="6"/>
      <w:bookmarkEnd w:id="6"/>
      <w:r w:rsidDel="00000000" w:rsidR="00000000" w:rsidRPr="00000000">
        <w:rPr>
          <w:rFonts w:ascii="Calibri" w:cs="Calibri" w:eastAsia="Calibri" w:hAnsi="Calibri"/>
          <w:sz w:val="26"/>
          <w:szCs w:val="26"/>
          <w:rtl w:val="0"/>
        </w:rPr>
        <w:t xml:space="preserve">Neural network visualization</w:t>
      </w:r>
      <w:r w:rsidDel="00000000" w:rsidR="00000000" w:rsidRPr="00000000">
        <w:rPr>
          <w:rtl w:val="0"/>
        </w:rPr>
      </w:r>
    </w:p>
    <w:p w:rsidR="00000000" w:rsidDel="00000000" w:rsidP="00000000" w:rsidRDefault="00000000" w:rsidRPr="00000000" w14:paraId="0000001E">
      <w:pPr>
        <w:spacing w:after="180" w:before="180" w:lineRule="auto"/>
        <w:rPr>
          <w:rFonts w:ascii="Calibri" w:cs="Calibri" w:eastAsia="Calibri" w:hAnsi="Calibri"/>
        </w:rPr>
      </w:pPr>
      <w:r w:rsidDel="00000000" w:rsidR="00000000" w:rsidRPr="00000000">
        <w:rPr>
          <w:rFonts w:ascii="Calibri" w:cs="Calibri" w:eastAsia="Calibri" w:hAnsi="Calibri"/>
          <w:rtl w:val="0"/>
        </w:rPr>
        <w:t xml:space="preserve">Interactive tool:</w:t>
      </w:r>
      <w:hyperlink r:id="rId10">
        <w:r w:rsidDel="00000000" w:rsidR="00000000" w:rsidRPr="00000000">
          <w:rPr>
            <w:rFonts w:ascii="Calibri" w:cs="Calibri" w:eastAsia="Calibri" w:hAnsi="Calibri"/>
            <w:rtl w:val="0"/>
          </w:rPr>
          <w:t xml:space="preserve"> </w:t>
        </w:r>
      </w:hyperlink>
      <w:hyperlink r:id="rId11">
        <w:r w:rsidDel="00000000" w:rsidR="00000000" w:rsidRPr="00000000">
          <w:rPr>
            <w:rFonts w:ascii="Calibri" w:cs="Calibri" w:eastAsia="Calibri" w:hAnsi="Calibri"/>
            <w:color w:val="1155cc"/>
            <w:u w:val="single"/>
            <w:rtl w:val="0"/>
          </w:rPr>
          <w:t xml:space="preserve">https://moebio.com/mind/</w:t>
        </w:r>
      </w:hyperlink>
      <w:r w:rsidDel="00000000" w:rsidR="00000000" w:rsidRPr="00000000">
        <w:rPr>
          <w:rtl w:val="0"/>
        </w:rPr>
      </w:r>
    </w:p>
    <w:p w:rsidR="00000000" w:rsidDel="00000000" w:rsidP="00000000" w:rsidRDefault="00000000" w:rsidRPr="00000000" w14:paraId="0000001F">
      <w:pPr>
        <w:spacing w:after="180" w:before="180" w:lineRule="auto"/>
        <w:rPr>
          <w:rFonts w:ascii="Calibri" w:cs="Calibri" w:eastAsia="Calibri" w:hAnsi="Calibri"/>
        </w:rPr>
      </w:pPr>
      <w:r w:rsidDel="00000000" w:rsidR="00000000" w:rsidRPr="00000000">
        <w:rPr>
          <w:rFonts w:ascii="Calibri" w:cs="Calibri" w:eastAsia="Calibri" w:hAnsi="Calibri"/>
          <w:rtl w:val="0"/>
        </w:rPr>
        <w:t xml:space="preserve">Now we are going to turn our attention to an interactive visualization of how tools like LLMs generate completions based on an initial input from the user. </w:t>
      </w:r>
    </w:p>
    <w:p w:rsidR="00000000" w:rsidDel="00000000" w:rsidP="00000000" w:rsidRDefault="00000000" w:rsidRPr="00000000" w14:paraId="00000020">
      <w:pPr>
        <w:spacing w:after="180" w:before="18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10063" cy="2210288"/>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10063" cy="22102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spacing w:after="180" w:before="320" w:lineRule="auto"/>
        <w:rPr>
          <w:rFonts w:ascii="Calibri" w:cs="Calibri" w:eastAsia="Calibri" w:hAnsi="Calibri"/>
        </w:rPr>
      </w:pPr>
      <w:bookmarkStart w:colFirst="0" w:colLast="0" w:name="_h0ltlnmap28z" w:id="7"/>
      <w:bookmarkEnd w:id="7"/>
      <w:r w:rsidDel="00000000" w:rsidR="00000000" w:rsidRPr="00000000">
        <w:rPr>
          <w:rFonts w:ascii="Calibri" w:cs="Calibri" w:eastAsia="Calibri" w:hAnsi="Calibri"/>
          <w:rtl w:val="0"/>
        </w:rPr>
        <w:t xml:space="preserve">A brief account of artificial intelligence</w:t>
      </w:r>
    </w:p>
    <w:p w:rsidR="00000000" w:rsidDel="00000000" w:rsidP="00000000" w:rsidRDefault="00000000" w:rsidRPr="00000000" w14:paraId="00000022">
      <w:pPr>
        <w:spacing w:after="180" w:before="180" w:lineRule="auto"/>
        <w:rPr>
          <w:rFonts w:ascii="Calibri" w:cs="Calibri" w:eastAsia="Calibri" w:hAnsi="Calibri"/>
        </w:rPr>
      </w:pPr>
      <w:r w:rsidDel="00000000" w:rsidR="00000000" w:rsidRPr="00000000">
        <w:rPr>
          <w:rFonts w:ascii="Calibri" w:cs="Calibri" w:eastAsia="Calibri" w:hAnsi="Calibri"/>
          <w:rtl w:val="0"/>
        </w:rPr>
        <w:t xml:space="preserve">Artificial intelligence encompasses many technologies, not just chatbots</w:t>
      </w:r>
    </w:p>
    <w:p w:rsidR="00000000" w:rsidDel="00000000" w:rsidP="00000000" w:rsidRDefault="00000000" w:rsidRPr="00000000" w14:paraId="00000023">
      <w:pPr>
        <w:numPr>
          <w:ilvl w:val="0"/>
          <w:numId w:val="1"/>
        </w:numPr>
        <w:spacing w:after="0" w:afterAutospacing="0" w:before="18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Predictive AI</w:t>
      </w:r>
      <w:r w:rsidDel="00000000" w:rsidR="00000000" w:rsidRPr="00000000">
        <w:rPr>
          <w:rFonts w:ascii="Calibri" w:cs="Calibri" w:eastAsia="Calibri" w:hAnsi="Calibri"/>
          <w:rtl w:val="0"/>
        </w:rPr>
        <w:t xml:space="preserve"> attempts to infer events based historical data (e.g. credit worthiness)</w:t>
      </w:r>
    </w:p>
    <w:p w:rsidR="00000000" w:rsidDel="00000000" w:rsidP="00000000" w:rsidRDefault="00000000" w:rsidRPr="00000000" w14:paraId="00000024">
      <w:pPr>
        <w:numPr>
          <w:ilvl w:val="0"/>
          <w:numId w:val="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Computer vision</w:t>
      </w:r>
      <w:r w:rsidDel="00000000" w:rsidR="00000000" w:rsidRPr="00000000">
        <w:rPr>
          <w:rFonts w:ascii="Calibri" w:cs="Calibri" w:eastAsia="Calibri" w:hAnsi="Calibri"/>
          <w:rtl w:val="0"/>
        </w:rPr>
        <w:t xml:space="preserve"> recognizes images and patterns (e.g. facial recognition)</w:t>
      </w:r>
    </w:p>
    <w:p w:rsidR="00000000" w:rsidDel="00000000" w:rsidP="00000000" w:rsidRDefault="00000000" w:rsidRPr="00000000" w14:paraId="00000025">
      <w:pPr>
        <w:numPr>
          <w:ilvl w:val="0"/>
          <w:numId w:val="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Classification systems</w:t>
      </w:r>
      <w:r w:rsidDel="00000000" w:rsidR="00000000" w:rsidRPr="00000000">
        <w:rPr>
          <w:rFonts w:ascii="Calibri" w:cs="Calibri" w:eastAsia="Calibri" w:hAnsi="Calibri"/>
          <w:rtl w:val="0"/>
        </w:rPr>
        <w:t xml:space="preserve"> sort and categorize data (e.g. content moderation)</w:t>
      </w:r>
    </w:p>
    <w:p w:rsidR="00000000" w:rsidDel="00000000" w:rsidP="00000000" w:rsidRDefault="00000000" w:rsidRPr="00000000" w14:paraId="00000026">
      <w:pPr>
        <w:numPr>
          <w:ilvl w:val="0"/>
          <w:numId w:val="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Large language models</w:t>
      </w:r>
      <w:r w:rsidDel="00000000" w:rsidR="00000000" w:rsidRPr="00000000">
        <w:rPr>
          <w:rFonts w:ascii="Calibri" w:cs="Calibri" w:eastAsia="Calibri" w:hAnsi="Calibri"/>
          <w:rtl w:val="0"/>
        </w:rPr>
        <w:t xml:space="preserve"> process and generate human-like text, programming code, and structured data (e.g. Gemini, Claude, ChatGPT)</w:t>
      </w:r>
      <w:r w:rsidDel="00000000" w:rsidR="00000000" w:rsidRPr="00000000">
        <w:rPr>
          <w:rtl w:val="0"/>
        </w:rPr>
      </w:r>
    </w:p>
    <w:p w:rsidR="00000000" w:rsidDel="00000000" w:rsidP="00000000" w:rsidRDefault="00000000" w:rsidRPr="00000000" w14:paraId="00000027">
      <w:pPr>
        <w:numPr>
          <w:ilvl w:val="0"/>
          <w:numId w:val="1"/>
        </w:numPr>
        <w:spacing w:after="18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Generative Pretrained Transformers</w:t>
      </w:r>
      <w:r w:rsidDel="00000000" w:rsidR="00000000" w:rsidRPr="00000000">
        <w:rPr>
          <w:rFonts w:ascii="Calibri" w:cs="Calibri" w:eastAsia="Calibri" w:hAnsi="Calibri"/>
          <w:rtl w:val="0"/>
        </w:rPr>
        <w:t xml:space="preserve">: models using transformer architecture (attention mechanisms that process all words simultaneously) to generate context-aware text</w:t>
      </w:r>
      <w:r w:rsidDel="00000000" w:rsidR="00000000" w:rsidRPr="00000000">
        <w:rPr>
          <w:rtl w:val="0"/>
        </w:rPr>
      </w:r>
    </w:p>
    <w:p w:rsidR="00000000" w:rsidDel="00000000" w:rsidP="00000000" w:rsidRDefault="00000000" w:rsidRPr="00000000" w14:paraId="00000028">
      <w:pPr>
        <w:pStyle w:val="Heading3"/>
        <w:spacing w:before="320" w:lineRule="auto"/>
        <w:rPr>
          <w:rFonts w:ascii="Calibri" w:cs="Calibri" w:eastAsia="Calibri" w:hAnsi="Calibri"/>
        </w:rPr>
      </w:pPr>
      <w:bookmarkStart w:colFirst="0" w:colLast="0" w:name="_vf2mgl8fg5z8" w:id="8"/>
      <w:bookmarkEnd w:id="8"/>
      <w:r w:rsidDel="00000000" w:rsidR="00000000" w:rsidRPr="00000000">
        <w:rPr>
          <w:rFonts w:ascii="Calibri" w:cs="Calibri" w:eastAsia="Calibri" w:hAnsi="Calibri"/>
          <w:rtl w:val="0"/>
        </w:rPr>
        <w:t xml:space="preserve">How large language models (LLMs) work</w:t>
      </w:r>
    </w:p>
    <w:p w:rsidR="00000000" w:rsidDel="00000000" w:rsidP="00000000" w:rsidRDefault="00000000" w:rsidRPr="00000000" w14:paraId="00000029">
      <w:pPr>
        <w:numPr>
          <w:ilvl w:val="0"/>
          <w:numId w:val="2"/>
        </w:numPr>
        <w:spacing w:after="0" w:afterAutospacing="0" w:before="180" w:lineRule="auto"/>
        <w:ind w:left="720" w:hanging="360"/>
        <w:rPr>
          <w:rFonts w:ascii="Calibri" w:cs="Calibri" w:eastAsia="Calibri" w:hAnsi="Calibri"/>
        </w:rPr>
      </w:pPr>
      <w:r w:rsidDel="00000000" w:rsidR="00000000" w:rsidRPr="00000000">
        <w:rPr>
          <w:rFonts w:ascii="Calibri" w:cs="Calibri" w:eastAsia="Calibri" w:hAnsi="Calibri"/>
          <w:rtl w:val="0"/>
        </w:rPr>
        <w:t xml:space="preserve">Computationally intensive p</w:t>
      </w:r>
      <w:r w:rsidDel="00000000" w:rsidR="00000000" w:rsidRPr="00000000">
        <w:rPr>
          <w:rFonts w:ascii="Calibri" w:cs="Calibri" w:eastAsia="Calibri" w:hAnsi="Calibri"/>
          <w:rtl w:val="0"/>
        </w:rPr>
        <w:t xml:space="preserve">attern-matching systems that produce text, code, and/or media</w:t>
      </w:r>
    </w:p>
    <w:p w:rsidR="00000000" w:rsidDel="00000000" w:rsidP="00000000" w:rsidRDefault="00000000" w:rsidRPr="00000000" w14:paraId="0000002A">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Pret</w:t>
      </w:r>
      <w:r w:rsidDel="00000000" w:rsidR="00000000" w:rsidRPr="00000000">
        <w:rPr>
          <w:rFonts w:ascii="Calibri" w:cs="Calibri" w:eastAsia="Calibri" w:hAnsi="Calibri"/>
          <w:rtl w:val="0"/>
        </w:rPr>
        <w:t xml:space="preserve">rained on billions of text examples from books, websites, articles, and software</w:t>
      </w:r>
    </w:p>
    <w:p w:rsidR="00000000" w:rsidDel="00000000" w:rsidP="00000000" w:rsidRDefault="00000000" w:rsidRPr="00000000" w14:paraId="0000002B">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Processes statistical patterns in how words or snippets of code follow each other</w:t>
      </w:r>
    </w:p>
    <w:p w:rsidR="00000000" w:rsidDel="00000000" w:rsidP="00000000" w:rsidRDefault="00000000" w:rsidRPr="00000000" w14:paraId="0000002C">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Uses learned patterns to process and generate responses one “token” at a time</w:t>
      </w:r>
      <w:r w:rsidDel="00000000" w:rsidR="00000000" w:rsidRPr="00000000">
        <w:rPr>
          <w:rtl w:val="0"/>
        </w:rPr>
      </w:r>
    </w:p>
    <w:p w:rsidR="00000000" w:rsidDel="00000000" w:rsidP="00000000" w:rsidRDefault="00000000" w:rsidRPr="00000000" w14:paraId="0000002D">
      <w:pPr>
        <w:numPr>
          <w:ilvl w:val="0"/>
          <w:numId w:val="2"/>
        </w:numPr>
        <w:spacing w:after="18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Output varies with prompt phrasing, structure, and composition</w:t>
      </w:r>
    </w:p>
    <w:p w:rsidR="00000000" w:rsidDel="00000000" w:rsidP="00000000" w:rsidRDefault="00000000" w:rsidRPr="00000000" w14:paraId="0000002E">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F">
      <w:pPr>
        <w:pStyle w:val="Heading2"/>
        <w:spacing w:after="180" w:before="180" w:lineRule="auto"/>
        <w:jc w:val="left"/>
        <w:rPr>
          <w:rFonts w:ascii="Calibri" w:cs="Calibri" w:eastAsia="Calibri" w:hAnsi="Calibri"/>
          <w:sz w:val="48"/>
          <w:szCs w:val="48"/>
        </w:rPr>
      </w:pPr>
      <w:bookmarkStart w:colFirst="0" w:colLast="0" w:name="_b4v3wmr1nmv4" w:id="9"/>
      <w:bookmarkEnd w:id="9"/>
      <w:r w:rsidDel="00000000" w:rsidR="00000000" w:rsidRPr="00000000">
        <w:rPr>
          <w:rFonts w:ascii="Calibri" w:cs="Calibri" w:eastAsia="Calibri" w:hAnsi="Calibri"/>
          <w:b w:val="1"/>
          <w:rtl w:val="0"/>
        </w:rPr>
        <w:t xml:space="preserve">Part 2: Crafting an AI Policy (50 minutes)</w:t>
      </w:r>
      <w:r w:rsidDel="00000000" w:rsidR="00000000" w:rsidRPr="00000000">
        <w:rPr>
          <w:rtl w:val="0"/>
        </w:rPr>
      </w:r>
    </w:p>
    <w:p w:rsidR="00000000" w:rsidDel="00000000" w:rsidP="00000000" w:rsidRDefault="00000000" w:rsidRPr="00000000" w14:paraId="00000030">
      <w:pPr>
        <w:pStyle w:val="Heading3"/>
        <w:spacing w:after="180" w:before="320" w:lineRule="auto"/>
        <w:rPr>
          <w:rFonts w:ascii="Calibri" w:cs="Calibri" w:eastAsia="Calibri" w:hAnsi="Calibri"/>
        </w:rPr>
      </w:pPr>
      <w:bookmarkStart w:colFirst="0" w:colLast="0" w:name="_kllxsp4gjmcy" w:id="10"/>
      <w:bookmarkEnd w:id="10"/>
      <w:commentRangeStart w:id="0"/>
      <w:commentRangeStart w:id="1"/>
      <w:commentRangeStart w:id="2"/>
      <w:commentRangeStart w:id="3"/>
      <w:r w:rsidDel="00000000" w:rsidR="00000000" w:rsidRPr="00000000">
        <w:rPr>
          <w:rFonts w:ascii="Calibri" w:cs="Calibri" w:eastAsia="Calibri" w:hAnsi="Calibri"/>
          <w:rtl w:val="0"/>
        </w:rPr>
        <w:t xml:space="preserve">Pedagogical differences </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Fonts w:ascii="Calibri" w:cs="Calibri" w:eastAsia="Calibri" w:hAnsi="Calibri"/>
          <w:rtl w:val="0"/>
        </w:rPr>
        <w:t xml:space="preserve">to flag</w:t>
      </w:r>
    </w:p>
    <w:p w:rsidR="00000000" w:rsidDel="00000000" w:rsidP="00000000" w:rsidRDefault="00000000" w:rsidRPr="00000000" w14:paraId="00000031">
      <w:pPr>
        <w:numPr>
          <w:ilvl w:val="0"/>
          <w:numId w:val="8"/>
        </w:numPr>
        <w:spacing w:after="0" w:afterAutospacing="0" w:before="180" w:lineRule="auto"/>
        <w:ind w:left="720" w:hanging="360"/>
        <w:rPr>
          <w:rFonts w:ascii="Calibri" w:cs="Calibri" w:eastAsia="Calibri" w:hAnsi="Calibri"/>
        </w:rPr>
      </w:pPr>
      <w:r w:rsidDel="00000000" w:rsidR="00000000" w:rsidRPr="00000000">
        <w:rPr>
          <w:rFonts w:ascii="Calibri" w:cs="Calibri" w:eastAsia="Calibri" w:hAnsi="Calibri"/>
          <w:rtl w:val="0"/>
        </w:rPr>
        <w:t xml:space="preserve">Students are more liable to use AI irresponsibly when under time constraints</w:t>
      </w:r>
    </w:p>
    <w:p w:rsidR="00000000" w:rsidDel="00000000" w:rsidP="00000000" w:rsidRDefault="00000000" w:rsidRPr="00000000" w14:paraId="00000032">
      <w:pPr>
        <w:numPr>
          <w:ilvl w:val="0"/>
          <w:numId w:val="8"/>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Some services retain conversation history, others don't</w:t>
      </w:r>
      <w:r w:rsidDel="00000000" w:rsidR="00000000" w:rsidRPr="00000000">
        <w:rPr>
          <w:rtl w:val="0"/>
        </w:rPr>
      </w:r>
    </w:p>
    <w:p w:rsidR="00000000" w:rsidDel="00000000" w:rsidP="00000000" w:rsidRDefault="00000000" w:rsidRPr="00000000" w14:paraId="00000033">
      <w:pPr>
        <w:numPr>
          <w:ilvl w:val="0"/>
          <w:numId w:val="8"/>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Data privacy policies differ significantly</w:t>
      </w:r>
    </w:p>
    <w:p w:rsidR="00000000" w:rsidDel="00000000" w:rsidP="00000000" w:rsidRDefault="00000000" w:rsidRPr="00000000" w14:paraId="00000034">
      <w:pPr>
        <w:numPr>
          <w:ilvl w:val="0"/>
          <w:numId w:val="8"/>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Environmental costs depend on model provider and usage type</w:t>
      </w:r>
    </w:p>
    <w:p w:rsidR="00000000" w:rsidDel="00000000" w:rsidP="00000000" w:rsidRDefault="00000000" w:rsidRPr="00000000" w14:paraId="00000035">
      <w:pPr>
        <w:numPr>
          <w:ilvl w:val="0"/>
          <w:numId w:val="8"/>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Free vs. paid features affect student access</w:t>
      </w:r>
    </w:p>
    <w:p w:rsidR="00000000" w:rsidDel="00000000" w:rsidP="00000000" w:rsidRDefault="00000000" w:rsidRPr="00000000" w14:paraId="00000036">
      <w:pPr>
        <w:numPr>
          <w:ilvl w:val="0"/>
          <w:numId w:val="8"/>
        </w:numPr>
        <w:spacing w:after="18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Process-based vs. detection-based approaches</w:t>
      </w:r>
    </w:p>
    <w:p w:rsidR="00000000" w:rsidDel="00000000" w:rsidP="00000000" w:rsidRDefault="00000000" w:rsidRPr="00000000" w14:paraId="00000037">
      <w:pPr>
        <w:pStyle w:val="Heading3"/>
        <w:spacing w:after="180" w:before="180" w:lineRule="auto"/>
        <w:rPr>
          <w:rFonts w:ascii="Calibri" w:cs="Calibri" w:eastAsia="Calibri" w:hAnsi="Calibri"/>
        </w:rPr>
      </w:pPr>
      <w:bookmarkStart w:colFirst="0" w:colLast="0" w:name="_re3djkw4jqej" w:id="11"/>
      <w:bookmarkEnd w:id="11"/>
      <w:r w:rsidDel="00000000" w:rsidR="00000000" w:rsidRPr="00000000">
        <w:rPr>
          <w:rFonts w:ascii="Calibri" w:cs="Calibri" w:eastAsia="Calibri" w:hAnsi="Calibri"/>
          <w:rtl w:val="0"/>
        </w:rPr>
        <w:t xml:space="preserve">Learning from Reddit testimonials</w:t>
      </w:r>
    </w:p>
    <w:p w:rsidR="00000000" w:rsidDel="00000000" w:rsidP="00000000" w:rsidRDefault="00000000" w:rsidRPr="00000000" w14:paraId="00000038">
      <w:pPr>
        <w:numPr>
          <w:ilvl w:val="0"/>
          <w:numId w:val="4"/>
        </w:numPr>
        <w:spacing w:after="0" w:afterAutospacing="0" w:before="180" w:lineRule="auto"/>
        <w:ind w:left="720" w:hanging="360"/>
        <w:rPr>
          <w:rFonts w:ascii="Calibri" w:cs="Calibri" w:eastAsia="Calibri" w:hAnsi="Calibri"/>
        </w:rPr>
      </w:pPr>
      <w:r w:rsidDel="00000000" w:rsidR="00000000" w:rsidRPr="00000000">
        <w:rPr>
          <w:rFonts w:ascii="Calibri" w:cs="Calibri" w:eastAsia="Calibri" w:hAnsi="Calibri"/>
          <w:i w:val="1"/>
          <w:rtl w:val="0"/>
        </w:rPr>
        <w:t xml:space="preserve">Even spelling out CUNY on the title page was flagged</w:t>
      </w:r>
    </w:p>
    <w:p w:rsidR="00000000" w:rsidDel="00000000" w:rsidP="00000000" w:rsidRDefault="00000000" w:rsidRPr="00000000" w14:paraId="00000039">
      <w:pPr>
        <w:numPr>
          <w:ilvl w:val="0"/>
          <w:numId w:val="4"/>
        </w:numPr>
        <w:spacing w:after="0" w:afterAutospacing="0" w:before="0" w:beforeAutospacing="0" w:lineRule="auto"/>
        <w:ind w:left="720" w:hanging="360"/>
        <w:rPr>
          <w:rFonts w:ascii="Calibri" w:cs="Calibri" w:eastAsia="Calibri" w:hAnsi="Calibri"/>
          <w:i w:val="1"/>
        </w:rPr>
      </w:pPr>
      <w:r w:rsidDel="00000000" w:rsidR="00000000" w:rsidRPr="00000000">
        <w:rPr>
          <w:rFonts w:ascii="Calibri" w:cs="Calibri" w:eastAsia="Calibri" w:hAnsi="Calibri"/>
          <w:i w:val="1"/>
          <w:rtl w:val="0"/>
        </w:rPr>
        <w:t xml:space="preserve">Its really out of control AI is here to stay and these detectors are not any way accurate. Teachers and professors need to stop accusing ppl of this. It also seems anyone with a heightened vocabulary gets flagged so you have to dumb down your writing skills. Something needs to give here</w:t>
      </w:r>
    </w:p>
    <w:p w:rsidR="00000000" w:rsidDel="00000000" w:rsidP="00000000" w:rsidRDefault="00000000" w:rsidRPr="00000000" w14:paraId="0000003A">
      <w:pPr>
        <w:numPr>
          <w:ilvl w:val="0"/>
          <w:numId w:val="4"/>
        </w:numPr>
        <w:spacing w:after="180" w:before="0" w:beforeAutospacing="0" w:lineRule="auto"/>
        <w:ind w:left="720" w:hanging="360"/>
        <w:rPr>
          <w:rFonts w:ascii="Calibri" w:cs="Calibri" w:eastAsia="Calibri" w:hAnsi="Calibri"/>
          <w:i w:val="1"/>
        </w:rPr>
      </w:pPr>
      <w:r w:rsidDel="00000000" w:rsidR="00000000" w:rsidRPr="00000000">
        <w:rPr>
          <w:rFonts w:ascii="Calibri" w:cs="Calibri" w:eastAsia="Calibri" w:hAnsi="Calibri"/>
          <w:i w:val="1"/>
          <w:rtl w:val="0"/>
        </w:rPr>
        <w:t xml:space="preserve">I stopped caring what these AI detectors say, bc they do not work. I tried to test it one day and wrote something very quick in a really bad writing style that would get an F if graded, and it still told me it’s AI.</w:t>
      </w:r>
      <w:r w:rsidDel="00000000" w:rsidR="00000000" w:rsidRPr="00000000">
        <w:rPr>
          <w:rtl w:val="0"/>
        </w:rPr>
      </w:r>
    </w:p>
    <w:p w:rsidR="00000000" w:rsidDel="00000000" w:rsidP="00000000" w:rsidRDefault="00000000" w:rsidRPr="00000000" w14:paraId="0000003B">
      <w:pPr>
        <w:pStyle w:val="Heading3"/>
        <w:rPr>
          <w:rFonts w:ascii="Calibri" w:cs="Calibri" w:eastAsia="Calibri" w:hAnsi="Calibri"/>
        </w:rPr>
      </w:pPr>
      <w:bookmarkStart w:colFirst="0" w:colLast="0" w:name="_w5o2p346lrah" w:id="12"/>
      <w:bookmarkEnd w:id="12"/>
      <w:r w:rsidDel="00000000" w:rsidR="00000000" w:rsidRPr="00000000">
        <w:rPr>
          <w:rFonts w:ascii="Calibri" w:cs="Calibri" w:eastAsia="Calibri" w:hAnsi="Calibri"/>
          <w:rtl w:val="0"/>
        </w:rPr>
        <w:t xml:space="preserve">Crafting your policy</w:t>
      </w:r>
    </w:p>
    <w:p w:rsidR="00000000" w:rsidDel="00000000" w:rsidP="00000000" w:rsidRDefault="00000000" w:rsidRPr="00000000" w14:paraId="0000003C">
      <w:pPr>
        <w:numPr>
          <w:ilvl w:val="0"/>
          <w:numId w:val="5"/>
        </w:numPr>
        <w:spacing w:after="0" w:afterAutospacing="0"/>
        <w:ind w:left="720" w:hanging="360"/>
        <w:rPr>
          <w:b w:val="0"/>
          <w:sz w:val="24"/>
          <w:szCs w:val="24"/>
        </w:rPr>
      </w:pPr>
      <w:r w:rsidDel="00000000" w:rsidR="00000000" w:rsidRPr="00000000">
        <w:rPr>
          <w:rFonts w:ascii="Calibri" w:cs="Calibri" w:eastAsia="Calibri" w:hAnsi="Calibri"/>
          <w:b w:val="1"/>
          <w:rtl w:val="0"/>
        </w:rPr>
        <w:t xml:space="preserve">Definition scope</w:t>
      </w:r>
      <w:r w:rsidDel="00000000" w:rsidR="00000000" w:rsidRPr="00000000">
        <w:rPr>
          <w:rFonts w:ascii="Calibri" w:cs="Calibri" w:eastAsia="Calibri" w:hAnsi="Calibri"/>
          <w:rtl w:val="0"/>
        </w:rPr>
        <w:t xml:space="preserve">: Determines which technologies your policy covers </w:t>
      </w:r>
    </w:p>
    <w:p w:rsidR="00000000" w:rsidDel="00000000" w:rsidP="00000000" w:rsidRDefault="00000000" w:rsidRPr="00000000" w14:paraId="0000003D">
      <w:pPr>
        <w:numPr>
          <w:ilvl w:val="0"/>
          <w:numId w:val="5"/>
        </w:numPr>
        <w:spacing w:after="0" w:afterAutospacing="0"/>
        <w:ind w:left="720" w:hanging="360"/>
        <w:rPr>
          <w:b w:val="0"/>
          <w:sz w:val="24"/>
          <w:szCs w:val="24"/>
        </w:rPr>
      </w:pPr>
      <w:r w:rsidDel="00000000" w:rsidR="00000000" w:rsidRPr="00000000">
        <w:rPr>
          <w:rFonts w:ascii="Calibri" w:cs="Calibri" w:eastAsia="Calibri" w:hAnsi="Calibri"/>
          <w:b w:val="1"/>
          <w:rtl w:val="0"/>
        </w:rPr>
        <w:t xml:space="preserve">Values emphasis</w:t>
      </w:r>
      <w:r w:rsidDel="00000000" w:rsidR="00000000" w:rsidRPr="00000000">
        <w:rPr>
          <w:rFonts w:ascii="Calibri" w:cs="Calibri" w:eastAsia="Calibri" w:hAnsi="Calibri"/>
          <w:rtl w:val="0"/>
        </w:rPr>
        <w:t xml:space="preserve">: Defines your pedagogical priorities, connects with learning goals, and describes how you see AI’s role in learning</w:t>
      </w:r>
    </w:p>
    <w:p w:rsidR="00000000" w:rsidDel="00000000" w:rsidP="00000000" w:rsidRDefault="00000000" w:rsidRPr="00000000" w14:paraId="0000003E">
      <w:pPr>
        <w:numPr>
          <w:ilvl w:val="0"/>
          <w:numId w:val="5"/>
        </w:numPr>
        <w:spacing w:after="0" w:afterAutospacing="0"/>
        <w:ind w:left="720" w:hanging="360"/>
        <w:rPr>
          <w:b w:val="0"/>
          <w:sz w:val="24"/>
          <w:szCs w:val="24"/>
        </w:rPr>
      </w:pPr>
      <w:r w:rsidDel="00000000" w:rsidR="00000000" w:rsidRPr="00000000">
        <w:rPr>
          <w:rFonts w:ascii="Calibri" w:cs="Calibri" w:eastAsia="Calibri" w:hAnsi="Calibri"/>
          <w:b w:val="1"/>
          <w:rtl w:val="0"/>
        </w:rPr>
        <w:t xml:space="preserve">Permission levels</w:t>
      </w:r>
      <w:r w:rsidDel="00000000" w:rsidR="00000000" w:rsidRPr="00000000">
        <w:rPr>
          <w:rFonts w:ascii="Calibri" w:cs="Calibri" w:eastAsia="Calibri" w:hAnsi="Calibri"/>
          <w:rtl w:val="0"/>
        </w:rPr>
        <w:t xml:space="preserve">: Sets terms of engagement for if, when, and how students can use AI</w:t>
      </w:r>
    </w:p>
    <w:p w:rsidR="00000000" w:rsidDel="00000000" w:rsidP="00000000" w:rsidRDefault="00000000" w:rsidRPr="00000000" w14:paraId="0000003F">
      <w:pPr>
        <w:numPr>
          <w:ilvl w:val="0"/>
          <w:numId w:val="5"/>
        </w:numPr>
        <w:ind w:left="720" w:hanging="360"/>
        <w:rPr>
          <w:b w:val="0"/>
          <w:sz w:val="24"/>
          <w:szCs w:val="24"/>
        </w:rPr>
      </w:pPr>
      <w:r w:rsidDel="00000000" w:rsidR="00000000" w:rsidRPr="00000000">
        <w:rPr>
          <w:rFonts w:ascii="Calibri" w:cs="Calibri" w:eastAsia="Calibri" w:hAnsi="Calibri"/>
          <w:b w:val="1"/>
          <w:rtl w:val="0"/>
        </w:rPr>
        <w:t xml:space="preserve">Documentation requirements</w:t>
      </w:r>
      <w:r w:rsidDel="00000000" w:rsidR="00000000" w:rsidRPr="00000000">
        <w:rPr>
          <w:rFonts w:ascii="Calibri" w:cs="Calibri" w:eastAsia="Calibri" w:hAnsi="Calibri"/>
          <w:rtl w:val="0"/>
        </w:rPr>
        <w:t xml:space="preserve">: Specifies required AI-use disclosure and attribution so that students maintain transparency with you throughout the workflow.</w:t>
      </w:r>
    </w:p>
    <w:p w:rsidR="00000000" w:rsidDel="00000000" w:rsidP="00000000" w:rsidRDefault="00000000" w:rsidRPr="00000000" w14:paraId="00000040">
      <w:pPr>
        <w:ind w:left="0" w:firstLine="0"/>
        <w:rPr>
          <w:rFonts w:ascii="Calibri" w:cs="Calibri" w:eastAsia="Calibri" w:hAnsi="Calibri"/>
          <w:i w:val="1"/>
        </w:rPr>
      </w:pPr>
      <w:r w:rsidDel="00000000" w:rsidR="00000000" w:rsidRPr="00000000">
        <w:rPr>
          <w:rFonts w:ascii="Calibri" w:cs="Calibri" w:eastAsia="Calibri" w:hAnsi="Calibri"/>
          <w:i w:val="1"/>
          <w:rtl w:val="0"/>
        </w:rPr>
        <w:t xml:space="preserve">For the purposes of this course, AI refers to [define scope]. This course values [state values]. Therefore, [state permission level]. Acceptable uses include [list use cases]. Discouraged uses include [list use cases]. Any permitted AI use must be documented with [documentation requirement].​​​​​​​​​​​​​​​​</w:t>
      </w:r>
      <w:r w:rsidDel="00000000" w:rsidR="00000000" w:rsidRPr="00000000">
        <w:rPr>
          <w:rtl w:val="0"/>
        </w:rPr>
      </w:r>
    </w:p>
    <w:p w:rsidR="00000000" w:rsidDel="00000000" w:rsidP="00000000" w:rsidRDefault="00000000" w:rsidRPr="00000000" w14:paraId="00000041">
      <w:pPr>
        <w:pStyle w:val="Heading3"/>
        <w:rPr>
          <w:rFonts w:ascii="Calibri" w:cs="Calibri" w:eastAsia="Calibri" w:hAnsi="Calibri"/>
        </w:rPr>
      </w:pPr>
      <w:bookmarkStart w:colFirst="0" w:colLast="0" w:name="_tpe3r6idjque" w:id="13"/>
      <w:bookmarkEnd w:id="13"/>
      <w:r w:rsidDel="00000000" w:rsidR="00000000" w:rsidRPr="00000000">
        <w:rPr>
          <w:rFonts w:ascii="Calibri" w:cs="Calibri" w:eastAsia="Calibri" w:hAnsi="Calibri"/>
          <w:rtl w:val="0"/>
        </w:rPr>
        <w:t xml:space="preserve">Reviewing syllabi models (15 min)</w:t>
      </w:r>
    </w:p>
    <w:p w:rsidR="00000000" w:rsidDel="00000000" w:rsidP="00000000" w:rsidRDefault="00000000" w:rsidRPr="00000000" w14:paraId="00000042">
      <w:pPr>
        <w:rPr>
          <w:rFonts w:ascii="Calibri" w:cs="Calibri" w:eastAsia="Calibri" w:hAnsi="Calibri"/>
        </w:rPr>
      </w:pPr>
      <w:r w:rsidDel="00000000" w:rsidR="00000000" w:rsidRPr="00000000">
        <w:rPr>
          <w:rFonts w:ascii="Calibri" w:cs="Calibri" w:eastAsia="Calibri" w:hAnsi="Calibri"/>
          <w:rtl w:val="0"/>
        </w:rPr>
        <w:t xml:space="preserve">Lance Eaton has sourced a variety of AI syllabus statements. Take a look and select a syllabus policy that resonates with your teaching approach. Take five minutes to adapt it, focusing on definitions of AI and how the language and permissions align with your pedagogical values.</w:t>
      </w:r>
    </w:p>
    <w:p w:rsidR="00000000" w:rsidDel="00000000" w:rsidP="00000000" w:rsidRDefault="00000000" w:rsidRPr="00000000" w14:paraId="00000043">
      <w:pPr>
        <w:numPr>
          <w:ilvl w:val="0"/>
          <w:numId w:val="6"/>
        </w:numPr>
        <w:ind w:left="720" w:hanging="360"/>
        <w:rPr>
          <w:rFonts w:ascii="Calibri" w:cs="Calibri" w:eastAsia="Calibri" w:hAnsi="Calibri"/>
        </w:rPr>
      </w:pPr>
      <w:hyperlink r:id="rId13">
        <w:r w:rsidDel="00000000" w:rsidR="00000000" w:rsidRPr="00000000">
          <w:rPr>
            <w:rFonts w:ascii="Calibri" w:cs="Calibri" w:eastAsia="Calibri" w:hAnsi="Calibri"/>
            <w:color w:val="0000ee"/>
            <w:u w:val="single"/>
            <w:rtl w:val="0"/>
          </w:rPr>
          <w:t xml:space="preserve">Syllabi Policies for AI Generative Tools</w:t>
        </w:r>
      </w:hyperlink>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Fonts w:ascii="Calibri" w:cs="Calibri" w:eastAsia="Calibri" w:hAnsi="Calibri"/>
          <w:rtl w:val="0"/>
        </w:rPr>
        <w:t xml:space="preserve">For the purposes of this course, AI refers to [define scope]. This course values [state values]. Therefore, [state permission levels].</w:t>
      </w:r>
      <w:r w:rsidDel="00000000" w:rsidR="00000000" w:rsidRPr="00000000">
        <w:rPr>
          <w:rtl w:val="0"/>
        </w:rPr>
      </w:r>
    </w:p>
    <w:p w:rsidR="00000000" w:rsidDel="00000000" w:rsidP="00000000" w:rsidRDefault="00000000" w:rsidRPr="00000000" w14:paraId="00000045">
      <w:pPr>
        <w:pStyle w:val="Heading3"/>
        <w:rPr>
          <w:rFonts w:ascii="Calibri" w:cs="Calibri" w:eastAsia="Calibri" w:hAnsi="Calibri"/>
          <w:i w:val="1"/>
        </w:rPr>
      </w:pPr>
      <w:bookmarkStart w:colFirst="0" w:colLast="0" w:name="_r6gyeyf3sbwv" w:id="14"/>
      <w:bookmarkEnd w:id="14"/>
      <w:r w:rsidDel="00000000" w:rsidR="00000000" w:rsidRPr="00000000">
        <w:rPr>
          <w:rFonts w:ascii="Calibri" w:cs="Calibri" w:eastAsia="Calibri" w:hAnsi="Calibri"/>
          <w:rtl w:val="0"/>
        </w:rPr>
        <w:t xml:space="preserve">Final Steps and </w:t>
      </w:r>
      <w:r w:rsidDel="00000000" w:rsidR="00000000" w:rsidRPr="00000000">
        <w:rPr>
          <w:rFonts w:ascii="Calibri" w:cs="Calibri" w:eastAsia="Calibri" w:hAnsi="Calibri"/>
          <w:rtl w:val="0"/>
        </w:rPr>
        <w:t xml:space="preserve">Share out</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46">
      <w:pPr>
        <w:rPr>
          <w:rFonts w:ascii="Calibri" w:cs="Calibri" w:eastAsia="Calibri" w:hAnsi="Calibri"/>
        </w:rPr>
      </w:pPr>
      <w:r w:rsidDel="00000000" w:rsidR="00000000" w:rsidRPr="00000000">
        <w:rPr>
          <w:rFonts w:ascii="Calibri" w:cs="Calibri" w:eastAsia="Calibri" w:hAnsi="Calibri"/>
          <w:rtl w:val="0"/>
        </w:rPr>
        <w:t xml:space="preserve">Let’s spend the rest of our time together drafting your work-in-progress policy, drawing on the following resource for language on use cases, documentation, and other policy components:</w:t>
      </w:r>
    </w:p>
    <w:p w:rsidR="00000000" w:rsidDel="00000000" w:rsidP="00000000" w:rsidRDefault="00000000" w:rsidRPr="00000000" w14:paraId="00000047">
      <w:pPr>
        <w:numPr>
          <w:ilvl w:val="0"/>
          <w:numId w:val="9"/>
        </w:numPr>
        <w:ind w:left="720" w:hanging="360"/>
        <w:rPr>
          <w:rFonts w:ascii="Calibri" w:cs="Calibri" w:eastAsia="Calibri" w:hAnsi="Calibri"/>
          <w:u w:val="none"/>
        </w:rPr>
      </w:pPr>
      <w:hyperlink r:id="rId14">
        <w:r w:rsidDel="00000000" w:rsidR="00000000" w:rsidRPr="00000000">
          <w:rPr>
            <w:rFonts w:ascii="Calibri" w:cs="Calibri" w:eastAsia="Calibri" w:hAnsi="Calibri"/>
            <w:color w:val="0000ee"/>
            <w:u w:val="single"/>
            <w:rtl w:val="0"/>
          </w:rPr>
          <w:t xml:space="preserve">Worksheet for Creating your AI course policy</w:t>
        </w:r>
      </w:hyperlink>
      <w:r w:rsidDel="00000000" w:rsidR="00000000" w:rsidRPr="00000000">
        <w:rPr>
          <w:rtl w:val="0"/>
        </w:rPr>
      </w:r>
    </w:p>
    <w:p w:rsidR="00000000" w:rsidDel="00000000" w:rsidP="00000000" w:rsidRDefault="00000000" w:rsidRPr="00000000" w14:paraId="00000048">
      <w:pPr>
        <w:rPr>
          <w:rFonts w:ascii="Calibri" w:cs="Calibri" w:eastAsia="Calibri" w:hAnsi="Calibri"/>
          <w:i w:val="1"/>
        </w:rPr>
      </w:pPr>
      <w:r w:rsidDel="00000000" w:rsidR="00000000" w:rsidRPr="00000000">
        <w:rPr>
          <w:rFonts w:ascii="Calibri" w:cs="Calibri" w:eastAsia="Calibri" w:hAnsi="Calibri"/>
          <w:i w:val="1"/>
          <w:rtl w:val="0"/>
        </w:rPr>
        <w:t xml:space="preserve">Constructive uses include [list use cases]. Discouraged uses include [list use cases]. Any permitted AI use must be documented with [documentation requirement].​​​​​​​​​​​​​​​​</w:t>
      </w:r>
    </w:p>
    <w:p w:rsidR="00000000" w:rsidDel="00000000" w:rsidP="00000000" w:rsidRDefault="00000000" w:rsidRPr="00000000" w14:paraId="00000049">
      <w:pPr>
        <w:rPr>
          <w:rFonts w:ascii="Calibri" w:cs="Calibri" w:eastAsia="Calibri" w:hAnsi="Calibri"/>
        </w:rPr>
      </w:pPr>
      <w:r w:rsidDel="00000000" w:rsidR="00000000" w:rsidRPr="00000000">
        <w:rPr>
          <w:rFonts w:ascii="Calibri" w:cs="Calibri" w:eastAsia="Calibri" w:hAnsi="Calibri"/>
          <w:rtl w:val="0"/>
        </w:rPr>
        <w:t xml:space="preserve">When you’re ready, share the draft in the chat and write in response to one of your peers…</w:t>
      </w:r>
      <w:r w:rsidDel="00000000" w:rsidR="00000000" w:rsidRPr="00000000">
        <w:rPr>
          <w:rtl w:val="0"/>
        </w:rPr>
      </w:r>
    </w:p>
    <w:p w:rsidR="00000000" w:rsidDel="00000000" w:rsidP="00000000" w:rsidRDefault="00000000" w:rsidRPr="00000000" w14:paraId="0000004A">
      <w:pPr>
        <w:pStyle w:val="Heading3"/>
        <w:keepNext w:val="0"/>
        <w:keepLines w:val="0"/>
        <w:spacing w:after="80" w:before="280" w:line="312" w:lineRule="auto"/>
        <w:rPr>
          <w:rFonts w:ascii="Calibri" w:cs="Calibri" w:eastAsia="Calibri" w:hAnsi="Calibri"/>
          <w:sz w:val="26"/>
          <w:szCs w:val="26"/>
        </w:rPr>
      </w:pPr>
      <w:bookmarkStart w:colFirst="0" w:colLast="0" w:name="_cjvybui4gzji" w:id="15"/>
      <w:bookmarkEnd w:id="15"/>
      <w:r w:rsidDel="00000000" w:rsidR="00000000" w:rsidRPr="00000000">
        <w:rPr>
          <w:rFonts w:ascii="Calibri" w:cs="Calibri" w:eastAsia="Calibri" w:hAnsi="Calibri"/>
          <w:sz w:val="26"/>
          <w:szCs w:val="26"/>
          <w:rtl w:val="0"/>
        </w:rPr>
        <w:t xml:space="preserve">Resources, Links, and Q&amp;A</w:t>
      </w:r>
    </w:p>
    <w:p w:rsidR="00000000" w:rsidDel="00000000" w:rsidP="00000000" w:rsidRDefault="00000000" w:rsidRPr="00000000" w14:paraId="0000004B">
      <w:pPr>
        <w:numPr>
          <w:ilvl w:val="0"/>
          <w:numId w:val="11"/>
        </w:numPr>
        <w:spacing w:after="0" w:afterAutospacing="0"/>
        <w:ind w:left="720" w:hanging="360"/>
        <w:rPr>
          <w:rFonts w:ascii="Calibri" w:cs="Calibri" w:eastAsia="Calibri" w:hAnsi="Calibri"/>
          <w:u w:val="none"/>
        </w:rPr>
      </w:pPr>
      <w:hyperlink r:id="rId15">
        <w:r w:rsidDel="00000000" w:rsidR="00000000" w:rsidRPr="00000000">
          <w:rPr>
            <w:rFonts w:ascii="Calibri" w:cs="Calibri" w:eastAsia="Calibri" w:hAnsi="Calibri"/>
            <w:color w:val="1155cc"/>
            <w:u w:val="single"/>
            <w:rtl w:val="0"/>
          </w:rPr>
          <w:t xml:space="preserve">https://criticalai.commons.gc.cuny.edu/</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4C">
      <w:pPr>
        <w:numPr>
          <w:ilvl w:val="0"/>
          <w:numId w:val="11"/>
        </w:numPr>
        <w:spacing w:after="0" w:afterAutospacing="0"/>
        <w:ind w:left="720" w:hanging="360"/>
        <w:rPr>
          <w:rFonts w:ascii="Calibri" w:cs="Calibri" w:eastAsia="Calibri" w:hAnsi="Calibri"/>
          <w:u w:val="none"/>
        </w:rPr>
      </w:pPr>
      <w:hyperlink r:id="rId16">
        <w:r w:rsidDel="00000000" w:rsidR="00000000" w:rsidRPr="00000000">
          <w:rPr>
            <w:rFonts w:ascii="Calibri" w:cs="Calibri" w:eastAsia="Calibri" w:hAnsi="Calibri"/>
            <w:color w:val="1155cc"/>
            <w:u w:val="single"/>
            <w:rtl w:val="0"/>
          </w:rPr>
          <w:t xml:space="preserve">https://aitoolkit.commons.gc.cuny.edu/</w:t>
        </w:r>
      </w:hyperlink>
      <w:r w:rsidDel="00000000" w:rsidR="00000000" w:rsidRPr="00000000">
        <w:rPr>
          <w:rtl w:val="0"/>
        </w:rPr>
      </w:r>
    </w:p>
    <w:p w:rsidR="00000000" w:rsidDel="00000000" w:rsidP="00000000" w:rsidRDefault="00000000" w:rsidRPr="00000000" w14:paraId="0000004D">
      <w:pPr>
        <w:numPr>
          <w:ilvl w:val="0"/>
          <w:numId w:val="11"/>
        </w:numPr>
        <w:spacing w:after="0" w:afterAutospacing="0"/>
        <w:ind w:left="720" w:hanging="360"/>
        <w:rPr>
          <w:rFonts w:ascii="Calibri" w:cs="Calibri" w:eastAsia="Calibri" w:hAnsi="Calibri"/>
          <w:u w:val="none"/>
        </w:rPr>
      </w:pPr>
      <w:hyperlink r:id="rId17">
        <w:r w:rsidDel="00000000" w:rsidR="00000000" w:rsidRPr="00000000">
          <w:rPr>
            <w:rFonts w:ascii="Calibri" w:cs="Calibri" w:eastAsia="Calibri" w:hAnsi="Calibri"/>
            <w:color w:val="1155cc"/>
            <w:u w:val="single"/>
            <w:rtl w:val="0"/>
          </w:rPr>
          <w:t xml:space="preserve">https://www.zotero.org/groups/6197170/cuny_cali/library</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4E">
      <w:pPr>
        <w:numPr>
          <w:ilvl w:val="0"/>
          <w:numId w:val="11"/>
        </w:numPr>
        <w:spacing w:after="0" w:afterAutospacing="0"/>
        <w:ind w:left="720" w:hanging="360"/>
        <w:rPr>
          <w:rFonts w:ascii="Calibri" w:cs="Calibri" w:eastAsia="Calibri" w:hAnsi="Calibri"/>
          <w:u w:val="none"/>
        </w:rPr>
      </w:pPr>
      <w:hyperlink r:id="rId18">
        <w:r w:rsidDel="00000000" w:rsidR="00000000" w:rsidRPr="00000000">
          <w:rPr>
            <w:rFonts w:ascii="Calibri" w:cs="Calibri" w:eastAsia="Calibri" w:hAnsi="Calibri"/>
            <w:color w:val="1155cc"/>
            <w:u w:val="single"/>
            <w:rtl w:val="0"/>
          </w:rPr>
          <w:t xml:space="preserve">https://moebio.com/mind</w:t>
        </w:r>
      </w:hyperlink>
      <w:r w:rsidDel="00000000" w:rsidR="00000000" w:rsidRPr="00000000">
        <w:rPr>
          <w:rtl w:val="0"/>
        </w:rPr>
      </w:r>
    </w:p>
    <w:p w:rsidR="00000000" w:rsidDel="00000000" w:rsidP="00000000" w:rsidRDefault="00000000" w:rsidRPr="00000000" w14:paraId="0000004F">
      <w:pPr>
        <w:numPr>
          <w:ilvl w:val="0"/>
          <w:numId w:val="11"/>
        </w:numPr>
        <w:spacing w:after="0" w:afterAutospacing="0"/>
        <w:ind w:left="720" w:hanging="360"/>
        <w:rPr>
          <w:rFonts w:ascii="Calibri" w:cs="Calibri" w:eastAsia="Calibri" w:hAnsi="Calibri"/>
          <w:u w:val="none"/>
        </w:rPr>
      </w:pPr>
      <w:hyperlink r:id="rId19">
        <w:r w:rsidDel="00000000" w:rsidR="00000000" w:rsidRPr="00000000">
          <w:rPr>
            <w:rFonts w:ascii="Calibri" w:cs="Calibri" w:eastAsia="Calibri" w:hAnsi="Calibri"/>
            <w:color w:val="0000ee"/>
            <w:u w:val="single"/>
            <w:rtl w:val="0"/>
          </w:rPr>
          <w:t xml:space="preserve">Institutional AI Policies &amp; Governance Structures for Higher Education</w:t>
        </w:r>
      </w:hyperlink>
      <w:r w:rsidDel="00000000" w:rsidR="00000000" w:rsidRPr="00000000">
        <w:rPr>
          <w:rtl w:val="0"/>
        </w:rPr>
      </w:r>
    </w:p>
    <w:p w:rsidR="00000000" w:rsidDel="00000000" w:rsidP="00000000" w:rsidRDefault="00000000" w:rsidRPr="00000000" w14:paraId="00000050">
      <w:pPr>
        <w:numPr>
          <w:ilvl w:val="0"/>
          <w:numId w:val="11"/>
        </w:numPr>
        <w:ind w:left="720" w:hanging="360"/>
        <w:rPr>
          <w:rFonts w:ascii="Calibri" w:cs="Calibri" w:eastAsia="Calibri" w:hAnsi="Calibri"/>
          <w:u w:val="none"/>
        </w:rPr>
      </w:pPr>
      <w:hyperlink r:id="rId20">
        <w:r w:rsidDel="00000000" w:rsidR="00000000" w:rsidRPr="00000000">
          <w:rPr>
            <w:rFonts w:ascii="Calibri" w:cs="Calibri" w:eastAsia="Calibri" w:hAnsi="Calibri"/>
            <w:color w:val="0000ee"/>
            <w:u w:val="single"/>
            <w:rtl w:val="0"/>
          </w:rPr>
          <w:t xml:space="preserve">Syllabi Policies for AI Generative Tools</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51">
      <w:pPr>
        <w:rPr>
          <w:rFonts w:ascii="Calibri" w:cs="Calibri" w:eastAsia="Calibri" w:hAnsi="Calibri"/>
        </w:rPr>
      </w:pP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anelle Poe" w:id="0" w:date="2025-09-30T18:13:35Z">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the ecological resources? This would definitely be a concern for Indigenous and Abolitionist pedagogies.</w:t>
      </w:r>
    </w:p>
  </w:comment>
  <w:comment w:author="Zach Muhlbauer" w:id="1" w:date="2025-10-01T12:44:24Z">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 bullet for this!</w:t>
      </w:r>
    </w:p>
  </w:comment>
  <w:comment w:author="Zach Muhlbauer" w:id="2" w:date="2025-10-01T12:44:31Z">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Janelle Poe" w:id="3" w:date="2025-10-01T20:06:14Z">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so much! It meant a lot to see this and hear your explanation of usage length and size determining how many resources are used to support the technology. Really great job today!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color w:val="141412"/>
        <w:sz w:val="24"/>
        <w:szCs w:val="24"/>
        <w:highlight w:val="white"/>
        <w:lang w:val="en"/>
      </w:rPr>
    </w:rPrDefault>
    <w:pPrDefault>
      <w:pPr>
        <w:spacing w:after="360" w:line="312"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220" w:before="220" w:lineRule="auto"/>
    </w:pPr>
    <w:rPr/>
  </w:style>
  <w:style w:type="paragraph" w:styleId="Heading2">
    <w:name w:val="heading 2"/>
    <w:basedOn w:val="Normal"/>
    <w:next w:val="Normal"/>
    <w:pPr>
      <w:keepNext w:val="1"/>
      <w:keepLines w:val="1"/>
      <w:spacing w:after="80" w:before="360" w:lineRule="auto"/>
    </w:pPr>
    <w:rPr>
      <w:sz w:val="40"/>
      <w:szCs w:val="40"/>
    </w:rPr>
  </w:style>
  <w:style w:type="paragraph" w:styleId="Heading3">
    <w:name w:val="heading 3"/>
    <w:basedOn w:val="Normal"/>
    <w:next w:val="Normal"/>
    <w:pPr>
      <w:keepNext w:val="1"/>
      <w:keepLines w:val="1"/>
      <w:spacing w:after="180" w:before="240" w:line="240" w:lineRule="auto"/>
    </w:pPr>
    <w:rPr>
      <w:b w:val="1"/>
      <w:sz w:val="28"/>
      <w:szCs w:val="28"/>
    </w:rPr>
  </w:style>
  <w:style w:type="paragraph" w:styleId="Heading4">
    <w:name w:val="heading 4"/>
    <w:basedOn w:val="Normal"/>
    <w:next w:val="Normal"/>
    <w:pPr>
      <w:keepNext w:val="1"/>
      <w:keepLines w:val="1"/>
      <w:spacing w:after="220" w:before="220" w:lineRule="auto"/>
    </w:pPr>
    <w:rPr>
      <w:b w:val="1"/>
      <w:color w:val="000000"/>
    </w:rPr>
  </w:style>
  <w:style w:type="paragraph" w:styleId="Heading5">
    <w:name w:val="heading 5"/>
    <w:basedOn w:val="Normal"/>
    <w:next w:val="Normal"/>
    <w:pPr>
      <w:keepNext w:val="1"/>
      <w:keepLines w:val="1"/>
      <w:spacing w:after="220" w:before="220" w:lineRule="auto"/>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60"/>
      <w:szCs w:val="60"/>
    </w:rPr>
  </w:style>
  <w:style w:type="paragraph" w:styleId="Subtitle">
    <w:name w:val="Subtitle"/>
    <w:basedOn w:val="Normal"/>
    <w:next w:val="Normal"/>
    <w:pPr>
      <w:keepNext w:val="1"/>
      <w:keepLines w:val="1"/>
      <w:spacing w:after="60" w:lineRule="auto"/>
    </w:pPr>
    <w:rPr>
      <w:rFonts w:ascii="EB Garamond" w:cs="EB Garamond" w:eastAsia="EB Garamond" w:hAnsi="EB Garamond"/>
      <w:sz w:val="40"/>
      <w:szCs w:val="4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RMVwzjc1o0Mi8Blw_-JUTcXv02b2WRH86vw7mi16W3U/edit?tab=t.0" TargetMode="External"/><Relationship Id="rId11" Type="http://schemas.openxmlformats.org/officeDocument/2006/relationships/hyperlink" Target="https://moebio.com/mind/" TargetMode="External"/><Relationship Id="rId10" Type="http://schemas.openxmlformats.org/officeDocument/2006/relationships/hyperlink" Target="https://moebio.com/mind/" TargetMode="External"/><Relationship Id="rId13" Type="http://schemas.openxmlformats.org/officeDocument/2006/relationships/hyperlink" Target="https://docs.google.com/document/d/1RMVwzjc1o0Mi8Blw_-JUTcXv02b2WRH86vw7mi16W3U/edit?tab=t.0"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file/d/1Em7iJfZ7aoIF1un33vXIFrhCFJSEwvCv/view?usp=drive_link" TargetMode="External"/><Relationship Id="rId15" Type="http://schemas.openxmlformats.org/officeDocument/2006/relationships/hyperlink" Target="https://criticalai.commons.gc.cuny.edu/" TargetMode="External"/><Relationship Id="rId14" Type="http://schemas.openxmlformats.org/officeDocument/2006/relationships/hyperlink" Target="https://docs.google.com/document/d/1F56ETl7EBs5VeX52P1tu88kd6r7NOOYBdoz0-DwVPdg/edit?tab=t.0#heading=h.9gz3nhu14p6q" TargetMode="External"/><Relationship Id="rId17" Type="http://schemas.openxmlformats.org/officeDocument/2006/relationships/hyperlink" Target="https://www.zotero.org/groups/6197170/cuny_cali/library" TargetMode="External"/><Relationship Id="rId16" Type="http://schemas.openxmlformats.org/officeDocument/2006/relationships/hyperlink" Target="https://aitoolkit.commons.gc.cuny.edu/" TargetMode="External"/><Relationship Id="rId5" Type="http://schemas.openxmlformats.org/officeDocument/2006/relationships/numbering" Target="numbering.xml"/><Relationship Id="rId19" Type="http://schemas.openxmlformats.org/officeDocument/2006/relationships/hyperlink" Target="https://docs.google.com/spreadsheets/d/1RE26GolTTu1KLMaaCXfYNHiCxLG3gyDsT_9yURpkYlQ/edit?gid=1380154483#gid=1380154483" TargetMode="External"/><Relationship Id="rId6" Type="http://schemas.openxmlformats.org/officeDocument/2006/relationships/styles" Target="styles.xml"/><Relationship Id="rId18" Type="http://schemas.openxmlformats.org/officeDocument/2006/relationships/hyperlink" Target="https://moebio.com/mind/" TargetMode="External"/><Relationship Id="rId7" Type="http://schemas.openxmlformats.org/officeDocument/2006/relationships/hyperlink" Target="https://docs.google.com/presentation/d/19AHGsl4uDr1c3-cnUStxyZ0DrZTXyGMd7MkzYdEiV68/edit?usp=sharing" TargetMode="External"/><Relationship Id="rId8" Type="http://schemas.openxmlformats.org/officeDocument/2006/relationships/hyperlink" Target="https://short-url.org/aipolic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