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rtl w:val="0"/>
        </w:rPr>
        <w:t xml:space="preserve">Disciplinary Thinking and AI Literacy Workshop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rtl w:val="0"/>
        </w:rPr>
        <w:t xml:space="preserve">Companion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rtl w:val="0"/>
        </w:rPr>
        <w:t xml:space="preserve">To record your responses, please download or make a copy of this view-only Google document.</w:t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rtl w:val="0"/>
        </w:rPr>
        <w:t xml:space="preserve">Part 2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rtl w:val="0"/>
        </w:rPr>
        <w:t xml:space="preserve">Assignment Options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(Choose one)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(A) Social Psychology and Comics – Low-Stakes Reflection: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shd w:fill="auto" w:val="clear"/>
            <w:rtl w:val="0"/>
          </w:rPr>
          <w:t xml:space="preserve">https://tlcassignments.commons.gc.cuny.edu/2024/01/11/social-psychology-comics/</w:t>
        </w:r>
      </w:hyperlink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(B) Personalized Learning Plan – High-Stakes Midterm: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shd w:fill="auto" w:val="clear"/>
            <w:rtl w:val="0"/>
          </w:rPr>
          <w:t xml:space="preserve">https://tlcassignments.commons.gc.cuny.edu/2023/03/08/personalized-learning-plan/</w:t>
        </w:r>
      </w:hyperlink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(C) Philosophy Final Paper – High-Stakes Final: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shd w:fill="auto" w:val="clear"/>
            <w:rtl w:val="0"/>
          </w:rPr>
          <w:t xml:space="preserve">https://tlcassignments.commons.gc.cuny.edu/2023/03/09/philosophy-final-paper/</w:t>
        </w:r>
      </w:hyperlink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line="276" w:lineRule="auto"/>
        <w:ind w:left="0" w:firstLine="0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ind w:left="0" w:firstLine="0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rtl w:val="0"/>
        </w:rPr>
        <w:t xml:space="preserve">AI Literacy Framework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ind w:left="0" w:firstLine="0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Application: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At what stage of the assignment would you have students use AI? How can students apply AI to that stage of the assignment intentionally? </w:t>
        <w:br w:type="textWrapping"/>
      </w:r>
    </w:p>
    <w:tbl>
      <w:tblPr>
        <w:tblStyle w:val="Table1"/>
        <w:tblW w:w="9210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0"/>
        <w:tblGridChange w:id="0">
          <w:tblGrid>
            <w:gridCol w:w="9210"/>
          </w:tblGrid>
        </w:tblGridChange>
      </w:tblGrid>
      <w:tr>
        <w:trPr>
          <w:cantSplit w:val="0"/>
          <w:trHeight w:val="8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ind w:left="0" w:firstLine="0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Agency: How can students use AI to expand knowledge or skills relevant to the assignment? </w:t>
        <w:br w:type="textWrapping"/>
      </w:r>
    </w:p>
    <w:tbl>
      <w:tblPr>
        <w:tblStyle w:val="Table2"/>
        <w:tblW w:w="9210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0"/>
        <w:tblGridChange w:id="0">
          <w:tblGrid>
            <w:gridCol w:w="9210"/>
          </w:tblGrid>
        </w:tblGridChange>
      </w:tblGrid>
      <w:tr>
        <w:trPr>
          <w:cantSplit w:val="0"/>
          <w:trHeight w:val="8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line="276" w:lineRule="auto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ind w:left="0" w:firstLine="0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Authenticity: How can students express their own voice, style, or positionality in using AI for the assignment?</w:t>
      </w:r>
    </w:p>
    <w:p w:rsidR="00000000" w:rsidDel="00000000" w:rsidP="00000000" w:rsidRDefault="00000000" w:rsidRPr="00000000" w14:paraId="00000014">
      <w:pPr>
        <w:spacing w:after="0" w:line="276" w:lineRule="auto"/>
        <w:ind w:left="0" w:firstLine="0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10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0"/>
        <w:tblGridChange w:id="0">
          <w:tblGrid>
            <w:gridCol w:w="9210"/>
          </w:tblGrid>
        </w:tblGridChange>
      </w:tblGrid>
      <w:tr>
        <w:trPr>
          <w:cantSplit w:val="0"/>
          <w:trHeight w:val="8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276" w:lineRule="auto"/>
        <w:ind w:left="0" w:firstLine="0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ind w:left="0" w:firstLine="0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Accountability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: How can students use AI to build knowledge or skills relevant to the assignment?</w:t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10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0"/>
        <w:tblGridChange w:id="0">
          <w:tblGrid>
            <w:gridCol w:w="9210"/>
          </w:tblGrid>
        </w:tblGridChange>
      </w:tblGrid>
      <w:tr>
        <w:trPr>
          <w:cantSplit w:val="0"/>
          <w:trHeight w:val="8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276" w:lineRule="auto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rtl w:val="0"/>
        </w:rPr>
        <w:t xml:space="preserve">Part 3 Assignment Makeover Steps</w:t>
      </w:r>
    </w:p>
    <w:p w:rsidR="00000000" w:rsidDel="00000000" w:rsidP="00000000" w:rsidRDefault="00000000" w:rsidRPr="00000000" w14:paraId="0000001E">
      <w:pPr>
        <w:spacing w:after="0" w:line="276" w:lineRule="auto"/>
        <w:jc w:val="center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76" w:lineRule="auto"/>
        <w:ind w:left="425.19685039370086" w:hanging="360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Choose an assignment or activity that you have taught in the past or would like to teach in the future. Describe your assignment of choice below.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0"/>
        <w:tblGridChange w:id="0">
          <w:tblGrid>
            <w:gridCol w:w="9210"/>
          </w:tblGrid>
        </w:tblGridChange>
      </w:tblGrid>
      <w:tr>
        <w:trPr>
          <w:cantSplit w:val="0"/>
          <w:trHeight w:val="8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76" w:lineRule="auto"/>
        <w:ind w:left="0" w:firstLine="0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76" w:lineRule="auto"/>
        <w:ind w:left="425.19685039370086" w:hanging="360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Select an appropriate AI tool for your assignment using the </w:t>
      </w:r>
      <w:hyperlink r:id="rId9">
        <w:r w:rsidDel="00000000" w:rsidR="00000000" w:rsidRPr="00000000">
          <w:rPr>
            <w:rFonts w:ascii="Arial" w:cs="Arial" w:eastAsia="Arial" w:hAnsi="Arial"/>
            <w:b w:val="1"/>
            <w:color w:val="4a86e8"/>
            <w:sz w:val="22"/>
            <w:szCs w:val="22"/>
            <w:u w:val="single"/>
            <w:shd w:fill="auto" w:val="clear"/>
            <w:rtl w:val="0"/>
          </w:rPr>
          <w:t xml:space="preserve">AI Tool Inventory</w:t>
        </w:r>
      </w:hyperlink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. 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Enter the AI tool(s) you chose and explain why.</w:t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10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0"/>
        <w:tblGridChange w:id="0">
          <w:tblGrid>
            <w:gridCol w:w="9210"/>
          </w:tblGrid>
        </w:tblGridChange>
      </w:tblGrid>
      <w:tr>
        <w:trPr>
          <w:cantSplit w:val="0"/>
          <w:trHeight w:val="8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276" w:lineRule="auto"/>
        <w:ind w:left="0" w:firstLine="0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ind w:left="425.19685039370086" w:hanging="360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Some prompts to get you started: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76" w:lineRule="auto"/>
        <w:ind w:left="425.19685039370086" w:hanging="360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How would you rewrite assignment instructions to address the 4 As of the AI literacy framework?</w:t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10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0"/>
        <w:tblGridChange w:id="0">
          <w:tblGrid>
            <w:gridCol w:w="9210"/>
          </w:tblGrid>
        </w:tblGridChange>
      </w:tblGrid>
      <w:tr>
        <w:trPr>
          <w:cantSplit w:val="0"/>
          <w:trHeight w:val="8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276" w:lineRule="auto"/>
        <w:ind w:left="0" w:firstLine="0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76" w:lineRule="auto"/>
        <w:ind w:left="425.19685039370086" w:hanging="360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How would you incorporate the 4 As when designing the activity?</w:t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10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0"/>
        <w:tblGridChange w:id="0">
          <w:tblGrid>
            <w:gridCol w:w="9210"/>
          </w:tblGrid>
        </w:tblGridChange>
      </w:tblGrid>
      <w:tr>
        <w:trPr>
          <w:cantSplit w:val="0"/>
          <w:trHeight w:val="8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276" w:lineRule="auto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color w:val="141412"/>
        <w:sz w:val="24"/>
        <w:szCs w:val="24"/>
        <w:highlight w:val="white"/>
        <w:lang w:val="en"/>
      </w:rPr>
    </w:rPrDefault>
    <w:pPrDefault>
      <w:pPr>
        <w:spacing w:after="36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20" w:before="22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2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220" w:before="220" w:lineRule="auto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22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</w:pPr>
    <w:rPr>
      <w:rFonts w:ascii="EB Garamond" w:cs="EB Garamond" w:eastAsia="EB Garamond" w:hAnsi="EB Garamond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ieducation.trubox.ca/tool-inventory/" TargetMode="External"/><Relationship Id="rId5" Type="http://schemas.openxmlformats.org/officeDocument/2006/relationships/styles" Target="styles.xml"/><Relationship Id="rId6" Type="http://schemas.openxmlformats.org/officeDocument/2006/relationships/hyperlink" Target="https://tlcassignments.commons.gc.cuny.edu/2024/01/11/social-psychology-comics/" TargetMode="External"/><Relationship Id="rId7" Type="http://schemas.openxmlformats.org/officeDocument/2006/relationships/hyperlink" Target="https://tlcassignments.commons.gc.cuny.edu/2023/03/08/personalized-learning-plan/" TargetMode="External"/><Relationship Id="rId8" Type="http://schemas.openxmlformats.org/officeDocument/2006/relationships/hyperlink" Target="https://tlcassignments.commons.gc.cuny.edu/2023/03/09/philosophy-final-pape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