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pPr>
      <w:bookmarkStart w:colFirst="0" w:colLast="0" w:name="_vedusn76ccuc" w:id="0"/>
      <w:bookmarkEnd w:id="0"/>
      <w:r w:rsidDel="00000000" w:rsidR="00000000" w:rsidRPr="00000000">
        <w:rPr>
          <w:rtl w:val="0"/>
        </w:rPr>
        <w:t xml:space="preserve">AI Literacy and Disciplinary Thinking</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TLC Workshop Archive Categories</w:t>
      </w:r>
      <w:r w:rsidDel="00000000" w:rsidR="00000000" w:rsidRPr="00000000">
        <w:rPr>
          <w:sz w:val="24"/>
          <w:szCs w:val="24"/>
          <w:rtl w:val="0"/>
        </w:rPr>
        <w:t xml:space="preserve">:</w:t>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Educational Technology</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Assignment Design</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Course Planning</w:t>
      </w:r>
    </w:p>
    <w:p w:rsidR="00000000" w:rsidDel="00000000" w:rsidP="00000000" w:rsidRDefault="00000000" w:rsidRPr="00000000" w14:paraId="00000006">
      <w:pPr>
        <w:pageBreakBefore w:val="0"/>
        <w:rPr>
          <w:i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Outreach Copy:</w:t>
      </w:r>
    </w:p>
    <w:p w:rsidR="00000000" w:rsidDel="00000000" w:rsidP="00000000" w:rsidRDefault="00000000" w:rsidRPr="00000000" w14:paraId="00000008">
      <w:pPr>
        <w:pageBreakBefore w:val="0"/>
        <w:rPr>
          <w:b w:val="1"/>
          <w:sz w:val="24"/>
          <w:szCs w:val="24"/>
        </w:rPr>
      </w:pPr>
      <w:r w:rsidDel="00000000" w:rsidR="00000000" w:rsidRPr="00000000">
        <w:rPr>
          <w:sz w:val="24"/>
          <w:szCs w:val="24"/>
          <w:rtl w:val="0"/>
        </w:rPr>
        <w:t xml:space="preserve">Instructors teaching with artificial intelligence face critical issues in data privacy, intellectual property, and algorithmic bias. Join us to learn how these concerns can inform the selection of AI tools suitable for your discipline and how to impart similar AI literacies to your students.</w:t>
      </w:r>
      <w:r w:rsidDel="00000000" w:rsidR="00000000" w:rsidRPr="00000000">
        <w:rPr>
          <w:rtl w:val="0"/>
        </w:rPr>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This workshop took place via Zoom and in person (Hyflex mode) on Monday, March 4, 2024, from 3:00-4:30 PM. The workshop and materials were developed by Zach Muhlbauer and Manju Adikesevan.</w:t>
      </w:r>
      <w:r w:rsidDel="00000000" w:rsidR="00000000" w:rsidRPr="00000000">
        <w:rPr>
          <w:rtl w:val="0"/>
        </w:rPr>
      </w:r>
    </w:p>
    <w:p w:rsidR="00000000" w:rsidDel="00000000" w:rsidP="00000000" w:rsidRDefault="00000000" w:rsidRPr="00000000" w14:paraId="0000000B">
      <w:pPr>
        <w:pStyle w:val="Heading2"/>
        <w:pageBreakBefore w:val="0"/>
        <w:rPr>
          <w:b w:val="1"/>
          <w:sz w:val="24"/>
          <w:szCs w:val="24"/>
        </w:rPr>
      </w:pPr>
      <w:bookmarkStart w:colFirst="0" w:colLast="0" w:name="_gcans9ubvtkz" w:id="1"/>
      <w:bookmarkEnd w:id="1"/>
      <w:r w:rsidDel="00000000" w:rsidR="00000000" w:rsidRPr="00000000">
        <w:rPr>
          <w:b w:val="1"/>
          <w:sz w:val="24"/>
          <w:szCs w:val="24"/>
          <w:rtl w:val="0"/>
        </w:rPr>
        <w:t xml:space="preserve">Materials:</w:t>
      </w:r>
    </w:p>
    <w:p w:rsidR="00000000" w:rsidDel="00000000" w:rsidP="00000000" w:rsidRDefault="00000000" w:rsidRPr="00000000" w14:paraId="0000000C">
      <w:pPr>
        <w:pageBreakBefore w:val="0"/>
        <w:spacing w:after="240" w:lineRule="auto"/>
        <w:rPr>
          <w:sz w:val="24"/>
          <w:szCs w:val="24"/>
        </w:rPr>
      </w:pPr>
      <w:r w:rsidDel="00000000" w:rsidR="00000000" w:rsidRPr="00000000">
        <w:rPr>
          <w:sz w:val="24"/>
          <w:szCs w:val="24"/>
          <w:rtl w:val="0"/>
        </w:rPr>
        <w:t xml:space="preserve">All materials on this page and in the linked google folder are licensed under </w:t>
      </w:r>
      <w:r w:rsidDel="00000000" w:rsidR="00000000" w:rsidRPr="00000000">
        <w:rPr>
          <w:sz w:val="24"/>
          <w:szCs w:val="24"/>
          <w:rtl w:val="0"/>
        </w:rPr>
        <w:t xml:space="preserve">a Creative Commons Attribution-ShareAlike (</w:t>
      </w:r>
      <w:hyperlink r:id="rId6">
        <w:r w:rsidDel="00000000" w:rsidR="00000000" w:rsidRPr="00000000">
          <w:rPr>
            <w:color w:val="1155cc"/>
            <w:sz w:val="24"/>
            <w:szCs w:val="24"/>
            <w:u w:val="single"/>
            <w:rtl w:val="0"/>
          </w:rPr>
          <w:t xml:space="preserve">CC-BY-SA</w:t>
        </w:r>
      </w:hyperlink>
      <w:r w:rsidDel="00000000" w:rsidR="00000000" w:rsidRPr="00000000">
        <w:rPr>
          <w:sz w:val="24"/>
          <w:szCs w:val="24"/>
          <w:rtl w:val="0"/>
        </w:rPr>
        <w:t xml:space="preserve">) 4.0 International Public License.</w:t>
      </w:r>
    </w:p>
    <w:p w:rsidR="00000000" w:rsidDel="00000000" w:rsidP="00000000" w:rsidRDefault="00000000" w:rsidRPr="00000000" w14:paraId="0000000D">
      <w:pPr>
        <w:pageBreakBefore w:val="0"/>
        <w:spacing w:after="240" w:before="240" w:lineRule="auto"/>
        <w:rPr>
          <w:sz w:val="24"/>
          <w:szCs w:val="24"/>
        </w:rPr>
      </w:pPr>
      <w:r w:rsidDel="00000000" w:rsidR="00000000" w:rsidRPr="00000000">
        <w:rPr>
          <w:sz w:val="24"/>
          <w:szCs w:val="24"/>
          <w:rtl w:val="0"/>
        </w:rPr>
        <w:t xml:space="preserve">This folder contains workshop plans, slides, and a companion worksheet.</w:t>
      </w:r>
    </w:p>
    <w:p w:rsidR="00000000" w:rsidDel="00000000" w:rsidP="00000000" w:rsidRDefault="00000000" w:rsidRPr="00000000" w14:paraId="0000000E">
      <w:pPr>
        <w:pageBreakBefore w:val="0"/>
        <w:spacing w:after="240" w:before="240" w:lineRule="auto"/>
        <w:rPr>
          <w:b w:val="1"/>
          <w:color w:val="1155cc"/>
          <w:sz w:val="24"/>
          <w:szCs w:val="24"/>
          <w:u w:val="single"/>
        </w:rPr>
      </w:pPr>
      <w:r w:rsidDel="00000000" w:rsidR="00000000" w:rsidRPr="00000000">
        <w:rPr>
          <w:sz w:val="24"/>
          <w:szCs w:val="24"/>
          <w:rtl w:val="0"/>
        </w:rPr>
        <w:t xml:space="preserve">Materials Folder:</w:t>
      </w:r>
      <w:hyperlink r:id="rId7">
        <w:r w:rsidDel="00000000" w:rsidR="00000000" w:rsidRPr="00000000">
          <w:rPr>
            <w:sz w:val="24"/>
            <w:szCs w:val="24"/>
            <w:rtl w:val="0"/>
          </w:rPr>
          <w:t xml:space="preserve"> </w:t>
        </w:r>
      </w:hyperlink>
      <w:hyperlink r:id="rId8">
        <w:r w:rsidDel="00000000" w:rsidR="00000000" w:rsidRPr="00000000">
          <w:rPr>
            <w:b w:val="1"/>
            <w:color w:val="0000ee"/>
            <w:sz w:val="24"/>
            <w:szCs w:val="24"/>
            <w:u w:val="single"/>
            <w:rtl w:val="0"/>
          </w:rPr>
          <w:t xml:space="preserve">AI Literacy and Disciplinary Thinking [PUBLIC]</w:t>
        </w:r>
      </w:hyperlink>
      <w:r w:rsidDel="00000000" w:rsidR="00000000" w:rsidRPr="00000000">
        <w:rPr>
          <w:rtl w:val="0"/>
        </w:rPr>
      </w:r>
    </w:p>
    <w:p w:rsidR="00000000" w:rsidDel="00000000" w:rsidP="00000000" w:rsidRDefault="00000000" w:rsidRPr="00000000" w14:paraId="0000000F">
      <w:pPr>
        <w:pStyle w:val="Heading2"/>
        <w:pageBreakBefore w:val="0"/>
        <w:spacing w:after="240" w:before="240" w:lineRule="auto"/>
        <w:rPr>
          <w:b w:val="1"/>
          <w:sz w:val="24"/>
          <w:szCs w:val="24"/>
        </w:rPr>
      </w:pPr>
      <w:bookmarkStart w:colFirst="0" w:colLast="0" w:name="_xg0fe8g2mjzx" w:id="2"/>
      <w:bookmarkEnd w:id="2"/>
      <w:r w:rsidDel="00000000" w:rsidR="00000000" w:rsidRPr="00000000">
        <w:rPr>
          <w:b w:val="1"/>
          <w:sz w:val="24"/>
          <w:szCs w:val="24"/>
          <w:rtl w:val="0"/>
        </w:rPr>
        <w:t xml:space="preserve">Workshop Agenda:</w:t>
      </w:r>
    </w:p>
    <w:p w:rsidR="00000000" w:rsidDel="00000000" w:rsidP="00000000" w:rsidRDefault="00000000" w:rsidRPr="00000000" w14:paraId="00000010">
      <w:pPr>
        <w:pStyle w:val="Heading2"/>
        <w:spacing w:after="240" w:before="240" w:lineRule="auto"/>
        <w:rPr>
          <w:sz w:val="24"/>
          <w:szCs w:val="24"/>
        </w:rPr>
      </w:pPr>
      <w:bookmarkStart w:colFirst="0" w:colLast="0" w:name="_xg0fe8g2mjzx" w:id="2"/>
      <w:bookmarkEnd w:id="2"/>
      <w:r w:rsidDel="00000000" w:rsidR="00000000" w:rsidRPr="00000000">
        <w:rPr>
          <w:b w:val="1"/>
          <w:sz w:val="24"/>
          <w:szCs w:val="24"/>
          <w:rtl w:val="0"/>
        </w:rPr>
        <w:t xml:space="preserve">Part 1</w:t>
      </w:r>
      <w:r w:rsidDel="00000000" w:rsidR="00000000" w:rsidRPr="00000000">
        <w:rPr>
          <w:sz w:val="24"/>
          <w:szCs w:val="24"/>
          <w:rtl w:val="0"/>
        </w:rPr>
        <w:t xml:space="preserve">: Group Brainstorm - Defining AI Literacy and Discussion (20 minutes, 2 slides)</w:t>
      </w:r>
    </w:p>
    <w:p w:rsidR="00000000" w:rsidDel="00000000" w:rsidP="00000000" w:rsidRDefault="00000000" w:rsidRPr="00000000" w14:paraId="00000011">
      <w:pPr>
        <w:pStyle w:val="Heading2"/>
        <w:numPr>
          <w:ilvl w:val="0"/>
          <w:numId w:val="2"/>
        </w:numPr>
        <w:spacing w:after="0" w:afterAutospacing="0" w:before="220" w:lineRule="auto"/>
        <w:ind w:left="720" w:hanging="360"/>
        <w:rPr>
          <w:sz w:val="24"/>
          <w:szCs w:val="24"/>
        </w:rPr>
      </w:pPr>
      <w:bookmarkStart w:colFirst="0" w:colLast="0" w:name="_xg0fe8g2mjzx" w:id="2"/>
      <w:bookmarkEnd w:id="2"/>
      <w:r w:rsidDel="00000000" w:rsidR="00000000" w:rsidRPr="00000000">
        <w:rPr>
          <w:sz w:val="24"/>
          <w:szCs w:val="24"/>
          <w:rtl w:val="0"/>
        </w:rPr>
        <w:t xml:space="preserve">Activity: Attendees define AI literacy in their specific discipline and discuss disciplinary connections.</w:t>
      </w:r>
    </w:p>
    <w:p w:rsidR="00000000" w:rsidDel="00000000" w:rsidP="00000000" w:rsidRDefault="00000000" w:rsidRPr="00000000" w14:paraId="00000012">
      <w:pPr>
        <w:pStyle w:val="Heading2"/>
        <w:numPr>
          <w:ilvl w:val="0"/>
          <w:numId w:val="2"/>
        </w:numPr>
        <w:spacing w:after="0" w:afterAutospacing="0" w:before="0" w:beforeAutospacing="0" w:lineRule="auto"/>
        <w:ind w:left="720" w:hanging="360"/>
        <w:rPr>
          <w:sz w:val="24"/>
          <w:szCs w:val="24"/>
        </w:rPr>
      </w:pPr>
      <w:bookmarkStart w:colFirst="0" w:colLast="0" w:name="_xg0fe8g2mjzx" w:id="2"/>
      <w:bookmarkEnd w:id="2"/>
      <w:r w:rsidDel="00000000" w:rsidR="00000000" w:rsidRPr="00000000">
        <w:rPr>
          <w:sz w:val="24"/>
          <w:szCs w:val="24"/>
          <w:rtl w:val="0"/>
        </w:rPr>
        <w:t xml:space="preserve">Prompts:</w:t>
      </w:r>
    </w:p>
    <w:p w:rsidR="00000000" w:rsidDel="00000000" w:rsidP="00000000" w:rsidRDefault="00000000" w:rsidRPr="00000000" w14:paraId="00000013">
      <w:pPr>
        <w:pStyle w:val="Heading2"/>
        <w:numPr>
          <w:ilvl w:val="1"/>
          <w:numId w:val="2"/>
        </w:numPr>
        <w:spacing w:after="0" w:afterAutospacing="0" w:before="0" w:beforeAutospacing="0" w:lineRule="auto"/>
        <w:ind w:left="1440" w:hanging="360"/>
        <w:rPr>
          <w:sz w:val="24"/>
          <w:szCs w:val="24"/>
        </w:rPr>
      </w:pPr>
      <w:bookmarkStart w:colFirst="0" w:colLast="0" w:name="_xg0fe8g2mjzx" w:id="2"/>
      <w:bookmarkEnd w:id="2"/>
      <w:r w:rsidDel="00000000" w:rsidR="00000000" w:rsidRPr="00000000">
        <w:rPr>
          <w:sz w:val="24"/>
          <w:szCs w:val="24"/>
          <w:rtl w:val="0"/>
        </w:rPr>
        <w:t xml:space="preserve">What AI platforms do you know of besides ChatGPT? (Poll Everywhere + Word Cloud)</w:t>
      </w:r>
    </w:p>
    <w:p w:rsidR="00000000" w:rsidDel="00000000" w:rsidP="00000000" w:rsidRDefault="00000000" w:rsidRPr="00000000" w14:paraId="00000014">
      <w:pPr>
        <w:pStyle w:val="Heading2"/>
        <w:numPr>
          <w:ilvl w:val="1"/>
          <w:numId w:val="2"/>
        </w:numPr>
        <w:spacing w:after="0" w:afterAutospacing="0" w:before="0" w:beforeAutospacing="0" w:lineRule="auto"/>
        <w:ind w:left="1440" w:hanging="360"/>
        <w:rPr>
          <w:sz w:val="24"/>
          <w:szCs w:val="24"/>
        </w:rPr>
      </w:pPr>
      <w:bookmarkStart w:colFirst="0" w:colLast="0" w:name="_xg0fe8g2mjzx" w:id="2"/>
      <w:bookmarkEnd w:id="2"/>
      <w:r w:rsidDel="00000000" w:rsidR="00000000" w:rsidRPr="00000000">
        <w:rPr>
          <w:sz w:val="24"/>
          <w:szCs w:val="24"/>
          <w:rtl w:val="0"/>
        </w:rPr>
        <w:t xml:space="preserve">How are they relevant to your discipline? (Group Discussion)</w:t>
      </w:r>
    </w:p>
    <w:p w:rsidR="00000000" w:rsidDel="00000000" w:rsidP="00000000" w:rsidRDefault="00000000" w:rsidRPr="00000000" w14:paraId="00000015">
      <w:pPr>
        <w:pStyle w:val="Heading2"/>
        <w:numPr>
          <w:ilvl w:val="1"/>
          <w:numId w:val="2"/>
        </w:numPr>
        <w:spacing w:after="220" w:before="0" w:beforeAutospacing="0" w:lineRule="auto"/>
        <w:ind w:left="1440" w:hanging="360"/>
        <w:rPr>
          <w:sz w:val="24"/>
          <w:szCs w:val="24"/>
        </w:rPr>
      </w:pPr>
      <w:bookmarkStart w:colFirst="0" w:colLast="0" w:name="_xg0fe8g2mjzx" w:id="2"/>
      <w:bookmarkEnd w:id="2"/>
      <w:r w:rsidDel="00000000" w:rsidR="00000000" w:rsidRPr="00000000">
        <w:rPr>
          <w:sz w:val="24"/>
          <w:szCs w:val="24"/>
          <w:rtl w:val="0"/>
        </w:rPr>
        <w:t xml:space="preserve">Where do you see the need for AI literacies in teaching your discipline? (Group Discussion)</w:t>
      </w:r>
    </w:p>
    <w:p w:rsidR="00000000" w:rsidDel="00000000" w:rsidP="00000000" w:rsidRDefault="00000000" w:rsidRPr="00000000" w14:paraId="00000016">
      <w:pPr>
        <w:pStyle w:val="Heading2"/>
        <w:spacing w:after="240" w:before="240" w:lineRule="auto"/>
        <w:rPr>
          <w:sz w:val="24"/>
          <w:szCs w:val="24"/>
        </w:rPr>
      </w:pPr>
      <w:bookmarkStart w:colFirst="0" w:colLast="0" w:name="_xg0fe8g2mjzx" w:id="2"/>
      <w:bookmarkEnd w:id="2"/>
      <w:r w:rsidDel="00000000" w:rsidR="00000000" w:rsidRPr="00000000">
        <w:rPr>
          <w:b w:val="1"/>
          <w:sz w:val="24"/>
          <w:szCs w:val="24"/>
          <w:rtl w:val="0"/>
        </w:rPr>
        <w:t xml:space="preserve">Part 2</w:t>
      </w:r>
      <w:r w:rsidDel="00000000" w:rsidR="00000000" w:rsidRPr="00000000">
        <w:rPr>
          <w:sz w:val="24"/>
          <w:szCs w:val="24"/>
          <w:rtl w:val="0"/>
        </w:rPr>
        <w:t xml:space="preserve">: Presentation - AI Literacy Framework (40 minutes, 8 slides)</w:t>
      </w:r>
    </w:p>
    <w:p w:rsidR="00000000" w:rsidDel="00000000" w:rsidP="00000000" w:rsidRDefault="00000000" w:rsidRPr="00000000" w14:paraId="00000017">
      <w:pPr>
        <w:pStyle w:val="Heading2"/>
        <w:numPr>
          <w:ilvl w:val="0"/>
          <w:numId w:val="4"/>
        </w:numPr>
        <w:spacing w:after="0" w:afterAutospacing="0" w:before="220" w:lineRule="auto"/>
        <w:ind w:left="720" w:hanging="360"/>
        <w:rPr>
          <w:sz w:val="24"/>
          <w:szCs w:val="24"/>
        </w:rPr>
      </w:pPr>
      <w:bookmarkStart w:colFirst="0" w:colLast="0" w:name="_xg0fe8g2mjzx" w:id="2"/>
      <w:bookmarkEnd w:id="2"/>
      <w:r w:rsidDel="00000000" w:rsidR="00000000" w:rsidRPr="00000000">
        <w:rPr>
          <w:sz w:val="24"/>
          <w:szCs w:val="24"/>
          <w:rtl w:val="0"/>
        </w:rPr>
        <w:t xml:space="preserve">Overview: Walk through of AI Literacy Framework focusing on application, agency, authenticity, and accountability.</w:t>
      </w:r>
    </w:p>
    <w:p w:rsidR="00000000" w:rsidDel="00000000" w:rsidP="00000000" w:rsidRDefault="00000000" w:rsidRPr="00000000" w14:paraId="00000018">
      <w:pPr>
        <w:pStyle w:val="Heading2"/>
        <w:numPr>
          <w:ilvl w:val="0"/>
          <w:numId w:val="4"/>
        </w:numPr>
        <w:spacing w:after="0" w:afterAutospacing="0" w:before="0" w:beforeAutospacing="0" w:lineRule="auto"/>
        <w:ind w:left="720" w:hanging="360"/>
        <w:rPr>
          <w:sz w:val="24"/>
          <w:szCs w:val="24"/>
        </w:rPr>
      </w:pPr>
      <w:bookmarkStart w:colFirst="0" w:colLast="0" w:name="_xg0fe8g2mjzx" w:id="2"/>
      <w:bookmarkEnd w:id="2"/>
      <w:r w:rsidDel="00000000" w:rsidR="00000000" w:rsidRPr="00000000">
        <w:rPr>
          <w:sz w:val="24"/>
          <w:szCs w:val="24"/>
          <w:rtl w:val="0"/>
        </w:rPr>
        <w:t xml:space="preserve">Key Concepts:</w:t>
      </w:r>
    </w:p>
    <w:p w:rsidR="00000000" w:rsidDel="00000000" w:rsidP="00000000" w:rsidRDefault="00000000" w:rsidRPr="00000000" w14:paraId="00000019">
      <w:pPr>
        <w:pStyle w:val="Heading2"/>
        <w:numPr>
          <w:ilvl w:val="1"/>
          <w:numId w:val="4"/>
        </w:numPr>
        <w:spacing w:after="0" w:afterAutospacing="0" w:before="0" w:beforeAutospacing="0" w:lineRule="auto"/>
        <w:ind w:left="1440" w:hanging="360"/>
        <w:rPr>
          <w:sz w:val="24"/>
          <w:szCs w:val="24"/>
        </w:rPr>
      </w:pPr>
      <w:bookmarkStart w:colFirst="0" w:colLast="0" w:name="_xg0fe8g2mjzx" w:id="2"/>
      <w:bookmarkEnd w:id="2"/>
      <w:r w:rsidDel="00000000" w:rsidR="00000000" w:rsidRPr="00000000">
        <w:rPr>
          <w:sz w:val="24"/>
          <w:szCs w:val="24"/>
          <w:rtl w:val="0"/>
        </w:rPr>
        <w:t xml:space="preserve">Application: Selecting suitable AI tools, establishing use best practices, scrutinizing data sets.</w:t>
      </w:r>
    </w:p>
    <w:p w:rsidR="00000000" w:rsidDel="00000000" w:rsidP="00000000" w:rsidRDefault="00000000" w:rsidRPr="00000000" w14:paraId="0000001A">
      <w:pPr>
        <w:pStyle w:val="Heading2"/>
        <w:numPr>
          <w:ilvl w:val="1"/>
          <w:numId w:val="4"/>
        </w:numPr>
        <w:spacing w:after="0" w:afterAutospacing="0" w:before="0" w:beforeAutospacing="0" w:lineRule="auto"/>
        <w:ind w:left="1440" w:hanging="360"/>
        <w:rPr>
          <w:sz w:val="24"/>
          <w:szCs w:val="24"/>
        </w:rPr>
      </w:pPr>
      <w:bookmarkStart w:colFirst="0" w:colLast="0" w:name="_xg0fe8g2mjzx" w:id="2"/>
      <w:bookmarkEnd w:id="2"/>
      <w:r w:rsidDel="00000000" w:rsidR="00000000" w:rsidRPr="00000000">
        <w:rPr>
          <w:sz w:val="24"/>
          <w:szCs w:val="24"/>
          <w:rtl w:val="0"/>
        </w:rPr>
        <w:t xml:space="preserve">Agency: Empowering students to make decisions, expanding their learning process.</w:t>
      </w:r>
    </w:p>
    <w:p w:rsidR="00000000" w:rsidDel="00000000" w:rsidP="00000000" w:rsidRDefault="00000000" w:rsidRPr="00000000" w14:paraId="0000001B">
      <w:pPr>
        <w:pStyle w:val="Heading2"/>
        <w:numPr>
          <w:ilvl w:val="1"/>
          <w:numId w:val="4"/>
        </w:numPr>
        <w:spacing w:after="0" w:afterAutospacing="0" w:before="0" w:beforeAutospacing="0" w:lineRule="auto"/>
        <w:ind w:left="1440" w:hanging="360"/>
        <w:rPr>
          <w:sz w:val="24"/>
          <w:szCs w:val="24"/>
        </w:rPr>
      </w:pPr>
      <w:bookmarkStart w:colFirst="0" w:colLast="0" w:name="_xg0fe8g2mjzx" w:id="2"/>
      <w:bookmarkEnd w:id="2"/>
      <w:r w:rsidDel="00000000" w:rsidR="00000000" w:rsidRPr="00000000">
        <w:rPr>
          <w:sz w:val="24"/>
          <w:szCs w:val="24"/>
          <w:rtl w:val="0"/>
        </w:rPr>
        <w:t xml:space="preserve">Authenticity: Fostering genuine communication, intrinsic motivation, trust, and credibility.</w:t>
      </w:r>
    </w:p>
    <w:p w:rsidR="00000000" w:rsidDel="00000000" w:rsidP="00000000" w:rsidRDefault="00000000" w:rsidRPr="00000000" w14:paraId="0000001C">
      <w:pPr>
        <w:pStyle w:val="Heading2"/>
        <w:numPr>
          <w:ilvl w:val="1"/>
          <w:numId w:val="4"/>
        </w:numPr>
        <w:spacing w:after="0" w:afterAutospacing="0" w:before="0" w:beforeAutospacing="0" w:lineRule="auto"/>
        <w:ind w:left="1440" w:hanging="360"/>
        <w:rPr>
          <w:sz w:val="24"/>
          <w:szCs w:val="24"/>
        </w:rPr>
      </w:pPr>
      <w:bookmarkStart w:colFirst="0" w:colLast="0" w:name="_xg0fe8g2mjzx" w:id="2"/>
      <w:bookmarkEnd w:id="2"/>
      <w:r w:rsidDel="00000000" w:rsidR="00000000" w:rsidRPr="00000000">
        <w:rPr>
          <w:sz w:val="24"/>
          <w:szCs w:val="24"/>
          <w:rtl w:val="0"/>
        </w:rPr>
        <w:t xml:space="preserve">Accountability: Taking responsibility for AI-influenced content, equity in AI tool access, citation practices.</w:t>
      </w:r>
    </w:p>
    <w:p w:rsidR="00000000" w:rsidDel="00000000" w:rsidP="00000000" w:rsidRDefault="00000000" w:rsidRPr="00000000" w14:paraId="0000001D">
      <w:pPr>
        <w:pStyle w:val="Heading2"/>
        <w:numPr>
          <w:ilvl w:val="0"/>
          <w:numId w:val="4"/>
        </w:numPr>
        <w:spacing w:after="0" w:afterAutospacing="0" w:before="0" w:beforeAutospacing="0" w:lineRule="auto"/>
        <w:ind w:left="720" w:hanging="360"/>
        <w:rPr>
          <w:sz w:val="24"/>
          <w:szCs w:val="24"/>
        </w:rPr>
      </w:pPr>
      <w:bookmarkStart w:colFirst="0" w:colLast="0" w:name="_xg0fe8g2mjzx" w:id="2"/>
      <w:bookmarkEnd w:id="2"/>
      <w:r w:rsidDel="00000000" w:rsidR="00000000" w:rsidRPr="00000000">
        <w:rPr>
          <w:sz w:val="24"/>
          <w:szCs w:val="24"/>
          <w:rtl w:val="0"/>
        </w:rPr>
        <w:t xml:space="preserve">Prompts:</w:t>
      </w:r>
    </w:p>
    <w:p w:rsidR="00000000" w:rsidDel="00000000" w:rsidP="00000000" w:rsidRDefault="00000000" w:rsidRPr="00000000" w14:paraId="0000001E">
      <w:pPr>
        <w:pStyle w:val="Heading2"/>
        <w:numPr>
          <w:ilvl w:val="1"/>
          <w:numId w:val="4"/>
        </w:numPr>
        <w:spacing w:after="0" w:afterAutospacing="0" w:before="0" w:beforeAutospacing="0" w:lineRule="auto"/>
        <w:ind w:left="1440" w:hanging="360"/>
        <w:rPr>
          <w:sz w:val="24"/>
          <w:szCs w:val="24"/>
        </w:rPr>
      </w:pPr>
      <w:bookmarkStart w:colFirst="0" w:colLast="0" w:name="_xg0fe8g2mjzx" w:id="2"/>
      <w:bookmarkEnd w:id="2"/>
      <w:r w:rsidDel="00000000" w:rsidR="00000000" w:rsidRPr="00000000">
        <w:rPr>
          <w:sz w:val="24"/>
          <w:szCs w:val="24"/>
          <w:rtl w:val="0"/>
        </w:rPr>
        <w:t xml:space="preserve">How will students apply the AI tool to a specific stage of your assignment?</w:t>
      </w:r>
    </w:p>
    <w:p w:rsidR="00000000" w:rsidDel="00000000" w:rsidP="00000000" w:rsidRDefault="00000000" w:rsidRPr="00000000" w14:paraId="0000001F">
      <w:pPr>
        <w:pStyle w:val="Heading2"/>
        <w:numPr>
          <w:ilvl w:val="1"/>
          <w:numId w:val="4"/>
        </w:numPr>
        <w:spacing w:after="0" w:afterAutospacing="0" w:before="0" w:beforeAutospacing="0" w:lineRule="auto"/>
        <w:ind w:left="1440" w:hanging="360"/>
        <w:rPr>
          <w:sz w:val="24"/>
          <w:szCs w:val="24"/>
        </w:rPr>
      </w:pPr>
      <w:bookmarkStart w:colFirst="0" w:colLast="0" w:name="_xg0fe8g2mjzx" w:id="2"/>
      <w:bookmarkEnd w:id="2"/>
      <w:r w:rsidDel="00000000" w:rsidR="00000000" w:rsidRPr="00000000">
        <w:rPr>
          <w:sz w:val="24"/>
          <w:szCs w:val="24"/>
          <w:rtl w:val="0"/>
        </w:rPr>
        <w:t xml:space="preserve">How can students use the AI tool to expand knowledge or skills relevant to your assignment?</w:t>
      </w:r>
    </w:p>
    <w:p w:rsidR="00000000" w:rsidDel="00000000" w:rsidP="00000000" w:rsidRDefault="00000000" w:rsidRPr="00000000" w14:paraId="00000020">
      <w:pPr>
        <w:pStyle w:val="Heading2"/>
        <w:numPr>
          <w:ilvl w:val="1"/>
          <w:numId w:val="4"/>
        </w:numPr>
        <w:spacing w:after="0" w:afterAutospacing="0" w:before="0" w:beforeAutospacing="0" w:lineRule="auto"/>
        <w:ind w:left="1440" w:hanging="360"/>
        <w:rPr>
          <w:sz w:val="24"/>
          <w:szCs w:val="24"/>
        </w:rPr>
      </w:pPr>
      <w:bookmarkStart w:colFirst="0" w:colLast="0" w:name="_xg0fe8g2mjzx" w:id="2"/>
      <w:bookmarkEnd w:id="2"/>
      <w:r w:rsidDel="00000000" w:rsidR="00000000" w:rsidRPr="00000000">
        <w:rPr>
          <w:sz w:val="24"/>
          <w:szCs w:val="24"/>
          <w:rtl w:val="0"/>
        </w:rPr>
        <w:t xml:space="preserve">How can students express their voice or style in their use of AI?</w:t>
      </w:r>
    </w:p>
    <w:p w:rsidR="00000000" w:rsidDel="00000000" w:rsidP="00000000" w:rsidRDefault="00000000" w:rsidRPr="00000000" w14:paraId="00000021">
      <w:pPr>
        <w:pStyle w:val="Heading2"/>
        <w:numPr>
          <w:ilvl w:val="1"/>
          <w:numId w:val="4"/>
        </w:numPr>
        <w:spacing w:after="220" w:before="0" w:beforeAutospacing="0" w:lineRule="auto"/>
        <w:ind w:left="1440" w:hanging="360"/>
        <w:rPr>
          <w:sz w:val="24"/>
          <w:szCs w:val="24"/>
        </w:rPr>
      </w:pPr>
      <w:bookmarkStart w:colFirst="0" w:colLast="0" w:name="_xg0fe8g2mjzx" w:id="2"/>
      <w:bookmarkEnd w:id="2"/>
      <w:r w:rsidDel="00000000" w:rsidR="00000000" w:rsidRPr="00000000">
        <w:rPr>
          <w:sz w:val="24"/>
          <w:szCs w:val="24"/>
          <w:rtl w:val="0"/>
        </w:rPr>
        <w:t xml:space="preserve">How can students expect to be held accountable for AI use?</w:t>
      </w:r>
    </w:p>
    <w:p w:rsidR="00000000" w:rsidDel="00000000" w:rsidP="00000000" w:rsidRDefault="00000000" w:rsidRPr="00000000" w14:paraId="00000022">
      <w:pPr>
        <w:pStyle w:val="Heading2"/>
        <w:spacing w:after="240" w:before="240" w:lineRule="auto"/>
        <w:rPr>
          <w:sz w:val="24"/>
          <w:szCs w:val="24"/>
        </w:rPr>
      </w:pPr>
      <w:bookmarkStart w:colFirst="0" w:colLast="0" w:name="_xg0fe8g2mjzx" w:id="2"/>
      <w:bookmarkEnd w:id="2"/>
      <w:r w:rsidDel="00000000" w:rsidR="00000000" w:rsidRPr="00000000">
        <w:rPr>
          <w:b w:val="1"/>
          <w:sz w:val="24"/>
          <w:szCs w:val="24"/>
          <w:rtl w:val="0"/>
        </w:rPr>
        <w:t xml:space="preserve">Part 3</w:t>
      </w:r>
      <w:r w:rsidDel="00000000" w:rsidR="00000000" w:rsidRPr="00000000">
        <w:rPr>
          <w:sz w:val="24"/>
          <w:szCs w:val="24"/>
          <w:rtl w:val="0"/>
        </w:rPr>
        <w:t xml:space="preserve">: Work-on-Your-Own Activity - Assignment Makeover (30 minutes, 2 slides)</w:t>
      </w:r>
    </w:p>
    <w:p w:rsidR="00000000" w:rsidDel="00000000" w:rsidP="00000000" w:rsidRDefault="00000000" w:rsidRPr="00000000" w14:paraId="00000023">
      <w:pPr>
        <w:pStyle w:val="Heading2"/>
        <w:numPr>
          <w:ilvl w:val="0"/>
          <w:numId w:val="3"/>
        </w:numPr>
        <w:spacing w:after="0" w:afterAutospacing="0" w:before="220" w:lineRule="auto"/>
        <w:ind w:left="720" w:hanging="360"/>
        <w:rPr>
          <w:sz w:val="24"/>
          <w:szCs w:val="24"/>
        </w:rPr>
      </w:pPr>
      <w:bookmarkStart w:colFirst="0" w:colLast="0" w:name="_xg0fe8g2mjzx" w:id="2"/>
      <w:bookmarkEnd w:id="2"/>
      <w:r w:rsidDel="00000000" w:rsidR="00000000" w:rsidRPr="00000000">
        <w:rPr>
          <w:sz w:val="24"/>
          <w:szCs w:val="24"/>
          <w:rtl w:val="0"/>
        </w:rPr>
        <w:t xml:space="preserve">Activity: Attendees revise an existing assignment to integrate relevant AI literacies.</w:t>
      </w:r>
    </w:p>
    <w:p w:rsidR="00000000" w:rsidDel="00000000" w:rsidP="00000000" w:rsidRDefault="00000000" w:rsidRPr="00000000" w14:paraId="00000024">
      <w:pPr>
        <w:pStyle w:val="Heading2"/>
        <w:numPr>
          <w:ilvl w:val="0"/>
          <w:numId w:val="3"/>
        </w:numPr>
        <w:spacing w:after="220" w:before="0" w:beforeAutospacing="0" w:lineRule="auto"/>
        <w:ind w:left="720" w:hanging="360"/>
        <w:rPr>
          <w:sz w:val="24"/>
          <w:szCs w:val="24"/>
        </w:rPr>
      </w:pPr>
      <w:bookmarkStart w:colFirst="0" w:colLast="0" w:name="_y2jjkvpwkm8l" w:id="3"/>
      <w:bookmarkEnd w:id="3"/>
      <w:r w:rsidDel="00000000" w:rsidR="00000000" w:rsidRPr="00000000">
        <w:rPr>
          <w:sz w:val="24"/>
          <w:szCs w:val="24"/>
          <w:rtl w:val="0"/>
        </w:rPr>
        <w:t xml:space="preserve">Instructions: Develop assignment guidelines on policies and expectations for AI use</w:t>
      </w:r>
      <w:r w:rsidDel="00000000" w:rsidR="00000000" w:rsidRPr="00000000">
        <w:rPr>
          <w:rtl w:val="0"/>
        </w:rPr>
      </w:r>
    </w:p>
    <w:p w:rsidR="00000000" w:rsidDel="00000000" w:rsidP="00000000" w:rsidRDefault="00000000" w:rsidRPr="00000000" w14:paraId="00000025">
      <w:pPr>
        <w:pageBreakBefore w:val="0"/>
        <w:rPr>
          <w:sz w:val="24"/>
          <w:szCs w:val="24"/>
        </w:rPr>
      </w:pPr>
      <w:r w:rsidDel="00000000" w:rsidR="00000000" w:rsidRPr="00000000">
        <w:rPr>
          <w:rtl w:val="0"/>
        </w:rPr>
      </w:r>
    </w:p>
    <w:p w:rsidR="00000000" w:rsidDel="00000000" w:rsidP="00000000" w:rsidRDefault="00000000" w:rsidRPr="00000000" w14:paraId="00000026">
      <w:pPr>
        <w:pageBreakBefore w:val="0"/>
        <w:rPr>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rPr>
        <w: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creativecommons.org/licenses/by-nc-sa/4.0/" TargetMode="External"/><Relationship Id="rId7" Type="http://schemas.openxmlformats.org/officeDocument/2006/relationships/hyperlink" Target="https://drive.google.com/drive/folders/1QZ66Q988gj0ZOd-VT41KY3FhT_MyFbVr?usp=sharing" TargetMode="External"/><Relationship Id="rId8" Type="http://schemas.openxmlformats.org/officeDocument/2006/relationships/hyperlink" Target="https://drive.google.com/drive/folders/10c9-oiAUOYh-s7IqYYt-ZvcUMqu0Rzkr?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