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after="200" w:lineRule="auto"/>
        <w:rPr>
          <w:b w:val="0"/>
          <w:sz w:val="34"/>
          <w:szCs w:val="34"/>
        </w:rPr>
      </w:pPr>
      <w:bookmarkStart w:colFirst="0" w:colLast="0" w:name="_bum536rjvgnl" w:id="0"/>
      <w:bookmarkEnd w:id="0"/>
      <w:r w:rsidDel="00000000" w:rsidR="00000000" w:rsidRPr="00000000">
        <w:rPr>
          <w:b w:val="0"/>
          <w:sz w:val="34"/>
          <w:szCs w:val="34"/>
          <w:rtl w:val="0"/>
        </w:rPr>
        <w:t xml:space="preserve">Outline: AI Literacy and Game-Based Learning</w:t>
      </w:r>
    </w:p>
    <w:p w:rsidR="00000000" w:rsidDel="00000000" w:rsidP="00000000" w:rsidRDefault="00000000" w:rsidRPr="00000000" w14:paraId="00000002">
      <w:pPr>
        <w:spacing w:after="220" w:before="0"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October 16, 2-3:30pm, In-Person, Room 3317</w:t>
        <w:br w:type="textWrapping"/>
        <w:t xml:space="preserve">Facilitated by Zach Muhlbauer</w:t>
      </w:r>
      <w:r w:rsidDel="00000000" w:rsidR="00000000" w:rsidRPr="00000000">
        <w:rPr>
          <w:rtl w:val="0"/>
        </w:rPr>
      </w:r>
    </w:p>
    <w:p w:rsidR="00000000" w:rsidDel="00000000" w:rsidP="00000000" w:rsidRDefault="00000000" w:rsidRPr="00000000" w14:paraId="00000003">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Link to PDF of Companion Resource</w:t>
      </w:r>
      <w:r w:rsidDel="00000000" w:rsidR="00000000" w:rsidRPr="00000000">
        <w:rPr>
          <w:rFonts w:ascii="Calibri" w:cs="Calibri" w:eastAsia="Calibri" w:hAnsi="Calibri"/>
          <w:sz w:val="22"/>
          <w:szCs w:val="22"/>
          <w:rtl w:val="0"/>
        </w:rPr>
        <w:t xml:space="preserve">: </w:t>
      </w:r>
      <w:hyperlink r:id="rId6">
        <w:r w:rsidDel="00000000" w:rsidR="00000000" w:rsidRPr="00000000">
          <w:rPr>
            <w:rFonts w:ascii="Calibri" w:cs="Calibri" w:eastAsia="Calibri" w:hAnsi="Calibri"/>
            <w:color w:val="0000ee"/>
            <w:sz w:val="22"/>
            <w:szCs w:val="22"/>
            <w:u w:val="single"/>
            <w:rtl w:val="0"/>
          </w:rPr>
          <w:t xml:space="preserve">AI Literacy &amp; Game-Based Learning.pdf</w:t>
        </w:r>
      </w:hyperlink>
      <w:r w:rsidDel="00000000" w:rsidR="00000000" w:rsidRPr="00000000">
        <w:rPr>
          <w:rtl w:val="0"/>
        </w:rPr>
      </w:r>
    </w:p>
    <w:p w:rsidR="00000000" w:rsidDel="00000000" w:rsidP="00000000" w:rsidRDefault="00000000" w:rsidRPr="00000000" w14:paraId="00000004">
      <w:pPr>
        <w:pStyle w:val="Heading3"/>
        <w:rPr/>
      </w:pPr>
      <w:bookmarkStart w:colFirst="0" w:colLast="0" w:name="_wqo5podpmj8h" w:id="1"/>
      <w:bookmarkEnd w:id="1"/>
      <w:r w:rsidDel="00000000" w:rsidR="00000000" w:rsidRPr="00000000">
        <w:rPr>
          <w:rtl w:val="0"/>
        </w:rPr>
        <w:t xml:space="preserve">Part I: Freewrite and Framing </w:t>
      </w:r>
    </w:p>
    <w:p w:rsidR="00000000" w:rsidDel="00000000" w:rsidP="00000000" w:rsidRDefault="00000000" w:rsidRPr="00000000" w14:paraId="00000005">
      <w:pPr>
        <w:numPr>
          <w:ilvl w:val="0"/>
          <w:numId w:val="9"/>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What brings you to this workshop today? </w:t>
      </w:r>
    </w:p>
    <w:p w:rsidR="00000000" w:rsidDel="00000000" w:rsidP="00000000" w:rsidRDefault="00000000" w:rsidRPr="00000000" w14:paraId="00000006">
      <w:pPr>
        <w:numPr>
          <w:ilvl w:val="0"/>
          <w:numId w:val="9"/>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How would you describe your understanding of AI literacy?</w:t>
      </w:r>
    </w:p>
    <w:p w:rsidR="00000000" w:rsidDel="00000000" w:rsidP="00000000" w:rsidRDefault="00000000" w:rsidRPr="00000000" w14:paraId="00000007">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Key Components of </w:t>
      </w:r>
      <w:r w:rsidDel="00000000" w:rsidR="00000000" w:rsidRPr="00000000">
        <w:rPr>
          <w:rFonts w:ascii="Calibri" w:cs="Calibri" w:eastAsia="Calibri" w:hAnsi="Calibri"/>
          <w:b w:val="1"/>
          <w:sz w:val="22"/>
          <w:szCs w:val="22"/>
          <w:rtl w:val="0"/>
        </w:rPr>
        <w:t xml:space="preserve">AI Literacy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8">
      <w:pPr>
        <w:numPr>
          <w:ilvl w:val="0"/>
          <w:numId w:val="12"/>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Ethical Engagement: Recognizing and addressing issues of bias, fairness, and transparency in AI</w:t>
      </w:r>
    </w:p>
    <w:p w:rsidR="00000000" w:rsidDel="00000000" w:rsidP="00000000" w:rsidRDefault="00000000" w:rsidRPr="00000000" w14:paraId="00000009">
      <w:pPr>
        <w:numPr>
          <w:ilvl w:val="0"/>
          <w:numId w:val="12"/>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Power &amp; Control: Examining who builds, owns, and benefits from AI systems, including their role in surveillance and labor dynamics</w:t>
      </w:r>
    </w:p>
    <w:p w:rsidR="00000000" w:rsidDel="00000000" w:rsidP="00000000" w:rsidRDefault="00000000" w:rsidRPr="00000000" w14:paraId="0000000A">
      <w:pPr>
        <w:numPr>
          <w:ilvl w:val="0"/>
          <w:numId w:val="12"/>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Bias &amp; Representation: Understanding how AI can reproduce societal inequalities through biased data</w:t>
      </w:r>
    </w:p>
    <w:p w:rsidR="00000000" w:rsidDel="00000000" w:rsidP="00000000" w:rsidRDefault="00000000" w:rsidRPr="00000000" w14:paraId="0000000B">
      <w:pPr>
        <w:numPr>
          <w:ilvl w:val="0"/>
          <w:numId w:val="12"/>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Participation &amp; Agency: Empowering individuals to shape the future of AI through informed decision-making and civic engagement</w:t>
      </w:r>
    </w:p>
    <w:p w:rsidR="00000000" w:rsidDel="00000000" w:rsidP="00000000" w:rsidRDefault="00000000" w:rsidRPr="00000000" w14:paraId="0000000C">
      <w:pPr>
        <w:spacing w:after="220" w:before="22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Thinking about Primitives</w:t>
      </w:r>
    </w:p>
    <w:p w:rsidR="00000000" w:rsidDel="00000000" w:rsidP="00000000" w:rsidRDefault="00000000" w:rsidRPr="00000000" w14:paraId="0000000D">
      <w:pPr>
        <w:spacing w:after="220" w:before="22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Primitives = the </w:t>
      </w:r>
      <w:r w:rsidDel="00000000" w:rsidR="00000000" w:rsidRPr="00000000">
        <w:rPr>
          <w:rFonts w:ascii="Calibri" w:cs="Calibri" w:eastAsia="Calibri" w:hAnsi="Calibri"/>
          <w:sz w:val="22"/>
          <w:szCs w:val="22"/>
          <w:rtl w:val="0"/>
        </w:rPr>
        <w:t xml:space="preserve">smallest processing unit of an AI model</w:t>
      </w:r>
    </w:p>
    <w:p w:rsidR="00000000" w:rsidDel="00000000" w:rsidP="00000000" w:rsidRDefault="00000000" w:rsidRPr="00000000" w14:paraId="0000000E">
      <w:pPr>
        <w:spacing w:after="220" w:before="22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think about… </w:t>
      </w:r>
      <w:r w:rsidDel="00000000" w:rsidR="00000000" w:rsidRPr="00000000">
        <w:rPr>
          <w:rFonts w:ascii="Calibri" w:cs="Calibri" w:eastAsia="Calibri" w:hAnsi="Calibri"/>
          <w:b w:val="1"/>
          <w:sz w:val="22"/>
          <w:szCs w:val="22"/>
          <w:rtl w:val="0"/>
        </w:rPr>
        <w:t xml:space="preserve">primitives</w:t>
      </w:r>
      <w:r w:rsidDel="00000000" w:rsidR="00000000" w:rsidRPr="00000000">
        <w:rPr>
          <w:rFonts w:ascii="Calibri" w:cs="Calibri" w:eastAsia="Calibri" w:hAnsi="Calibri"/>
          <w:sz w:val="22"/>
          <w:szCs w:val="22"/>
          <w:rtl w:val="0"/>
        </w:rPr>
        <w:t xml:space="preserve"> as being akin to a pencil or brushstroke. A specific pattern of pencil strokes makes a face, a different pattern makes a banana. It took me a while to wrap my head around this: the process is very similar to how you learn to draw.</w:t>
      </w:r>
    </w:p>
    <w:p w:rsidR="00000000" w:rsidDel="00000000" w:rsidP="00000000" w:rsidRDefault="00000000" w:rsidRPr="00000000" w14:paraId="0000000F">
      <w:pPr>
        <w:spacing w:after="220" w:before="22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learn your basic "</w:t>
      </w:r>
      <w:r w:rsidDel="00000000" w:rsidR="00000000" w:rsidRPr="00000000">
        <w:rPr>
          <w:rFonts w:ascii="Calibri" w:cs="Calibri" w:eastAsia="Calibri" w:hAnsi="Calibri"/>
          <w:b w:val="1"/>
          <w:sz w:val="22"/>
          <w:szCs w:val="22"/>
          <w:rtl w:val="0"/>
        </w:rPr>
        <w:t xml:space="preserve">primitive</w:t>
      </w:r>
      <w:r w:rsidDel="00000000" w:rsidR="00000000" w:rsidRPr="00000000">
        <w:rPr>
          <w:rFonts w:ascii="Calibri" w:cs="Calibri" w:eastAsia="Calibri" w:hAnsi="Calibri"/>
          <w:sz w:val="22"/>
          <w:szCs w:val="22"/>
          <w:rtl w:val="0"/>
        </w:rPr>
        <w:t xml:space="preserve">" or generic shapes. You draw a circle, an ellipse, a triangle, a square, and so on, and then you conjoin them into more complex objects and images. These are the basic building blocks of drawing. As you evolve as an artist, you tend to forget that this was how you thought about images, but it is also how </w:t>
      </w:r>
      <w:r w:rsidDel="00000000" w:rsidR="00000000" w:rsidRPr="00000000">
        <w:rPr>
          <w:rFonts w:ascii="Calibri" w:cs="Calibri" w:eastAsia="Calibri" w:hAnsi="Calibri"/>
          <w:b w:val="1"/>
          <w:sz w:val="22"/>
          <w:szCs w:val="22"/>
          <w:rtl w:val="0"/>
        </w:rPr>
        <w:t xml:space="preserve">neural networks </w:t>
      </w:r>
      <w:r w:rsidDel="00000000" w:rsidR="00000000" w:rsidRPr="00000000">
        <w:rPr>
          <w:rFonts w:ascii="Calibri" w:cs="Calibri" w:eastAsia="Calibri" w:hAnsi="Calibri"/>
          <w:sz w:val="22"/>
          <w:szCs w:val="22"/>
          <w:rtl w:val="0"/>
        </w:rPr>
        <w:t xml:space="preserve">operate while they are being trained: the generation of primitives, where an image is broken down into its component parts, will be used as the basis for assembling more and more complicated images in a machine learning system.”</w:t>
      </w:r>
    </w:p>
    <w:p w:rsidR="00000000" w:rsidDel="00000000" w:rsidP="00000000" w:rsidRDefault="00000000" w:rsidRPr="00000000" w14:paraId="00000010">
      <w:pPr>
        <w:numPr>
          <w:ilvl w:val="0"/>
          <w:numId w:val="7"/>
        </w:numPr>
        <w:spacing w:after="220" w:before="22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sz w:val="22"/>
          <w:szCs w:val="22"/>
          <w:rtl w:val="0"/>
        </w:rPr>
        <w:t xml:space="preserve">Trevor Paglen</w:t>
      </w:r>
      <w:r w:rsidDel="00000000" w:rsidR="00000000" w:rsidRPr="00000000">
        <w:rPr>
          <w:rFonts w:ascii="Calibri" w:cs="Calibri" w:eastAsia="Calibri" w:hAnsi="Calibri"/>
          <w:i w:val="1"/>
          <w:sz w:val="22"/>
          <w:szCs w:val="22"/>
          <w:rtl w:val="0"/>
        </w:rPr>
        <w:t xml:space="preserve">, Adversially Evolved Hallucinations</w:t>
      </w:r>
    </w:p>
    <w:p w:rsidR="00000000" w:rsidDel="00000000" w:rsidP="00000000" w:rsidRDefault="00000000" w:rsidRPr="00000000" w14:paraId="00000011">
      <w:pPr>
        <w:pStyle w:val="Heading3"/>
        <w:spacing w:after="220" w:before="220" w:lineRule="auto"/>
        <w:rPr/>
      </w:pPr>
      <w:bookmarkStart w:colFirst="0" w:colLast="0" w:name="_xvougznww3zm" w:id="2"/>
      <w:bookmarkEnd w:id="2"/>
      <w:r w:rsidDel="00000000" w:rsidR="00000000" w:rsidRPr="00000000">
        <w:rPr>
          <w:rtl w:val="0"/>
        </w:rPr>
        <w:t xml:space="preserve">Part</w:t>
      </w:r>
      <w:r w:rsidDel="00000000" w:rsidR="00000000" w:rsidRPr="00000000">
        <w:rPr>
          <w:rtl w:val="0"/>
        </w:rPr>
        <w:t xml:space="preserve"> II: AI Pictionary</w:t>
      </w:r>
    </w:p>
    <w:p w:rsidR="00000000" w:rsidDel="00000000" w:rsidP="00000000" w:rsidRDefault="00000000" w:rsidRPr="00000000" w14:paraId="00000012">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First</w:t>
      </w:r>
      <w:r w:rsidDel="00000000" w:rsidR="00000000" w:rsidRPr="00000000">
        <w:rPr>
          <w:rFonts w:ascii="Calibri" w:cs="Calibri" w:eastAsia="Calibri" w:hAnsi="Calibri"/>
          <w:sz w:val="22"/>
          <w:szCs w:val="22"/>
          <w:rtl w:val="0"/>
        </w:rPr>
        <w:t xml:space="preserve">: d</w:t>
      </w:r>
      <w:r w:rsidDel="00000000" w:rsidR="00000000" w:rsidRPr="00000000">
        <w:rPr>
          <w:rFonts w:ascii="Calibri" w:cs="Calibri" w:eastAsia="Calibri" w:hAnsi="Calibri"/>
          <w:sz w:val="22"/>
          <w:szCs w:val="22"/>
          <w:rtl w:val="0"/>
        </w:rPr>
        <w:t xml:space="preserve">raw doodles of the images as they appear on the big screen (2 mins). Pay attention to the component parts of the drawing—which features make the drawing more or less recognizable? What are its primitives?</w:t>
      </w:r>
    </w:p>
    <w:p w:rsidR="00000000" w:rsidDel="00000000" w:rsidP="00000000" w:rsidRDefault="00000000" w:rsidRPr="00000000" w14:paraId="00000013">
      <w:pPr>
        <w:numPr>
          <w:ilvl w:val="0"/>
          <w:numId w:val="11"/>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Zigzag: </w:t>
      </w:r>
      <w:hyperlink r:id="rId7">
        <w:r w:rsidDel="00000000" w:rsidR="00000000" w:rsidRPr="00000000">
          <w:rPr>
            <w:rFonts w:ascii="Calibri" w:cs="Calibri" w:eastAsia="Calibri" w:hAnsi="Calibri"/>
            <w:color w:val="1155cc"/>
            <w:sz w:val="22"/>
            <w:szCs w:val="22"/>
            <w:u w:val="single"/>
            <w:rtl w:val="0"/>
          </w:rPr>
          <w:t xml:space="preserve">https://quickdraw.withgoogle.com/data/zigzag</w:t>
        </w:r>
      </w:hyperlink>
      <w:r w:rsidDel="00000000" w:rsidR="00000000" w:rsidRPr="00000000">
        <w:rPr>
          <w:rtl w:val="0"/>
        </w:rPr>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Snowflake: </w:t>
      </w:r>
      <w:hyperlink r:id="rId8">
        <w:r w:rsidDel="00000000" w:rsidR="00000000" w:rsidRPr="00000000">
          <w:rPr>
            <w:rFonts w:ascii="Calibri" w:cs="Calibri" w:eastAsia="Calibri" w:hAnsi="Calibri"/>
            <w:color w:val="1155cc"/>
            <w:sz w:val="22"/>
            <w:szCs w:val="22"/>
            <w:u w:val="single"/>
            <w:rtl w:val="0"/>
          </w:rPr>
          <w:t xml:space="preserve">https://quickdraw.withgoogle.com/data/snowflake</w:t>
        </w:r>
      </w:hyperlink>
      <w:r w:rsidDel="00000000" w:rsidR="00000000" w:rsidRPr="00000000">
        <w:rPr>
          <w:rtl w:val="0"/>
        </w:rPr>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Apple: </w:t>
      </w:r>
      <w:hyperlink r:id="rId9">
        <w:r w:rsidDel="00000000" w:rsidR="00000000" w:rsidRPr="00000000">
          <w:rPr>
            <w:rFonts w:ascii="Calibri" w:cs="Calibri" w:eastAsia="Calibri" w:hAnsi="Calibri"/>
            <w:color w:val="1155cc"/>
            <w:sz w:val="22"/>
            <w:szCs w:val="22"/>
            <w:u w:val="single"/>
            <w:rtl w:val="0"/>
          </w:rPr>
          <w:t xml:space="preserve">https://quickdraw.withgoogle.com/data/apple</w:t>
        </w:r>
      </w:hyperlink>
      <w:r w:rsidDel="00000000" w:rsidR="00000000" w:rsidRPr="00000000">
        <w:rPr>
          <w:rtl w:val="0"/>
        </w:rPr>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Compass: </w:t>
      </w:r>
      <w:hyperlink r:id="rId10">
        <w:r w:rsidDel="00000000" w:rsidR="00000000" w:rsidRPr="00000000">
          <w:rPr>
            <w:rFonts w:ascii="Calibri" w:cs="Calibri" w:eastAsia="Calibri" w:hAnsi="Calibri"/>
            <w:color w:val="1155cc"/>
            <w:sz w:val="22"/>
            <w:szCs w:val="22"/>
            <w:u w:val="single"/>
            <w:rtl w:val="0"/>
          </w:rPr>
          <w:t xml:space="preserve">https://quickdraw.withgoogle.com/data/compass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Camouflage: </w:t>
      </w:r>
      <w:hyperlink r:id="rId11">
        <w:r w:rsidDel="00000000" w:rsidR="00000000" w:rsidRPr="00000000">
          <w:rPr>
            <w:rFonts w:ascii="Calibri" w:cs="Calibri" w:eastAsia="Calibri" w:hAnsi="Calibri"/>
            <w:color w:val="1155cc"/>
            <w:sz w:val="22"/>
            <w:szCs w:val="22"/>
            <w:u w:val="single"/>
            <w:rtl w:val="0"/>
          </w:rPr>
          <w:t xml:space="preserve">https://quickdraw.withgoogle.com/data/camouflage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8">
      <w:pPr>
        <w:numPr>
          <w:ilvl w:val="0"/>
          <w:numId w:val="10"/>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Animal migration: </w:t>
      </w:r>
      <w:hyperlink r:id="rId12">
        <w:r w:rsidDel="00000000" w:rsidR="00000000" w:rsidRPr="00000000">
          <w:rPr>
            <w:rFonts w:ascii="Calibri" w:cs="Calibri" w:eastAsia="Calibri" w:hAnsi="Calibri"/>
            <w:color w:val="1155cc"/>
            <w:sz w:val="22"/>
            <w:szCs w:val="22"/>
            <w:u w:val="single"/>
            <w:rtl w:val="0"/>
          </w:rPr>
          <w:t xml:space="preserve">https://quickdraw.withgoogle.com/data/animal_migration</w:t>
        </w:r>
      </w:hyperlink>
      <w:r w:rsidDel="00000000" w:rsidR="00000000" w:rsidRPr="00000000">
        <w:rPr>
          <w:rtl w:val="0"/>
        </w:rPr>
      </w:r>
    </w:p>
    <w:p w:rsidR="00000000" w:rsidDel="00000000" w:rsidP="00000000" w:rsidRDefault="00000000" w:rsidRPr="00000000" w14:paraId="00000019">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Next</w:t>
      </w:r>
      <w:r w:rsidDel="00000000" w:rsidR="00000000" w:rsidRPr="00000000">
        <w:rPr>
          <w:rFonts w:ascii="Calibri" w:cs="Calibri" w:eastAsia="Calibri" w:hAnsi="Calibri"/>
          <w:sz w:val="22"/>
          <w:szCs w:val="22"/>
          <w:rtl w:val="0"/>
        </w:rPr>
        <w:t xml:space="preserve">: l</w:t>
      </w:r>
      <w:r w:rsidDel="00000000" w:rsidR="00000000" w:rsidRPr="00000000">
        <w:rPr>
          <w:rFonts w:ascii="Calibri" w:cs="Calibri" w:eastAsia="Calibri" w:hAnsi="Calibri"/>
          <w:sz w:val="22"/>
          <w:szCs w:val="22"/>
          <w:rtl w:val="0"/>
        </w:rPr>
        <w:t xml:space="preserve">ook at the dataset for an image you drew</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Modeling</w:t>
      </w:r>
      <w:r w:rsidDel="00000000" w:rsidR="00000000" w:rsidRPr="00000000">
        <w:rPr>
          <w:rFonts w:ascii="Calibri" w:cs="Calibri" w:eastAsia="Calibri" w:hAnsi="Calibri"/>
          <w:sz w:val="22"/>
          <w:szCs w:val="22"/>
          <w:rtl w:val="0"/>
        </w:rPr>
        <w:t xml:space="preserve">: In which ways are drawings from the dataset similar or different from your own?</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Variability</w:t>
      </w:r>
      <w:r w:rsidDel="00000000" w:rsidR="00000000" w:rsidRPr="00000000">
        <w:rPr>
          <w:rFonts w:ascii="Calibri" w:cs="Calibri" w:eastAsia="Calibri" w:hAnsi="Calibri"/>
          <w:sz w:val="22"/>
          <w:szCs w:val="22"/>
          <w:rtl w:val="0"/>
        </w:rPr>
        <w:t xml:space="preserve">: Is the dataset what you expected? Is it fairly consistent or subject to variation?</w:t>
      </w:r>
    </w:p>
    <w:p w:rsidR="00000000" w:rsidDel="00000000" w:rsidP="00000000" w:rsidRDefault="00000000" w:rsidRPr="00000000" w14:paraId="0000001C">
      <w:pPr>
        <w:numPr>
          <w:ilvl w:val="0"/>
          <w:numId w:val="1"/>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Tails</w:t>
      </w:r>
      <w:r w:rsidDel="00000000" w:rsidR="00000000" w:rsidRPr="00000000">
        <w:rPr>
          <w:rFonts w:ascii="Calibri" w:cs="Calibri" w:eastAsia="Calibri" w:hAnsi="Calibri"/>
          <w:sz w:val="22"/>
          <w:szCs w:val="22"/>
          <w:rtl w:val="0"/>
        </w:rPr>
        <w:t xml:space="preserve">: Where are there outliers or edge cases? Why could the model struggle to identify them? </w:t>
      </w:r>
    </w:p>
    <w:p w:rsidR="00000000" w:rsidDel="00000000" w:rsidP="00000000" w:rsidRDefault="00000000" w:rsidRPr="00000000" w14:paraId="0000001D">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Lastly</w:t>
      </w:r>
      <w:r w:rsidDel="00000000" w:rsidR="00000000" w:rsidRPr="00000000">
        <w:rPr>
          <w:rFonts w:ascii="Calibri" w:cs="Calibri" w:eastAsia="Calibri" w:hAnsi="Calibri"/>
          <w:sz w:val="22"/>
          <w:szCs w:val="22"/>
          <w:rtl w:val="0"/>
        </w:rPr>
        <w:t xml:space="preserve">: p</w:t>
      </w:r>
      <w:r w:rsidDel="00000000" w:rsidR="00000000" w:rsidRPr="00000000">
        <w:rPr>
          <w:rFonts w:ascii="Calibri" w:cs="Calibri" w:eastAsia="Calibri" w:hAnsi="Calibri"/>
          <w:sz w:val="22"/>
          <w:szCs w:val="22"/>
          <w:rtl w:val="0"/>
        </w:rPr>
        <w:t xml:space="preserve">lay </w:t>
      </w:r>
      <w:r w:rsidDel="00000000" w:rsidR="00000000" w:rsidRPr="00000000">
        <w:rPr>
          <w:rFonts w:ascii="Calibri" w:cs="Calibri" w:eastAsia="Calibri" w:hAnsi="Calibri"/>
          <w:i w:val="1"/>
          <w:sz w:val="22"/>
          <w:szCs w:val="22"/>
          <w:rtl w:val="0"/>
        </w:rPr>
        <w:t xml:space="preserve">Quick, Draw It! </w:t>
      </w:r>
      <w:r w:rsidDel="00000000" w:rsidR="00000000" w:rsidRPr="00000000">
        <w:rPr>
          <w:rFonts w:ascii="Calibri" w:cs="Calibri" w:eastAsia="Calibri" w:hAnsi="Calibri"/>
          <w:sz w:val="22"/>
          <w:szCs w:val="22"/>
          <w:rtl w:val="0"/>
        </w:rPr>
        <w:t xml:space="preserve">first</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as a group, then again individually on a mobile device or laptop. </w:t>
      </w:r>
      <w:r w:rsidDel="00000000" w:rsidR="00000000" w:rsidRPr="00000000">
        <w:rPr>
          <w:rFonts w:ascii="Calibri" w:cs="Calibri" w:eastAsia="Calibri" w:hAnsi="Calibri"/>
          <w:sz w:val="22"/>
          <w:szCs w:val="22"/>
          <w:rtl w:val="0"/>
        </w:rPr>
        <w:t xml:space="preserve">Consider the questions below as you play: </w:t>
      </w:r>
      <w:r w:rsidDel="00000000" w:rsidR="00000000" w:rsidRPr="00000000">
        <w:rPr>
          <w:rtl w:val="0"/>
        </w:rPr>
      </w:r>
    </w:p>
    <w:p w:rsidR="00000000" w:rsidDel="00000000" w:rsidP="00000000" w:rsidRDefault="00000000" w:rsidRPr="00000000" w14:paraId="0000001E">
      <w:pPr>
        <w:numPr>
          <w:ilvl w:val="0"/>
          <w:numId w:val="5"/>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How do you draw differently on your own compared to the model?</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How does the model reshape your sense of the image while you draw it?</w:t>
      </w:r>
    </w:p>
    <w:p w:rsidR="00000000" w:rsidDel="00000000" w:rsidP="00000000" w:rsidRDefault="00000000" w:rsidRPr="00000000" w14:paraId="00000020">
      <w:pPr>
        <w:numPr>
          <w:ilvl w:val="0"/>
          <w:numId w:val="5"/>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What about the broader project interests you or </w:t>
      </w:r>
      <w:r w:rsidDel="00000000" w:rsidR="00000000" w:rsidRPr="00000000">
        <w:rPr>
          <w:rFonts w:ascii="Calibri" w:cs="Calibri" w:eastAsia="Calibri" w:hAnsi="Calibri"/>
          <w:sz w:val="22"/>
          <w:szCs w:val="22"/>
          <w:rtl w:val="0"/>
        </w:rPr>
        <w:t xml:space="preserve">raises an eyebrow</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1">
      <w:pPr>
        <w:pStyle w:val="Heading3"/>
        <w:spacing w:after="220" w:before="220" w:lineRule="auto"/>
        <w:rPr/>
      </w:pPr>
      <w:bookmarkStart w:colFirst="0" w:colLast="0" w:name="_nk3a4y78xbe1" w:id="3"/>
      <w:bookmarkEnd w:id="3"/>
      <w:r w:rsidDel="00000000" w:rsidR="00000000" w:rsidRPr="00000000">
        <w:rPr>
          <w:rtl w:val="0"/>
        </w:rPr>
        <w:t xml:space="preserve">Part III. Debrief and Transition</w:t>
      </w:r>
    </w:p>
    <w:p w:rsidR="00000000" w:rsidDel="00000000" w:rsidP="00000000" w:rsidRDefault="00000000" w:rsidRPr="00000000" w14:paraId="00000022">
      <w:pPr>
        <w:spacing w:after="220" w:before="22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Review takeaways</w:t>
      </w:r>
      <w:r w:rsidDel="00000000" w:rsidR="00000000" w:rsidRPr="00000000">
        <w:rPr>
          <w:rFonts w:ascii="Calibri" w:cs="Calibri" w:eastAsia="Calibri" w:hAnsi="Calibri"/>
          <w:sz w:val="22"/>
          <w:szCs w:val="22"/>
          <w:rtl w:val="0"/>
        </w:rPr>
        <w:t xml:space="preserve">: Recap how this drawing exercise </w:t>
      </w:r>
      <w:r w:rsidDel="00000000" w:rsidR="00000000" w:rsidRPr="00000000">
        <w:rPr>
          <w:rFonts w:ascii="Calibri" w:cs="Calibri" w:eastAsia="Calibri" w:hAnsi="Calibri"/>
          <w:sz w:val="22"/>
          <w:szCs w:val="22"/>
          <w:rtl w:val="0"/>
        </w:rPr>
        <w:t xml:space="preserve">can help students visualize AI’s latent processes (e.g. training sets, data inputs, model outputs), lowering the barrier to technical engagement while fostering critical and creative exploration in the process. </w:t>
      </w:r>
    </w:p>
    <w:p w:rsidR="00000000" w:rsidDel="00000000" w:rsidP="00000000" w:rsidRDefault="00000000" w:rsidRPr="00000000" w14:paraId="00000023">
      <w:pPr>
        <w:spacing w:after="220" w:before="22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Questions to consider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4">
      <w:pPr>
        <w:numPr>
          <w:ilvl w:val="0"/>
          <w:numId w:val="3"/>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Why should students think about AI technologies in terms of their latent processes? </w:t>
      </w:r>
    </w:p>
    <w:p w:rsidR="00000000" w:rsidDel="00000000" w:rsidP="00000000" w:rsidRDefault="00000000" w:rsidRPr="00000000" w14:paraId="00000025">
      <w:pPr>
        <w:numPr>
          <w:ilvl w:val="0"/>
          <w:numId w:val="3"/>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How can we use games to facilitate critical yet playful explorations of artificial intelligence?</w:t>
      </w:r>
    </w:p>
    <w:p w:rsidR="00000000" w:rsidDel="00000000" w:rsidP="00000000" w:rsidRDefault="00000000" w:rsidRPr="00000000" w14:paraId="00000026">
      <w:pPr>
        <w:spacing w:after="220" w:before="22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Next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up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rtl w:val="0"/>
        </w:rPr>
        <w:t xml:space="preserve">urn to the companion resource</w:t>
      </w:r>
      <w:r w:rsidDel="00000000" w:rsidR="00000000" w:rsidRPr="00000000">
        <w:rPr>
          <w:rFonts w:ascii="Calibri" w:cs="Calibri" w:eastAsia="Calibri" w:hAnsi="Calibri"/>
          <w:sz w:val="22"/>
          <w:szCs w:val="22"/>
          <w:rtl w:val="0"/>
        </w:rPr>
        <w:t xml:space="preserve">: </w:t>
      </w:r>
      <w:hyperlink r:id="rId13">
        <w:r w:rsidDel="00000000" w:rsidR="00000000" w:rsidRPr="00000000">
          <w:rPr>
            <w:rFonts w:ascii="Calibri" w:cs="Calibri" w:eastAsia="Calibri" w:hAnsi="Calibri"/>
            <w:color w:val="0000ee"/>
            <w:sz w:val="22"/>
            <w:szCs w:val="22"/>
            <w:u w:val="single"/>
            <w:rtl w:val="0"/>
          </w:rPr>
          <w:t xml:space="preserve">AI Literacy &amp; Game-Based Learning.pdf</w:t>
        </w:r>
      </w:hyperlink>
      <w:r w:rsidDel="00000000" w:rsidR="00000000" w:rsidRPr="00000000">
        <w:rPr>
          <w:rtl w:val="0"/>
        </w:rPr>
      </w:r>
    </w:p>
    <w:p w:rsidR="00000000" w:rsidDel="00000000" w:rsidP="00000000" w:rsidRDefault="00000000" w:rsidRPr="00000000" w14:paraId="00000027">
      <w:pPr>
        <w:numPr>
          <w:ilvl w:val="0"/>
          <w:numId w:val="4"/>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Annotate frontside with your thoughts on prompting methods and their examples</w:t>
      </w:r>
    </w:p>
    <w:p w:rsidR="00000000" w:rsidDel="00000000" w:rsidP="00000000" w:rsidRDefault="00000000" w:rsidRPr="00000000" w14:paraId="00000028">
      <w:pPr>
        <w:numPr>
          <w:ilvl w:val="0"/>
          <w:numId w:val="4"/>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Add notes to the backside with any questions or ideas you have so far about the workshop</w:t>
      </w:r>
      <w:r w:rsidDel="00000000" w:rsidR="00000000" w:rsidRPr="00000000">
        <w:rPr>
          <w:rtl w:val="0"/>
        </w:rPr>
      </w:r>
    </w:p>
    <w:p w:rsidR="00000000" w:rsidDel="00000000" w:rsidP="00000000" w:rsidRDefault="00000000" w:rsidRPr="00000000" w14:paraId="00000029">
      <w:pPr>
        <w:pStyle w:val="Heading3"/>
        <w:spacing w:after="220" w:before="220" w:lineRule="auto"/>
        <w:rPr/>
      </w:pPr>
      <w:bookmarkStart w:colFirst="0" w:colLast="0" w:name="_yft92je2ck9i" w:id="4"/>
      <w:bookmarkEnd w:id="4"/>
      <w:r w:rsidDel="00000000" w:rsidR="00000000" w:rsidRPr="00000000">
        <w:rPr>
          <w:rtl w:val="0"/>
        </w:rPr>
        <w:t xml:space="preserve">Part IV. Prompt Your Own Adventure Game</w:t>
      </w:r>
    </w:p>
    <w:p w:rsidR="00000000" w:rsidDel="00000000" w:rsidP="00000000" w:rsidRDefault="00000000" w:rsidRPr="00000000" w14:paraId="0000002A">
      <w:pPr>
        <w:spacing w:after="220" w:before="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Prompting </w:t>
      </w:r>
      <w:r w:rsidDel="00000000" w:rsidR="00000000" w:rsidRPr="00000000">
        <w:rPr>
          <w:rFonts w:ascii="Calibri" w:cs="Calibri" w:eastAsia="Calibri" w:hAnsi="Calibri"/>
          <w:sz w:val="22"/>
          <w:szCs w:val="22"/>
          <w:rtl w:val="0"/>
        </w:rPr>
        <w:t xml:space="preserve">ChatGPT-4o to serve as an interactive text adventure game:</w:t>
      </w:r>
    </w:p>
    <w:p w:rsidR="00000000" w:rsidDel="00000000" w:rsidP="00000000" w:rsidRDefault="00000000" w:rsidRPr="00000000" w14:paraId="0000002B">
      <w:pPr>
        <w:numPr>
          <w:ilvl w:val="0"/>
          <w:numId w:val="8"/>
        </w:numPr>
        <w:spacing w:after="0" w:afterAutospacing="0" w:before="220" w:lineRule="auto"/>
        <w:ind w:left="720" w:hanging="360"/>
        <w:rPr>
          <w:rFonts w:ascii="Calibri" w:cs="Calibri" w:eastAsia="Calibri" w:hAnsi="Calibri"/>
          <w:sz w:val="22"/>
          <w:szCs w:val="22"/>
          <w:u w:val="none"/>
        </w:rPr>
      </w:pPr>
      <w:hyperlink r:id="rId14">
        <w:r w:rsidDel="00000000" w:rsidR="00000000" w:rsidRPr="00000000">
          <w:rPr>
            <w:rFonts w:ascii="Calibri" w:cs="Calibri" w:eastAsia="Calibri" w:hAnsi="Calibri"/>
            <w:color w:val="1155cc"/>
            <w:sz w:val="22"/>
            <w:szCs w:val="22"/>
            <w:u w:val="single"/>
            <w:rtl w:val="0"/>
          </w:rPr>
          <w:t xml:space="preserve">Zero Shot</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sz w:val="22"/>
          <w:szCs w:val="22"/>
          <w:rtl w:val="0"/>
        </w:rPr>
        <w:t xml:space="preserve">action verb</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a scaffolded text-based adventure game where I explore a haunted castle to learn about AI literacy </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Calibri" w:cs="Calibri" w:eastAsia="Calibri" w:hAnsi="Calibri"/>
          <w:i w:val="1"/>
          <w:sz w:val="22"/>
          <w:szCs w:val="22"/>
          <w:u w:val="none"/>
        </w:rPr>
      </w:pPr>
      <w:hyperlink r:id="rId15">
        <w:r w:rsidDel="00000000" w:rsidR="00000000" w:rsidRPr="00000000">
          <w:rPr>
            <w:rFonts w:ascii="Calibri" w:cs="Calibri" w:eastAsia="Calibri" w:hAnsi="Calibri"/>
            <w:color w:val="1155cc"/>
            <w:sz w:val="22"/>
            <w:szCs w:val="22"/>
            <w:u w:val="single"/>
            <w:rtl w:val="0"/>
          </w:rPr>
          <w:t xml:space="preserve">Few Shot</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action verb</w:t>
      </w:r>
      <w:r w:rsidDel="00000000" w:rsidR="00000000" w:rsidRPr="00000000">
        <w:rPr>
          <w:rFonts w:ascii="Calibri" w:cs="Calibri" w:eastAsia="Calibri" w:hAnsi="Calibri"/>
          <w:sz w:val="22"/>
          <w:szCs w:val="22"/>
          <w:rtl w:val="0"/>
        </w:rPr>
        <w:t xml:space="preserve">] a scaffolded text-based adventure game where I explore a haunted castle to learn about AI literacy in terms of the key components listed here: </w:t>
      </w:r>
    </w:p>
    <w:p w:rsidR="00000000" w:rsidDel="00000000" w:rsidP="00000000" w:rsidRDefault="00000000" w:rsidRPr="00000000" w14:paraId="0000002D">
      <w:pPr>
        <w:numPr>
          <w:ilvl w:val="1"/>
          <w:numId w:val="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sz w:val="22"/>
          <w:szCs w:val="22"/>
          <w:rtl w:val="0"/>
        </w:rPr>
        <w:t xml:space="preserve">Ethical Engagement</w:t>
      </w:r>
    </w:p>
    <w:p w:rsidR="00000000" w:rsidDel="00000000" w:rsidP="00000000" w:rsidRDefault="00000000" w:rsidRPr="00000000" w14:paraId="0000002E">
      <w:pPr>
        <w:numPr>
          <w:ilvl w:val="1"/>
          <w:numId w:val="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sz w:val="22"/>
          <w:szCs w:val="22"/>
          <w:rtl w:val="0"/>
        </w:rPr>
        <w:t xml:space="preserve">Power &amp; Control</w:t>
      </w:r>
    </w:p>
    <w:p w:rsidR="00000000" w:rsidDel="00000000" w:rsidP="00000000" w:rsidRDefault="00000000" w:rsidRPr="00000000" w14:paraId="0000002F">
      <w:pPr>
        <w:numPr>
          <w:ilvl w:val="1"/>
          <w:numId w:val="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sz w:val="22"/>
          <w:szCs w:val="22"/>
          <w:rtl w:val="0"/>
        </w:rPr>
        <w:t xml:space="preserve">Bias &amp; Representation </w:t>
      </w:r>
    </w:p>
    <w:p w:rsidR="00000000" w:rsidDel="00000000" w:rsidP="00000000" w:rsidRDefault="00000000" w:rsidRPr="00000000" w14:paraId="00000030">
      <w:pPr>
        <w:numPr>
          <w:ilvl w:val="1"/>
          <w:numId w:val="8"/>
        </w:numPr>
        <w:spacing w:after="2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Participation &amp; Agency</w:t>
      </w:r>
    </w:p>
    <w:p w:rsidR="00000000" w:rsidDel="00000000" w:rsidP="00000000" w:rsidRDefault="00000000" w:rsidRPr="00000000" w14:paraId="00000031">
      <w:pPr>
        <w:spacing w:after="220" w:before="2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Collaborative Prompting</w:t>
      </w:r>
    </w:p>
    <w:p w:rsidR="00000000" w:rsidDel="00000000" w:rsidP="00000000" w:rsidRDefault="00000000" w:rsidRPr="00000000" w14:paraId="00000032">
      <w:pPr>
        <w:spacing w:after="220" w:before="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Invite group to complete prompt template for text adventure game with ChatGPT-4o on shared screen:</w:t>
      </w:r>
    </w:p>
    <w:p w:rsidR="00000000" w:rsidDel="00000000" w:rsidP="00000000" w:rsidRDefault="00000000" w:rsidRPr="00000000" w14:paraId="00000033">
      <w:pPr>
        <w:numPr>
          <w:ilvl w:val="0"/>
          <w:numId w:val="2"/>
        </w:numPr>
        <w:spacing w:after="22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Prompt Template</w:t>
      </w:r>
      <w:r w:rsidDel="00000000" w:rsidR="00000000" w:rsidRPr="00000000">
        <w:rPr>
          <w:rFonts w:ascii="Calibri" w:cs="Calibri" w:eastAsia="Calibri" w:hAnsi="Calibri"/>
          <w:sz w:val="22"/>
          <w:szCs w:val="22"/>
          <w:rtl w:val="0"/>
        </w:rPr>
        <w:t xml:space="preserve">: Text Adventure Game</w:t>
      </w:r>
    </w:p>
    <w:p w:rsidR="00000000" w:rsidDel="00000000" w:rsidP="00000000" w:rsidRDefault="00000000" w:rsidRPr="00000000" w14:paraId="00000034">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Design a [</w:t>
      </w:r>
      <w:r w:rsidDel="00000000" w:rsidR="00000000" w:rsidRPr="00000000">
        <w:rPr>
          <w:rFonts w:ascii="Calibri" w:cs="Calibri" w:eastAsia="Calibri" w:hAnsi="Calibri"/>
          <w:b w:val="1"/>
          <w:i w:val="1"/>
          <w:color w:val="000000"/>
          <w:sz w:val="22"/>
          <w:szCs w:val="22"/>
          <w:rtl w:val="0"/>
        </w:rPr>
        <w:t xml:space="preserve">genre</w:t>
      </w:r>
      <w:r w:rsidDel="00000000" w:rsidR="00000000" w:rsidRPr="00000000">
        <w:rPr>
          <w:rFonts w:ascii="Calibri" w:cs="Calibri" w:eastAsia="Calibri" w:hAnsi="Calibri"/>
          <w:i w:val="1"/>
          <w:sz w:val="22"/>
          <w:szCs w:val="22"/>
          <w:rtl w:val="0"/>
        </w:rPr>
        <w:t xml:space="preserve">] adventure game where the player assumes the role of [</w:t>
      </w:r>
      <w:r w:rsidDel="00000000" w:rsidR="00000000" w:rsidRPr="00000000">
        <w:rPr>
          <w:rFonts w:ascii="Calibri" w:cs="Calibri" w:eastAsia="Calibri" w:hAnsi="Calibri"/>
          <w:b w:val="1"/>
          <w:i w:val="1"/>
          <w:sz w:val="22"/>
          <w:szCs w:val="22"/>
          <w:rtl w:val="0"/>
        </w:rPr>
        <w:t xml:space="preserve">character or role</w:t>
      </w:r>
      <w:r w:rsidDel="00000000" w:rsidR="00000000" w:rsidRPr="00000000">
        <w:rPr>
          <w:rFonts w:ascii="Calibri" w:cs="Calibri" w:eastAsia="Calibri" w:hAnsi="Calibri"/>
          <w:i w:val="1"/>
          <w:sz w:val="22"/>
          <w:szCs w:val="22"/>
          <w:rtl w:val="0"/>
        </w:rPr>
        <w:t xml:space="preserve">]. The game begins with [</w:t>
      </w:r>
      <w:r w:rsidDel="00000000" w:rsidR="00000000" w:rsidRPr="00000000">
        <w:rPr>
          <w:rFonts w:ascii="Calibri" w:cs="Calibri" w:eastAsia="Calibri" w:hAnsi="Calibri"/>
          <w:b w:val="1"/>
          <w:i w:val="1"/>
          <w:sz w:val="22"/>
          <w:szCs w:val="22"/>
          <w:rtl w:val="0"/>
        </w:rPr>
        <w:t xml:space="preserve">starting scenario</w:t>
      </w:r>
      <w:r w:rsidDel="00000000" w:rsidR="00000000" w:rsidRPr="00000000">
        <w:rPr>
          <w:rFonts w:ascii="Calibri" w:cs="Calibri" w:eastAsia="Calibri" w:hAnsi="Calibri"/>
          <w:i w:val="1"/>
          <w:sz w:val="22"/>
          <w:szCs w:val="22"/>
          <w:rtl w:val="0"/>
        </w:rPr>
        <w:t xml:space="preserve">], and at each decision point, the player is presented with [</w:t>
      </w:r>
      <w:r w:rsidDel="00000000" w:rsidR="00000000" w:rsidRPr="00000000">
        <w:rPr>
          <w:rFonts w:ascii="Calibri" w:cs="Calibri" w:eastAsia="Calibri" w:hAnsi="Calibri"/>
          <w:b w:val="1"/>
          <w:i w:val="1"/>
          <w:sz w:val="22"/>
          <w:szCs w:val="22"/>
          <w:rtl w:val="0"/>
        </w:rPr>
        <w:t xml:space="preserve">number</w:t>
      </w:r>
      <w:r w:rsidDel="00000000" w:rsidR="00000000" w:rsidRPr="00000000">
        <w:rPr>
          <w:rFonts w:ascii="Calibri" w:cs="Calibri" w:eastAsia="Calibri" w:hAnsi="Calibri"/>
          <w:i w:val="1"/>
          <w:sz w:val="22"/>
          <w:szCs w:val="22"/>
          <w:rtl w:val="0"/>
        </w:rPr>
        <w:t xml:space="preserve">] choices that will affect [</w:t>
      </w:r>
      <w:r w:rsidDel="00000000" w:rsidR="00000000" w:rsidRPr="00000000">
        <w:rPr>
          <w:rFonts w:ascii="Calibri" w:cs="Calibri" w:eastAsia="Calibri" w:hAnsi="Calibri"/>
          <w:b w:val="1"/>
          <w:i w:val="1"/>
          <w:sz w:val="22"/>
          <w:szCs w:val="22"/>
          <w:rtl w:val="0"/>
        </w:rPr>
        <w:t xml:space="preserve">specific outcomes</w:t>
      </w: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35">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Each choice should lead to [</w:t>
      </w:r>
      <w:r w:rsidDel="00000000" w:rsidR="00000000" w:rsidRPr="00000000">
        <w:rPr>
          <w:rFonts w:ascii="Calibri" w:cs="Calibri" w:eastAsia="Calibri" w:hAnsi="Calibri"/>
          <w:b w:val="1"/>
          <w:i w:val="1"/>
          <w:sz w:val="22"/>
          <w:szCs w:val="22"/>
          <w:rtl w:val="0"/>
        </w:rPr>
        <w:t xml:space="preserve">different narrative branches or consequences</w:t>
      </w:r>
      <w:r w:rsidDel="00000000" w:rsidR="00000000" w:rsidRPr="00000000">
        <w:rPr>
          <w:rFonts w:ascii="Calibri" w:cs="Calibri" w:eastAsia="Calibri" w:hAnsi="Calibri"/>
          <w:i w:val="1"/>
          <w:sz w:val="22"/>
          <w:szCs w:val="22"/>
          <w:rtl w:val="0"/>
        </w:rPr>
        <w:t xml:space="preserve">], while keeping [</w:t>
      </w:r>
      <w:r w:rsidDel="00000000" w:rsidR="00000000" w:rsidRPr="00000000">
        <w:rPr>
          <w:rFonts w:ascii="Calibri" w:cs="Calibri" w:eastAsia="Calibri" w:hAnsi="Calibri"/>
          <w:b w:val="1"/>
          <w:i w:val="1"/>
          <w:sz w:val="22"/>
          <w:szCs w:val="22"/>
          <w:rtl w:val="0"/>
        </w:rPr>
        <w:t xml:space="preserve">key theme or challenge</w:t>
      </w:r>
      <w:r w:rsidDel="00000000" w:rsidR="00000000" w:rsidRPr="00000000">
        <w:rPr>
          <w:rFonts w:ascii="Calibri" w:cs="Calibri" w:eastAsia="Calibri" w:hAnsi="Calibri"/>
          <w:i w:val="1"/>
          <w:sz w:val="22"/>
          <w:szCs w:val="22"/>
          <w:rtl w:val="0"/>
        </w:rPr>
        <w:t xml:space="preserve">] core to the experience. </w:t>
      </w:r>
    </w:p>
    <w:p w:rsidR="00000000" w:rsidDel="00000000" w:rsidP="00000000" w:rsidRDefault="00000000" w:rsidRPr="00000000" w14:paraId="00000036">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Ensure that the game’s structure maintains [</w:t>
      </w:r>
      <w:r w:rsidDel="00000000" w:rsidR="00000000" w:rsidRPr="00000000">
        <w:rPr>
          <w:rFonts w:ascii="Calibri" w:cs="Calibri" w:eastAsia="Calibri" w:hAnsi="Calibri"/>
          <w:b w:val="1"/>
          <w:i w:val="1"/>
          <w:sz w:val="22"/>
          <w:szCs w:val="22"/>
          <w:rtl w:val="0"/>
        </w:rPr>
        <w:t xml:space="preserve">specific pacing, tension, or level of difficulty</w:t>
      </w:r>
      <w:r w:rsidDel="00000000" w:rsidR="00000000" w:rsidRPr="00000000">
        <w:rPr>
          <w:rFonts w:ascii="Calibri" w:cs="Calibri" w:eastAsia="Calibri" w:hAnsi="Calibri"/>
          <w:i w:val="1"/>
          <w:sz w:val="22"/>
          <w:szCs w:val="22"/>
          <w:rtl w:val="0"/>
        </w:rPr>
        <w:t xml:space="preserve">], and incorporate [</w:t>
      </w:r>
      <w:r w:rsidDel="00000000" w:rsidR="00000000" w:rsidRPr="00000000">
        <w:rPr>
          <w:rFonts w:ascii="Calibri" w:cs="Calibri" w:eastAsia="Calibri" w:hAnsi="Calibri"/>
          <w:b w:val="1"/>
          <w:i w:val="1"/>
          <w:sz w:val="22"/>
          <w:szCs w:val="22"/>
          <w:rtl w:val="0"/>
        </w:rPr>
        <w:t xml:space="preserve">additional elements like puzzles, ethical dilemmas, or critical provocations</w:t>
      </w:r>
      <w:r w:rsidDel="00000000" w:rsidR="00000000" w:rsidRPr="00000000">
        <w:rPr>
          <w:rFonts w:ascii="Calibri" w:cs="Calibri" w:eastAsia="Calibri" w:hAnsi="Calibri"/>
          <w:i w:val="1"/>
          <w:sz w:val="22"/>
          <w:szCs w:val="22"/>
          <w:rtl w:val="0"/>
        </w:rPr>
        <w:t xml:space="preserve">].</w:t>
      </w:r>
    </w:p>
    <w:p w:rsidR="00000000" w:rsidDel="00000000" w:rsidP="00000000" w:rsidRDefault="00000000" w:rsidRPr="00000000" w14:paraId="00000037">
      <w:pPr>
        <w:numPr>
          <w:ilvl w:val="0"/>
          <w:numId w:val="2"/>
        </w:numPr>
        <w:spacing w:after="22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Prompt Example</w:t>
      </w:r>
      <w:r w:rsidDel="00000000" w:rsidR="00000000" w:rsidRPr="00000000">
        <w:rPr>
          <w:rFonts w:ascii="Calibri" w:cs="Calibri" w:eastAsia="Calibri" w:hAnsi="Calibri"/>
          <w:sz w:val="22"/>
          <w:szCs w:val="22"/>
          <w:rtl w:val="0"/>
        </w:rPr>
        <w:t xml:space="preserve">: MTA Adventure Game</w:t>
      </w:r>
      <w:r w:rsidDel="00000000" w:rsidR="00000000" w:rsidRPr="00000000">
        <w:rPr>
          <w:rtl w:val="0"/>
        </w:rPr>
      </w:r>
    </w:p>
    <w:p w:rsidR="00000000" w:rsidDel="00000000" w:rsidP="00000000" w:rsidRDefault="00000000" w:rsidRPr="00000000" w14:paraId="00000038">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Design a modern MTA adventure game where the player assumes the role of a student navigating New York City’s subway system for the first time. The game begins with the player standing in front of a subway entrance, holding a MetroCard. </w:t>
      </w:r>
    </w:p>
    <w:p w:rsidR="00000000" w:rsidDel="00000000" w:rsidP="00000000" w:rsidRDefault="00000000" w:rsidRPr="00000000" w14:paraId="00000039">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 each decision point, the player is presented with 3 choices that affect their ability to reach their destination on time. Each choice should lead to different narrative branches—such as taking the wrong train, asking for directions, or figuring out how to transfer—while keeping the theme of learning public transit core to the experience.</w:t>
      </w:r>
    </w:p>
    <w:p w:rsidR="00000000" w:rsidDel="00000000" w:rsidP="00000000" w:rsidRDefault="00000000" w:rsidRPr="00000000" w14:paraId="0000003A">
      <w:pPr>
        <w:spacing w:after="220" w:before="22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Ensure that the game’s structure teaches essential skills like reading the subway map, understanding express vs. local trains, and handling delays, while incorporating challenges like rush hour crowds or service changes.</w:t>
      </w:r>
    </w:p>
    <w:p w:rsidR="00000000" w:rsidDel="00000000" w:rsidP="00000000" w:rsidRDefault="00000000" w:rsidRPr="00000000" w14:paraId="0000003B">
      <w:pPr>
        <w:spacing w:after="220" w:before="22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Conclusions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br w:type="textWrapping"/>
      </w:r>
      <w:r w:rsidDel="00000000" w:rsidR="00000000" w:rsidRPr="00000000">
        <w:rPr>
          <w:rFonts w:ascii="Calibri" w:cs="Calibri" w:eastAsia="Calibri" w:hAnsi="Calibri"/>
          <w:sz w:val="22"/>
          <w:szCs w:val="22"/>
          <w:rtl w:val="0"/>
        </w:rPr>
        <w:t xml:space="preserve">Put it into practice—draft, run, and refine your own text adventure prompt. </w:t>
      </w:r>
    </w:p>
    <w:p w:rsidR="00000000" w:rsidDel="00000000" w:rsidP="00000000" w:rsidRDefault="00000000" w:rsidRPr="00000000" w14:paraId="0000003C">
      <w:pPr>
        <w:numPr>
          <w:ilvl w:val="0"/>
          <w:numId w:val="6"/>
        </w:numPr>
        <w:spacing w:after="0" w:afterAutospacing="0" w:before="22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Discussion and Q&amp;A</w:t>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Plug Laurie’s Assignment Remix: </w:t>
      </w:r>
      <w:hyperlink r:id="rId16">
        <w:r w:rsidDel="00000000" w:rsidR="00000000" w:rsidRPr="00000000">
          <w:rPr>
            <w:rFonts w:ascii="Arial" w:cs="Arial" w:eastAsia="Arial" w:hAnsi="Arial"/>
            <w:color w:val="1155cc"/>
            <w:sz w:val="22"/>
            <w:szCs w:val="22"/>
            <w:u w:val="single"/>
            <w:shd w:fill="auto" w:val="clear"/>
            <w:rtl w:val="0"/>
          </w:rPr>
          <w:t xml:space="preserve">https://forms.gle/wt5xSSbtKaqaZVyy8</w:t>
        </w:r>
      </w:hyperlink>
      <w:r w:rsidDel="00000000" w:rsidR="00000000" w:rsidRPr="00000000">
        <w:rPr>
          <w:rtl w:val="0"/>
        </w:rPr>
      </w:r>
    </w:p>
    <w:p w:rsidR="00000000" w:rsidDel="00000000" w:rsidP="00000000" w:rsidRDefault="00000000" w:rsidRPr="00000000" w14:paraId="0000003E">
      <w:pPr>
        <w:numPr>
          <w:ilvl w:val="0"/>
          <w:numId w:val="6"/>
        </w:numPr>
        <w:spacing w:after="22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Links and Resources</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color w:val="141412"/>
        <w:sz w:val="24"/>
        <w:szCs w:val="24"/>
        <w:highlight w:val="white"/>
        <w:lang w:val="en"/>
      </w:rPr>
    </w:rPrDefault>
    <w:pPrDefault>
      <w:pPr>
        <w:spacing w:after="360" w:line="31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20" w:before="220" w:lineRule="auto"/>
    </w:pPr>
    <w:rPr/>
  </w:style>
  <w:style w:type="paragraph" w:styleId="Heading2">
    <w:name w:val="heading 2"/>
    <w:basedOn w:val="Normal"/>
    <w:next w:val="Normal"/>
    <w:pPr>
      <w:keepNext w:val="1"/>
      <w:keepLines w:val="1"/>
      <w:spacing w:after="80" w:before="360" w:lineRule="auto"/>
    </w:pPr>
    <w:rPr>
      <w:sz w:val="40"/>
      <w:szCs w:val="40"/>
    </w:rPr>
  </w:style>
  <w:style w:type="paragraph" w:styleId="Heading3">
    <w:name w:val="heading 3"/>
    <w:basedOn w:val="Normal"/>
    <w:next w:val="Normal"/>
    <w:pPr>
      <w:keepNext w:val="1"/>
      <w:keepLines w:val="1"/>
      <w:spacing w:after="220" w:before="220" w:line="24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220" w:before="220" w:lineRule="auto"/>
    </w:pPr>
    <w:rPr>
      <w:b w:val="1"/>
      <w:color w:val="000000"/>
    </w:rPr>
  </w:style>
  <w:style w:type="paragraph" w:styleId="Heading5">
    <w:name w:val="heading 5"/>
    <w:basedOn w:val="Normal"/>
    <w:next w:val="Normal"/>
    <w:pPr>
      <w:keepNext w:val="1"/>
      <w:keepLines w:val="1"/>
      <w:spacing w:after="220" w:before="22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40"/>
      <w:szCs w:val="40"/>
    </w:rPr>
  </w:style>
  <w:style w:type="paragraph" w:styleId="Subtitle">
    <w:name w:val="Subtitle"/>
    <w:basedOn w:val="Normal"/>
    <w:next w:val="Normal"/>
    <w:pPr>
      <w:keepNext w:val="1"/>
      <w:keepLines w:val="1"/>
      <w:spacing w:after="60" w:lineRule="auto"/>
    </w:pPr>
    <w:rPr>
      <w:rFonts w:ascii="EB Garamond" w:cs="EB Garamond" w:eastAsia="EB Garamond" w:hAnsi="EB Garamond"/>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yperlink" Target="https://quickdraw.withgoogle.com/data/camouflage" TargetMode="External"/><Relationship Id="rId10" Type="http://schemas.openxmlformats.org/officeDocument/2006/relationships/hyperlink" Target="https://quickdraw.withgoogle.com/data/compass" TargetMode="External"/><Relationship Id="rId13" Type="http://schemas.openxmlformats.org/officeDocument/2006/relationships/hyperlink" Target="https://drive.google.com/file/d/1B_pfrMeJriZcsVK8L-AA4cHa9HS11rr9/view?usp=sharing" TargetMode="External"/><Relationship Id="rId12" Type="http://schemas.openxmlformats.org/officeDocument/2006/relationships/hyperlink" Target="https://quickdraw.withgoogle.com/data/animal_mi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ckdraw.withgoogle.com/data/apple" TargetMode="External"/><Relationship Id="rId15" Type="http://schemas.openxmlformats.org/officeDocument/2006/relationships/hyperlink" Target="https://chatgpt.com/share/670e786f-bc18-8002-9bec-e59173390332" TargetMode="External"/><Relationship Id="rId14" Type="http://schemas.openxmlformats.org/officeDocument/2006/relationships/hyperlink" Target="https://chatgpt.com/share/670e786f-bc18-8002-9bec-e59173390332" TargetMode="External"/><Relationship Id="rId17" Type="http://schemas.openxmlformats.org/officeDocument/2006/relationships/header" Target="header1.xml"/><Relationship Id="rId16" Type="http://schemas.openxmlformats.org/officeDocument/2006/relationships/hyperlink" Target="https://forms.gle/wt5xSSbtKaqaZVyy8" TargetMode="External"/><Relationship Id="rId5" Type="http://schemas.openxmlformats.org/officeDocument/2006/relationships/styles" Target="styles.xml"/><Relationship Id="rId6" Type="http://schemas.openxmlformats.org/officeDocument/2006/relationships/hyperlink" Target="https://drive.google.com/file/d/1B_pfrMeJriZcsVK8L-AA4cHa9HS11rr9/view?usp=sharing" TargetMode="External"/><Relationship Id="rId7" Type="http://schemas.openxmlformats.org/officeDocument/2006/relationships/hyperlink" Target="https://quickdraw.withgoogle.com/data/zigzag" TargetMode="External"/><Relationship Id="rId8" Type="http://schemas.openxmlformats.org/officeDocument/2006/relationships/hyperlink" Target="https://quickdraw.withgoogle.com/data/snowfla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