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up46x8kuaa6a" w:id="0"/>
      <w:bookmarkEnd w:id="0"/>
      <w:r w:rsidDel="00000000" w:rsidR="00000000" w:rsidRPr="00000000">
        <w:rPr>
          <w:rtl w:val="0"/>
        </w:rPr>
        <w:t xml:space="preserve">AI Literacy and Game-Based Learning</w:t>
      </w:r>
    </w:p>
    <w:p w:rsidR="00000000" w:rsidDel="00000000" w:rsidP="00000000" w:rsidRDefault="00000000" w:rsidRPr="00000000" w14:paraId="00000002">
      <w:pPr>
        <w:spacing w:line="276" w:lineRule="auto"/>
        <w:rPr>
          <w:i w:val="1"/>
        </w:rPr>
      </w:pPr>
      <w:r w:rsidDel="00000000" w:rsidR="00000000" w:rsidRPr="00000000">
        <w:rPr>
          <w:b w:val="1"/>
          <w:rtl w:val="0"/>
        </w:rPr>
        <w:t xml:space="preserve">TLC Workshop Archive Categories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numPr>
          <w:ilvl w:val="0"/>
          <w:numId w:val="4"/>
        </w:numPr>
        <w:spacing w:line="276" w:lineRule="auto"/>
        <w:ind w:left="720" w:hanging="360"/>
        <w:rPr/>
      </w:pPr>
      <w:r w:rsidDel="00000000" w:rsidR="00000000" w:rsidRPr="00000000">
        <w:rPr>
          <w:rtl w:val="0"/>
        </w:rPr>
        <w:t xml:space="preserve">Educational Technology</w:t>
      </w:r>
    </w:p>
    <w:p w:rsidR="00000000" w:rsidDel="00000000" w:rsidP="00000000" w:rsidRDefault="00000000" w:rsidRPr="00000000" w14:paraId="00000004">
      <w:pPr>
        <w:numPr>
          <w:ilvl w:val="0"/>
          <w:numId w:val="4"/>
        </w:numPr>
        <w:spacing w:line="276" w:lineRule="auto"/>
        <w:ind w:left="720" w:hanging="360"/>
        <w:rPr/>
      </w:pPr>
      <w:r w:rsidDel="00000000" w:rsidR="00000000" w:rsidRPr="00000000">
        <w:rPr>
          <w:rtl w:val="0"/>
        </w:rPr>
        <w:t xml:space="preserve">Assignment Design</w:t>
      </w:r>
    </w:p>
    <w:p w:rsidR="00000000" w:rsidDel="00000000" w:rsidP="00000000" w:rsidRDefault="00000000" w:rsidRPr="00000000" w14:paraId="00000005">
      <w:pPr>
        <w:numPr>
          <w:ilvl w:val="0"/>
          <w:numId w:val="4"/>
        </w:numPr>
        <w:spacing w:line="276" w:lineRule="auto"/>
        <w:ind w:left="720" w:hanging="360"/>
        <w:rPr/>
      </w:pPr>
      <w:r w:rsidDel="00000000" w:rsidR="00000000" w:rsidRPr="00000000">
        <w:rPr>
          <w:rtl w:val="0"/>
        </w:rPr>
        <w:t xml:space="preserve">In the Classroom</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Outreach Copy:</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t xml:space="preserve">This workshop introduces game-based strategies for teaching with and about artificial intelligence. Participants will learn how to develop students’ AI literacy through interactive storytelling, collaborative problem solving, doodling, and notecard exercises. We will also discuss how to teach methods of prompt engineering by designing—and playing—our own choose-your-own-adventure games. In turn, we will consider how game-based learning can foster critical thinking as well as creative, hands-on engagement with AI tools in the classroom.</w:t>
      </w:r>
      <w:r w:rsidDel="00000000" w:rsidR="00000000" w:rsidRPr="00000000">
        <w:rPr>
          <w:rtl w:val="0"/>
        </w:rPr>
      </w:r>
    </w:p>
    <w:p w:rsidR="00000000" w:rsidDel="00000000" w:rsidP="00000000" w:rsidRDefault="00000000" w:rsidRPr="00000000" w14:paraId="00000009">
      <w:pPr>
        <w:pageBreakBefore w:val="0"/>
        <w:spacing w:line="276" w:lineRule="auto"/>
        <w:rPr/>
      </w:pPr>
      <w:r w:rsidDel="00000000" w:rsidR="00000000" w:rsidRPr="00000000">
        <w:rPr>
          <w:rtl w:val="0"/>
        </w:rPr>
      </w:r>
    </w:p>
    <w:p w:rsidR="00000000" w:rsidDel="00000000" w:rsidP="00000000" w:rsidRDefault="00000000" w:rsidRPr="00000000" w14:paraId="0000000A">
      <w:pPr>
        <w:pageBreakBefore w:val="0"/>
        <w:spacing w:line="276" w:lineRule="auto"/>
        <w:rPr>
          <w:b w:val="1"/>
        </w:rPr>
      </w:pPr>
      <w:r w:rsidDel="00000000" w:rsidR="00000000" w:rsidRPr="00000000">
        <w:rPr>
          <w:rtl w:val="0"/>
        </w:rPr>
        <w:t xml:space="preserve">This workshop took place on October 16, from 2-3:30pm, in-person, in Room 3317. The workshop and materials were developed by Zach Muhlbauer. </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Materials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ageBreakBefore w:val="0"/>
        <w:spacing w:after="240" w:line="276" w:lineRule="auto"/>
        <w:rPr/>
      </w:pPr>
      <w:r w:rsidDel="00000000" w:rsidR="00000000" w:rsidRPr="00000000">
        <w:rPr>
          <w:rtl w:val="0"/>
        </w:rPr>
        <w:t xml:space="preserve">All materials on this page and in the linked google folder are licensed under </w:t>
      </w:r>
      <w:r w:rsidDel="00000000" w:rsidR="00000000" w:rsidRPr="00000000">
        <w:rPr>
          <w:rtl w:val="0"/>
        </w:rPr>
        <w:t xml:space="preserve">a Creative Commons Attribution-ShareAlike (</w:t>
      </w:r>
      <w:hyperlink r:id="rId6">
        <w:r w:rsidDel="00000000" w:rsidR="00000000" w:rsidRPr="00000000">
          <w:rPr>
            <w:color w:val="1155cc"/>
            <w:u w:val="single"/>
            <w:rtl w:val="0"/>
          </w:rPr>
          <w:t xml:space="preserve">CC-BY-SA</w:t>
        </w:r>
      </w:hyperlink>
      <w:r w:rsidDel="00000000" w:rsidR="00000000" w:rsidRPr="00000000">
        <w:rPr>
          <w:rtl w:val="0"/>
        </w:rPr>
        <w:t xml:space="preserve">) 4.0 International Public License.</w:t>
      </w:r>
    </w:p>
    <w:p w:rsidR="00000000" w:rsidDel="00000000" w:rsidP="00000000" w:rsidRDefault="00000000" w:rsidRPr="00000000" w14:paraId="0000000E">
      <w:pPr>
        <w:pageBreakBefore w:val="0"/>
        <w:spacing w:after="240" w:before="240" w:line="276" w:lineRule="auto"/>
        <w:rPr/>
      </w:pPr>
      <w:r w:rsidDel="00000000" w:rsidR="00000000" w:rsidRPr="00000000">
        <w:rPr>
          <w:rtl w:val="0"/>
        </w:rPr>
        <w:t xml:space="preserve">This folder contains </w:t>
      </w:r>
      <w:r w:rsidDel="00000000" w:rsidR="00000000" w:rsidRPr="00000000">
        <w:rPr>
          <w:rtl w:val="0"/>
        </w:rPr>
        <w:t xml:space="preserve">workshop plans, slides, and a companion resource:</w:t>
      </w:r>
    </w:p>
    <w:p w:rsidR="00000000" w:rsidDel="00000000" w:rsidP="00000000" w:rsidRDefault="00000000" w:rsidRPr="00000000" w14:paraId="0000000F">
      <w:pPr>
        <w:pageBreakBefore w:val="0"/>
        <w:spacing w:after="240" w:before="240" w:line="276" w:lineRule="auto"/>
        <w:rPr>
          <w:color w:val="1155cc"/>
          <w:u w:val="single"/>
        </w:rPr>
      </w:pPr>
      <w:r w:rsidDel="00000000" w:rsidR="00000000" w:rsidRPr="00000000">
        <w:rPr>
          <w:rtl w:val="0"/>
        </w:rPr>
        <w:t xml:space="preserve">Materials Folder:</w:t>
      </w:r>
      <w:hyperlink r:id="rId7">
        <w:r w:rsidDel="00000000" w:rsidR="00000000" w:rsidRPr="00000000">
          <w:rPr>
            <w:rtl w:val="0"/>
          </w:rPr>
          <w:t xml:space="preserve"> </w:t>
        </w:r>
      </w:hyperlink>
      <w:hyperlink r:id="rId8">
        <w:r w:rsidDel="00000000" w:rsidR="00000000" w:rsidRPr="00000000">
          <w:rPr>
            <w:color w:val="0000ee"/>
            <w:u w:val="single"/>
            <w:rtl w:val="0"/>
          </w:rPr>
          <w:t xml:space="preserve">AI Literacy and Game-Based Learning [PUBLIC]</w:t>
        </w:r>
      </w:hyperlink>
      <w:r w:rsidDel="00000000" w:rsidR="00000000" w:rsidRPr="00000000">
        <w:rPr>
          <w:rtl w:val="0"/>
        </w:rPr>
      </w:r>
    </w:p>
    <w:p w:rsidR="00000000" w:rsidDel="00000000" w:rsidP="00000000" w:rsidRDefault="00000000" w:rsidRPr="00000000" w14:paraId="00000010">
      <w:pPr>
        <w:spacing w:after="240" w:before="24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276" w:lineRule="auto"/>
        <w:rPr>
          <w:b w:val="1"/>
        </w:rPr>
      </w:pPr>
      <w:r w:rsidDel="00000000" w:rsidR="00000000" w:rsidRPr="00000000">
        <w:rPr>
          <w:b w:val="1"/>
          <w:rtl w:val="0"/>
        </w:rPr>
        <w:t xml:space="preserve">Workshop Agenda</w:t>
      </w:r>
    </w:p>
    <w:p w:rsidR="00000000" w:rsidDel="00000000" w:rsidP="00000000" w:rsidRDefault="00000000" w:rsidRPr="00000000" w14:paraId="00000012">
      <w:pPr>
        <w:spacing w:line="276" w:lineRule="auto"/>
        <w:rPr/>
      </w:pPr>
      <w:r w:rsidDel="00000000" w:rsidR="00000000" w:rsidRPr="00000000">
        <w:rPr>
          <w:b w:val="1"/>
          <w:rtl w:val="0"/>
        </w:rPr>
        <w:t xml:space="preserve">Part I: Freewrite and Framing</w:t>
      </w:r>
      <w:r w:rsidDel="00000000" w:rsidR="00000000" w:rsidRPr="00000000">
        <w:rPr>
          <w:rtl w:val="0"/>
        </w:rPr>
        <w:t xml:space="preserve">:</w:t>
      </w:r>
    </w:p>
    <w:p w:rsidR="00000000" w:rsidDel="00000000" w:rsidP="00000000" w:rsidRDefault="00000000" w:rsidRPr="00000000" w14:paraId="00000013">
      <w:pPr>
        <w:numPr>
          <w:ilvl w:val="0"/>
          <w:numId w:val="13"/>
        </w:numPr>
        <w:spacing w:after="0" w:afterAutospacing="0" w:before="220" w:line="276" w:lineRule="auto"/>
        <w:ind w:left="720" w:hanging="360"/>
        <w:rPr>
          <w:color w:val="141412"/>
          <w:highlight w:val="white"/>
        </w:rPr>
      </w:pPr>
      <w:r w:rsidDel="00000000" w:rsidR="00000000" w:rsidRPr="00000000">
        <w:rPr>
          <w:color w:val="141412"/>
          <w:highlight w:val="white"/>
          <w:rtl w:val="0"/>
        </w:rPr>
        <w:t xml:space="preserve">What brings you to this workshop today? </w:t>
      </w:r>
    </w:p>
    <w:p w:rsidR="00000000" w:rsidDel="00000000" w:rsidP="00000000" w:rsidRDefault="00000000" w:rsidRPr="00000000" w14:paraId="00000014">
      <w:pPr>
        <w:numPr>
          <w:ilvl w:val="0"/>
          <w:numId w:val="13"/>
        </w:numPr>
        <w:spacing w:after="220" w:before="0" w:beforeAutospacing="0" w:line="276" w:lineRule="auto"/>
        <w:ind w:left="720" w:hanging="360"/>
        <w:rPr>
          <w:color w:val="141412"/>
          <w:highlight w:val="white"/>
        </w:rPr>
      </w:pPr>
      <w:r w:rsidDel="00000000" w:rsidR="00000000" w:rsidRPr="00000000">
        <w:rPr>
          <w:color w:val="141412"/>
          <w:highlight w:val="white"/>
          <w:rtl w:val="0"/>
        </w:rPr>
        <w:t xml:space="preserve">How would you describe your understanding of AI literacy?</w:t>
      </w:r>
    </w:p>
    <w:p w:rsidR="00000000" w:rsidDel="00000000" w:rsidP="00000000" w:rsidRDefault="00000000" w:rsidRPr="00000000" w14:paraId="00000015">
      <w:pPr>
        <w:spacing w:after="220" w:before="220" w:line="276" w:lineRule="auto"/>
        <w:rPr>
          <w:color w:val="141412"/>
          <w:highlight w:val="white"/>
        </w:rPr>
      </w:pPr>
      <w:r w:rsidDel="00000000" w:rsidR="00000000" w:rsidRPr="00000000">
        <w:rPr>
          <w:b w:val="1"/>
          <w:color w:val="141412"/>
          <w:highlight w:val="white"/>
          <w:rtl w:val="0"/>
        </w:rPr>
        <w:t xml:space="preserve">Key Components of AI Literacy</w:t>
      </w:r>
      <w:r w:rsidDel="00000000" w:rsidR="00000000" w:rsidRPr="00000000">
        <w:rPr>
          <w:color w:val="141412"/>
          <w:highlight w:val="white"/>
          <w:rtl w:val="0"/>
        </w:rPr>
        <w:t xml:space="preserve">:</w:t>
      </w:r>
    </w:p>
    <w:p w:rsidR="00000000" w:rsidDel="00000000" w:rsidP="00000000" w:rsidRDefault="00000000" w:rsidRPr="00000000" w14:paraId="00000016">
      <w:pPr>
        <w:numPr>
          <w:ilvl w:val="0"/>
          <w:numId w:val="3"/>
        </w:numPr>
        <w:spacing w:after="0" w:afterAutospacing="0" w:before="220" w:line="276" w:lineRule="auto"/>
        <w:ind w:left="720" w:hanging="360"/>
        <w:rPr>
          <w:color w:val="141412"/>
          <w:highlight w:val="white"/>
        </w:rPr>
      </w:pPr>
      <w:r w:rsidDel="00000000" w:rsidR="00000000" w:rsidRPr="00000000">
        <w:rPr>
          <w:color w:val="141412"/>
          <w:highlight w:val="white"/>
          <w:rtl w:val="0"/>
        </w:rPr>
        <w:t xml:space="preserve">Ethical Engagement: Recognizing and addressing issues of bias, fairness, and transparency in AI</w:t>
      </w:r>
    </w:p>
    <w:p w:rsidR="00000000" w:rsidDel="00000000" w:rsidP="00000000" w:rsidRDefault="00000000" w:rsidRPr="00000000" w14:paraId="00000017">
      <w:pPr>
        <w:numPr>
          <w:ilvl w:val="0"/>
          <w:numId w:val="3"/>
        </w:numPr>
        <w:spacing w:after="0" w:afterAutospacing="0" w:before="0" w:beforeAutospacing="0" w:line="276" w:lineRule="auto"/>
        <w:ind w:left="720" w:hanging="360"/>
        <w:rPr>
          <w:color w:val="141412"/>
          <w:highlight w:val="white"/>
        </w:rPr>
      </w:pPr>
      <w:r w:rsidDel="00000000" w:rsidR="00000000" w:rsidRPr="00000000">
        <w:rPr>
          <w:color w:val="141412"/>
          <w:highlight w:val="white"/>
          <w:rtl w:val="0"/>
        </w:rPr>
        <w:t xml:space="preserve">Power &amp; Control: Examining who builds, owns, and benefits from AI systems, including their role in surveillance and labor dynamics</w:t>
      </w:r>
    </w:p>
    <w:p w:rsidR="00000000" w:rsidDel="00000000" w:rsidP="00000000" w:rsidRDefault="00000000" w:rsidRPr="00000000" w14:paraId="00000018">
      <w:pPr>
        <w:numPr>
          <w:ilvl w:val="0"/>
          <w:numId w:val="3"/>
        </w:numPr>
        <w:spacing w:after="0" w:afterAutospacing="0" w:before="0" w:beforeAutospacing="0" w:line="276" w:lineRule="auto"/>
        <w:ind w:left="720" w:hanging="360"/>
        <w:rPr>
          <w:color w:val="141412"/>
          <w:highlight w:val="white"/>
        </w:rPr>
      </w:pPr>
      <w:r w:rsidDel="00000000" w:rsidR="00000000" w:rsidRPr="00000000">
        <w:rPr>
          <w:color w:val="141412"/>
          <w:highlight w:val="white"/>
          <w:rtl w:val="0"/>
        </w:rPr>
        <w:t xml:space="preserve">Bias &amp; Representation: Understanding how AI can reproduce societal inequalities through biased data</w:t>
      </w:r>
    </w:p>
    <w:p w:rsidR="00000000" w:rsidDel="00000000" w:rsidP="00000000" w:rsidRDefault="00000000" w:rsidRPr="00000000" w14:paraId="00000019">
      <w:pPr>
        <w:numPr>
          <w:ilvl w:val="0"/>
          <w:numId w:val="3"/>
        </w:numPr>
        <w:spacing w:after="220" w:before="0" w:beforeAutospacing="0" w:line="276" w:lineRule="auto"/>
        <w:ind w:left="720" w:hanging="360"/>
        <w:rPr>
          <w:color w:val="141412"/>
          <w:highlight w:val="white"/>
        </w:rPr>
      </w:pPr>
      <w:r w:rsidDel="00000000" w:rsidR="00000000" w:rsidRPr="00000000">
        <w:rPr>
          <w:color w:val="141412"/>
          <w:highlight w:val="white"/>
          <w:rtl w:val="0"/>
        </w:rPr>
        <w:t xml:space="preserve">Participation &amp; Agency: Empowering individuals to shape the future of AI through informed decision-making and civic engagement</w:t>
      </w:r>
    </w:p>
    <w:p w:rsidR="00000000" w:rsidDel="00000000" w:rsidP="00000000" w:rsidRDefault="00000000" w:rsidRPr="00000000" w14:paraId="0000001A">
      <w:pPr>
        <w:spacing w:after="220" w:before="220" w:line="276" w:lineRule="auto"/>
        <w:rPr>
          <w:color w:val="141412"/>
          <w:highlight w:val="white"/>
        </w:rPr>
      </w:pPr>
      <w:r w:rsidDel="00000000" w:rsidR="00000000" w:rsidRPr="00000000">
        <w:rPr>
          <w:b w:val="1"/>
          <w:color w:val="141412"/>
          <w:highlight w:val="white"/>
          <w:rtl w:val="0"/>
        </w:rPr>
        <w:t xml:space="preserve">Thinking about Primitives</w:t>
      </w:r>
      <w:r w:rsidDel="00000000" w:rsidR="00000000" w:rsidRPr="00000000">
        <w:rPr>
          <w:color w:val="141412"/>
          <w:highlight w:val="white"/>
          <w:rtl w:val="0"/>
        </w:rPr>
        <w:t xml:space="preserve">:</w:t>
      </w:r>
    </w:p>
    <w:p w:rsidR="00000000" w:rsidDel="00000000" w:rsidP="00000000" w:rsidRDefault="00000000" w:rsidRPr="00000000" w14:paraId="0000001B">
      <w:pPr>
        <w:spacing w:after="220" w:before="220" w:line="276" w:lineRule="auto"/>
        <w:rPr>
          <w:color w:val="141412"/>
          <w:highlight w:val="white"/>
        </w:rPr>
      </w:pPr>
      <w:r w:rsidDel="00000000" w:rsidR="00000000" w:rsidRPr="00000000">
        <w:rPr>
          <w:color w:val="141412"/>
          <w:highlight w:val="white"/>
          <w:rtl w:val="0"/>
        </w:rPr>
        <w:t xml:space="preserve">Primitives = the smallest processing unit of an AI model</w:t>
      </w:r>
    </w:p>
    <w:p w:rsidR="00000000" w:rsidDel="00000000" w:rsidP="00000000" w:rsidRDefault="00000000" w:rsidRPr="00000000" w14:paraId="0000001C">
      <w:pPr>
        <w:spacing w:after="220" w:before="220" w:line="276" w:lineRule="auto"/>
        <w:ind w:left="720" w:firstLine="0"/>
        <w:rPr>
          <w:color w:val="141412"/>
          <w:highlight w:val="white"/>
        </w:rPr>
      </w:pPr>
      <w:r w:rsidDel="00000000" w:rsidR="00000000" w:rsidRPr="00000000">
        <w:rPr>
          <w:color w:val="141412"/>
          <w:highlight w:val="white"/>
          <w:rtl w:val="0"/>
        </w:rPr>
        <w:t xml:space="preserve">“I think about… </w:t>
      </w:r>
      <w:r w:rsidDel="00000000" w:rsidR="00000000" w:rsidRPr="00000000">
        <w:rPr>
          <w:b w:val="1"/>
          <w:color w:val="141412"/>
          <w:highlight w:val="white"/>
          <w:rtl w:val="0"/>
        </w:rPr>
        <w:t xml:space="preserve">primitives</w:t>
      </w:r>
      <w:r w:rsidDel="00000000" w:rsidR="00000000" w:rsidRPr="00000000">
        <w:rPr>
          <w:color w:val="141412"/>
          <w:highlight w:val="white"/>
          <w:rtl w:val="0"/>
        </w:rPr>
        <w:t xml:space="preserve"> as being akin to a pencil or brushstroke. A specific pattern of pencil strokes makes a face, a different pattern makes a banana. It took me a while to wrap my head around this: the process is very similar to how you learn to draw.</w:t>
      </w:r>
    </w:p>
    <w:p w:rsidR="00000000" w:rsidDel="00000000" w:rsidP="00000000" w:rsidRDefault="00000000" w:rsidRPr="00000000" w14:paraId="0000001D">
      <w:pPr>
        <w:spacing w:after="220" w:before="220" w:line="276" w:lineRule="auto"/>
        <w:ind w:left="720" w:firstLine="0"/>
        <w:rPr>
          <w:color w:val="141412"/>
          <w:highlight w:val="white"/>
        </w:rPr>
      </w:pPr>
      <w:r w:rsidDel="00000000" w:rsidR="00000000" w:rsidRPr="00000000">
        <w:rPr>
          <w:color w:val="141412"/>
          <w:highlight w:val="white"/>
          <w:rtl w:val="0"/>
        </w:rPr>
        <w:t xml:space="preserve">You learn your basic "</w:t>
      </w:r>
      <w:r w:rsidDel="00000000" w:rsidR="00000000" w:rsidRPr="00000000">
        <w:rPr>
          <w:b w:val="1"/>
          <w:color w:val="141412"/>
          <w:highlight w:val="white"/>
          <w:rtl w:val="0"/>
        </w:rPr>
        <w:t xml:space="preserve">primitive</w:t>
      </w:r>
      <w:r w:rsidDel="00000000" w:rsidR="00000000" w:rsidRPr="00000000">
        <w:rPr>
          <w:color w:val="141412"/>
          <w:highlight w:val="white"/>
          <w:rtl w:val="0"/>
        </w:rPr>
        <w:t xml:space="preserve">" or generic shapes. You draw a circle, an ellipse, a triangle, a square, and so on, and then you conjoin them into more complex objects and images. These are the basic building blocks of drawing. As you evolve as an artist, you tend to forget that this was how you thought about images, but it is also how </w:t>
      </w:r>
      <w:r w:rsidDel="00000000" w:rsidR="00000000" w:rsidRPr="00000000">
        <w:rPr>
          <w:b w:val="1"/>
          <w:color w:val="141412"/>
          <w:highlight w:val="white"/>
          <w:rtl w:val="0"/>
        </w:rPr>
        <w:t xml:space="preserve">neural networks </w:t>
      </w:r>
      <w:r w:rsidDel="00000000" w:rsidR="00000000" w:rsidRPr="00000000">
        <w:rPr>
          <w:color w:val="141412"/>
          <w:highlight w:val="white"/>
          <w:rtl w:val="0"/>
        </w:rPr>
        <w:t xml:space="preserve">operate while they are being trained: the generation of primitives, where an image is broken down into its component parts, will be used as the basis for assembling more and more complicated images in a machine learning system.”</w:t>
      </w:r>
    </w:p>
    <w:p w:rsidR="00000000" w:rsidDel="00000000" w:rsidP="00000000" w:rsidRDefault="00000000" w:rsidRPr="00000000" w14:paraId="0000001E">
      <w:pPr>
        <w:numPr>
          <w:ilvl w:val="0"/>
          <w:numId w:val="9"/>
        </w:numPr>
        <w:spacing w:after="220" w:before="220" w:line="276" w:lineRule="auto"/>
        <w:ind w:left="1440" w:hanging="360"/>
        <w:rPr>
          <w:i w:val="1"/>
          <w:color w:val="141412"/>
          <w:highlight w:val="white"/>
        </w:rPr>
      </w:pPr>
      <w:r w:rsidDel="00000000" w:rsidR="00000000" w:rsidRPr="00000000">
        <w:rPr>
          <w:color w:val="141412"/>
          <w:highlight w:val="white"/>
          <w:rtl w:val="0"/>
        </w:rPr>
        <w:t xml:space="preserve">Trevor Paglen</w:t>
      </w:r>
      <w:r w:rsidDel="00000000" w:rsidR="00000000" w:rsidRPr="00000000">
        <w:rPr>
          <w:i w:val="1"/>
          <w:color w:val="141412"/>
          <w:highlight w:val="white"/>
          <w:rtl w:val="0"/>
        </w:rPr>
        <w:t xml:space="preserve">, Adversially Evolved Hallucinations</w:t>
      </w:r>
    </w:p>
    <w:p w:rsidR="00000000" w:rsidDel="00000000" w:rsidP="00000000" w:rsidRDefault="00000000" w:rsidRPr="00000000" w14:paraId="0000001F">
      <w:pPr>
        <w:spacing w:line="276" w:lineRule="auto"/>
        <w:jc w:val="left"/>
        <w:rPr>
          <w:b w:val="1"/>
        </w:rPr>
      </w:pPr>
      <w:r w:rsidDel="00000000" w:rsidR="00000000" w:rsidRPr="00000000">
        <w:rPr>
          <w:b w:val="1"/>
          <w:rtl w:val="0"/>
        </w:rPr>
        <w:t xml:space="preserve">Part II: AI Pictionary</w:t>
      </w:r>
    </w:p>
    <w:p w:rsidR="00000000" w:rsidDel="00000000" w:rsidP="00000000" w:rsidRDefault="00000000" w:rsidRPr="00000000" w14:paraId="00000020">
      <w:pPr>
        <w:spacing w:after="220" w:before="220" w:line="276" w:lineRule="auto"/>
        <w:rPr>
          <w:color w:val="141412"/>
          <w:highlight w:val="white"/>
        </w:rPr>
      </w:pPr>
      <w:r w:rsidDel="00000000" w:rsidR="00000000" w:rsidRPr="00000000">
        <w:rPr>
          <w:b w:val="1"/>
          <w:color w:val="141412"/>
          <w:highlight w:val="white"/>
          <w:rtl w:val="0"/>
        </w:rPr>
        <w:t xml:space="preserve">On paper</w:t>
      </w:r>
      <w:r w:rsidDel="00000000" w:rsidR="00000000" w:rsidRPr="00000000">
        <w:rPr>
          <w:color w:val="141412"/>
          <w:highlight w:val="white"/>
          <w:rtl w:val="0"/>
        </w:rPr>
        <w:t xml:space="preserve">: Doodle six consecutive </w:t>
      </w:r>
      <w:r w:rsidDel="00000000" w:rsidR="00000000" w:rsidRPr="00000000">
        <w:rPr>
          <w:color w:val="141412"/>
          <w:highlight w:val="white"/>
          <w:rtl w:val="0"/>
        </w:rPr>
        <w:t xml:space="preserve">images as they appear on the screen (2 minutes)</w:t>
      </w:r>
    </w:p>
    <w:p w:rsidR="00000000" w:rsidDel="00000000" w:rsidP="00000000" w:rsidRDefault="00000000" w:rsidRPr="00000000" w14:paraId="00000021">
      <w:pPr>
        <w:spacing w:after="220" w:before="220" w:line="276" w:lineRule="auto"/>
        <w:rPr>
          <w:color w:val="141412"/>
          <w:highlight w:val="white"/>
        </w:rPr>
      </w:pPr>
      <w:r w:rsidDel="00000000" w:rsidR="00000000" w:rsidRPr="00000000">
        <w:rPr>
          <w:color w:val="141412"/>
          <w:highlight w:val="white"/>
          <w:rtl w:val="0"/>
        </w:rPr>
        <w:t xml:space="preserve">Pay attention to the component parts of the drawing—which features make the drawing more or less recognizable? What are its primitives?</w:t>
      </w:r>
    </w:p>
    <w:p w:rsidR="00000000" w:rsidDel="00000000" w:rsidP="00000000" w:rsidRDefault="00000000" w:rsidRPr="00000000" w14:paraId="00000022">
      <w:pPr>
        <w:spacing w:after="220" w:before="220" w:line="276" w:lineRule="auto"/>
        <w:rPr>
          <w:color w:val="141412"/>
          <w:highlight w:val="white"/>
        </w:rPr>
      </w:pPr>
      <w:r w:rsidDel="00000000" w:rsidR="00000000" w:rsidRPr="00000000">
        <w:rPr>
          <w:color w:val="141412"/>
          <w:highlight w:val="white"/>
          <w:rtl w:val="0"/>
        </w:rPr>
        <w:t xml:space="preserve">Twenty seconds per doodle, roughly increasing in variance: </w:t>
      </w:r>
    </w:p>
    <w:p w:rsidR="00000000" w:rsidDel="00000000" w:rsidP="00000000" w:rsidRDefault="00000000" w:rsidRPr="00000000" w14:paraId="00000023">
      <w:pPr>
        <w:numPr>
          <w:ilvl w:val="0"/>
          <w:numId w:val="11"/>
        </w:numPr>
        <w:spacing w:after="0" w:afterAutospacing="0" w:before="220" w:line="276" w:lineRule="auto"/>
        <w:ind w:left="720" w:hanging="360"/>
        <w:rPr>
          <w:color w:val="141412"/>
          <w:highlight w:val="white"/>
        </w:rPr>
      </w:pPr>
      <w:r w:rsidDel="00000000" w:rsidR="00000000" w:rsidRPr="00000000">
        <w:rPr>
          <w:color w:val="141412"/>
          <w:highlight w:val="white"/>
          <w:rtl w:val="0"/>
        </w:rPr>
        <w:t xml:space="preserve">Zigzag: </w:t>
      </w:r>
      <w:hyperlink r:id="rId9">
        <w:r w:rsidDel="00000000" w:rsidR="00000000" w:rsidRPr="00000000">
          <w:rPr>
            <w:color w:val="1155cc"/>
            <w:highlight w:val="white"/>
            <w:u w:val="single"/>
            <w:rtl w:val="0"/>
          </w:rPr>
          <w:t xml:space="preserve">https://quickdraw.withgoogle.com/data/zigzag</w:t>
        </w:r>
      </w:hyperlink>
      <w:r w:rsidDel="00000000" w:rsidR="00000000" w:rsidRPr="00000000">
        <w:rPr>
          <w:color w:val="141412"/>
          <w:highlight w:val="white"/>
          <w:rtl w:val="0"/>
        </w:rPr>
        <w:t xml:space="preserve"> </w:t>
      </w:r>
    </w:p>
    <w:p w:rsidR="00000000" w:rsidDel="00000000" w:rsidP="00000000" w:rsidRDefault="00000000" w:rsidRPr="00000000" w14:paraId="00000024">
      <w:pPr>
        <w:numPr>
          <w:ilvl w:val="0"/>
          <w:numId w:val="7"/>
        </w:numPr>
        <w:spacing w:after="0" w:afterAutospacing="0" w:before="0" w:beforeAutospacing="0" w:line="276" w:lineRule="auto"/>
        <w:ind w:left="720" w:hanging="360"/>
        <w:rPr>
          <w:color w:val="141412"/>
          <w:highlight w:val="white"/>
        </w:rPr>
      </w:pPr>
      <w:r w:rsidDel="00000000" w:rsidR="00000000" w:rsidRPr="00000000">
        <w:rPr>
          <w:color w:val="141412"/>
          <w:highlight w:val="white"/>
          <w:rtl w:val="0"/>
        </w:rPr>
        <w:t xml:space="preserve">Snowflake: </w:t>
      </w:r>
      <w:hyperlink r:id="rId10">
        <w:r w:rsidDel="00000000" w:rsidR="00000000" w:rsidRPr="00000000">
          <w:rPr>
            <w:color w:val="1155cc"/>
            <w:highlight w:val="white"/>
            <w:u w:val="single"/>
            <w:rtl w:val="0"/>
          </w:rPr>
          <w:t xml:space="preserve">https://quickdraw.withgoogle.com/data/snowflake</w:t>
        </w:r>
      </w:hyperlink>
      <w:r w:rsidDel="00000000" w:rsidR="00000000" w:rsidRPr="00000000">
        <w:rPr>
          <w:color w:val="141412"/>
          <w:highlight w:val="white"/>
          <w:rtl w:val="0"/>
        </w:rPr>
        <w:t xml:space="preserve"> </w:t>
      </w:r>
    </w:p>
    <w:p w:rsidR="00000000" w:rsidDel="00000000" w:rsidP="00000000" w:rsidRDefault="00000000" w:rsidRPr="00000000" w14:paraId="00000025">
      <w:pPr>
        <w:numPr>
          <w:ilvl w:val="0"/>
          <w:numId w:val="7"/>
        </w:numPr>
        <w:spacing w:after="0" w:afterAutospacing="0" w:before="0" w:beforeAutospacing="0" w:line="276" w:lineRule="auto"/>
        <w:ind w:left="720" w:hanging="360"/>
        <w:rPr>
          <w:color w:val="141412"/>
          <w:highlight w:val="white"/>
        </w:rPr>
      </w:pPr>
      <w:r w:rsidDel="00000000" w:rsidR="00000000" w:rsidRPr="00000000">
        <w:rPr>
          <w:color w:val="141412"/>
          <w:highlight w:val="white"/>
          <w:rtl w:val="0"/>
        </w:rPr>
        <w:t xml:space="preserve">Apple: </w:t>
      </w:r>
      <w:hyperlink r:id="rId11">
        <w:r w:rsidDel="00000000" w:rsidR="00000000" w:rsidRPr="00000000">
          <w:rPr>
            <w:color w:val="1155cc"/>
            <w:highlight w:val="white"/>
            <w:u w:val="single"/>
            <w:rtl w:val="0"/>
          </w:rPr>
          <w:t xml:space="preserve">https://quickdraw.withgoogle.com/data/apple</w:t>
        </w:r>
      </w:hyperlink>
      <w:r w:rsidDel="00000000" w:rsidR="00000000" w:rsidRPr="00000000">
        <w:rPr>
          <w:rtl w:val="0"/>
        </w:rPr>
      </w:r>
    </w:p>
    <w:p w:rsidR="00000000" w:rsidDel="00000000" w:rsidP="00000000" w:rsidRDefault="00000000" w:rsidRPr="00000000" w14:paraId="00000026">
      <w:pPr>
        <w:numPr>
          <w:ilvl w:val="0"/>
          <w:numId w:val="7"/>
        </w:numPr>
        <w:spacing w:after="0" w:afterAutospacing="0" w:before="0" w:beforeAutospacing="0" w:line="276" w:lineRule="auto"/>
        <w:ind w:left="720" w:hanging="360"/>
        <w:rPr>
          <w:color w:val="141412"/>
          <w:highlight w:val="white"/>
        </w:rPr>
      </w:pPr>
      <w:r w:rsidDel="00000000" w:rsidR="00000000" w:rsidRPr="00000000">
        <w:rPr>
          <w:color w:val="141412"/>
          <w:highlight w:val="white"/>
          <w:rtl w:val="0"/>
        </w:rPr>
        <w:t xml:space="preserve">Compass: </w:t>
      </w:r>
      <w:hyperlink r:id="rId12">
        <w:r w:rsidDel="00000000" w:rsidR="00000000" w:rsidRPr="00000000">
          <w:rPr>
            <w:color w:val="1155cc"/>
            <w:highlight w:val="white"/>
            <w:u w:val="single"/>
            <w:rtl w:val="0"/>
          </w:rPr>
          <w:t xml:space="preserve">https://quickdraw.withgoogle.com/data/compass</w:t>
        </w:r>
      </w:hyperlink>
      <w:r w:rsidDel="00000000" w:rsidR="00000000" w:rsidRPr="00000000">
        <w:rPr>
          <w:color w:val="141412"/>
          <w:highlight w:val="white"/>
          <w:rtl w:val="0"/>
        </w:rPr>
        <w:t xml:space="preserve"> </w:t>
      </w:r>
    </w:p>
    <w:p w:rsidR="00000000" w:rsidDel="00000000" w:rsidP="00000000" w:rsidRDefault="00000000" w:rsidRPr="00000000" w14:paraId="00000027">
      <w:pPr>
        <w:numPr>
          <w:ilvl w:val="0"/>
          <w:numId w:val="7"/>
        </w:numPr>
        <w:spacing w:after="0" w:afterAutospacing="0" w:before="0" w:beforeAutospacing="0" w:line="276" w:lineRule="auto"/>
        <w:ind w:left="720" w:hanging="360"/>
        <w:rPr>
          <w:color w:val="141412"/>
          <w:highlight w:val="white"/>
        </w:rPr>
      </w:pPr>
      <w:r w:rsidDel="00000000" w:rsidR="00000000" w:rsidRPr="00000000">
        <w:rPr>
          <w:color w:val="141412"/>
          <w:highlight w:val="white"/>
          <w:rtl w:val="0"/>
        </w:rPr>
        <w:t xml:space="preserve">Animal migration: </w:t>
      </w:r>
      <w:hyperlink r:id="rId13">
        <w:r w:rsidDel="00000000" w:rsidR="00000000" w:rsidRPr="00000000">
          <w:rPr>
            <w:color w:val="1155cc"/>
            <w:highlight w:val="white"/>
            <w:u w:val="single"/>
            <w:rtl w:val="0"/>
          </w:rPr>
          <w:t xml:space="preserve">https://quickdraw.withgoogle.com/data/animal_migration</w:t>
        </w:r>
      </w:hyperlink>
      <w:r w:rsidDel="00000000" w:rsidR="00000000" w:rsidRPr="00000000">
        <w:rPr>
          <w:rtl w:val="0"/>
        </w:rPr>
      </w:r>
    </w:p>
    <w:p w:rsidR="00000000" w:rsidDel="00000000" w:rsidP="00000000" w:rsidRDefault="00000000" w:rsidRPr="00000000" w14:paraId="00000028">
      <w:pPr>
        <w:numPr>
          <w:ilvl w:val="0"/>
          <w:numId w:val="7"/>
        </w:numPr>
        <w:spacing w:after="220" w:before="0" w:beforeAutospacing="0" w:line="276" w:lineRule="auto"/>
        <w:ind w:left="720" w:hanging="360"/>
        <w:rPr>
          <w:color w:val="141412"/>
          <w:highlight w:val="white"/>
        </w:rPr>
      </w:pPr>
      <w:r w:rsidDel="00000000" w:rsidR="00000000" w:rsidRPr="00000000">
        <w:rPr>
          <w:color w:val="141412"/>
          <w:highlight w:val="white"/>
          <w:rtl w:val="0"/>
        </w:rPr>
        <w:t xml:space="preserve">Camouflage: </w:t>
      </w:r>
      <w:hyperlink r:id="rId14">
        <w:r w:rsidDel="00000000" w:rsidR="00000000" w:rsidRPr="00000000">
          <w:rPr>
            <w:color w:val="1155cc"/>
            <w:highlight w:val="white"/>
            <w:u w:val="single"/>
            <w:rtl w:val="0"/>
          </w:rPr>
          <w:t xml:space="preserve">https://quickdraw.withgoogle.com/data/camouflage</w:t>
        </w:r>
      </w:hyperlink>
      <w:r w:rsidDel="00000000" w:rsidR="00000000" w:rsidRPr="00000000">
        <w:rPr>
          <w:color w:val="141412"/>
          <w:highlight w:val="white"/>
          <w:rtl w:val="0"/>
        </w:rPr>
        <w:t xml:space="preserve"> </w:t>
      </w:r>
    </w:p>
    <w:p w:rsidR="00000000" w:rsidDel="00000000" w:rsidP="00000000" w:rsidRDefault="00000000" w:rsidRPr="00000000" w14:paraId="00000029">
      <w:pPr>
        <w:spacing w:after="220" w:before="220" w:line="276" w:lineRule="auto"/>
        <w:rPr>
          <w:color w:val="141412"/>
          <w:highlight w:val="white"/>
        </w:rPr>
      </w:pPr>
      <w:r w:rsidDel="00000000" w:rsidR="00000000" w:rsidRPr="00000000">
        <w:rPr>
          <w:b w:val="1"/>
          <w:color w:val="141412"/>
          <w:highlight w:val="white"/>
          <w:rtl w:val="0"/>
        </w:rPr>
        <w:t xml:space="preserve">Next</w:t>
      </w:r>
      <w:r w:rsidDel="00000000" w:rsidR="00000000" w:rsidRPr="00000000">
        <w:rPr>
          <w:color w:val="141412"/>
          <w:highlight w:val="white"/>
          <w:rtl w:val="0"/>
        </w:rPr>
        <w:t xml:space="preserve">: look at the dataset for one of your hand-drawn doodles:</w:t>
      </w:r>
    </w:p>
    <w:p w:rsidR="00000000" w:rsidDel="00000000" w:rsidP="00000000" w:rsidRDefault="00000000" w:rsidRPr="00000000" w14:paraId="0000002A">
      <w:pPr>
        <w:numPr>
          <w:ilvl w:val="0"/>
          <w:numId w:val="6"/>
        </w:numPr>
        <w:spacing w:after="0" w:afterAutospacing="0" w:before="220" w:line="276" w:lineRule="auto"/>
        <w:ind w:left="720" w:hanging="360"/>
        <w:rPr>
          <w:rFonts w:ascii="Calibri" w:cs="Calibri" w:eastAsia="Calibri" w:hAnsi="Calibri"/>
          <w:color w:val="141412"/>
          <w:highlight w:val="white"/>
        </w:rPr>
      </w:pPr>
      <w:r w:rsidDel="00000000" w:rsidR="00000000" w:rsidRPr="00000000">
        <w:rPr>
          <w:color w:val="141412"/>
          <w:highlight w:val="white"/>
          <w:rtl w:val="0"/>
        </w:rPr>
        <w:t xml:space="preserve">Modeling: How do drawings from the dataset compare with your own?</w:t>
      </w:r>
    </w:p>
    <w:p w:rsidR="00000000" w:rsidDel="00000000" w:rsidP="00000000" w:rsidRDefault="00000000" w:rsidRPr="00000000" w14:paraId="0000002B">
      <w:pPr>
        <w:numPr>
          <w:ilvl w:val="0"/>
          <w:numId w:val="6"/>
        </w:numPr>
        <w:spacing w:after="0" w:afterAutospacing="0" w:before="0" w:beforeAutospacing="0" w:line="276" w:lineRule="auto"/>
        <w:ind w:left="720" w:hanging="360"/>
        <w:rPr>
          <w:rFonts w:ascii="Calibri" w:cs="Calibri" w:eastAsia="Calibri" w:hAnsi="Calibri"/>
          <w:color w:val="141412"/>
          <w:highlight w:val="white"/>
        </w:rPr>
      </w:pPr>
      <w:r w:rsidDel="00000000" w:rsidR="00000000" w:rsidRPr="00000000">
        <w:rPr>
          <w:color w:val="141412"/>
          <w:highlight w:val="white"/>
          <w:rtl w:val="0"/>
        </w:rPr>
        <w:t xml:space="preserve">Variability: Is the dataset what you expected? Is it consistent or variable?</w:t>
      </w:r>
    </w:p>
    <w:p w:rsidR="00000000" w:rsidDel="00000000" w:rsidP="00000000" w:rsidRDefault="00000000" w:rsidRPr="00000000" w14:paraId="0000002C">
      <w:pPr>
        <w:numPr>
          <w:ilvl w:val="0"/>
          <w:numId w:val="6"/>
        </w:numPr>
        <w:spacing w:after="220" w:before="0" w:beforeAutospacing="0" w:line="276" w:lineRule="auto"/>
        <w:ind w:left="720" w:hanging="360"/>
        <w:rPr>
          <w:rFonts w:ascii="Calibri" w:cs="Calibri" w:eastAsia="Calibri" w:hAnsi="Calibri"/>
          <w:color w:val="141412"/>
          <w:highlight w:val="white"/>
        </w:rPr>
      </w:pPr>
      <w:r w:rsidDel="00000000" w:rsidR="00000000" w:rsidRPr="00000000">
        <w:rPr>
          <w:color w:val="141412"/>
          <w:highlight w:val="white"/>
          <w:rtl w:val="0"/>
        </w:rPr>
        <w:t xml:space="preserve">Tails: Are there outliers or edge cases? Why might the model struggle to identify them? </w:t>
      </w:r>
    </w:p>
    <w:p w:rsidR="00000000" w:rsidDel="00000000" w:rsidP="00000000" w:rsidRDefault="00000000" w:rsidRPr="00000000" w14:paraId="0000002D">
      <w:pPr>
        <w:spacing w:after="220" w:before="220" w:line="276" w:lineRule="auto"/>
        <w:rPr>
          <w:color w:val="141412"/>
          <w:highlight w:val="white"/>
        </w:rPr>
      </w:pPr>
      <w:r w:rsidDel="00000000" w:rsidR="00000000" w:rsidRPr="00000000">
        <w:rPr>
          <w:b w:val="1"/>
          <w:color w:val="141412"/>
          <w:highlight w:val="white"/>
          <w:rtl w:val="0"/>
        </w:rPr>
        <w:t xml:space="preserve">Lastly:</w:t>
      </w:r>
      <w:r w:rsidDel="00000000" w:rsidR="00000000" w:rsidRPr="00000000">
        <w:rPr>
          <w:color w:val="141412"/>
          <w:highlight w:val="white"/>
          <w:rtl w:val="0"/>
        </w:rPr>
        <w:t xml:space="preserve"> play </w:t>
      </w:r>
      <w:r w:rsidDel="00000000" w:rsidR="00000000" w:rsidRPr="00000000">
        <w:rPr>
          <w:i w:val="1"/>
          <w:color w:val="141412"/>
          <w:highlight w:val="white"/>
          <w:rtl w:val="0"/>
        </w:rPr>
        <w:t xml:space="preserve">Quick, Draw It! </w:t>
      </w:r>
      <w:r w:rsidDel="00000000" w:rsidR="00000000" w:rsidRPr="00000000">
        <w:rPr>
          <w:color w:val="141412"/>
          <w:highlight w:val="white"/>
          <w:rtl w:val="0"/>
        </w:rPr>
        <w:t xml:space="preserve">either</w:t>
      </w:r>
      <w:r w:rsidDel="00000000" w:rsidR="00000000" w:rsidRPr="00000000">
        <w:rPr>
          <w:i w:val="1"/>
          <w:color w:val="141412"/>
          <w:highlight w:val="white"/>
          <w:rtl w:val="0"/>
        </w:rPr>
        <w:t xml:space="preserve"> </w:t>
      </w:r>
      <w:r w:rsidDel="00000000" w:rsidR="00000000" w:rsidRPr="00000000">
        <w:rPr>
          <w:color w:val="141412"/>
          <w:highlight w:val="white"/>
          <w:rtl w:val="0"/>
        </w:rPr>
        <w:t xml:space="preserve">as a group or individually on a mobile device or personal laptop. Consider these questions as you play: </w:t>
      </w:r>
    </w:p>
    <w:p w:rsidR="00000000" w:rsidDel="00000000" w:rsidP="00000000" w:rsidRDefault="00000000" w:rsidRPr="00000000" w14:paraId="0000002E">
      <w:pPr>
        <w:numPr>
          <w:ilvl w:val="0"/>
          <w:numId w:val="1"/>
        </w:numPr>
        <w:spacing w:after="0" w:afterAutospacing="0" w:before="220" w:line="276" w:lineRule="auto"/>
        <w:ind w:left="720" w:hanging="360"/>
        <w:rPr>
          <w:color w:val="141412"/>
          <w:highlight w:val="white"/>
        </w:rPr>
      </w:pPr>
      <w:r w:rsidDel="00000000" w:rsidR="00000000" w:rsidRPr="00000000">
        <w:rPr>
          <w:color w:val="141412"/>
          <w:highlight w:val="white"/>
          <w:rtl w:val="0"/>
        </w:rPr>
        <w:t xml:space="preserve">How do you draw differently on your own compared to the model?</w:t>
      </w:r>
    </w:p>
    <w:p w:rsidR="00000000" w:rsidDel="00000000" w:rsidP="00000000" w:rsidRDefault="00000000" w:rsidRPr="00000000" w14:paraId="0000002F">
      <w:pPr>
        <w:numPr>
          <w:ilvl w:val="0"/>
          <w:numId w:val="1"/>
        </w:numPr>
        <w:spacing w:after="0" w:afterAutospacing="0" w:before="0" w:beforeAutospacing="0" w:line="276" w:lineRule="auto"/>
        <w:ind w:left="720" w:hanging="360"/>
        <w:rPr>
          <w:color w:val="141412"/>
          <w:highlight w:val="white"/>
        </w:rPr>
      </w:pPr>
      <w:r w:rsidDel="00000000" w:rsidR="00000000" w:rsidRPr="00000000">
        <w:rPr>
          <w:color w:val="141412"/>
          <w:highlight w:val="white"/>
          <w:rtl w:val="0"/>
        </w:rPr>
        <w:t xml:space="preserve">How does the model reshape your sense of the image while you draw it?</w:t>
      </w:r>
    </w:p>
    <w:p w:rsidR="00000000" w:rsidDel="00000000" w:rsidP="00000000" w:rsidRDefault="00000000" w:rsidRPr="00000000" w14:paraId="00000030">
      <w:pPr>
        <w:numPr>
          <w:ilvl w:val="0"/>
          <w:numId w:val="1"/>
        </w:numPr>
        <w:spacing w:after="220" w:before="0" w:beforeAutospacing="0" w:line="276" w:lineRule="auto"/>
        <w:ind w:left="720" w:hanging="360"/>
        <w:rPr>
          <w:color w:val="141412"/>
          <w:highlight w:val="white"/>
        </w:rPr>
      </w:pPr>
      <w:r w:rsidDel="00000000" w:rsidR="00000000" w:rsidRPr="00000000">
        <w:rPr>
          <w:color w:val="141412"/>
          <w:highlight w:val="white"/>
          <w:rtl w:val="0"/>
        </w:rPr>
        <w:t xml:space="preserve">What about the broader project interests you or raises an eyebrow?</w:t>
      </w:r>
      <w:r w:rsidDel="00000000" w:rsidR="00000000" w:rsidRPr="00000000">
        <w:rPr>
          <w:rtl w:val="0"/>
        </w:rPr>
      </w:r>
    </w:p>
    <w:p w:rsidR="00000000" w:rsidDel="00000000" w:rsidP="00000000" w:rsidRDefault="00000000" w:rsidRPr="00000000" w14:paraId="00000031">
      <w:pPr>
        <w:spacing w:line="276" w:lineRule="auto"/>
        <w:jc w:val="center"/>
        <w:rPr>
          <w:b w:val="1"/>
        </w:rPr>
      </w:pPr>
      <w:r w:rsidDel="00000000" w:rsidR="00000000" w:rsidRPr="00000000">
        <w:rPr>
          <w:b w:val="1"/>
          <w:rtl w:val="0"/>
        </w:rPr>
        <w:t xml:space="preserve">Part III: Companion Resource</w:t>
      </w:r>
      <w:r w:rsidDel="00000000" w:rsidR="00000000" w:rsidRPr="00000000">
        <w:rPr>
          <w:rtl w:val="0"/>
        </w:rPr>
      </w:r>
    </w:p>
    <w:p w:rsidR="00000000" w:rsidDel="00000000" w:rsidP="00000000" w:rsidRDefault="00000000" w:rsidRPr="00000000" w14:paraId="00000032">
      <w:pPr>
        <w:spacing w:after="220" w:before="220" w:line="276" w:lineRule="auto"/>
        <w:rPr>
          <w:color w:val="141412"/>
          <w:highlight w:val="white"/>
        </w:rPr>
      </w:pPr>
      <w:r w:rsidDel="00000000" w:rsidR="00000000" w:rsidRPr="00000000">
        <w:rPr>
          <w:b w:val="1"/>
          <w:color w:val="141412"/>
          <w:highlight w:val="white"/>
          <w:rtl w:val="0"/>
        </w:rPr>
        <w:t xml:space="preserve">Questions for segue</w:t>
      </w:r>
      <w:r w:rsidDel="00000000" w:rsidR="00000000" w:rsidRPr="00000000">
        <w:rPr>
          <w:color w:val="141412"/>
          <w:highlight w:val="white"/>
          <w:rtl w:val="0"/>
        </w:rPr>
        <w:t xml:space="preserve">:</w:t>
      </w:r>
    </w:p>
    <w:p w:rsidR="00000000" w:rsidDel="00000000" w:rsidP="00000000" w:rsidRDefault="00000000" w:rsidRPr="00000000" w14:paraId="00000033">
      <w:pPr>
        <w:numPr>
          <w:ilvl w:val="0"/>
          <w:numId w:val="5"/>
        </w:numPr>
        <w:spacing w:after="0" w:afterAutospacing="0" w:before="220" w:line="276" w:lineRule="auto"/>
        <w:ind w:left="720" w:hanging="360"/>
        <w:rPr>
          <w:color w:val="141412"/>
          <w:highlight w:val="white"/>
        </w:rPr>
      </w:pPr>
      <w:r w:rsidDel="00000000" w:rsidR="00000000" w:rsidRPr="00000000">
        <w:rPr>
          <w:color w:val="141412"/>
          <w:highlight w:val="white"/>
          <w:rtl w:val="0"/>
        </w:rPr>
        <w:t xml:space="preserve">Why should students think about AI models in terms of their latent processes? </w:t>
      </w:r>
    </w:p>
    <w:p w:rsidR="00000000" w:rsidDel="00000000" w:rsidP="00000000" w:rsidRDefault="00000000" w:rsidRPr="00000000" w14:paraId="00000034">
      <w:pPr>
        <w:numPr>
          <w:ilvl w:val="0"/>
          <w:numId w:val="5"/>
        </w:numPr>
        <w:spacing w:after="220" w:before="0" w:beforeAutospacing="0" w:line="276" w:lineRule="auto"/>
        <w:ind w:left="720" w:hanging="360"/>
        <w:rPr>
          <w:color w:val="141412"/>
          <w:highlight w:val="white"/>
        </w:rPr>
      </w:pPr>
      <w:r w:rsidDel="00000000" w:rsidR="00000000" w:rsidRPr="00000000">
        <w:rPr>
          <w:color w:val="141412"/>
          <w:highlight w:val="white"/>
          <w:rtl w:val="0"/>
        </w:rPr>
        <w:t xml:space="preserve">How can we use games to develop students’ critical judgement of AI technologies?</w:t>
      </w:r>
    </w:p>
    <w:p w:rsidR="00000000" w:rsidDel="00000000" w:rsidP="00000000" w:rsidRDefault="00000000" w:rsidRPr="00000000" w14:paraId="00000035">
      <w:pPr>
        <w:spacing w:after="220" w:before="220" w:line="276" w:lineRule="auto"/>
        <w:rPr>
          <w:color w:val="141412"/>
          <w:highlight w:val="white"/>
        </w:rPr>
      </w:pPr>
      <w:r w:rsidDel="00000000" w:rsidR="00000000" w:rsidRPr="00000000">
        <w:rPr>
          <w:b w:val="1"/>
          <w:color w:val="141412"/>
          <w:highlight w:val="white"/>
          <w:rtl w:val="0"/>
        </w:rPr>
        <w:t xml:space="preserve">Turn to the </w:t>
      </w:r>
      <w:r w:rsidDel="00000000" w:rsidR="00000000" w:rsidRPr="00000000">
        <w:rPr>
          <w:b w:val="1"/>
          <w:color w:val="141412"/>
          <w:highlight w:val="white"/>
          <w:u w:val="single"/>
          <w:rtl w:val="0"/>
        </w:rPr>
        <w:t xml:space="preserve">companion resource</w:t>
      </w:r>
      <w:r w:rsidDel="00000000" w:rsidR="00000000" w:rsidRPr="00000000">
        <w:rPr>
          <w:color w:val="141412"/>
          <w:highlight w:val="white"/>
          <w:rtl w:val="0"/>
        </w:rPr>
        <w:t xml:space="preserve">: </w:t>
      </w:r>
      <w:hyperlink r:id="rId15">
        <w:r w:rsidDel="00000000" w:rsidR="00000000" w:rsidRPr="00000000">
          <w:rPr>
            <w:color w:val="0000ee"/>
            <w:highlight w:val="white"/>
            <w:u w:val="single"/>
            <w:rtl w:val="0"/>
          </w:rPr>
          <w:t xml:space="preserve">AI Literacy &amp; Game-Based Learning.pdf</w:t>
        </w:r>
      </w:hyperlink>
      <w:r w:rsidDel="00000000" w:rsidR="00000000" w:rsidRPr="00000000">
        <w:rPr>
          <w:rtl w:val="0"/>
        </w:rPr>
      </w:r>
    </w:p>
    <w:p w:rsidR="00000000" w:rsidDel="00000000" w:rsidP="00000000" w:rsidRDefault="00000000" w:rsidRPr="00000000" w14:paraId="00000036">
      <w:pPr>
        <w:numPr>
          <w:ilvl w:val="0"/>
          <w:numId w:val="8"/>
        </w:numPr>
        <w:spacing w:after="0" w:afterAutospacing="0" w:before="220" w:line="276" w:lineRule="auto"/>
        <w:ind w:left="720" w:hanging="360"/>
        <w:rPr>
          <w:color w:val="141412"/>
          <w:highlight w:val="white"/>
        </w:rPr>
      </w:pPr>
      <w:r w:rsidDel="00000000" w:rsidR="00000000" w:rsidRPr="00000000">
        <w:rPr>
          <w:color w:val="141412"/>
          <w:highlight w:val="white"/>
          <w:rtl w:val="0"/>
        </w:rPr>
        <w:t xml:space="preserve">Annotate frontside with your thoughts on prompting methods and their examples</w:t>
      </w:r>
    </w:p>
    <w:p w:rsidR="00000000" w:rsidDel="00000000" w:rsidP="00000000" w:rsidRDefault="00000000" w:rsidRPr="00000000" w14:paraId="00000037">
      <w:pPr>
        <w:numPr>
          <w:ilvl w:val="0"/>
          <w:numId w:val="8"/>
        </w:numPr>
        <w:spacing w:after="220" w:before="0" w:beforeAutospacing="0" w:line="276" w:lineRule="auto"/>
        <w:ind w:left="720" w:hanging="360"/>
        <w:rPr>
          <w:color w:val="141412"/>
          <w:highlight w:val="white"/>
        </w:rPr>
      </w:pPr>
      <w:r w:rsidDel="00000000" w:rsidR="00000000" w:rsidRPr="00000000">
        <w:rPr>
          <w:color w:val="141412"/>
          <w:highlight w:val="white"/>
          <w:rtl w:val="0"/>
        </w:rPr>
        <w:t xml:space="preserve">Add notes to the backside with any questions or ideas you have so far about the workshop</w:t>
      </w:r>
      <w:r w:rsidDel="00000000" w:rsidR="00000000" w:rsidRPr="00000000">
        <w:rPr>
          <w:rtl w:val="0"/>
        </w:rPr>
      </w:r>
    </w:p>
    <w:p w:rsidR="00000000" w:rsidDel="00000000" w:rsidP="00000000" w:rsidRDefault="00000000" w:rsidRPr="00000000" w14:paraId="00000038">
      <w:pPr>
        <w:spacing w:line="276" w:lineRule="auto"/>
        <w:jc w:val="center"/>
        <w:rPr>
          <w:b w:val="1"/>
        </w:rPr>
      </w:pPr>
      <w:r w:rsidDel="00000000" w:rsidR="00000000" w:rsidRPr="00000000">
        <w:rPr>
          <w:b w:val="1"/>
          <w:rtl w:val="0"/>
        </w:rPr>
        <w:t xml:space="preserve">Part IV. Prompt Your Own Adventure Game</w:t>
      </w:r>
    </w:p>
    <w:p w:rsidR="00000000" w:rsidDel="00000000" w:rsidP="00000000" w:rsidRDefault="00000000" w:rsidRPr="00000000" w14:paraId="00000039">
      <w:pPr>
        <w:spacing w:after="220" w:before="220" w:line="276" w:lineRule="auto"/>
        <w:rPr>
          <w:color w:val="141412"/>
          <w:highlight w:val="white"/>
        </w:rPr>
      </w:pPr>
      <w:r w:rsidDel="00000000" w:rsidR="00000000" w:rsidRPr="00000000">
        <w:rPr>
          <w:color w:val="141412"/>
          <w:highlight w:val="white"/>
          <w:rtl w:val="0"/>
        </w:rPr>
        <w:t xml:space="preserve">Prompting ChatGPT-4o to serve as an interactive text adventure game:</w:t>
      </w:r>
    </w:p>
    <w:p w:rsidR="00000000" w:rsidDel="00000000" w:rsidP="00000000" w:rsidRDefault="00000000" w:rsidRPr="00000000" w14:paraId="0000003A">
      <w:pPr>
        <w:numPr>
          <w:ilvl w:val="0"/>
          <w:numId w:val="2"/>
        </w:numPr>
        <w:spacing w:after="0" w:afterAutospacing="0" w:before="220" w:line="276" w:lineRule="auto"/>
        <w:ind w:left="720" w:hanging="360"/>
        <w:rPr>
          <w:rFonts w:ascii="Calibri" w:cs="Calibri" w:eastAsia="Calibri" w:hAnsi="Calibri"/>
          <w:color w:val="141412"/>
          <w:highlight w:val="white"/>
        </w:rPr>
      </w:pPr>
      <w:hyperlink r:id="rId16">
        <w:r w:rsidDel="00000000" w:rsidR="00000000" w:rsidRPr="00000000">
          <w:rPr>
            <w:color w:val="1155cc"/>
            <w:highlight w:val="white"/>
            <w:u w:val="single"/>
            <w:rtl w:val="0"/>
          </w:rPr>
          <w:t xml:space="preserve">Zero Shot</w:t>
        </w:r>
      </w:hyperlink>
      <w:r w:rsidDel="00000000" w:rsidR="00000000" w:rsidRPr="00000000">
        <w:rPr>
          <w:color w:val="141412"/>
          <w:highlight w:val="white"/>
          <w:rtl w:val="0"/>
        </w:rPr>
        <w:t xml:space="preserve">: [</w:t>
      </w:r>
      <w:r w:rsidDel="00000000" w:rsidR="00000000" w:rsidRPr="00000000">
        <w:rPr>
          <w:b w:val="1"/>
          <w:i w:val="1"/>
          <w:color w:val="141412"/>
          <w:highlight w:val="white"/>
          <w:rtl w:val="0"/>
        </w:rPr>
        <w:t xml:space="preserve">action verb</w:t>
      </w:r>
      <w:r w:rsidDel="00000000" w:rsidR="00000000" w:rsidRPr="00000000">
        <w:rPr>
          <w:color w:val="141412"/>
          <w:highlight w:val="white"/>
          <w:rtl w:val="0"/>
        </w:rPr>
        <w:t xml:space="preserve">] </w:t>
      </w:r>
      <w:r w:rsidDel="00000000" w:rsidR="00000000" w:rsidRPr="00000000">
        <w:rPr>
          <w:i w:val="1"/>
          <w:color w:val="141412"/>
          <w:highlight w:val="white"/>
          <w:rtl w:val="0"/>
        </w:rPr>
        <w:t xml:space="preserve">a scaffolded text-based adventure game where I explore a haunted castle to learn about AI literacy </w:t>
      </w:r>
    </w:p>
    <w:p w:rsidR="00000000" w:rsidDel="00000000" w:rsidP="00000000" w:rsidRDefault="00000000" w:rsidRPr="00000000" w14:paraId="0000003B">
      <w:pPr>
        <w:numPr>
          <w:ilvl w:val="0"/>
          <w:numId w:val="2"/>
        </w:numPr>
        <w:spacing w:after="0" w:afterAutospacing="0" w:before="0" w:beforeAutospacing="0" w:line="276" w:lineRule="auto"/>
        <w:ind w:left="720" w:hanging="360"/>
        <w:rPr>
          <w:rFonts w:ascii="Calibri" w:cs="Calibri" w:eastAsia="Calibri" w:hAnsi="Calibri"/>
          <w:i w:val="1"/>
          <w:color w:val="141412"/>
          <w:highlight w:val="white"/>
        </w:rPr>
      </w:pPr>
      <w:hyperlink r:id="rId17">
        <w:r w:rsidDel="00000000" w:rsidR="00000000" w:rsidRPr="00000000">
          <w:rPr>
            <w:color w:val="1155cc"/>
            <w:highlight w:val="white"/>
            <w:u w:val="single"/>
            <w:rtl w:val="0"/>
          </w:rPr>
          <w:t xml:space="preserve">Few Shot</w:t>
        </w:r>
      </w:hyperlink>
      <w:r w:rsidDel="00000000" w:rsidR="00000000" w:rsidRPr="00000000">
        <w:rPr>
          <w:color w:val="141412"/>
          <w:highlight w:val="white"/>
          <w:rtl w:val="0"/>
        </w:rPr>
        <w:t xml:space="preserve">: [</w:t>
      </w:r>
      <w:r w:rsidDel="00000000" w:rsidR="00000000" w:rsidRPr="00000000">
        <w:rPr>
          <w:b w:val="1"/>
          <w:color w:val="141412"/>
          <w:highlight w:val="white"/>
          <w:rtl w:val="0"/>
        </w:rPr>
        <w:t xml:space="preserve">action verb</w:t>
      </w:r>
      <w:r w:rsidDel="00000000" w:rsidR="00000000" w:rsidRPr="00000000">
        <w:rPr>
          <w:color w:val="141412"/>
          <w:highlight w:val="white"/>
          <w:rtl w:val="0"/>
        </w:rPr>
        <w:t xml:space="preserve">] a scaffolded text-based adventure game where I explore a haunted castle to learn about AI literacy in terms of the key components listed here: </w:t>
      </w:r>
    </w:p>
    <w:p w:rsidR="00000000" w:rsidDel="00000000" w:rsidP="00000000" w:rsidRDefault="00000000" w:rsidRPr="00000000" w14:paraId="0000003C">
      <w:pPr>
        <w:numPr>
          <w:ilvl w:val="1"/>
          <w:numId w:val="2"/>
        </w:numPr>
        <w:spacing w:after="0" w:afterAutospacing="0" w:before="0" w:beforeAutospacing="0" w:line="276" w:lineRule="auto"/>
        <w:ind w:left="1440" w:hanging="360"/>
        <w:rPr>
          <w:i w:val="1"/>
          <w:color w:val="141412"/>
          <w:highlight w:val="white"/>
        </w:rPr>
      </w:pPr>
      <w:r w:rsidDel="00000000" w:rsidR="00000000" w:rsidRPr="00000000">
        <w:rPr>
          <w:color w:val="141412"/>
          <w:highlight w:val="white"/>
          <w:rtl w:val="0"/>
        </w:rPr>
        <w:t xml:space="preserve">Ethical Engagement</w:t>
      </w:r>
    </w:p>
    <w:p w:rsidR="00000000" w:rsidDel="00000000" w:rsidP="00000000" w:rsidRDefault="00000000" w:rsidRPr="00000000" w14:paraId="0000003D">
      <w:pPr>
        <w:numPr>
          <w:ilvl w:val="1"/>
          <w:numId w:val="2"/>
        </w:numPr>
        <w:spacing w:after="0" w:afterAutospacing="0" w:before="0" w:beforeAutospacing="0" w:line="276" w:lineRule="auto"/>
        <w:ind w:left="1440" w:hanging="360"/>
        <w:rPr>
          <w:i w:val="1"/>
          <w:color w:val="141412"/>
          <w:highlight w:val="white"/>
        </w:rPr>
      </w:pPr>
      <w:r w:rsidDel="00000000" w:rsidR="00000000" w:rsidRPr="00000000">
        <w:rPr>
          <w:color w:val="141412"/>
          <w:highlight w:val="white"/>
          <w:rtl w:val="0"/>
        </w:rPr>
        <w:t xml:space="preserve">Power &amp; Control</w:t>
      </w:r>
    </w:p>
    <w:p w:rsidR="00000000" w:rsidDel="00000000" w:rsidP="00000000" w:rsidRDefault="00000000" w:rsidRPr="00000000" w14:paraId="0000003E">
      <w:pPr>
        <w:numPr>
          <w:ilvl w:val="1"/>
          <w:numId w:val="2"/>
        </w:numPr>
        <w:spacing w:after="0" w:afterAutospacing="0" w:before="0" w:beforeAutospacing="0" w:line="276" w:lineRule="auto"/>
        <w:ind w:left="1440" w:hanging="360"/>
        <w:rPr>
          <w:i w:val="1"/>
          <w:color w:val="141412"/>
          <w:highlight w:val="white"/>
        </w:rPr>
      </w:pPr>
      <w:r w:rsidDel="00000000" w:rsidR="00000000" w:rsidRPr="00000000">
        <w:rPr>
          <w:color w:val="141412"/>
          <w:highlight w:val="white"/>
          <w:rtl w:val="0"/>
        </w:rPr>
        <w:t xml:space="preserve">Bias &amp; Representation </w:t>
      </w:r>
    </w:p>
    <w:p w:rsidR="00000000" w:rsidDel="00000000" w:rsidP="00000000" w:rsidRDefault="00000000" w:rsidRPr="00000000" w14:paraId="0000003F">
      <w:pPr>
        <w:numPr>
          <w:ilvl w:val="1"/>
          <w:numId w:val="2"/>
        </w:numPr>
        <w:spacing w:after="220" w:before="0" w:beforeAutospacing="0" w:line="276" w:lineRule="auto"/>
        <w:ind w:left="1440" w:hanging="360"/>
        <w:rPr>
          <w:color w:val="141412"/>
          <w:highlight w:val="white"/>
        </w:rPr>
      </w:pPr>
      <w:r w:rsidDel="00000000" w:rsidR="00000000" w:rsidRPr="00000000">
        <w:rPr>
          <w:color w:val="141412"/>
          <w:highlight w:val="white"/>
          <w:rtl w:val="0"/>
        </w:rPr>
        <w:t xml:space="preserve">Participation &amp; Agency</w:t>
      </w:r>
    </w:p>
    <w:p w:rsidR="00000000" w:rsidDel="00000000" w:rsidP="00000000" w:rsidRDefault="00000000" w:rsidRPr="00000000" w14:paraId="00000040">
      <w:pPr>
        <w:spacing w:after="220" w:before="220" w:line="276" w:lineRule="auto"/>
        <w:rPr>
          <w:color w:val="141412"/>
          <w:highlight w:val="white"/>
        </w:rPr>
      </w:pPr>
      <w:r w:rsidDel="00000000" w:rsidR="00000000" w:rsidRPr="00000000">
        <w:rPr>
          <w:color w:val="141412"/>
          <w:highlight w:val="white"/>
          <w:rtl w:val="0"/>
        </w:rPr>
        <w:t xml:space="preserve">Choose verbs that are sure to generate different outputs with an LLM like ChatGPT-4o:</w:t>
      </w:r>
    </w:p>
    <w:p w:rsidR="00000000" w:rsidDel="00000000" w:rsidP="00000000" w:rsidRDefault="00000000" w:rsidRPr="00000000" w14:paraId="00000041">
      <w:pPr>
        <w:numPr>
          <w:ilvl w:val="0"/>
          <w:numId w:val="14"/>
        </w:numPr>
        <w:spacing w:after="0" w:afterAutospacing="0" w:before="220" w:line="276" w:lineRule="auto"/>
        <w:ind w:left="720" w:hanging="360"/>
        <w:rPr>
          <w:b w:val="1"/>
          <w:i w:val="1"/>
          <w:color w:val="141412"/>
          <w:highlight w:val="white"/>
        </w:rPr>
      </w:pPr>
      <w:r w:rsidDel="00000000" w:rsidR="00000000" w:rsidRPr="00000000">
        <w:rPr>
          <w:b w:val="1"/>
          <w:i w:val="1"/>
          <w:color w:val="141412"/>
          <w:highlight w:val="white"/>
          <w:rtl w:val="0"/>
        </w:rPr>
        <w:t xml:space="preserve">Run </w:t>
      </w:r>
      <w:r w:rsidDel="00000000" w:rsidR="00000000" w:rsidRPr="00000000">
        <w:rPr>
          <w:i w:val="1"/>
          <w:color w:val="141412"/>
          <w:highlight w:val="white"/>
          <w:rtl w:val="0"/>
        </w:rPr>
        <w:t xml:space="preserve">a scaffolded text-based adventure game…</w:t>
      </w:r>
    </w:p>
    <w:p w:rsidR="00000000" w:rsidDel="00000000" w:rsidP="00000000" w:rsidRDefault="00000000" w:rsidRPr="00000000" w14:paraId="00000042">
      <w:pPr>
        <w:numPr>
          <w:ilvl w:val="0"/>
          <w:numId w:val="14"/>
        </w:numPr>
        <w:spacing w:after="220" w:before="0" w:beforeAutospacing="0" w:line="276" w:lineRule="auto"/>
        <w:ind w:left="720" w:hanging="360"/>
        <w:rPr>
          <w:i w:val="1"/>
          <w:color w:val="141412"/>
          <w:highlight w:val="white"/>
        </w:rPr>
      </w:pPr>
      <w:r w:rsidDel="00000000" w:rsidR="00000000" w:rsidRPr="00000000">
        <w:rPr>
          <w:b w:val="1"/>
          <w:i w:val="1"/>
          <w:color w:val="141412"/>
          <w:highlight w:val="white"/>
          <w:rtl w:val="0"/>
        </w:rPr>
        <w:t xml:space="preserve">Craft</w:t>
      </w:r>
      <w:r w:rsidDel="00000000" w:rsidR="00000000" w:rsidRPr="00000000">
        <w:rPr>
          <w:i w:val="1"/>
          <w:color w:val="141412"/>
          <w:highlight w:val="white"/>
          <w:rtl w:val="0"/>
        </w:rPr>
        <w:t xml:space="preserve"> a scaffolded text-based adventure game…</w:t>
      </w:r>
    </w:p>
    <w:p w:rsidR="00000000" w:rsidDel="00000000" w:rsidP="00000000" w:rsidRDefault="00000000" w:rsidRPr="00000000" w14:paraId="00000043">
      <w:pPr>
        <w:spacing w:after="220" w:before="220" w:line="276" w:lineRule="auto"/>
        <w:rPr>
          <w:b w:val="1"/>
          <w:color w:val="141412"/>
          <w:highlight w:val="white"/>
        </w:rPr>
      </w:pPr>
      <w:r w:rsidDel="00000000" w:rsidR="00000000" w:rsidRPr="00000000">
        <w:rPr>
          <w:b w:val="1"/>
          <w:color w:val="141412"/>
          <w:highlight w:val="white"/>
          <w:rtl w:val="0"/>
        </w:rPr>
        <w:t xml:space="preserve">Collaborative Prompting</w:t>
      </w:r>
    </w:p>
    <w:p w:rsidR="00000000" w:rsidDel="00000000" w:rsidP="00000000" w:rsidRDefault="00000000" w:rsidRPr="00000000" w14:paraId="00000044">
      <w:pPr>
        <w:spacing w:after="220" w:before="220" w:line="276" w:lineRule="auto"/>
        <w:rPr>
          <w:color w:val="141412"/>
          <w:highlight w:val="white"/>
        </w:rPr>
      </w:pPr>
      <w:r w:rsidDel="00000000" w:rsidR="00000000" w:rsidRPr="00000000">
        <w:rPr>
          <w:color w:val="141412"/>
          <w:highlight w:val="white"/>
          <w:rtl w:val="0"/>
        </w:rPr>
        <w:t xml:space="preserve">Invite group to fill in template for text adventure game with ChatGPT-4o on shared screen. Break it down as you go, soliciting input for the group; frame it as a game of </w:t>
      </w:r>
      <w:hyperlink r:id="rId18">
        <w:r w:rsidDel="00000000" w:rsidR="00000000" w:rsidRPr="00000000">
          <w:rPr>
            <w:color w:val="1155cc"/>
            <w:highlight w:val="white"/>
            <w:u w:val="single"/>
            <w:rtl w:val="0"/>
          </w:rPr>
          <w:t xml:space="preserve">exquisite corpse</w:t>
        </w:r>
      </w:hyperlink>
      <w:r w:rsidDel="00000000" w:rsidR="00000000" w:rsidRPr="00000000">
        <w:rPr>
          <w:color w:val="141412"/>
          <w:highlight w:val="white"/>
          <w:rtl w:val="0"/>
        </w:rPr>
        <w:t xml:space="preserve">, even. </w:t>
      </w:r>
    </w:p>
    <w:p w:rsidR="00000000" w:rsidDel="00000000" w:rsidP="00000000" w:rsidRDefault="00000000" w:rsidRPr="00000000" w14:paraId="00000045">
      <w:pPr>
        <w:numPr>
          <w:ilvl w:val="0"/>
          <w:numId w:val="10"/>
        </w:numPr>
        <w:spacing w:after="220" w:before="220" w:line="276" w:lineRule="auto"/>
        <w:ind w:left="720" w:hanging="360"/>
        <w:rPr>
          <w:color w:val="141412"/>
          <w:highlight w:val="white"/>
        </w:rPr>
      </w:pPr>
      <w:r w:rsidDel="00000000" w:rsidR="00000000" w:rsidRPr="00000000">
        <w:rPr>
          <w:color w:val="141412"/>
          <w:highlight w:val="white"/>
          <w:u w:val="single"/>
          <w:rtl w:val="0"/>
        </w:rPr>
        <w:t xml:space="preserve">Prompt Template</w:t>
      </w:r>
      <w:r w:rsidDel="00000000" w:rsidR="00000000" w:rsidRPr="00000000">
        <w:rPr>
          <w:color w:val="141412"/>
          <w:highlight w:val="white"/>
          <w:rtl w:val="0"/>
        </w:rPr>
        <w:t xml:space="preserve">: Text Adventure Game</w:t>
      </w:r>
    </w:p>
    <w:p w:rsidR="00000000" w:rsidDel="00000000" w:rsidP="00000000" w:rsidRDefault="00000000" w:rsidRPr="00000000" w14:paraId="00000046">
      <w:pPr>
        <w:spacing w:after="220" w:before="220" w:line="276" w:lineRule="auto"/>
        <w:ind w:left="720" w:firstLine="0"/>
        <w:rPr>
          <w:i w:val="1"/>
          <w:color w:val="141412"/>
          <w:highlight w:val="white"/>
        </w:rPr>
      </w:pPr>
      <w:r w:rsidDel="00000000" w:rsidR="00000000" w:rsidRPr="00000000">
        <w:rPr>
          <w:i w:val="1"/>
          <w:color w:val="141412"/>
          <w:highlight w:val="white"/>
          <w:rtl w:val="0"/>
        </w:rPr>
        <w:t xml:space="preserve">Design a [</w:t>
      </w:r>
      <w:r w:rsidDel="00000000" w:rsidR="00000000" w:rsidRPr="00000000">
        <w:rPr>
          <w:b w:val="1"/>
          <w:i w:val="1"/>
          <w:highlight w:val="white"/>
          <w:rtl w:val="0"/>
        </w:rPr>
        <w:t xml:space="preserve">genre</w:t>
      </w:r>
      <w:r w:rsidDel="00000000" w:rsidR="00000000" w:rsidRPr="00000000">
        <w:rPr>
          <w:i w:val="1"/>
          <w:color w:val="141412"/>
          <w:highlight w:val="white"/>
          <w:rtl w:val="0"/>
        </w:rPr>
        <w:t xml:space="preserve">] adventure game where the player assumes the role of [</w:t>
      </w:r>
      <w:r w:rsidDel="00000000" w:rsidR="00000000" w:rsidRPr="00000000">
        <w:rPr>
          <w:b w:val="1"/>
          <w:i w:val="1"/>
          <w:color w:val="141412"/>
          <w:highlight w:val="white"/>
          <w:rtl w:val="0"/>
        </w:rPr>
        <w:t xml:space="preserve">character or role</w:t>
      </w:r>
      <w:r w:rsidDel="00000000" w:rsidR="00000000" w:rsidRPr="00000000">
        <w:rPr>
          <w:i w:val="1"/>
          <w:color w:val="141412"/>
          <w:highlight w:val="white"/>
          <w:rtl w:val="0"/>
        </w:rPr>
        <w:t xml:space="preserve">]. The game begins with [</w:t>
      </w:r>
      <w:r w:rsidDel="00000000" w:rsidR="00000000" w:rsidRPr="00000000">
        <w:rPr>
          <w:b w:val="1"/>
          <w:i w:val="1"/>
          <w:color w:val="141412"/>
          <w:highlight w:val="white"/>
          <w:rtl w:val="0"/>
        </w:rPr>
        <w:t xml:space="preserve">starting scenario</w:t>
      </w:r>
      <w:r w:rsidDel="00000000" w:rsidR="00000000" w:rsidRPr="00000000">
        <w:rPr>
          <w:i w:val="1"/>
          <w:color w:val="141412"/>
          <w:highlight w:val="white"/>
          <w:rtl w:val="0"/>
        </w:rPr>
        <w:t xml:space="preserve">], and at each decision point, the player is presented with [</w:t>
      </w:r>
      <w:r w:rsidDel="00000000" w:rsidR="00000000" w:rsidRPr="00000000">
        <w:rPr>
          <w:b w:val="1"/>
          <w:i w:val="1"/>
          <w:color w:val="141412"/>
          <w:highlight w:val="white"/>
          <w:rtl w:val="0"/>
        </w:rPr>
        <w:t xml:space="preserve">number</w:t>
      </w:r>
      <w:r w:rsidDel="00000000" w:rsidR="00000000" w:rsidRPr="00000000">
        <w:rPr>
          <w:i w:val="1"/>
          <w:color w:val="141412"/>
          <w:highlight w:val="white"/>
          <w:rtl w:val="0"/>
        </w:rPr>
        <w:t xml:space="preserve">] choices that will affect [</w:t>
      </w:r>
      <w:r w:rsidDel="00000000" w:rsidR="00000000" w:rsidRPr="00000000">
        <w:rPr>
          <w:b w:val="1"/>
          <w:i w:val="1"/>
          <w:color w:val="141412"/>
          <w:highlight w:val="white"/>
          <w:rtl w:val="0"/>
        </w:rPr>
        <w:t xml:space="preserve">specific outcomes</w:t>
      </w:r>
      <w:r w:rsidDel="00000000" w:rsidR="00000000" w:rsidRPr="00000000">
        <w:rPr>
          <w:i w:val="1"/>
          <w:color w:val="141412"/>
          <w:highlight w:val="white"/>
          <w:rtl w:val="0"/>
        </w:rPr>
        <w:t xml:space="preserve">]. </w:t>
      </w:r>
    </w:p>
    <w:p w:rsidR="00000000" w:rsidDel="00000000" w:rsidP="00000000" w:rsidRDefault="00000000" w:rsidRPr="00000000" w14:paraId="00000047">
      <w:pPr>
        <w:spacing w:after="220" w:before="220" w:line="276" w:lineRule="auto"/>
        <w:ind w:left="720" w:firstLine="0"/>
        <w:rPr>
          <w:i w:val="1"/>
          <w:color w:val="141412"/>
          <w:highlight w:val="white"/>
        </w:rPr>
      </w:pPr>
      <w:r w:rsidDel="00000000" w:rsidR="00000000" w:rsidRPr="00000000">
        <w:rPr>
          <w:i w:val="1"/>
          <w:color w:val="141412"/>
          <w:highlight w:val="white"/>
          <w:rtl w:val="0"/>
        </w:rPr>
        <w:t xml:space="preserve">Each choice should lead to [</w:t>
      </w:r>
      <w:r w:rsidDel="00000000" w:rsidR="00000000" w:rsidRPr="00000000">
        <w:rPr>
          <w:b w:val="1"/>
          <w:i w:val="1"/>
          <w:color w:val="141412"/>
          <w:highlight w:val="white"/>
          <w:rtl w:val="0"/>
        </w:rPr>
        <w:t xml:space="preserve">different narrative branches or consequences</w:t>
      </w:r>
      <w:r w:rsidDel="00000000" w:rsidR="00000000" w:rsidRPr="00000000">
        <w:rPr>
          <w:i w:val="1"/>
          <w:color w:val="141412"/>
          <w:highlight w:val="white"/>
          <w:rtl w:val="0"/>
        </w:rPr>
        <w:t xml:space="preserve">], while keeping [</w:t>
      </w:r>
      <w:r w:rsidDel="00000000" w:rsidR="00000000" w:rsidRPr="00000000">
        <w:rPr>
          <w:b w:val="1"/>
          <w:i w:val="1"/>
          <w:color w:val="141412"/>
          <w:highlight w:val="white"/>
          <w:rtl w:val="0"/>
        </w:rPr>
        <w:t xml:space="preserve">key theme or challenge</w:t>
      </w:r>
      <w:r w:rsidDel="00000000" w:rsidR="00000000" w:rsidRPr="00000000">
        <w:rPr>
          <w:i w:val="1"/>
          <w:color w:val="141412"/>
          <w:highlight w:val="white"/>
          <w:rtl w:val="0"/>
        </w:rPr>
        <w:t xml:space="preserve">] core to the experience. </w:t>
      </w:r>
    </w:p>
    <w:p w:rsidR="00000000" w:rsidDel="00000000" w:rsidP="00000000" w:rsidRDefault="00000000" w:rsidRPr="00000000" w14:paraId="00000048">
      <w:pPr>
        <w:spacing w:after="220" w:before="220" w:line="276" w:lineRule="auto"/>
        <w:ind w:left="720" w:firstLine="0"/>
        <w:rPr>
          <w:i w:val="1"/>
          <w:color w:val="141412"/>
          <w:highlight w:val="white"/>
        </w:rPr>
      </w:pPr>
      <w:r w:rsidDel="00000000" w:rsidR="00000000" w:rsidRPr="00000000">
        <w:rPr>
          <w:i w:val="1"/>
          <w:color w:val="141412"/>
          <w:highlight w:val="white"/>
          <w:rtl w:val="0"/>
        </w:rPr>
        <w:t xml:space="preserve">Ensure that the game’s structure maintains [</w:t>
      </w:r>
      <w:r w:rsidDel="00000000" w:rsidR="00000000" w:rsidRPr="00000000">
        <w:rPr>
          <w:b w:val="1"/>
          <w:i w:val="1"/>
          <w:color w:val="141412"/>
          <w:highlight w:val="white"/>
          <w:rtl w:val="0"/>
        </w:rPr>
        <w:t xml:space="preserve">specific pacing, tension, or level of difficulty</w:t>
      </w:r>
      <w:r w:rsidDel="00000000" w:rsidR="00000000" w:rsidRPr="00000000">
        <w:rPr>
          <w:i w:val="1"/>
          <w:color w:val="141412"/>
          <w:highlight w:val="white"/>
          <w:rtl w:val="0"/>
        </w:rPr>
        <w:t xml:space="preserve">], and incorporate [</w:t>
      </w:r>
      <w:r w:rsidDel="00000000" w:rsidR="00000000" w:rsidRPr="00000000">
        <w:rPr>
          <w:b w:val="1"/>
          <w:i w:val="1"/>
          <w:color w:val="141412"/>
          <w:highlight w:val="white"/>
          <w:rtl w:val="0"/>
        </w:rPr>
        <w:t xml:space="preserve">additional elements like puzzles, ethical dilemmas, or critical provocations</w:t>
      </w:r>
      <w:r w:rsidDel="00000000" w:rsidR="00000000" w:rsidRPr="00000000">
        <w:rPr>
          <w:i w:val="1"/>
          <w:color w:val="141412"/>
          <w:highlight w:val="white"/>
          <w:rtl w:val="0"/>
        </w:rPr>
        <w:t xml:space="preserve">].</w:t>
      </w:r>
    </w:p>
    <w:p w:rsidR="00000000" w:rsidDel="00000000" w:rsidP="00000000" w:rsidRDefault="00000000" w:rsidRPr="00000000" w14:paraId="00000049">
      <w:pPr>
        <w:numPr>
          <w:ilvl w:val="0"/>
          <w:numId w:val="10"/>
        </w:numPr>
        <w:spacing w:after="220" w:before="220" w:line="276" w:lineRule="auto"/>
        <w:ind w:left="720" w:hanging="360"/>
        <w:rPr>
          <w:color w:val="141412"/>
          <w:highlight w:val="white"/>
        </w:rPr>
      </w:pPr>
      <w:r w:rsidDel="00000000" w:rsidR="00000000" w:rsidRPr="00000000">
        <w:rPr>
          <w:color w:val="141412"/>
          <w:highlight w:val="white"/>
          <w:u w:val="single"/>
          <w:rtl w:val="0"/>
        </w:rPr>
        <w:t xml:space="preserve">Prompt Example</w:t>
      </w:r>
      <w:r w:rsidDel="00000000" w:rsidR="00000000" w:rsidRPr="00000000">
        <w:rPr>
          <w:color w:val="141412"/>
          <w:highlight w:val="white"/>
          <w:rtl w:val="0"/>
        </w:rPr>
        <w:t xml:space="preserve">: MTA Adventure Game</w:t>
      </w:r>
      <w:r w:rsidDel="00000000" w:rsidR="00000000" w:rsidRPr="00000000">
        <w:rPr>
          <w:rtl w:val="0"/>
        </w:rPr>
      </w:r>
    </w:p>
    <w:p w:rsidR="00000000" w:rsidDel="00000000" w:rsidP="00000000" w:rsidRDefault="00000000" w:rsidRPr="00000000" w14:paraId="0000004A">
      <w:pPr>
        <w:spacing w:after="220" w:before="220" w:line="276" w:lineRule="auto"/>
        <w:ind w:left="720" w:firstLine="0"/>
        <w:rPr>
          <w:i w:val="1"/>
          <w:color w:val="141412"/>
          <w:highlight w:val="white"/>
        </w:rPr>
      </w:pPr>
      <w:r w:rsidDel="00000000" w:rsidR="00000000" w:rsidRPr="00000000">
        <w:rPr>
          <w:i w:val="1"/>
          <w:color w:val="141412"/>
          <w:highlight w:val="white"/>
          <w:rtl w:val="0"/>
        </w:rPr>
        <w:t xml:space="preserve">Design a modern MTA adventure game where the player assumes the role of a student navigating New York City’s subway system for the first time. The game begins with the player standing in front of a subway entrance, holding a MetroCard. </w:t>
      </w:r>
    </w:p>
    <w:p w:rsidR="00000000" w:rsidDel="00000000" w:rsidP="00000000" w:rsidRDefault="00000000" w:rsidRPr="00000000" w14:paraId="0000004B">
      <w:pPr>
        <w:spacing w:after="220" w:before="220" w:line="276" w:lineRule="auto"/>
        <w:ind w:left="720" w:firstLine="0"/>
        <w:rPr>
          <w:i w:val="1"/>
          <w:color w:val="141412"/>
          <w:highlight w:val="white"/>
        </w:rPr>
      </w:pPr>
      <w:r w:rsidDel="00000000" w:rsidR="00000000" w:rsidRPr="00000000">
        <w:rPr>
          <w:i w:val="1"/>
          <w:color w:val="141412"/>
          <w:highlight w:val="white"/>
          <w:rtl w:val="0"/>
        </w:rPr>
        <w:t xml:space="preserve">At each decision point, the player is presented with 3 choices that affect their ability to reach their destination on time. Each choice should lead to different narrative branches—such as taking the wrong train, asking for directions, or figuring out how to transfer—while keeping the theme of learning public transit core to the experience.</w:t>
      </w:r>
    </w:p>
    <w:p w:rsidR="00000000" w:rsidDel="00000000" w:rsidP="00000000" w:rsidRDefault="00000000" w:rsidRPr="00000000" w14:paraId="0000004C">
      <w:pPr>
        <w:spacing w:after="220" w:before="220" w:line="276" w:lineRule="auto"/>
        <w:ind w:left="720" w:firstLine="0"/>
        <w:rPr>
          <w:i w:val="1"/>
          <w:color w:val="141412"/>
          <w:highlight w:val="white"/>
        </w:rPr>
      </w:pPr>
      <w:r w:rsidDel="00000000" w:rsidR="00000000" w:rsidRPr="00000000">
        <w:rPr>
          <w:i w:val="1"/>
          <w:color w:val="141412"/>
          <w:highlight w:val="white"/>
          <w:rtl w:val="0"/>
        </w:rPr>
        <w:t xml:space="preserve">Ensure that the game’s structure teaches essential skills like reading the subway map, understanding express vs. local trains, and handling delays, while incorporating challenges like rush hour crowds or service changes.</w:t>
      </w:r>
    </w:p>
    <w:p w:rsidR="00000000" w:rsidDel="00000000" w:rsidP="00000000" w:rsidRDefault="00000000" w:rsidRPr="00000000" w14:paraId="0000004D">
      <w:pPr>
        <w:spacing w:after="220" w:before="220" w:line="276" w:lineRule="auto"/>
        <w:rPr>
          <w:color w:val="141412"/>
          <w:highlight w:val="white"/>
        </w:rPr>
      </w:pPr>
      <w:r w:rsidDel="00000000" w:rsidR="00000000" w:rsidRPr="00000000">
        <w:rPr>
          <w:b w:val="1"/>
          <w:color w:val="141412"/>
          <w:highlight w:val="white"/>
          <w:rtl w:val="0"/>
        </w:rPr>
        <w:t xml:space="preserve">Conclusions</w:t>
      </w:r>
      <w:r w:rsidDel="00000000" w:rsidR="00000000" w:rsidRPr="00000000">
        <w:rPr>
          <w:color w:val="141412"/>
          <w:highlight w:val="white"/>
          <w:rtl w:val="0"/>
        </w:rPr>
        <w:t xml:space="preserve">:</w:t>
      </w:r>
      <w:r w:rsidDel="00000000" w:rsidR="00000000" w:rsidRPr="00000000">
        <w:rPr>
          <w:b w:val="1"/>
          <w:color w:val="141412"/>
          <w:highlight w:val="white"/>
          <w:rtl w:val="0"/>
        </w:rPr>
        <w:t xml:space="preserve"> </w:t>
        <w:br w:type="textWrapping"/>
      </w:r>
      <w:r w:rsidDel="00000000" w:rsidR="00000000" w:rsidRPr="00000000">
        <w:rPr>
          <w:color w:val="141412"/>
          <w:highlight w:val="white"/>
          <w:rtl w:val="0"/>
        </w:rPr>
        <w:t xml:space="preserve">Put it into practice—draft, run, and refine your own text adventure prompt!</w:t>
      </w:r>
    </w:p>
    <w:p w:rsidR="00000000" w:rsidDel="00000000" w:rsidP="00000000" w:rsidRDefault="00000000" w:rsidRPr="00000000" w14:paraId="0000004E">
      <w:pPr>
        <w:numPr>
          <w:ilvl w:val="0"/>
          <w:numId w:val="12"/>
        </w:numPr>
        <w:spacing w:after="0" w:afterAutospacing="0" w:before="220" w:line="276" w:lineRule="auto"/>
        <w:ind w:left="720" w:hanging="360"/>
        <w:rPr>
          <w:color w:val="141412"/>
          <w:highlight w:val="white"/>
        </w:rPr>
      </w:pPr>
      <w:r w:rsidDel="00000000" w:rsidR="00000000" w:rsidRPr="00000000">
        <w:rPr>
          <w:color w:val="141412"/>
          <w:highlight w:val="white"/>
          <w:rtl w:val="0"/>
        </w:rPr>
        <w:t xml:space="preserve">Discussion and Q&amp;A</w:t>
      </w:r>
    </w:p>
    <w:p w:rsidR="00000000" w:rsidDel="00000000" w:rsidP="00000000" w:rsidRDefault="00000000" w:rsidRPr="00000000" w14:paraId="0000004F">
      <w:pPr>
        <w:numPr>
          <w:ilvl w:val="0"/>
          <w:numId w:val="12"/>
        </w:numPr>
        <w:spacing w:after="0" w:afterAutospacing="0" w:before="0" w:beforeAutospacing="0" w:line="276" w:lineRule="auto"/>
        <w:ind w:left="720" w:hanging="360"/>
        <w:rPr>
          <w:color w:val="141412"/>
          <w:highlight w:val="white"/>
        </w:rPr>
      </w:pPr>
      <w:r w:rsidDel="00000000" w:rsidR="00000000" w:rsidRPr="00000000">
        <w:rPr>
          <w:color w:val="141412"/>
          <w:highlight w:val="white"/>
          <w:rtl w:val="0"/>
        </w:rPr>
        <w:t xml:space="preserve">Plug Laurie’s Assignment Remix: </w:t>
      </w:r>
      <w:hyperlink r:id="rId19">
        <w:r w:rsidDel="00000000" w:rsidR="00000000" w:rsidRPr="00000000">
          <w:rPr>
            <w:color w:val="1155cc"/>
            <w:u w:val="single"/>
            <w:rtl w:val="0"/>
          </w:rPr>
          <w:t xml:space="preserve">https://forms.gle/wt5xSSbtKaqaZVyy8</w:t>
        </w:r>
      </w:hyperlink>
      <w:r w:rsidDel="00000000" w:rsidR="00000000" w:rsidRPr="00000000">
        <w:rPr>
          <w:rtl w:val="0"/>
        </w:rPr>
      </w:r>
    </w:p>
    <w:p w:rsidR="00000000" w:rsidDel="00000000" w:rsidP="00000000" w:rsidRDefault="00000000" w:rsidRPr="00000000" w14:paraId="00000050">
      <w:pPr>
        <w:numPr>
          <w:ilvl w:val="0"/>
          <w:numId w:val="12"/>
        </w:numPr>
        <w:spacing w:after="220" w:before="0" w:beforeAutospacing="0" w:line="276" w:lineRule="auto"/>
        <w:ind w:left="720" w:hanging="360"/>
        <w:rPr>
          <w:color w:val="141412"/>
          <w:highlight w:val="white"/>
        </w:rPr>
      </w:pPr>
      <w:r w:rsidDel="00000000" w:rsidR="00000000" w:rsidRPr="00000000">
        <w:rPr>
          <w:color w:val="141412"/>
          <w:highlight w:val="white"/>
          <w:rtl w:val="0"/>
        </w:rPr>
        <w:t xml:space="preserve">Links and Resources</w:t>
      </w:r>
      <w:r w:rsidDel="00000000" w:rsidR="00000000" w:rsidRPr="00000000">
        <w:rPr>
          <w:rtl w:val="0"/>
        </w:rPr>
      </w:r>
    </w:p>
    <w:p w:rsidR="00000000" w:rsidDel="00000000" w:rsidP="00000000" w:rsidRDefault="00000000" w:rsidRPr="00000000" w14:paraId="00000051">
      <w:pPr>
        <w:pageBreakBefore w:val="0"/>
        <w:spacing w:line="276" w:lineRule="auto"/>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quickdraw.withgoogle.com/data/apple" TargetMode="External"/><Relationship Id="rId10" Type="http://schemas.openxmlformats.org/officeDocument/2006/relationships/hyperlink" Target="https://quickdraw.withgoogle.com/data/snowflake" TargetMode="External"/><Relationship Id="rId13" Type="http://schemas.openxmlformats.org/officeDocument/2006/relationships/hyperlink" Target="https://quickdraw.withgoogle.com/data/animal_migration" TargetMode="External"/><Relationship Id="rId12" Type="http://schemas.openxmlformats.org/officeDocument/2006/relationships/hyperlink" Target="https://quickdraw.withgoogle.com/data/comp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ickdraw.withgoogle.com/data/zigzag" TargetMode="External"/><Relationship Id="rId15" Type="http://schemas.openxmlformats.org/officeDocument/2006/relationships/hyperlink" Target="https://drive.google.com/file/d/1B_pfrMeJriZcsVK8L-AA4cHa9HS11rr9/view?usp=sharing" TargetMode="External"/><Relationship Id="rId14" Type="http://schemas.openxmlformats.org/officeDocument/2006/relationships/hyperlink" Target="https://quickdraw.withgoogle.com/data/camouflage" TargetMode="External"/><Relationship Id="rId17" Type="http://schemas.openxmlformats.org/officeDocument/2006/relationships/hyperlink" Target="https://chatgpt.com/share/670e786f-bc18-8002-9bec-e59173390332" TargetMode="External"/><Relationship Id="rId16" Type="http://schemas.openxmlformats.org/officeDocument/2006/relationships/hyperlink" Target="https://chatgpt.com/share/670e786f-bc18-8002-9bec-e59173390332" TargetMode="External"/><Relationship Id="rId5" Type="http://schemas.openxmlformats.org/officeDocument/2006/relationships/styles" Target="styles.xml"/><Relationship Id="rId19" Type="http://schemas.openxmlformats.org/officeDocument/2006/relationships/hyperlink" Target="https://forms.gle/wt5xSSbtKaqaZVyy8" TargetMode="External"/><Relationship Id="rId6" Type="http://schemas.openxmlformats.org/officeDocument/2006/relationships/hyperlink" Target="https://creativecommons.org/licenses/by-nc-sa/4.0/" TargetMode="External"/><Relationship Id="rId18" Type="http://schemas.openxmlformats.org/officeDocument/2006/relationships/hyperlink" Target="https://en.wikipedia.org/wiki/Exquisite_corpse" TargetMode="External"/><Relationship Id="rId7" Type="http://schemas.openxmlformats.org/officeDocument/2006/relationships/hyperlink" Target="https://drive.google.com/drive/folders/1QZ66Q988gj0ZOd-VT41KY3FhT_MyFbVr?usp=sharing" TargetMode="External"/><Relationship Id="rId8" Type="http://schemas.openxmlformats.org/officeDocument/2006/relationships/hyperlink" Target="https://drive.google.com/drive/folders/1HkfMt9hWrFUesT85az75tZKHN_KoTsK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