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Ctrl (Command) + Alt (Option) + I</w:t>
      </w:r>
      <w:r>
        <w:t xml:space="preserve"> </w:t>
      </w:r>
      <w:r>
        <w:t xml:space="preserve">or go to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Insert Chunk</w:t>
      </w:r>
      <w:r>
        <w:t xml:space="preserve"> </w:t>
      </w:r>
      <w:r>
        <w:t xml:space="preserve">(from the menu) to insert a code block "chunk".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numPr>
          <w:numId w:val="1001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dataset. Take only the observations that have a</w:t>
      </w:r>
      <w:r>
        <w:t xml:space="preserve"> </w:t>
      </w:r>
      <w:r>
        <w:rPr>
          <w:rStyle w:val="VerbatimChar"/>
        </w:rPr>
        <w:t xml:space="preserve">Petal.Width</w:t>
      </w:r>
      <w:r>
        <w:t xml:space="preserve"> </w:t>
      </w:r>
      <w:r>
        <w:t xml:space="preserve">greater than</w:t>
      </w:r>
      <w:r>
        <w:t xml:space="preserve"> </w:t>
      </w:r>
      <w:r>
        <w:rPr>
          <w:rStyle w:val="VerbatimChar"/>
        </w:rPr>
        <w:t xml:space="preserve">2.0</w:t>
      </w:r>
      <w:r>
        <w:t xml:space="preserve">.</w:t>
      </w:r>
      <w:r>
        <w:t xml:space="preserve"> </w:t>
      </w:r>
      <w:r>
        <w:t xml:space="preserve">Show your code.</w:t>
      </w:r>
    </w:p>
    <w:p>
      <w:pPr>
        <w:numPr>
          <w:numId w:val="1001"/>
          <w:ilvl w:val="0"/>
        </w:numPr>
      </w:pPr>
      <w:r>
        <w:t xml:space="preserve">Save the previous operation to an R object and use it to count the number of each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function.</w:t>
      </w:r>
    </w:p>
    <w:p>
      <w:pPr>
        <w:numPr>
          <w:numId w:val="1001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</w:t>
      </w:r>
      <w:r>
        <w:t xml:space="preserve"> </w:t>
      </w:r>
      <w:r>
        <w:rPr>
          <w:rStyle w:val="VerbatimChar"/>
        </w:rPr>
        <w:t xml:space="preserve">arrange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the dataset by decreasing order in</w:t>
      </w:r>
      <w:r>
        <w:t xml:space="preserve"> </w:t>
      </w:r>
      <w:r>
        <w:rPr>
          <w:rStyle w:val="VerbatimChar"/>
        </w:rPr>
        <w:t xml:space="preserve">mpg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Apply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summarize_each</w:t>
      </w:r>
      <w:r>
        <w:t xml:space="preserve"> </w:t>
      </w:r>
      <w:r>
        <w:t xml:space="preserve">to the mtcars dataset with a mean for each of the categories in the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or cylinder column. What cylinder category gets the most miles per gallon? What cylinder category has the highest mean weight (</w:t>
      </w:r>
      <w:r>
        <w:rPr>
          <w:rStyle w:val="VerbatimChar"/>
        </w:rPr>
        <w:t xml:space="preserve">wt</w:t>
      </w:r>
      <w:r>
        <w:t xml:space="preserve">)? Show your code.</w:t>
      </w:r>
    </w:p>
    <w:p>
      <w:pPr>
        <w:numPr>
          <w:numId w:val="1001"/>
          <w:ilvl w:val="0"/>
        </w:numPr>
      </w:pPr>
      <w:r>
        <w:t xml:space="preserve">Consider a systematic error for the weight scale used in the</w:t>
      </w:r>
      <w:r>
        <w:t xml:space="preserve"> </w:t>
      </w:r>
      <w:r>
        <w:rPr>
          <w:rStyle w:val="VerbatimChar"/>
        </w:rPr>
        <w:t xml:space="preserve">ChickWeight</w:t>
      </w:r>
      <w:r>
        <w:t xml:space="preserve"> </w:t>
      </w:r>
      <w:r>
        <w:t xml:space="preserve">dataset. The reading on each of the weights was consistently 5 grams lower than the actual weight. Create a new column in the</w:t>
      </w:r>
      <w:r>
        <w:t xml:space="preserve"> </w:t>
      </w:r>
      <w:r>
        <w:rPr>
          <w:rStyle w:val="VerbatimChar"/>
        </w:rPr>
        <w:t xml:space="preserve">ChickWeight</w:t>
      </w:r>
      <w:r>
        <w:t xml:space="preserve"> </w:t>
      </w:r>
      <w:r>
        <w:t xml:space="preserve">dataset to adjust for the measurement error. Show your work.</w:t>
      </w:r>
    </w:p>
    <w:p>
      <w:pPr>
        <w:numPr>
          <w:numId w:val="1001"/>
          <w:ilvl w:val="0"/>
        </w:numPr>
      </w:pPr>
      <w:r>
        <w:t xml:space="preserve">Read in the</w:t>
      </w:r>
      <w:r>
        <w:t xml:space="preserve"> </w:t>
      </w:r>
      <w:r>
        <w:rPr>
          <w:rStyle w:val="VerbatimChar"/>
        </w:rPr>
        <w:t xml:space="preserve">babies.txt</w:t>
      </w:r>
      <w:r>
        <w:t xml:space="preserve"> </w:t>
      </w:r>
      <w:r>
        <w:t xml:space="preserve">dataset in the Example data folder using the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function with headers enabled. For those observations that are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 </w:t>
      </w:r>
      <w:r>
        <w:t xml:space="preserve">variable, replace them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. To do that, first use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 to find observations equal to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in the smoke variable and then subset the smoke vector restricted to those observations and at the same time assign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to it. Show your work. If your assignment fails, re-import the data to get a clean dataset.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5493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ff1e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3</dc:title>
  <dc:creator>Introduction to R for Data Management and Analysis</dc:creator>
</cp:coreProperties>
</file>