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7639097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77299D">
            <w:trPr>
              <w:trHeight w:val="2880"/>
              <w:jc w:val="center"/>
            </w:trPr>
            <w:tc>
              <w:tcPr>
                <w:tcW w:w="5000" w:type="pct"/>
              </w:tcPr>
              <w:p w:rsidR="0077299D" w:rsidRDefault="0077299D" w:rsidP="0077299D">
                <w:pPr>
                  <w:pStyle w:val="NoSpacing"/>
                  <w:jc w:val="center"/>
                  <w:rPr>
                    <w:rFonts w:asciiTheme="majorHAnsi" w:eastAsiaTheme="majorEastAsia" w:hAnsiTheme="majorHAnsi" w:cstheme="majorBidi"/>
                    <w:caps/>
                  </w:rPr>
                </w:pPr>
              </w:p>
            </w:tc>
          </w:tr>
          <w:tr w:rsidR="0077299D">
            <w:trPr>
              <w:trHeight w:val="1440"/>
              <w:jc w:val="center"/>
            </w:trPr>
            <w:sdt>
              <w:sdtPr>
                <w:rPr>
                  <w:rFonts w:asciiTheme="majorHAnsi" w:eastAsiaTheme="majorEastAsia" w:hAnsiTheme="majorHAnsi" w:cstheme="majorBidi"/>
                  <w:sz w:val="80"/>
                  <w:szCs w:val="80"/>
                </w:rPr>
                <w:alias w:val="Title"/>
                <w:id w:val="15524250"/>
                <w:placeholder>
                  <w:docPart w:val="B267B1FE6FA740CB8F45297A6B0E02D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7299D" w:rsidRDefault="0077299D" w:rsidP="0077299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Player Profiling and Unpredictability</w:t>
                    </w:r>
                  </w:p>
                </w:tc>
              </w:sdtContent>
            </w:sdt>
          </w:tr>
          <w:tr w:rsidR="0077299D">
            <w:trPr>
              <w:trHeight w:val="720"/>
              <w:jc w:val="center"/>
            </w:trPr>
            <w:sdt>
              <w:sdtPr>
                <w:rPr>
                  <w:rFonts w:asciiTheme="majorHAnsi" w:eastAsiaTheme="majorEastAsia" w:hAnsiTheme="majorHAnsi" w:cstheme="majorBidi"/>
                  <w:sz w:val="44"/>
                  <w:szCs w:val="44"/>
                </w:rPr>
                <w:alias w:val="Subtitle"/>
                <w:id w:val="15524255"/>
                <w:placeholder>
                  <w:docPart w:val="FE37241E99944834A14D238D2D9B517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7299D" w:rsidRDefault="0077299D" w:rsidP="0077299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77299D">
            <w:trPr>
              <w:trHeight w:val="360"/>
              <w:jc w:val="center"/>
            </w:trPr>
            <w:tc>
              <w:tcPr>
                <w:tcW w:w="5000" w:type="pct"/>
                <w:vAlign w:val="center"/>
              </w:tcPr>
              <w:p w:rsidR="0077299D" w:rsidRDefault="0077299D">
                <w:pPr>
                  <w:pStyle w:val="NoSpacing"/>
                  <w:jc w:val="center"/>
                </w:pPr>
              </w:p>
            </w:tc>
          </w:tr>
          <w:tr w:rsidR="0077299D">
            <w:trPr>
              <w:trHeight w:val="360"/>
              <w:jc w:val="center"/>
            </w:trPr>
            <w:sdt>
              <w:sdtPr>
                <w:rPr>
                  <w:b/>
                  <w:bCs/>
                </w:rPr>
                <w:alias w:val="Author"/>
                <w:id w:val="15524260"/>
                <w:placeholder>
                  <w:docPart w:val="25EFA83032964FB3A9A35FEBE8B4D68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7299D" w:rsidRDefault="0077299D">
                    <w:pPr>
                      <w:pStyle w:val="NoSpacing"/>
                      <w:jc w:val="center"/>
                      <w:rPr>
                        <w:b/>
                        <w:bCs/>
                      </w:rPr>
                    </w:pPr>
                    <w:r>
                      <w:rPr>
                        <w:b/>
                        <w:bCs/>
                      </w:rPr>
                      <w:t>Devin Denis</w:t>
                    </w:r>
                  </w:p>
                </w:tc>
              </w:sdtContent>
            </w:sdt>
          </w:tr>
          <w:tr w:rsidR="0077299D">
            <w:trPr>
              <w:trHeight w:val="360"/>
              <w:jc w:val="center"/>
            </w:trPr>
            <w:tc>
              <w:tcPr>
                <w:tcW w:w="5000" w:type="pct"/>
                <w:vAlign w:val="center"/>
              </w:tcPr>
              <w:p w:rsidR="0077299D" w:rsidRDefault="0077299D">
                <w:pPr>
                  <w:pStyle w:val="NoSpacing"/>
                  <w:jc w:val="center"/>
                  <w:rPr>
                    <w:b/>
                    <w:bCs/>
                  </w:rPr>
                </w:pPr>
              </w:p>
            </w:tc>
          </w:tr>
        </w:tbl>
        <w:p w:rsidR="0077299D" w:rsidRDefault="0077299D"/>
        <w:p w:rsidR="0077299D" w:rsidRDefault="0077299D"/>
        <w:tbl>
          <w:tblPr>
            <w:tblpPr w:leftFromText="187" w:rightFromText="187" w:horzAnchor="margin" w:tblpXSpec="center" w:tblpYSpec="bottom"/>
            <w:tblW w:w="5000" w:type="pct"/>
            <w:tblLook w:val="04A0"/>
          </w:tblPr>
          <w:tblGrid>
            <w:gridCol w:w="9576"/>
          </w:tblGrid>
          <w:tr w:rsidR="0077299D">
            <w:tc>
              <w:tcPr>
                <w:tcW w:w="5000" w:type="pct"/>
              </w:tcPr>
              <w:p w:rsidR="0077299D" w:rsidRDefault="0077299D">
                <w:pPr>
                  <w:pStyle w:val="NoSpacing"/>
                </w:pPr>
              </w:p>
            </w:tc>
          </w:tr>
        </w:tbl>
        <w:p w:rsidR="0077299D" w:rsidRDefault="0077299D"/>
        <w:p w:rsidR="0077299D" w:rsidRDefault="0077299D">
          <w:pPr>
            <w:rPr>
              <w:rFonts w:asciiTheme="majorHAnsi" w:eastAsiaTheme="majorEastAsia" w:hAnsiTheme="majorHAnsi" w:cstheme="majorBidi"/>
              <w:color w:val="17365D" w:themeColor="text2" w:themeShade="BF"/>
              <w:spacing w:val="5"/>
              <w:kern w:val="28"/>
              <w:sz w:val="52"/>
              <w:szCs w:val="52"/>
            </w:rPr>
          </w:pPr>
          <w:r>
            <w:br w:type="page"/>
          </w:r>
        </w:p>
      </w:sdtContent>
    </w:sdt>
    <w:sdt>
      <w:sdtPr>
        <w:id w:val="476391063"/>
        <w:docPartObj>
          <w:docPartGallery w:val="Table of Contents"/>
          <w:docPartUnique/>
        </w:docPartObj>
      </w:sdtPr>
      <w:sdtEndPr>
        <w:rPr>
          <w:rFonts w:asciiTheme="minorHAnsi" w:eastAsiaTheme="minorEastAsia" w:hAnsiTheme="minorHAnsi" w:cstheme="minorBidi"/>
          <w:b w:val="0"/>
          <w:bCs w:val="0"/>
          <w:sz w:val="22"/>
          <w:szCs w:val="22"/>
        </w:rPr>
      </w:sdtEndPr>
      <w:sdtContent>
        <w:p w:rsidR="0077299D" w:rsidRDefault="0077299D">
          <w:pPr>
            <w:pStyle w:val="TOCHeading"/>
          </w:pPr>
          <w:r>
            <w:t>Table of Contents</w:t>
          </w:r>
        </w:p>
        <w:p w:rsidR="00EA1705" w:rsidRDefault="0077299D">
          <w:pPr>
            <w:pStyle w:val="TOC1"/>
            <w:tabs>
              <w:tab w:val="right" w:leader="dot" w:pos="9350"/>
            </w:tabs>
            <w:rPr>
              <w:noProof/>
              <w:lang w:val="en-CA" w:eastAsia="en-CA" w:bidi="ar-SA"/>
            </w:rPr>
          </w:pPr>
          <w:r>
            <w:fldChar w:fldCharType="begin"/>
          </w:r>
          <w:r>
            <w:instrText xml:space="preserve"> TOC \o "1-3" \h \z \u </w:instrText>
          </w:r>
          <w:r>
            <w:fldChar w:fldCharType="separate"/>
          </w:r>
          <w:hyperlink w:anchor="_Toc385361585" w:history="1">
            <w:r w:rsidR="00EA1705" w:rsidRPr="00F14662">
              <w:rPr>
                <w:rStyle w:val="Hyperlink"/>
                <w:noProof/>
              </w:rPr>
              <w:t>Introduction</w:t>
            </w:r>
            <w:r w:rsidR="00EA1705">
              <w:rPr>
                <w:noProof/>
                <w:webHidden/>
              </w:rPr>
              <w:tab/>
            </w:r>
            <w:r w:rsidR="00EA1705">
              <w:rPr>
                <w:noProof/>
                <w:webHidden/>
              </w:rPr>
              <w:fldChar w:fldCharType="begin"/>
            </w:r>
            <w:r w:rsidR="00EA1705">
              <w:rPr>
                <w:noProof/>
                <w:webHidden/>
              </w:rPr>
              <w:instrText xml:space="preserve"> PAGEREF _Toc385361585 \h </w:instrText>
            </w:r>
            <w:r w:rsidR="00EA1705">
              <w:rPr>
                <w:noProof/>
                <w:webHidden/>
              </w:rPr>
            </w:r>
            <w:r w:rsidR="00EA1705">
              <w:rPr>
                <w:noProof/>
                <w:webHidden/>
              </w:rPr>
              <w:fldChar w:fldCharType="separate"/>
            </w:r>
            <w:r w:rsidR="00EA1705">
              <w:rPr>
                <w:noProof/>
                <w:webHidden/>
              </w:rPr>
              <w:t>3</w:t>
            </w:r>
            <w:r w:rsidR="00EA1705">
              <w:rPr>
                <w:noProof/>
                <w:webHidden/>
              </w:rPr>
              <w:fldChar w:fldCharType="end"/>
            </w:r>
          </w:hyperlink>
        </w:p>
        <w:p w:rsidR="00EA1705" w:rsidRDefault="00EA1705">
          <w:pPr>
            <w:pStyle w:val="TOC2"/>
            <w:tabs>
              <w:tab w:val="right" w:leader="dot" w:pos="9350"/>
            </w:tabs>
            <w:rPr>
              <w:noProof/>
              <w:lang w:val="en-CA" w:eastAsia="en-CA" w:bidi="ar-SA"/>
            </w:rPr>
          </w:pPr>
          <w:hyperlink w:anchor="_Toc385361586" w:history="1">
            <w:r w:rsidRPr="00F14662">
              <w:rPr>
                <w:rStyle w:val="Hyperlink"/>
                <w:noProof/>
              </w:rPr>
              <w:t>Game Description</w:t>
            </w:r>
            <w:r>
              <w:rPr>
                <w:noProof/>
                <w:webHidden/>
              </w:rPr>
              <w:tab/>
            </w:r>
            <w:r>
              <w:rPr>
                <w:noProof/>
                <w:webHidden/>
              </w:rPr>
              <w:fldChar w:fldCharType="begin"/>
            </w:r>
            <w:r>
              <w:rPr>
                <w:noProof/>
                <w:webHidden/>
              </w:rPr>
              <w:instrText xml:space="preserve"> PAGEREF _Toc385361586 \h </w:instrText>
            </w:r>
            <w:r>
              <w:rPr>
                <w:noProof/>
                <w:webHidden/>
              </w:rPr>
            </w:r>
            <w:r>
              <w:rPr>
                <w:noProof/>
                <w:webHidden/>
              </w:rPr>
              <w:fldChar w:fldCharType="separate"/>
            </w:r>
            <w:r>
              <w:rPr>
                <w:noProof/>
                <w:webHidden/>
              </w:rPr>
              <w:t>3</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87" w:history="1">
            <w:r w:rsidRPr="00F14662">
              <w:rPr>
                <w:rStyle w:val="Hyperlink"/>
                <w:noProof/>
              </w:rPr>
              <w:t>Player Profiling</w:t>
            </w:r>
            <w:r>
              <w:rPr>
                <w:noProof/>
                <w:webHidden/>
              </w:rPr>
              <w:tab/>
            </w:r>
            <w:r>
              <w:rPr>
                <w:noProof/>
                <w:webHidden/>
              </w:rPr>
              <w:fldChar w:fldCharType="begin"/>
            </w:r>
            <w:r>
              <w:rPr>
                <w:noProof/>
                <w:webHidden/>
              </w:rPr>
              <w:instrText xml:space="preserve"> PAGEREF _Toc385361587 \h </w:instrText>
            </w:r>
            <w:r>
              <w:rPr>
                <w:noProof/>
                <w:webHidden/>
              </w:rPr>
            </w:r>
            <w:r>
              <w:rPr>
                <w:noProof/>
                <w:webHidden/>
              </w:rPr>
              <w:fldChar w:fldCharType="separate"/>
            </w:r>
            <w:r>
              <w:rPr>
                <w:noProof/>
                <w:webHidden/>
              </w:rPr>
              <w:t>3</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88" w:history="1">
            <w:r w:rsidRPr="00F14662">
              <w:rPr>
                <w:rStyle w:val="Hyperlink"/>
                <w:noProof/>
              </w:rPr>
              <w:t>Balancing Optimality and Unpredictability</w:t>
            </w:r>
            <w:r>
              <w:rPr>
                <w:noProof/>
                <w:webHidden/>
              </w:rPr>
              <w:tab/>
            </w:r>
            <w:r>
              <w:rPr>
                <w:noProof/>
                <w:webHidden/>
              </w:rPr>
              <w:fldChar w:fldCharType="begin"/>
            </w:r>
            <w:r>
              <w:rPr>
                <w:noProof/>
                <w:webHidden/>
              </w:rPr>
              <w:instrText xml:space="preserve"> PAGEREF _Toc385361588 \h </w:instrText>
            </w:r>
            <w:r>
              <w:rPr>
                <w:noProof/>
                <w:webHidden/>
              </w:rPr>
            </w:r>
            <w:r>
              <w:rPr>
                <w:noProof/>
                <w:webHidden/>
              </w:rPr>
              <w:fldChar w:fldCharType="separate"/>
            </w:r>
            <w:r>
              <w:rPr>
                <w:noProof/>
                <w:webHidden/>
              </w:rPr>
              <w:t>3</w:t>
            </w:r>
            <w:r>
              <w:rPr>
                <w:noProof/>
                <w:webHidden/>
              </w:rPr>
              <w:fldChar w:fldCharType="end"/>
            </w:r>
          </w:hyperlink>
        </w:p>
        <w:p w:rsidR="00EA1705" w:rsidRDefault="00EA1705">
          <w:pPr>
            <w:pStyle w:val="TOC1"/>
            <w:tabs>
              <w:tab w:val="right" w:leader="dot" w:pos="9350"/>
            </w:tabs>
            <w:rPr>
              <w:noProof/>
              <w:lang w:val="en-CA" w:eastAsia="en-CA" w:bidi="ar-SA"/>
            </w:rPr>
          </w:pPr>
          <w:hyperlink w:anchor="_Toc385361589" w:history="1">
            <w:r w:rsidRPr="00F14662">
              <w:rPr>
                <w:rStyle w:val="Hyperlink"/>
                <w:noProof/>
              </w:rPr>
              <w:t>Motivation</w:t>
            </w:r>
            <w:r>
              <w:rPr>
                <w:noProof/>
                <w:webHidden/>
              </w:rPr>
              <w:tab/>
            </w:r>
            <w:r>
              <w:rPr>
                <w:noProof/>
                <w:webHidden/>
              </w:rPr>
              <w:fldChar w:fldCharType="begin"/>
            </w:r>
            <w:r>
              <w:rPr>
                <w:noProof/>
                <w:webHidden/>
              </w:rPr>
              <w:instrText xml:space="preserve"> PAGEREF _Toc385361589 \h </w:instrText>
            </w:r>
            <w:r>
              <w:rPr>
                <w:noProof/>
                <w:webHidden/>
              </w:rPr>
            </w:r>
            <w:r>
              <w:rPr>
                <w:noProof/>
                <w:webHidden/>
              </w:rPr>
              <w:fldChar w:fldCharType="separate"/>
            </w:r>
            <w:r>
              <w:rPr>
                <w:noProof/>
                <w:webHidden/>
              </w:rPr>
              <w:t>3</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90" w:history="1">
            <w:r w:rsidRPr="00F14662">
              <w:rPr>
                <w:rStyle w:val="Hyperlink"/>
                <w:noProof/>
              </w:rPr>
              <w:t>Choice of Game</w:t>
            </w:r>
            <w:r>
              <w:rPr>
                <w:noProof/>
                <w:webHidden/>
              </w:rPr>
              <w:tab/>
            </w:r>
            <w:r>
              <w:rPr>
                <w:noProof/>
                <w:webHidden/>
              </w:rPr>
              <w:fldChar w:fldCharType="begin"/>
            </w:r>
            <w:r>
              <w:rPr>
                <w:noProof/>
                <w:webHidden/>
              </w:rPr>
              <w:instrText xml:space="preserve"> PAGEREF _Toc385361590 \h </w:instrText>
            </w:r>
            <w:r>
              <w:rPr>
                <w:noProof/>
                <w:webHidden/>
              </w:rPr>
            </w:r>
            <w:r>
              <w:rPr>
                <w:noProof/>
                <w:webHidden/>
              </w:rPr>
              <w:fldChar w:fldCharType="separate"/>
            </w:r>
            <w:r>
              <w:rPr>
                <w:noProof/>
                <w:webHidden/>
              </w:rPr>
              <w:t>3</w:t>
            </w:r>
            <w:r>
              <w:rPr>
                <w:noProof/>
                <w:webHidden/>
              </w:rPr>
              <w:fldChar w:fldCharType="end"/>
            </w:r>
          </w:hyperlink>
        </w:p>
        <w:p w:rsidR="00EA1705" w:rsidRDefault="00EA1705">
          <w:pPr>
            <w:pStyle w:val="TOC1"/>
            <w:tabs>
              <w:tab w:val="right" w:leader="dot" w:pos="9350"/>
            </w:tabs>
            <w:rPr>
              <w:noProof/>
              <w:lang w:val="en-CA" w:eastAsia="en-CA" w:bidi="ar-SA"/>
            </w:rPr>
          </w:pPr>
          <w:hyperlink w:anchor="_Toc385361591" w:history="1">
            <w:r w:rsidRPr="00F14662">
              <w:rPr>
                <w:rStyle w:val="Hyperlink"/>
                <w:noProof/>
              </w:rPr>
              <w:t>Techniques</w:t>
            </w:r>
            <w:r>
              <w:rPr>
                <w:noProof/>
                <w:webHidden/>
              </w:rPr>
              <w:tab/>
            </w:r>
            <w:r>
              <w:rPr>
                <w:noProof/>
                <w:webHidden/>
              </w:rPr>
              <w:fldChar w:fldCharType="begin"/>
            </w:r>
            <w:r>
              <w:rPr>
                <w:noProof/>
                <w:webHidden/>
              </w:rPr>
              <w:instrText xml:space="preserve"> PAGEREF _Toc385361591 \h </w:instrText>
            </w:r>
            <w:r>
              <w:rPr>
                <w:noProof/>
                <w:webHidden/>
              </w:rPr>
            </w:r>
            <w:r>
              <w:rPr>
                <w:noProof/>
                <w:webHidden/>
              </w:rPr>
              <w:fldChar w:fldCharType="separate"/>
            </w:r>
            <w:r>
              <w:rPr>
                <w:noProof/>
                <w:webHidden/>
              </w:rPr>
              <w:t>3</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92" w:history="1">
            <w:r w:rsidRPr="00F14662">
              <w:rPr>
                <w:rStyle w:val="Hyperlink"/>
                <w:noProof/>
              </w:rPr>
              <w:t>Profiling</w:t>
            </w:r>
            <w:r>
              <w:rPr>
                <w:noProof/>
                <w:webHidden/>
              </w:rPr>
              <w:tab/>
            </w:r>
            <w:r>
              <w:rPr>
                <w:noProof/>
                <w:webHidden/>
              </w:rPr>
              <w:fldChar w:fldCharType="begin"/>
            </w:r>
            <w:r>
              <w:rPr>
                <w:noProof/>
                <w:webHidden/>
              </w:rPr>
              <w:instrText xml:space="preserve"> PAGEREF _Toc385361592 \h </w:instrText>
            </w:r>
            <w:r>
              <w:rPr>
                <w:noProof/>
                <w:webHidden/>
              </w:rPr>
            </w:r>
            <w:r>
              <w:rPr>
                <w:noProof/>
                <w:webHidden/>
              </w:rPr>
              <w:fldChar w:fldCharType="separate"/>
            </w:r>
            <w:r>
              <w:rPr>
                <w:noProof/>
                <w:webHidden/>
              </w:rPr>
              <w:t>4</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93" w:history="1">
            <w:r w:rsidRPr="00F14662">
              <w:rPr>
                <w:rStyle w:val="Hyperlink"/>
                <w:noProof/>
              </w:rPr>
              <w:t>Genetic Programming</w:t>
            </w:r>
            <w:r>
              <w:rPr>
                <w:noProof/>
                <w:webHidden/>
              </w:rPr>
              <w:tab/>
            </w:r>
            <w:r>
              <w:rPr>
                <w:noProof/>
                <w:webHidden/>
              </w:rPr>
              <w:fldChar w:fldCharType="begin"/>
            </w:r>
            <w:r>
              <w:rPr>
                <w:noProof/>
                <w:webHidden/>
              </w:rPr>
              <w:instrText xml:space="preserve"> PAGEREF _Toc385361593 \h </w:instrText>
            </w:r>
            <w:r>
              <w:rPr>
                <w:noProof/>
                <w:webHidden/>
              </w:rPr>
            </w:r>
            <w:r>
              <w:rPr>
                <w:noProof/>
                <w:webHidden/>
              </w:rPr>
              <w:fldChar w:fldCharType="separate"/>
            </w:r>
            <w:r>
              <w:rPr>
                <w:noProof/>
                <w:webHidden/>
              </w:rPr>
              <w:t>4</w:t>
            </w:r>
            <w:r>
              <w:rPr>
                <w:noProof/>
                <w:webHidden/>
              </w:rPr>
              <w:fldChar w:fldCharType="end"/>
            </w:r>
          </w:hyperlink>
        </w:p>
        <w:p w:rsidR="00EA1705" w:rsidRDefault="00EA1705">
          <w:pPr>
            <w:pStyle w:val="TOC1"/>
            <w:tabs>
              <w:tab w:val="right" w:leader="dot" w:pos="9350"/>
            </w:tabs>
            <w:rPr>
              <w:noProof/>
              <w:lang w:val="en-CA" w:eastAsia="en-CA" w:bidi="ar-SA"/>
            </w:rPr>
          </w:pPr>
          <w:hyperlink w:anchor="_Toc385361594" w:history="1">
            <w:r w:rsidRPr="00F14662">
              <w:rPr>
                <w:rStyle w:val="Hyperlink"/>
                <w:noProof/>
              </w:rPr>
              <w:t>Design Choices</w:t>
            </w:r>
            <w:r>
              <w:rPr>
                <w:noProof/>
                <w:webHidden/>
              </w:rPr>
              <w:tab/>
            </w:r>
            <w:r>
              <w:rPr>
                <w:noProof/>
                <w:webHidden/>
              </w:rPr>
              <w:fldChar w:fldCharType="begin"/>
            </w:r>
            <w:r>
              <w:rPr>
                <w:noProof/>
                <w:webHidden/>
              </w:rPr>
              <w:instrText xml:space="preserve"> PAGEREF _Toc385361594 \h </w:instrText>
            </w:r>
            <w:r>
              <w:rPr>
                <w:noProof/>
                <w:webHidden/>
              </w:rPr>
            </w:r>
            <w:r>
              <w:rPr>
                <w:noProof/>
                <w:webHidden/>
              </w:rPr>
              <w:fldChar w:fldCharType="separate"/>
            </w:r>
            <w:r>
              <w:rPr>
                <w:noProof/>
                <w:webHidden/>
              </w:rPr>
              <w:t>4</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95" w:history="1">
            <w:r w:rsidRPr="00F14662">
              <w:rPr>
                <w:rStyle w:val="Hyperlink"/>
                <w:noProof/>
              </w:rPr>
              <w:t>Language</w:t>
            </w:r>
            <w:r>
              <w:rPr>
                <w:noProof/>
                <w:webHidden/>
              </w:rPr>
              <w:tab/>
            </w:r>
            <w:r>
              <w:rPr>
                <w:noProof/>
                <w:webHidden/>
              </w:rPr>
              <w:fldChar w:fldCharType="begin"/>
            </w:r>
            <w:r>
              <w:rPr>
                <w:noProof/>
                <w:webHidden/>
              </w:rPr>
              <w:instrText xml:space="preserve"> PAGEREF _Toc385361595 \h </w:instrText>
            </w:r>
            <w:r>
              <w:rPr>
                <w:noProof/>
                <w:webHidden/>
              </w:rPr>
            </w:r>
            <w:r>
              <w:rPr>
                <w:noProof/>
                <w:webHidden/>
              </w:rPr>
              <w:fldChar w:fldCharType="separate"/>
            </w:r>
            <w:r>
              <w:rPr>
                <w:noProof/>
                <w:webHidden/>
              </w:rPr>
              <w:t>4</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96" w:history="1">
            <w:r w:rsidRPr="00F14662">
              <w:rPr>
                <w:rStyle w:val="Hyperlink"/>
                <w:noProof/>
              </w:rPr>
              <w:t>GEPSharp</w:t>
            </w:r>
            <w:r>
              <w:rPr>
                <w:noProof/>
                <w:webHidden/>
              </w:rPr>
              <w:tab/>
            </w:r>
            <w:r>
              <w:rPr>
                <w:noProof/>
                <w:webHidden/>
              </w:rPr>
              <w:fldChar w:fldCharType="begin"/>
            </w:r>
            <w:r>
              <w:rPr>
                <w:noProof/>
                <w:webHidden/>
              </w:rPr>
              <w:instrText xml:space="preserve"> PAGEREF _Toc385361596 \h </w:instrText>
            </w:r>
            <w:r>
              <w:rPr>
                <w:noProof/>
                <w:webHidden/>
              </w:rPr>
            </w:r>
            <w:r>
              <w:rPr>
                <w:noProof/>
                <w:webHidden/>
              </w:rPr>
              <w:fldChar w:fldCharType="separate"/>
            </w:r>
            <w:r>
              <w:rPr>
                <w:noProof/>
                <w:webHidden/>
              </w:rPr>
              <w:t>4</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97" w:history="1">
            <w:r w:rsidRPr="00F14662">
              <w:rPr>
                <w:rStyle w:val="Hyperlink"/>
                <w:noProof/>
              </w:rPr>
              <w:t>Profiling</w:t>
            </w:r>
            <w:r>
              <w:rPr>
                <w:noProof/>
                <w:webHidden/>
              </w:rPr>
              <w:tab/>
            </w:r>
            <w:r>
              <w:rPr>
                <w:noProof/>
                <w:webHidden/>
              </w:rPr>
              <w:fldChar w:fldCharType="begin"/>
            </w:r>
            <w:r>
              <w:rPr>
                <w:noProof/>
                <w:webHidden/>
              </w:rPr>
              <w:instrText xml:space="preserve"> PAGEREF _Toc385361597 \h </w:instrText>
            </w:r>
            <w:r>
              <w:rPr>
                <w:noProof/>
                <w:webHidden/>
              </w:rPr>
            </w:r>
            <w:r>
              <w:rPr>
                <w:noProof/>
                <w:webHidden/>
              </w:rPr>
              <w:fldChar w:fldCharType="separate"/>
            </w:r>
            <w:r>
              <w:rPr>
                <w:noProof/>
                <w:webHidden/>
              </w:rPr>
              <w:t>5</w:t>
            </w:r>
            <w:r>
              <w:rPr>
                <w:noProof/>
                <w:webHidden/>
              </w:rPr>
              <w:fldChar w:fldCharType="end"/>
            </w:r>
          </w:hyperlink>
        </w:p>
        <w:p w:rsidR="00EA1705" w:rsidRDefault="00EA1705">
          <w:pPr>
            <w:pStyle w:val="TOC1"/>
            <w:tabs>
              <w:tab w:val="right" w:leader="dot" w:pos="9350"/>
            </w:tabs>
            <w:rPr>
              <w:noProof/>
              <w:lang w:val="en-CA" w:eastAsia="en-CA" w:bidi="ar-SA"/>
            </w:rPr>
          </w:pPr>
          <w:hyperlink w:anchor="_Toc385361598" w:history="1">
            <w:r w:rsidRPr="00F14662">
              <w:rPr>
                <w:rStyle w:val="Hyperlink"/>
                <w:noProof/>
              </w:rPr>
              <w:t>Results</w:t>
            </w:r>
            <w:r>
              <w:rPr>
                <w:noProof/>
                <w:webHidden/>
              </w:rPr>
              <w:tab/>
            </w:r>
            <w:r>
              <w:rPr>
                <w:noProof/>
                <w:webHidden/>
              </w:rPr>
              <w:fldChar w:fldCharType="begin"/>
            </w:r>
            <w:r>
              <w:rPr>
                <w:noProof/>
                <w:webHidden/>
              </w:rPr>
              <w:instrText xml:space="preserve"> PAGEREF _Toc385361598 \h </w:instrText>
            </w:r>
            <w:r>
              <w:rPr>
                <w:noProof/>
                <w:webHidden/>
              </w:rPr>
            </w:r>
            <w:r>
              <w:rPr>
                <w:noProof/>
                <w:webHidden/>
              </w:rPr>
              <w:fldChar w:fldCharType="separate"/>
            </w:r>
            <w:r>
              <w:rPr>
                <w:noProof/>
                <w:webHidden/>
              </w:rPr>
              <w:t>5</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599" w:history="1">
            <w:r w:rsidRPr="00F14662">
              <w:rPr>
                <w:rStyle w:val="Hyperlink"/>
                <w:noProof/>
              </w:rPr>
              <w:t>Profiling</w:t>
            </w:r>
            <w:r>
              <w:rPr>
                <w:noProof/>
                <w:webHidden/>
              </w:rPr>
              <w:tab/>
            </w:r>
            <w:r>
              <w:rPr>
                <w:noProof/>
                <w:webHidden/>
              </w:rPr>
              <w:fldChar w:fldCharType="begin"/>
            </w:r>
            <w:r>
              <w:rPr>
                <w:noProof/>
                <w:webHidden/>
              </w:rPr>
              <w:instrText xml:space="preserve"> PAGEREF _Toc385361599 \h </w:instrText>
            </w:r>
            <w:r>
              <w:rPr>
                <w:noProof/>
                <w:webHidden/>
              </w:rPr>
            </w:r>
            <w:r>
              <w:rPr>
                <w:noProof/>
                <w:webHidden/>
              </w:rPr>
              <w:fldChar w:fldCharType="separate"/>
            </w:r>
            <w:r>
              <w:rPr>
                <w:noProof/>
                <w:webHidden/>
              </w:rPr>
              <w:t>6</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600" w:history="1">
            <w:r w:rsidRPr="00F14662">
              <w:rPr>
                <w:rStyle w:val="Hyperlink"/>
                <w:noProof/>
              </w:rPr>
              <w:t>Genetic Programming</w:t>
            </w:r>
            <w:r>
              <w:rPr>
                <w:noProof/>
                <w:webHidden/>
              </w:rPr>
              <w:tab/>
            </w:r>
            <w:r>
              <w:rPr>
                <w:noProof/>
                <w:webHidden/>
              </w:rPr>
              <w:fldChar w:fldCharType="begin"/>
            </w:r>
            <w:r>
              <w:rPr>
                <w:noProof/>
                <w:webHidden/>
              </w:rPr>
              <w:instrText xml:space="preserve"> PAGEREF _Toc385361600 \h </w:instrText>
            </w:r>
            <w:r>
              <w:rPr>
                <w:noProof/>
                <w:webHidden/>
              </w:rPr>
            </w:r>
            <w:r>
              <w:rPr>
                <w:noProof/>
                <w:webHidden/>
              </w:rPr>
              <w:fldChar w:fldCharType="separate"/>
            </w:r>
            <w:r>
              <w:rPr>
                <w:noProof/>
                <w:webHidden/>
              </w:rPr>
              <w:t>6</w:t>
            </w:r>
            <w:r>
              <w:rPr>
                <w:noProof/>
                <w:webHidden/>
              </w:rPr>
              <w:fldChar w:fldCharType="end"/>
            </w:r>
          </w:hyperlink>
        </w:p>
        <w:p w:rsidR="00EA1705" w:rsidRDefault="00EA1705">
          <w:pPr>
            <w:pStyle w:val="TOC1"/>
            <w:tabs>
              <w:tab w:val="right" w:leader="dot" w:pos="9350"/>
            </w:tabs>
            <w:rPr>
              <w:noProof/>
              <w:lang w:val="en-CA" w:eastAsia="en-CA" w:bidi="ar-SA"/>
            </w:rPr>
          </w:pPr>
          <w:hyperlink w:anchor="_Toc385361601" w:history="1">
            <w:r w:rsidRPr="00F14662">
              <w:rPr>
                <w:rStyle w:val="Hyperlink"/>
                <w:noProof/>
              </w:rPr>
              <w:t>Future Work</w:t>
            </w:r>
            <w:r>
              <w:rPr>
                <w:noProof/>
                <w:webHidden/>
              </w:rPr>
              <w:tab/>
            </w:r>
            <w:r>
              <w:rPr>
                <w:noProof/>
                <w:webHidden/>
              </w:rPr>
              <w:fldChar w:fldCharType="begin"/>
            </w:r>
            <w:r>
              <w:rPr>
                <w:noProof/>
                <w:webHidden/>
              </w:rPr>
              <w:instrText xml:space="preserve"> PAGEREF _Toc385361601 \h </w:instrText>
            </w:r>
            <w:r>
              <w:rPr>
                <w:noProof/>
                <w:webHidden/>
              </w:rPr>
            </w:r>
            <w:r>
              <w:rPr>
                <w:noProof/>
                <w:webHidden/>
              </w:rPr>
              <w:fldChar w:fldCharType="separate"/>
            </w:r>
            <w:r>
              <w:rPr>
                <w:noProof/>
                <w:webHidden/>
              </w:rPr>
              <w:t>8</w:t>
            </w:r>
            <w:r>
              <w:rPr>
                <w:noProof/>
                <w:webHidden/>
              </w:rPr>
              <w:fldChar w:fldCharType="end"/>
            </w:r>
          </w:hyperlink>
        </w:p>
        <w:p w:rsidR="00EA1705" w:rsidRDefault="00EA1705">
          <w:pPr>
            <w:pStyle w:val="TOC1"/>
            <w:tabs>
              <w:tab w:val="right" w:leader="dot" w:pos="9350"/>
            </w:tabs>
            <w:rPr>
              <w:noProof/>
              <w:lang w:val="en-CA" w:eastAsia="en-CA" w:bidi="ar-SA"/>
            </w:rPr>
          </w:pPr>
          <w:hyperlink w:anchor="_Toc385361602" w:history="1">
            <w:r w:rsidRPr="00F14662">
              <w:rPr>
                <w:rStyle w:val="Hyperlink"/>
                <w:noProof/>
              </w:rPr>
              <w:t>Works Cited</w:t>
            </w:r>
            <w:r>
              <w:rPr>
                <w:noProof/>
                <w:webHidden/>
              </w:rPr>
              <w:tab/>
            </w:r>
            <w:r>
              <w:rPr>
                <w:noProof/>
                <w:webHidden/>
              </w:rPr>
              <w:fldChar w:fldCharType="begin"/>
            </w:r>
            <w:r>
              <w:rPr>
                <w:noProof/>
                <w:webHidden/>
              </w:rPr>
              <w:instrText xml:space="preserve"> PAGEREF _Toc385361602 \h </w:instrText>
            </w:r>
            <w:r>
              <w:rPr>
                <w:noProof/>
                <w:webHidden/>
              </w:rPr>
            </w:r>
            <w:r>
              <w:rPr>
                <w:noProof/>
                <w:webHidden/>
              </w:rPr>
              <w:fldChar w:fldCharType="separate"/>
            </w:r>
            <w:r>
              <w:rPr>
                <w:noProof/>
                <w:webHidden/>
              </w:rPr>
              <w:t>8</w:t>
            </w:r>
            <w:r>
              <w:rPr>
                <w:noProof/>
                <w:webHidden/>
              </w:rPr>
              <w:fldChar w:fldCharType="end"/>
            </w:r>
          </w:hyperlink>
        </w:p>
        <w:p w:rsidR="00EA1705" w:rsidRDefault="00EA1705">
          <w:pPr>
            <w:pStyle w:val="TOC1"/>
            <w:tabs>
              <w:tab w:val="right" w:leader="dot" w:pos="9350"/>
            </w:tabs>
            <w:rPr>
              <w:noProof/>
              <w:lang w:val="en-CA" w:eastAsia="en-CA" w:bidi="ar-SA"/>
            </w:rPr>
          </w:pPr>
          <w:hyperlink w:anchor="_Toc385361603" w:history="1">
            <w:r w:rsidRPr="00F14662">
              <w:rPr>
                <w:rStyle w:val="Hyperlink"/>
                <w:noProof/>
              </w:rPr>
              <w:t>Appendix</w:t>
            </w:r>
            <w:r>
              <w:rPr>
                <w:noProof/>
                <w:webHidden/>
              </w:rPr>
              <w:tab/>
            </w:r>
            <w:r>
              <w:rPr>
                <w:noProof/>
                <w:webHidden/>
              </w:rPr>
              <w:fldChar w:fldCharType="begin"/>
            </w:r>
            <w:r>
              <w:rPr>
                <w:noProof/>
                <w:webHidden/>
              </w:rPr>
              <w:instrText xml:space="preserve"> PAGEREF _Toc385361603 \h </w:instrText>
            </w:r>
            <w:r>
              <w:rPr>
                <w:noProof/>
                <w:webHidden/>
              </w:rPr>
            </w:r>
            <w:r>
              <w:rPr>
                <w:noProof/>
                <w:webHidden/>
              </w:rPr>
              <w:fldChar w:fldCharType="separate"/>
            </w:r>
            <w:r>
              <w:rPr>
                <w:noProof/>
                <w:webHidden/>
              </w:rPr>
              <w:t>9</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604" w:history="1">
            <w:r w:rsidRPr="00F14662">
              <w:rPr>
                <w:rStyle w:val="Hyperlink"/>
                <w:noProof/>
              </w:rPr>
              <w:t>Running the Code</w:t>
            </w:r>
            <w:r>
              <w:rPr>
                <w:noProof/>
                <w:webHidden/>
              </w:rPr>
              <w:tab/>
            </w:r>
            <w:r>
              <w:rPr>
                <w:noProof/>
                <w:webHidden/>
              </w:rPr>
              <w:fldChar w:fldCharType="begin"/>
            </w:r>
            <w:r>
              <w:rPr>
                <w:noProof/>
                <w:webHidden/>
              </w:rPr>
              <w:instrText xml:space="preserve"> PAGEREF _Toc385361604 \h </w:instrText>
            </w:r>
            <w:r>
              <w:rPr>
                <w:noProof/>
                <w:webHidden/>
              </w:rPr>
            </w:r>
            <w:r>
              <w:rPr>
                <w:noProof/>
                <w:webHidden/>
              </w:rPr>
              <w:fldChar w:fldCharType="separate"/>
            </w:r>
            <w:r>
              <w:rPr>
                <w:noProof/>
                <w:webHidden/>
              </w:rPr>
              <w:t>9</w:t>
            </w:r>
            <w:r>
              <w:rPr>
                <w:noProof/>
                <w:webHidden/>
              </w:rPr>
              <w:fldChar w:fldCharType="end"/>
            </w:r>
          </w:hyperlink>
        </w:p>
        <w:p w:rsidR="00EA1705" w:rsidRDefault="00EA1705">
          <w:pPr>
            <w:pStyle w:val="TOC2"/>
            <w:tabs>
              <w:tab w:val="right" w:leader="dot" w:pos="9350"/>
            </w:tabs>
            <w:rPr>
              <w:noProof/>
              <w:lang w:val="en-CA" w:eastAsia="en-CA" w:bidi="ar-SA"/>
            </w:rPr>
          </w:pPr>
          <w:hyperlink w:anchor="_Toc385361605" w:history="1">
            <w:r w:rsidRPr="00F14662">
              <w:rPr>
                <w:rStyle w:val="Hyperlink"/>
                <w:noProof/>
              </w:rPr>
              <w:t>Sample Test Data</w:t>
            </w:r>
            <w:r>
              <w:rPr>
                <w:noProof/>
                <w:webHidden/>
              </w:rPr>
              <w:tab/>
            </w:r>
            <w:r>
              <w:rPr>
                <w:noProof/>
                <w:webHidden/>
              </w:rPr>
              <w:fldChar w:fldCharType="begin"/>
            </w:r>
            <w:r>
              <w:rPr>
                <w:noProof/>
                <w:webHidden/>
              </w:rPr>
              <w:instrText xml:space="preserve"> PAGEREF _Toc385361605 \h </w:instrText>
            </w:r>
            <w:r>
              <w:rPr>
                <w:noProof/>
                <w:webHidden/>
              </w:rPr>
            </w:r>
            <w:r>
              <w:rPr>
                <w:noProof/>
                <w:webHidden/>
              </w:rPr>
              <w:fldChar w:fldCharType="separate"/>
            </w:r>
            <w:r>
              <w:rPr>
                <w:noProof/>
                <w:webHidden/>
              </w:rPr>
              <w:t>9</w:t>
            </w:r>
            <w:r>
              <w:rPr>
                <w:noProof/>
                <w:webHidden/>
              </w:rPr>
              <w:fldChar w:fldCharType="end"/>
            </w:r>
          </w:hyperlink>
        </w:p>
        <w:p w:rsidR="0077299D" w:rsidRDefault="0077299D">
          <w:r>
            <w:fldChar w:fldCharType="end"/>
          </w:r>
        </w:p>
      </w:sdtContent>
    </w:sdt>
    <w:p w:rsidR="0077299D" w:rsidRDefault="0077299D">
      <w:pPr>
        <w:rPr>
          <w:rFonts w:asciiTheme="majorHAnsi" w:eastAsiaTheme="majorEastAsia" w:hAnsiTheme="majorHAnsi" w:cstheme="majorBidi"/>
          <w:b/>
          <w:bCs/>
          <w:sz w:val="28"/>
          <w:szCs w:val="28"/>
        </w:rPr>
      </w:pPr>
      <w:r>
        <w:br w:type="page"/>
      </w:r>
    </w:p>
    <w:p w:rsidR="006D2BD2" w:rsidRDefault="006D2BD2" w:rsidP="006D2BD2">
      <w:pPr>
        <w:pStyle w:val="Heading1"/>
      </w:pPr>
      <w:bookmarkStart w:id="0" w:name="_Toc385361585"/>
      <w:r>
        <w:lastRenderedPageBreak/>
        <w:t>Introduction</w:t>
      </w:r>
      <w:bookmarkEnd w:id="0"/>
    </w:p>
    <w:p w:rsidR="006D2BD2" w:rsidRPr="006D2BD2" w:rsidRDefault="006D2BD2" w:rsidP="006D2BD2">
      <w:r>
        <w:tab/>
        <w:t xml:space="preserve">In this project I </w:t>
      </w:r>
      <w:r w:rsidR="004B29B6">
        <w:t>have</w:t>
      </w:r>
      <w:r>
        <w:t xml:space="preserve"> design</w:t>
      </w:r>
      <w:r w:rsidR="004B29B6">
        <w:t>ed</w:t>
      </w:r>
      <w:r>
        <w:t xml:space="preserve"> and implement</w:t>
      </w:r>
      <w:r w:rsidR="004B29B6">
        <w:t>ed</w:t>
      </w:r>
      <w:r>
        <w:t xml:space="preserve"> an AI for a very simple game.  The focus </w:t>
      </w:r>
      <w:r w:rsidR="004B29B6">
        <w:t>was</w:t>
      </w:r>
      <w:r>
        <w:t xml:space="preserve"> on the AI being able to learn the tendencies of its opponent and exploit these tendencies, while remaining unpredictable itself.</w:t>
      </w:r>
    </w:p>
    <w:p w:rsidR="006D2BD2" w:rsidRDefault="006D2BD2" w:rsidP="006D2BD2">
      <w:pPr>
        <w:pStyle w:val="Heading2"/>
      </w:pPr>
      <w:bookmarkStart w:id="1" w:name="_Toc385361586"/>
      <w:r>
        <w:t>Game Description</w:t>
      </w:r>
      <w:bookmarkEnd w:id="1"/>
    </w:p>
    <w:p w:rsidR="002E4B4E" w:rsidRPr="006D2BD2" w:rsidRDefault="006D2BD2" w:rsidP="008E2255">
      <w:pPr>
        <w:ind w:firstLine="720"/>
      </w:pPr>
      <w:r>
        <w:t>The two players each begin play with ten cards with the numbers one to ten on them in their hands.  In each of ten turns, the players select a card from their hand</w:t>
      </w:r>
      <w:r w:rsidR="002E4B4E">
        <w:t xml:space="preserve"> and simultaneously reveal their choices.  If the cards are not the same exact value, the player with the higher numbered card gets a point.  </w:t>
      </w:r>
      <w:r w:rsidR="004B29B6">
        <w:t xml:space="preserve">Each card can only be used once.  </w:t>
      </w:r>
      <w:r w:rsidR="002E4B4E">
        <w:t>The player with the greater number of points after ten turns wins.</w:t>
      </w:r>
    </w:p>
    <w:p w:rsidR="006D2BD2" w:rsidRDefault="006D2BD2" w:rsidP="006D2BD2">
      <w:pPr>
        <w:pStyle w:val="Heading2"/>
      </w:pPr>
      <w:bookmarkStart w:id="2" w:name="_Toc385361587"/>
      <w:r>
        <w:t>Player Profiling</w:t>
      </w:r>
      <w:bookmarkEnd w:id="2"/>
    </w:p>
    <w:p w:rsidR="002E4B4E" w:rsidRPr="002E4B4E" w:rsidRDefault="002E4B4E" w:rsidP="002E4B4E">
      <w:r>
        <w:tab/>
        <w:t>A</w:t>
      </w:r>
      <w:r w:rsidR="004B29B6">
        <w:t xml:space="preserve"> major goal for this project was to</w:t>
      </w:r>
      <w:r>
        <w:t xml:space="preserve"> get the AI to be able to predict the strategy of an opponent after observing a number of their previous games.  I </w:t>
      </w:r>
      <w:r w:rsidR="004B29B6">
        <w:t>used</w:t>
      </w:r>
      <w:r>
        <w:t xml:space="preserve"> a simple learning strategy for this, which will be detailed later.  I </w:t>
      </w:r>
      <w:r w:rsidR="004B29B6">
        <w:t>tested</w:t>
      </w:r>
      <w:r>
        <w:t xml:space="preserve"> the AI’s abilities against several simple deterministic and probabilistic AI patterns which do not include profiling, to see how well it </w:t>
      </w:r>
      <w:r w:rsidR="004B29B6">
        <w:t>could</w:t>
      </w:r>
      <w:r>
        <w:t xml:space="preserve"> pick up their patterns.</w:t>
      </w:r>
    </w:p>
    <w:p w:rsidR="006D2BD2" w:rsidRDefault="002E4B4E" w:rsidP="006D2BD2">
      <w:pPr>
        <w:pStyle w:val="Heading2"/>
      </w:pPr>
      <w:bookmarkStart w:id="3" w:name="_Toc385361588"/>
      <w:r>
        <w:t>Balancing Optimality and Unpredictability</w:t>
      </w:r>
      <w:bookmarkEnd w:id="3"/>
    </w:p>
    <w:p w:rsidR="002E4B4E" w:rsidRPr="002E4B4E" w:rsidRDefault="002E4B4E" w:rsidP="002E4B4E">
      <w:r>
        <w:tab/>
      </w:r>
      <w:r w:rsidR="004707D9">
        <w:t>I also tested the AI against itself</w:t>
      </w:r>
      <w:r>
        <w:t>.  To beat it</w:t>
      </w:r>
      <w:r w:rsidR="008E2255">
        <w:t xml:space="preserve">s own profiling, an unpredictable strategy is desirable.  However, this must be balanced with the ability to exploit the opponent’s weaknesses.  I </w:t>
      </w:r>
      <w:r w:rsidR="004707D9">
        <w:t>used</w:t>
      </w:r>
      <w:r w:rsidR="008E2255">
        <w:t xml:space="preserve"> genetic programming to evolve a variety of strategies.</w:t>
      </w:r>
    </w:p>
    <w:p w:rsidR="006D2BD2" w:rsidRDefault="006D2BD2" w:rsidP="006D2BD2">
      <w:pPr>
        <w:pStyle w:val="Heading1"/>
      </w:pPr>
      <w:bookmarkStart w:id="4" w:name="_Toc385361589"/>
      <w:r>
        <w:t>Motivation</w:t>
      </w:r>
      <w:bookmarkEnd w:id="4"/>
    </w:p>
    <w:p w:rsidR="008E2255" w:rsidRPr="008E2255" w:rsidRDefault="008E2255" w:rsidP="008E2255">
      <w:r>
        <w:tab/>
        <w:t xml:space="preserve">Player profiling is immensely useful in game AI for a variety of reasons.  First, creating an AI that remains challenging when matched against skilled players is much easier if that AI can predict the player’s actions.  Many multiplayer games, especially those with hidden information, essentially boil down to how well you can predict your opponent, given a high enough skill level.  Secondly, profiling players is useful for games even when unrelated to the AI of the player’s opponents.  Profiling can help the game understand what the player wants and enjoys, allowing the game to adapt itself to improve the experience.  For much the same reason, this information may be very useful to game developers and designers when making changes to games or creating new ones.   </w:t>
      </w:r>
    </w:p>
    <w:p w:rsidR="006D2BD2" w:rsidRDefault="006D2BD2" w:rsidP="006D2BD2">
      <w:pPr>
        <w:pStyle w:val="Heading2"/>
      </w:pPr>
      <w:bookmarkStart w:id="5" w:name="_Toc385361590"/>
      <w:r>
        <w:t>Choice of Game</w:t>
      </w:r>
      <w:bookmarkEnd w:id="5"/>
    </w:p>
    <w:p w:rsidR="008E2255" w:rsidRPr="008E2255" w:rsidRDefault="008E2255" w:rsidP="008E2255">
      <w:pPr>
        <w:ind w:firstLine="720"/>
      </w:pPr>
      <w:r>
        <w:t>The game I created is designed to strip away everything but predicting the other player’s moves.  Given full knowledge of what your opponent is going to play, there is a clear optimal strategy – play one higher than your opponent if possible, otherwise play your lowest.  However, due to the nature of simultaneous turns, to be successful a player must be able to accurately predict their opponent’s strategy.</w:t>
      </w:r>
    </w:p>
    <w:p w:rsidR="006D2BD2" w:rsidRDefault="006D2BD2" w:rsidP="006D2BD2">
      <w:pPr>
        <w:pStyle w:val="Heading1"/>
      </w:pPr>
      <w:bookmarkStart w:id="6" w:name="_Toc385361591"/>
      <w:r>
        <w:t>Techniques</w:t>
      </w:r>
      <w:bookmarkEnd w:id="6"/>
    </w:p>
    <w:p w:rsidR="006D2BD2" w:rsidRDefault="00CD39F8" w:rsidP="006D2BD2">
      <w:pPr>
        <w:pStyle w:val="Heading2"/>
      </w:pPr>
      <w:bookmarkStart w:id="7" w:name="_Toc385361592"/>
      <w:r>
        <w:lastRenderedPageBreak/>
        <w:t>Profiling</w:t>
      </w:r>
      <w:bookmarkEnd w:id="7"/>
    </w:p>
    <w:p w:rsidR="00020F23" w:rsidRPr="00020F23" w:rsidRDefault="005C4F53" w:rsidP="00507F48">
      <w:pPr>
        <w:rPr>
          <w:rStyle w:val="Emphasis"/>
        </w:rPr>
      </w:pPr>
      <w:r>
        <w:tab/>
      </w:r>
      <w:r w:rsidR="004832E1">
        <w:t xml:space="preserve">My profiling technique is not designed around any specific established algorithm, but the basic idea is a form of reinforcement learning.  The more the AI observes a specific pattern of behaviour, the more it expects that pattern to reappear in the future.  This type of learning works well against simple opponents, but can be quite exploitable- a human opponent, for example, could establish a pattern and then play a strategy that will beat an attempt to beat the pattern.  </w:t>
      </w:r>
      <w:r>
        <w:t xml:space="preserve"> </w:t>
      </w:r>
    </w:p>
    <w:p w:rsidR="006D2BD2" w:rsidRPr="006D2BD2" w:rsidRDefault="006D2BD2" w:rsidP="006D2BD2">
      <w:pPr>
        <w:pStyle w:val="Heading2"/>
      </w:pPr>
      <w:bookmarkStart w:id="8" w:name="_Toc385361593"/>
      <w:r>
        <w:t>Genetic Programming</w:t>
      </w:r>
      <w:bookmarkEnd w:id="8"/>
    </w:p>
    <w:p w:rsidR="006D2BD2" w:rsidRDefault="004304D9" w:rsidP="004304D9">
      <w:r>
        <w:tab/>
        <w:t xml:space="preserve">I </w:t>
      </w:r>
      <w:r w:rsidR="004707D9">
        <w:t>used</w:t>
      </w:r>
      <w:r>
        <w:t xml:space="preserve"> Gene Expression Programming</w:t>
      </w:r>
      <w:r w:rsidR="00BA170E">
        <w:t xml:space="preserve"> (GEP)</w:t>
      </w:r>
      <w:r>
        <w:t xml:space="preserve">, a variation on the standard Genetic Programming, to evolve strategies for the AI.  While I could (and </w:t>
      </w:r>
      <w:r w:rsidR="004707D9">
        <w:t>did</w:t>
      </w:r>
      <w:r>
        <w:t xml:space="preserve"> when first testing the profiling part) give the AI the straightforward optimal strategy, having a simple set strategy like that makes the AI more predictable.  It also only works well if the AI’s profiling is completely accurate, </w:t>
      </w:r>
      <w:r w:rsidR="004707D9">
        <w:t>which it generally only is against simple strategies such as ‘always play highest’</w:t>
      </w:r>
      <w:r>
        <w:t xml:space="preserve">.  </w:t>
      </w:r>
    </w:p>
    <w:p w:rsidR="00CD39F8" w:rsidRDefault="004304D9" w:rsidP="00507F48">
      <w:r>
        <w:tab/>
        <w:t xml:space="preserve">I will not describe the whole gene expression algorithm here.  It differs from standard Genetic Programming mainly in the representation, which involves working with strings which generate trees, rather than with trees themselves.  </w:t>
      </w:r>
      <w:r w:rsidR="00D3615B">
        <w:t>In general it runs faster than the standard genetic programming but is slightly less effective in finding optimal solutions</w:t>
      </w:r>
      <w:r w:rsidR="00507F48">
        <w:t>.</w:t>
      </w:r>
      <w:r w:rsidR="00CD39F8">
        <w:t xml:space="preserve"> </w:t>
      </w:r>
    </w:p>
    <w:p w:rsidR="00BA170E" w:rsidRDefault="00BA170E" w:rsidP="00BA170E">
      <w:pPr>
        <w:pStyle w:val="Heading1"/>
      </w:pPr>
      <w:bookmarkStart w:id="9" w:name="_Toc385361594"/>
      <w:r>
        <w:t>Design Choices</w:t>
      </w:r>
      <w:bookmarkEnd w:id="9"/>
    </w:p>
    <w:p w:rsidR="00BA170E" w:rsidRDefault="00BA170E" w:rsidP="00BA170E">
      <w:pPr>
        <w:pStyle w:val="Heading2"/>
      </w:pPr>
      <w:bookmarkStart w:id="10" w:name="_Toc385361595"/>
      <w:r>
        <w:t>Language</w:t>
      </w:r>
      <w:bookmarkEnd w:id="10"/>
    </w:p>
    <w:p w:rsidR="00BA170E" w:rsidRDefault="00BA170E" w:rsidP="00BA170E">
      <w:r>
        <w:tab/>
        <w:t xml:space="preserve">I wrote my project using C#.  The most important reason for this choice is that the library I wrote which implements GEP is in C#.  Additionally, features such as straightforward parallelization support, excellent IDE and debugging tools, SQL-style list manipulation, </w:t>
      </w:r>
      <w:proofErr w:type="spellStart"/>
      <w:r>
        <w:t>lamba</w:t>
      </w:r>
      <w:proofErr w:type="spellEnd"/>
      <w:r w:rsidR="00C04C87">
        <w:t xml:space="preserve"> expression support, and several others contribute to creating a language which is both reasonably powerful and very low hassle.  That, combined with my own familiarity with C# means that I can spend my time most efficiently- the language never gets in the way.</w:t>
      </w:r>
    </w:p>
    <w:p w:rsidR="00C04C87" w:rsidRDefault="00C04C87" w:rsidP="00C04C87">
      <w:pPr>
        <w:pStyle w:val="Heading2"/>
      </w:pPr>
      <w:bookmarkStart w:id="11" w:name="_Toc385361596"/>
      <w:proofErr w:type="spellStart"/>
      <w:r>
        <w:t>GEPSharp</w:t>
      </w:r>
      <w:bookmarkEnd w:id="11"/>
      <w:proofErr w:type="spellEnd"/>
    </w:p>
    <w:p w:rsidR="00C04C87" w:rsidRDefault="00C04C87" w:rsidP="00C04C87">
      <w:r>
        <w:tab/>
        <w:t xml:space="preserve">My honors project is an implementation of Genetic Programming in a couple of different varieties.  I used the libraries from that work for this project to speed development.  The code is designed to be highly customizable and simple to work with.  To use it I simply define the fitness function and the functions and terminals that will make up the tree, then give it population sizes and a number of generations.  One downside to using this library in its current form is a lack of support for tournament selection.  Selection is randomized and weighted by fitness score.  </w:t>
      </w:r>
    </w:p>
    <w:p w:rsidR="00507F48" w:rsidRPr="00D3615B" w:rsidRDefault="00507F48" w:rsidP="004832E1">
      <w:pPr>
        <w:ind w:firstLine="720"/>
      </w:pPr>
      <w:r>
        <w:t xml:space="preserve">I used the terminals </w:t>
      </w:r>
      <w:r>
        <w:rPr>
          <w:i/>
        </w:rPr>
        <w:t xml:space="preserve">My Highest, My Lowest, </w:t>
      </w:r>
      <w:r>
        <w:t xml:space="preserve">and </w:t>
      </w:r>
      <w:r>
        <w:rPr>
          <w:i/>
        </w:rPr>
        <w:t xml:space="preserve">My </w:t>
      </w:r>
      <w:r w:rsidR="00233B59">
        <w:rPr>
          <w:i/>
        </w:rPr>
        <w:t>Closest</w:t>
      </w:r>
      <w:r>
        <w:t xml:space="preserve">.  Highest and lowest are obvious.  </w:t>
      </w:r>
      <w:r>
        <w:rPr>
          <w:i/>
        </w:rPr>
        <w:t xml:space="preserve">My </w:t>
      </w:r>
      <w:r w:rsidR="00233B59">
        <w:rPr>
          <w:i/>
        </w:rPr>
        <w:t>Closest</w:t>
      </w:r>
      <w:r w:rsidR="00233B59">
        <w:t xml:space="preserve"> </w:t>
      </w:r>
      <w:r>
        <w:t xml:space="preserve">will be the available card with the closest value to one higher than what the profiling section predicts will be the opponent’s next move, favoring the higher if two are tied for closest.  Note that </w:t>
      </w:r>
      <w:r>
        <w:rPr>
          <w:i/>
        </w:rPr>
        <w:t xml:space="preserve">My </w:t>
      </w:r>
      <w:r w:rsidR="00233B59">
        <w:rPr>
          <w:i/>
        </w:rPr>
        <w:t>Closest</w:t>
      </w:r>
      <w:r w:rsidR="00233B59">
        <w:t xml:space="preserve"> </w:t>
      </w:r>
      <w:r>
        <w:t>is not quite equivalent to the optimal full-knowledge strategy, as if the closest will not win optimal play is the lowest.</w:t>
      </w:r>
    </w:p>
    <w:p w:rsidR="00507F48" w:rsidRDefault="00507F48" w:rsidP="00507F48">
      <w:r>
        <w:lastRenderedPageBreak/>
        <w:tab/>
        <w:t xml:space="preserve">I used the functions </w:t>
      </w:r>
      <w:r>
        <w:rPr>
          <w:i/>
        </w:rPr>
        <w:t>Coin, Plus, Minus, Highest Wins, Closest Wins,</w:t>
      </w:r>
      <w:r>
        <w:t xml:space="preserve"> and</w:t>
      </w:r>
      <w:r>
        <w:rPr>
          <w:i/>
        </w:rPr>
        <w:t xml:space="preserve"> High Certainty.</w:t>
      </w:r>
      <w:r>
        <w:t xml:space="preserve">  </w:t>
      </w:r>
      <w:r w:rsidRPr="00D3615B">
        <w:rPr>
          <w:i/>
        </w:rPr>
        <w:t>Coin</w:t>
      </w:r>
      <w:r w:rsidR="00233B59">
        <w:rPr>
          <w:i/>
        </w:rPr>
        <w:t xml:space="preserve"> </w:t>
      </w:r>
      <w:r>
        <w:t xml:space="preserve">takes two inputs and randomly returns one or the other.  </w:t>
      </w:r>
      <w:r>
        <w:rPr>
          <w:i/>
        </w:rPr>
        <w:t xml:space="preserve">Plus </w:t>
      </w:r>
      <w:r>
        <w:t xml:space="preserve">returns one higher than the input, and </w:t>
      </w:r>
      <w:r>
        <w:rPr>
          <w:i/>
        </w:rPr>
        <w:t xml:space="preserve">Minus </w:t>
      </w:r>
      <w:r>
        <w:t xml:space="preserve">one lower than the input.  </w:t>
      </w:r>
      <w:r>
        <w:rPr>
          <w:i/>
        </w:rPr>
        <w:t xml:space="preserve">Highest Wins </w:t>
      </w:r>
      <w:r>
        <w:t xml:space="preserve">takes two inputs and return the first if the AI’s highest card will beat its prediction for the opponent’s play.  </w:t>
      </w:r>
      <w:r>
        <w:rPr>
          <w:i/>
        </w:rPr>
        <w:t>Closest Wins</w:t>
      </w:r>
      <w:r>
        <w:t xml:space="preserve"> does the same, but with the card returned by </w:t>
      </w:r>
      <w:r>
        <w:rPr>
          <w:i/>
        </w:rPr>
        <w:t>My Closest</w:t>
      </w:r>
      <w:r>
        <w:t xml:space="preserve"> instead of its highest card.  </w:t>
      </w:r>
      <w:r>
        <w:rPr>
          <w:i/>
        </w:rPr>
        <w:t>High Certainty</w:t>
      </w:r>
      <w:r>
        <w:t xml:space="preserve"> takes two inputs and return the first if the profiling section is confident in its answer (probability &gt; 70%), and the second if the profiling section is not confident. </w:t>
      </w:r>
    </w:p>
    <w:p w:rsidR="00507F48" w:rsidRDefault="00507F48" w:rsidP="00C04C87">
      <w:r>
        <w:tab/>
        <w:t>In each test run I generate a number of AI individuals using these functions and terminals, and test their fitness by having them play a large number of games against each other, and in some cases also against a set of simple deterministic strategies.  I have run test</w:t>
      </w:r>
      <w:r w:rsidR="00CD3DA2">
        <w:t>s</w:t>
      </w:r>
      <w:r>
        <w:t xml:space="preserve"> with a variety of parameters, as will be described in more detail later.  After each round of fitness tests the most successful strategies are more likely to survive to the next round, and strategies are modified randomly- standard genetic programming behaviour.  </w:t>
      </w:r>
    </w:p>
    <w:p w:rsidR="00C04C87" w:rsidRDefault="00C04C87" w:rsidP="00C04C87">
      <w:pPr>
        <w:pStyle w:val="Heading2"/>
      </w:pPr>
      <w:bookmarkStart w:id="12" w:name="_Toc385361597"/>
      <w:r>
        <w:t>Profiling</w:t>
      </w:r>
      <w:bookmarkEnd w:id="12"/>
    </w:p>
    <w:p w:rsidR="00507F48" w:rsidRPr="00020F23" w:rsidRDefault="00C04C87" w:rsidP="00507F48">
      <w:pPr>
        <w:rPr>
          <w:iCs/>
        </w:rPr>
      </w:pPr>
      <w:r>
        <w:tab/>
        <w:t xml:space="preserve">I originally envisioned the AI storing profiling information for each player it had met, but during implementation I realized this was unnecessary.  Instead, each player simply keeps a </w:t>
      </w:r>
      <w:r w:rsidR="00507F48">
        <w:t>record of all their past plays and the factors present during those plays.  Specifically, when the player plays a card, it increases a counter for that card, for each of the other cards it and its opponent are holding.  The table below illustrates the idea.</w:t>
      </w:r>
    </w:p>
    <w:tbl>
      <w:tblPr>
        <w:tblStyle w:val="LightShading"/>
        <w:tblW w:w="9464" w:type="dxa"/>
        <w:tblLook w:val="04A0"/>
      </w:tblPr>
      <w:tblGrid>
        <w:gridCol w:w="1843"/>
        <w:gridCol w:w="2518"/>
        <w:gridCol w:w="2551"/>
        <w:gridCol w:w="2552"/>
      </w:tblGrid>
      <w:tr w:rsidR="00507F48" w:rsidTr="00EA1705">
        <w:trPr>
          <w:cnfStyle w:val="100000000000"/>
        </w:trPr>
        <w:tc>
          <w:tcPr>
            <w:cnfStyle w:val="001000000000"/>
            <w:tcW w:w="1843" w:type="dxa"/>
          </w:tcPr>
          <w:p w:rsidR="00507F48" w:rsidRDefault="00507F48" w:rsidP="0077299D">
            <w:r>
              <w:t xml:space="preserve">Total Plays </w:t>
            </w:r>
          </w:p>
        </w:tc>
        <w:tc>
          <w:tcPr>
            <w:tcW w:w="2518" w:type="dxa"/>
          </w:tcPr>
          <w:p w:rsidR="00507F48" w:rsidRDefault="00507F48" w:rsidP="0077299D">
            <w:pPr>
              <w:cnfStyle w:val="100000000000"/>
            </w:pPr>
            <w:r>
              <w:t>Card</w:t>
            </w:r>
          </w:p>
        </w:tc>
        <w:tc>
          <w:tcPr>
            <w:tcW w:w="2551" w:type="dxa"/>
          </w:tcPr>
          <w:p w:rsidR="00507F48" w:rsidRDefault="00507F48" w:rsidP="00507F48">
            <w:pPr>
              <w:cnfStyle w:val="100000000000"/>
            </w:pPr>
            <w:r>
              <w:t>While I Hold</w:t>
            </w:r>
          </w:p>
        </w:tc>
        <w:tc>
          <w:tcPr>
            <w:tcW w:w="2552" w:type="dxa"/>
          </w:tcPr>
          <w:p w:rsidR="00507F48" w:rsidRPr="00020F23" w:rsidRDefault="00507F48" w:rsidP="0077299D">
            <w:pPr>
              <w:cnfStyle w:val="100000000000"/>
              <w:rPr>
                <w:vertAlign w:val="superscript"/>
              </w:rPr>
            </w:pPr>
            <w:r>
              <w:t>While They Hold</w:t>
            </w:r>
          </w:p>
        </w:tc>
      </w:tr>
      <w:tr w:rsidR="00507F48" w:rsidTr="00EA1705">
        <w:trPr>
          <w:cnfStyle w:val="000000100000"/>
        </w:trPr>
        <w:tc>
          <w:tcPr>
            <w:cnfStyle w:val="001000000000"/>
            <w:tcW w:w="1843" w:type="dxa"/>
            <w:vMerge w:val="restart"/>
          </w:tcPr>
          <w:p w:rsidR="00507F48" w:rsidRDefault="00507F48" w:rsidP="0077299D">
            <w:r>
              <w:t>1000</w:t>
            </w:r>
          </w:p>
        </w:tc>
        <w:tc>
          <w:tcPr>
            <w:tcW w:w="2518" w:type="dxa"/>
            <w:vMerge w:val="restart"/>
          </w:tcPr>
          <w:p w:rsidR="00507F48" w:rsidRPr="005C4F53" w:rsidRDefault="00507F48" w:rsidP="0077299D">
            <w:pPr>
              <w:cnfStyle w:val="000000100000"/>
            </w:pPr>
            <w:r>
              <w:t>1</w:t>
            </w:r>
          </w:p>
        </w:tc>
        <w:tc>
          <w:tcPr>
            <w:tcW w:w="2551" w:type="dxa"/>
          </w:tcPr>
          <w:p w:rsidR="00507F48" w:rsidRDefault="00507F48" w:rsidP="0077299D">
            <w:pPr>
              <w:cnfStyle w:val="000000100000"/>
            </w:pPr>
            <w:r>
              <w:t>1 – 100</w:t>
            </w:r>
          </w:p>
        </w:tc>
        <w:tc>
          <w:tcPr>
            <w:tcW w:w="2552" w:type="dxa"/>
          </w:tcPr>
          <w:p w:rsidR="00507F48" w:rsidRDefault="00507F48" w:rsidP="0077299D">
            <w:pPr>
              <w:cnfStyle w:val="000000100000"/>
            </w:pPr>
            <w:r>
              <w:t>1 - 60</w:t>
            </w:r>
          </w:p>
        </w:tc>
      </w:tr>
      <w:tr w:rsidR="00507F48" w:rsidTr="00EA1705">
        <w:tc>
          <w:tcPr>
            <w:cnfStyle w:val="001000000000"/>
            <w:tcW w:w="1843" w:type="dxa"/>
            <w:vMerge/>
          </w:tcPr>
          <w:p w:rsidR="00507F48" w:rsidRDefault="00507F48" w:rsidP="0077299D"/>
        </w:tc>
        <w:tc>
          <w:tcPr>
            <w:tcW w:w="2518" w:type="dxa"/>
            <w:vMerge/>
          </w:tcPr>
          <w:p w:rsidR="00507F48" w:rsidRPr="005C4F53" w:rsidRDefault="00507F48" w:rsidP="0077299D">
            <w:pPr>
              <w:cnfStyle w:val="000000000000"/>
            </w:pPr>
          </w:p>
        </w:tc>
        <w:tc>
          <w:tcPr>
            <w:tcW w:w="2551" w:type="dxa"/>
          </w:tcPr>
          <w:p w:rsidR="00507F48" w:rsidRDefault="00507F48" w:rsidP="0077299D">
            <w:pPr>
              <w:cnfStyle w:val="000000000000"/>
            </w:pPr>
            <w:r>
              <w:t>2 – 49</w:t>
            </w:r>
          </w:p>
        </w:tc>
        <w:tc>
          <w:tcPr>
            <w:tcW w:w="2552" w:type="dxa"/>
          </w:tcPr>
          <w:p w:rsidR="00507F48" w:rsidRDefault="00507F48" w:rsidP="0077299D">
            <w:pPr>
              <w:cnfStyle w:val="000000000000"/>
            </w:pPr>
            <w:r>
              <w:t>2 – 30</w:t>
            </w:r>
          </w:p>
        </w:tc>
      </w:tr>
      <w:tr w:rsidR="00507F48" w:rsidTr="00EA1705">
        <w:trPr>
          <w:cnfStyle w:val="000000100000"/>
        </w:trPr>
        <w:tc>
          <w:tcPr>
            <w:cnfStyle w:val="001000000000"/>
            <w:tcW w:w="1843" w:type="dxa"/>
            <w:vMerge/>
          </w:tcPr>
          <w:p w:rsidR="00507F48" w:rsidRDefault="00507F48" w:rsidP="0077299D"/>
        </w:tc>
        <w:tc>
          <w:tcPr>
            <w:tcW w:w="2518" w:type="dxa"/>
            <w:vMerge/>
          </w:tcPr>
          <w:p w:rsidR="00507F48" w:rsidRPr="005C4F53" w:rsidRDefault="00507F48" w:rsidP="0077299D">
            <w:pPr>
              <w:cnfStyle w:val="000000100000"/>
            </w:pPr>
          </w:p>
        </w:tc>
        <w:tc>
          <w:tcPr>
            <w:tcW w:w="2551" w:type="dxa"/>
          </w:tcPr>
          <w:p w:rsidR="00507F48" w:rsidRDefault="00507F48" w:rsidP="0077299D">
            <w:pPr>
              <w:cnfStyle w:val="000000100000"/>
            </w:pPr>
            <w:r>
              <w:t>3 – 72</w:t>
            </w:r>
          </w:p>
        </w:tc>
        <w:tc>
          <w:tcPr>
            <w:tcW w:w="2552" w:type="dxa"/>
          </w:tcPr>
          <w:p w:rsidR="00507F48" w:rsidRDefault="00507F48" w:rsidP="0077299D">
            <w:pPr>
              <w:cnfStyle w:val="000000100000"/>
            </w:pPr>
            <w:r>
              <w:t>3 – 46</w:t>
            </w:r>
          </w:p>
        </w:tc>
      </w:tr>
      <w:tr w:rsidR="00507F48" w:rsidTr="00EA1705">
        <w:tc>
          <w:tcPr>
            <w:cnfStyle w:val="001000000000"/>
            <w:tcW w:w="1843" w:type="dxa"/>
            <w:vMerge/>
          </w:tcPr>
          <w:p w:rsidR="00507F48" w:rsidRDefault="00507F48" w:rsidP="0077299D"/>
        </w:tc>
        <w:tc>
          <w:tcPr>
            <w:tcW w:w="2518" w:type="dxa"/>
            <w:vMerge/>
          </w:tcPr>
          <w:p w:rsidR="00507F48" w:rsidRPr="005C4F53" w:rsidRDefault="00507F48" w:rsidP="0077299D">
            <w:pPr>
              <w:cnfStyle w:val="000000000000"/>
            </w:pPr>
          </w:p>
        </w:tc>
        <w:tc>
          <w:tcPr>
            <w:tcW w:w="2551" w:type="dxa"/>
          </w:tcPr>
          <w:p w:rsidR="00507F48" w:rsidRDefault="00507F48" w:rsidP="0077299D">
            <w:pPr>
              <w:cnfStyle w:val="000000000000"/>
            </w:pPr>
            <w:r>
              <w:t>4 – 80</w:t>
            </w:r>
          </w:p>
        </w:tc>
        <w:tc>
          <w:tcPr>
            <w:tcW w:w="2552" w:type="dxa"/>
          </w:tcPr>
          <w:p w:rsidR="00507F48" w:rsidRDefault="00507F48" w:rsidP="0077299D">
            <w:pPr>
              <w:cnfStyle w:val="000000000000"/>
            </w:pPr>
            <w:r>
              <w:t>4 – 43</w:t>
            </w:r>
          </w:p>
        </w:tc>
      </w:tr>
      <w:tr w:rsidR="00507F48" w:rsidTr="00EA1705">
        <w:trPr>
          <w:cnfStyle w:val="000000100000"/>
        </w:trPr>
        <w:tc>
          <w:tcPr>
            <w:cnfStyle w:val="001000000000"/>
            <w:tcW w:w="1843" w:type="dxa"/>
            <w:vMerge/>
          </w:tcPr>
          <w:p w:rsidR="00507F48" w:rsidRDefault="00507F48" w:rsidP="0077299D"/>
        </w:tc>
        <w:tc>
          <w:tcPr>
            <w:tcW w:w="2518" w:type="dxa"/>
            <w:vMerge/>
          </w:tcPr>
          <w:p w:rsidR="00507F48" w:rsidRPr="005C4F53" w:rsidRDefault="00507F48" w:rsidP="0077299D">
            <w:pPr>
              <w:cnfStyle w:val="000000100000"/>
            </w:pPr>
          </w:p>
        </w:tc>
        <w:tc>
          <w:tcPr>
            <w:tcW w:w="2551" w:type="dxa"/>
          </w:tcPr>
          <w:p w:rsidR="00507F48" w:rsidRDefault="00507F48" w:rsidP="0077299D">
            <w:pPr>
              <w:cnfStyle w:val="000000100000"/>
            </w:pPr>
            <w:r>
              <w:t>5 – 44</w:t>
            </w:r>
          </w:p>
        </w:tc>
        <w:tc>
          <w:tcPr>
            <w:tcW w:w="2552" w:type="dxa"/>
          </w:tcPr>
          <w:p w:rsidR="00507F48" w:rsidRDefault="00507F48" w:rsidP="0077299D">
            <w:pPr>
              <w:cnfStyle w:val="000000100000"/>
            </w:pPr>
            <w:r>
              <w:t>5 – 68</w:t>
            </w:r>
          </w:p>
        </w:tc>
      </w:tr>
      <w:tr w:rsidR="00507F48" w:rsidTr="00EA1705">
        <w:tc>
          <w:tcPr>
            <w:cnfStyle w:val="001000000000"/>
            <w:tcW w:w="1843" w:type="dxa"/>
            <w:vMerge/>
          </w:tcPr>
          <w:p w:rsidR="00507F48" w:rsidRDefault="00507F48" w:rsidP="0077299D"/>
        </w:tc>
        <w:tc>
          <w:tcPr>
            <w:tcW w:w="2518" w:type="dxa"/>
            <w:vMerge/>
          </w:tcPr>
          <w:p w:rsidR="00507F48" w:rsidRPr="005C4F53" w:rsidRDefault="00507F48" w:rsidP="0077299D">
            <w:pPr>
              <w:cnfStyle w:val="000000000000"/>
            </w:pPr>
          </w:p>
        </w:tc>
        <w:tc>
          <w:tcPr>
            <w:tcW w:w="2551" w:type="dxa"/>
          </w:tcPr>
          <w:p w:rsidR="00507F48" w:rsidRDefault="00507F48" w:rsidP="0077299D">
            <w:pPr>
              <w:cnfStyle w:val="000000000000"/>
            </w:pPr>
            <w:r>
              <w:t>…</w:t>
            </w:r>
          </w:p>
        </w:tc>
        <w:tc>
          <w:tcPr>
            <w:tcW w:w="2552" w:type="dxa"/>
          </w:tcPr>
          <w:p w:rsidR="00507F48" w:rsidRDefault="00507F48" w:rsidP="0077299D">
            <w:pPr>
              <w:cnfStyle w:val="000000000000"/>
            </w:pPr>
            <w:r>
              <w:t>…</w:t>
            </w:r>
          </w:p>
        </w:tc>
      </w:tr>
      <w:tr w:rsidR="00507F48" w:rsidTr="00EA1705">
        <w:trPr>
          <w:cnfStyle w:val="000000100000"/>
        </w:trPr>
        <w:tc>
          <w:tcPr>
            <w:cnfStyle w:val="001000000000"/>
            <w:tcW w:w="1843" w:type="dxa"/>
            <w:vMerge/>
          </w:tcPr>
          <w:p w:rsidR="00507F48" w:rsidRDefault="00507F48" w:rsidP="0077299D"/>
        </w:tc>
        <w:tc>
          <w:tcPr>
            <w:tcW w:w="2518" w:type="dxa"/>
            <w:vMerge/>
          </w:tcPr>
          <w:p w:rsidR="00507F48" w:rsidRPr="005C4F53" w:rsidRDefault="00507F48" w:rsidP="0077299D">
            <w:pPr>
              <w:cnfStyle w:val="000000100000"/>
            </w:pPr>
          </w:p>
        </w:tc>
        <w:tc>
          <w:tcPr>
            <w:tcW w:w="2551" w:type="dxa"/>
          </w:tcPr>
          <w:p w:rsidR="00507F48" w:rsidRDefault="00507F48" w:rsidP="0077299D">
            <w:pPr>
              <w:cnfStyle w:val="000000100000"/>
            </w:pPr>
            <w:r>
              <w:t>10 - 32</w:t>
            </w:r>
          </w:p>
        </w:tc>
        <w:tc>
          <w:tcPr>
            <w:tcW w:w="2552" w:type="dxa"/>
          </w:tcPr>
          <w:p w:rsidR="00507F48" w:rsidRDefault="00507F48" w:rsidP="0077299D">
            <w:pPr>
              <w:cnfStyle w:val="000000100000"/>
            </w:pPr>
            <w:r>
              <w:t>10 – 82</w:t>
            </w:r>
          </w:p>
        </w:tc>
      </w:tr>
      <w:tr w:rsidR="00507F48" w:rsidTr="00EA1705">
        <w:tc>
          <w:tcPr>
            <w:cnfStyle w:val="001000000000"/>
            <w:tcW w:w="1843" w:type="dxa"/>
            <w:vMerge/>
          </w:tcPr>
          <w:p w:rsidR="00507F48" w:rsidRDefault="00507F48" w:rsidP="0077299D"/>
        </w:tc>
        <w:tc>
          <w:tcPr>
            <w:tcW w:w="2518" w:type="dxa"/>
            <w:vMerge w:val="restart"/>
          </w:tcPr>
          <w:p w:rsidR="00507F48" w:rsidRPr="005C4F53" w:rsidRDefault="00507F48" w:rsidP="0077299D">
            <w:pPr>
              <w:cnfStyle w:val="000000000000"/>
            </w:pPr>
            <w:r>
              <w:t>2</w:t>
            </w:r>
          </w:p>
        </w:tc>
        <w:tc>
          <w:tcPr>
            <w:tcW w:w="2551" w:type="dxa"/>
          </w:tcPr>
          <w:p w:rsidR="00507F48" w:rsidRDefault="00507F48" w:rsidP="0077299D">
            <w:pPr>
              <w:cnfStyle w:val="000000000000"/>
            </w:pPr>
            <w:r>
              <w:t>1 - 53</w:t>
            </w:r>
          </w:p>
        </w:tc>
        <w:tc>
          <w:tcPr>
            <w:tcW w:w="2552" w:type="dxa"/>
          </w:tcPr>
          <w:p w:rsidR="00507F48" w:rsidRDefault="00507F48" w:rsidP="0077299D">
            <w:pPr>
              <w:cnfStyle w:val="000000000000"/>
            </w:pPr>
            <w:r>
              <w:t>1 – 68</w:t>
            </w:r>
          </w:p>
        </w:tc>
      </w:tr>
      <w:tr w:rsidR="00507F48" w:rsidTr="00EA1705">
        <w:trPr>
          <w:cnfStyle w:val="000000100000"/>
        </w:trPr>
        <w:tc>
          <w:tcPr>
            <w:cnfStyle w:val="001000000000"/>
            <w:tcW w:w="1843" w:type="dxa"/>
            <w:vMerge/>
          </w:tcPr>
          <w:p w:rsidR="00507F48" w:rsidRDefault="00507F48" w:rsidP="0077299D"/>
        </w:tc>
        <w:tc>
          <w:tcPr>
            <w:tcW w:w="2518" w:type="dxa"/>
            <w:vMerge/>
          </w:tcPr>
          <w:p w:rsidR="00507F48" w:rsidRPr="005C4F53" w:rsidRDefault="00507F48" w:rsidP="0077299D">
            <w:pPr>
              <w:cnfStyle w:val="000000100000"/>
            </w:pPr>
          </w:p>
        </w:tc>
        <w:tc>
          <w:tcPr>
            <w:tcW w:w="2551" w:type="dxa"/>
          </w:tcPr>
          <w:p w:rsidR="00507F48" w:rsidRDefault="00507F48" w:rsidP="0077299D">
            <w:pPr>
              <w:cnfStyle w:val="000000100000"/>
            </w:pPr>
            <w:r>
              <w:t>2 – 100</w:t>
            </w:r>
          </w:p>
        </w:tc>
        <w:tc>
          <w:tcPr>
            <w:tcW w:w="2552" w:type="dxa"/>
          </w:tcPr>
          <w:p w:rsidR="00507F48" w:rsidRDefault="00507F48" w:rsidP="0077299D">
            <w:pPr>
              <w:cnfStyle w:val="000000100000"/>
            </w:pPr>
            <w:r>
              <w:t xml:space="preserve">2 – 59 </w:t>
            </w:r>
          </w:p>
        </w:tc>
      </w:tr>
      <w:tr w:rsidR="00507F48" w:rsidTr="00EA1705">
        <w:tc>
          <w:tcPr>
            <w:cnfStyle w:val="001000000000"/>
            <w:tcW w:w="1843" w:type="dxa"/>
            <w:vMerge/>
          </w:tcPr>
          <w:p w:rsidR="00507F48" w:rsidRDefault="00507F48" w:rsidP="0077299D"/>
        </w:tc>
        <w:tc>
          <w:tcPr>
            <w:tcW w:w="2518" w:type="dxa"/>
            <w:vMerge/>
          </w:tcPr>
          <w:p w:rsidR="00507F48" w:rsidRDefault="00507F48" w:rsidP="0077299D">
            <w:pPr>
              <w:cnfStyle w:val="000000000000"/>
            </w:pPr>
          </w:p>
        </w:tc>
        <w:tc>
          <w:tcPr>
            <w:tcW w:w="2551" w:type="dxa"/>
          </w:tcPr>
          <w:p w:rsidR="00507F48" w:rsidRDefault="00507F48" w:rsidP="0077299D">
            <w:pPr>
              <w:cnfStyle w:val="000000000000"/>
            </w:pPr>
            <w:r>
              <w:t>3 – 51</w:t>
            </w:r>
          </w:p>
        </w:tc>
        <w:tc>
          <w:tcPr>
            <w:tcW w:w="2552" w:type="dxa"/>
          </w:tcPr>
          <w:p w:rsidR="00507F48" w:rsidRDefault="00507F48" w:rsidP="0077299D">
            <w:pPr>
              <w:cnfStyle w:val="000000000000"/>
            </w:pPr>
            <w:r>
              <w:t>3 – 57</w:t>
            </w:r>
          </w:p>
        </w:tc>
      </w:tr>
      <w:tr w:rsidR="00507F48" w:rsidTr="00EA1705">
        <w:trPr>
          <w:cnfStyle w:val="000000100000"/>
        </w:trPr>
        <w:tc>
          <w:tcPr>
            <w:cnfStyle w:val="001000000000"/>
            <w:tcW w:w="1843" w:type="dxa"/>
            <w:vMerge/>
          </w:tcPr>
          <w:p w:rsidR="00507F48" w:rsidRDefault="00507F48" w:rsidP="0077299D"/>
        </w:tc>
        <w:tc>
          <w:tcPr>
            <w:tcW w:w="2518" w:type="dxa"/>
            <w:vMerge/>
          </w:tcPr>
          <w:p w:rsidR="00507F48" w:rsidRDefault="00507F48" w:rsidP="0077299D">
            <w:pPr>
              <w:cnfStyle w:val="000000100000"/>
            </w:pPr>
          </w:p>
        </w:tc>
        <w:tc>
          <w:tcPr>
            <w:tcW w:w="2551" w:type="dxa"/>
          </w:tcPr>
          <w:p w:rsidR="00507F48" w:rsidRDefault="00507F48" w:rsidP="0077299D">
            <w:pPr>
              <w:cnfStyle w:val="000000100000"/>
            </w:pPr>
            <w:r>
              <w:t>…</w:t>
            </w:r>
          </w:p>
        </w:tc>
        <w:tc>
          <w:tcPr>
            <w:tcW w:w="2552" w:type="dxa"/>
          </w:tcPr>
          <w:p w:rsidR="00507F48" w:rsidRDefault="00507F48" w:rsidP="0077299D">
            <w:pPr>
              <w:cnfStyle w:val="000000100000"/>
            </w:pPr>
            <w:r>
              <w:t>…</w:t>
            </w:r>
          </w:p>
        </w:tc>
      </w:tr>
      <w:tr w:rsidR="00507F48" w:rsidTr="00EA1705">
        <w:tc>
          <w:tcPr>
            <w:cnfStyle w:val="001000000000"/>
            <w:tcW w:w="1843" w:type="dxa"/>
            <w:vMerge/>
          </w:tcPr>
          <w:p w:rsidR="00507F48" w:rsidRDefault="00507F48" w:rsidP="0077299D"/>
        </w:tc>
        <w:tc>
          <w:tcPr>
            <w:tcW w:w="2518" w:type="dxa"/>
            <w:vMerge/>
          </w:tcPr>
          <w:p w:rsidR="00507F48" w:rsidRDefault="00507F48" w:rsidP="0077299D">
            <w:pPr>
              <w:cnfStyle w:val="000000000000"/>
            </w:pPr>
          </w:p>
        </w:tc>
        <w:tc>
          <w:tcPr>
            <w:tcW w:w="2551" w:type="dxa"/>
          </w:tcPr>
          <w:p w:rsidR="00507F48" w:rsidRDefault="00507F48" w:rsidP="0077299D">
            <w:pPr>
              <w:cnfStyle w:val="000000000000"/>
            </w:pPr>
            <w:r>
              <w:t>10 - 79</w:t>
            </w:r>
          </w:p>
        </w:tc>
        <w:tc>
          <w:tcPr>
            <w:tcW w:w="2552" w:type="dxa"/>
          </w:tcPr>
          <w:p w:rsidR="00507F48" w:rsidRDefault="00507F48" w:rsidP="0077299D">
            <w:pPr>
              <w:cnfStyle w:val="000000000000"/>
            </w:pPr>
            <w:r>
              <w:t>10 - 32</w:t>
            </w:r>
          </w:p>
        </w:tc>
      </w:tr>
      <w:tr w:rsidR="00507F48" w:rsidTr="00EA1705">
        <w:trPr>
          <w:cnfStyle w:val="000000100000"/>
        </w:trPr>
        <w:tc>
          <w:tcPr>
            <w:cnfStyle w:val="001000000000"/>
            <w:tcW w:w="1843" w:type="dxa"/>
            <w:vMerge/>
          </w:tcPr>
          <w:p w:rsidR="00507F48" w:rsidRDefault="00507F48" w:rsidP="0077299D"/>
        </w:tc>
        <w:tc>
          <w:tcPr>
            <w:tcW w:w="7621" w:type="dxa"/>
            <w:gridSpan w:val="3"/>
          </w:tcPr>
          <w:p w:rsidR="00507F48" w:rsidRDefault="00507F48" w:rsidP="0077299D">
            <w:pPr>
              <w:cnfStyle w:val="000000100000"/>
            </w:pPr>
            <w:r>
              <w:t>…</w:t>
            </w:r>
          </w:p>
        </w:tc>
      </w:tr>
      <w:tr w:rsidR="00507F48" w:rsidTr="00EA1705">
        <w:tc>
          <w:tcPr>
            <w:cnfStyle w:val="001000000000"/>
            <w:tcW w:w="1843" w:type="dxa"/>
            <w:vMerge/>
          </w:tcPr>
          <w:p w:rsidR="00507F48" w:rsidRDefault="00507F48" w:rsidP="0077299D"/>
        </w:tc>
        <w:tc>
          <w:tcPr>
            <w:tcW w:w="2518" w:type="dxa"/>
          </w:tcPr>
          <w:p w:rsidR="00507F48" w:rsidRDefault="00507F48" w:rsidP="0077299D">
            <w:pPr>
              <w:cnfStyle w:val="000000000000"/>
            </w:pPr>
            <w:r>
              <w:t>10</w:t>
            </w:r>
          </w:p>
        </w:tc>
        <w:tc>
          <w:tcPr>
            <w:tcW w:w="2551" w:type="dxa"/>
          </w:tcPr>
          <w:p w:rsidR="00507F48" w:rsidRDefault="00507F48" w:rsidP="0077299D">
            <w:pPr>
              <w:cnfStyle w:val="000000000000"/>
            </w:pPr>
            <w:r>
              <w:t>1 - 90</w:t>
            </w:r>
          </w:p>
        </w:tc>
        <w:tc>
          <w:tcPr>
            <w:tcW w:w="2552" w:type="dxa"/>
          </w:tcPr>
          <w:p w:rsidR="00507F48" w:rsidRDefault="00507F48" w:rsidP="0077299D">
            <w:pPr>
              <w:cnfStyle w:val="000000000000"/>
            </w:pPr>
            <w:r>
              <w:t>1 - 31</w:t>
            </w:r>
          </w:p>
        </w:tc>
      </w:tr>
    </w:tbl>
    <w:p w:rsidR="00507F48" w:rsidRDefault="00507F48" w:rsidP="00507F48">
      <w:r>
        <w:tab/>
        <w:t>To predict what its opponent will play next, the AI looks at their play history and adds up the probabilities based on what factors are present in the current game.  It then makes its prediction for the card which has the highest probability of being played.  This prediction is passed to the strategy algorithm, which decides what card to play.</w:t>
      </w:r>
    </w:p>
    <w:p w:rsidR="00EA1705" w:rsidRDefault="00EA1705" w:rsidP="00507F48"/>
    <w:p w:rsidR="004832E1" w:rsidRDefault="004832E1" w:rsidP="004832E1">
      <w:pPr>
        <w:pStyle w:val="Heading1"/>
      </w:pPr>
      <w:bookmarkStart w:id="13" w:name="_Toc385361598"/>
      <w:r>
        <w:lastRenderedPageBreak/>
        <w:t>Results</w:t>
      </w:r>
      <w:bookmarkEnd w:id="13"/>
    </w:p>
    <w:p w:rsidR="004832E1" w:rsidRDefault="004832E1" w:rsidP="004832E1">
      <w:pPr>
        <w:pStyle w:val="Heading2"/>
      </w:pPr>
      <w:bookmarkStart w:id="14" w:name="_Toc385361599"/>
      <w:r>
        <w:t>Profiling</w:t>
      </w:r>
      <w:bookmarkEnd w:id="14"/>
    </w:p>
    <w:p w:rsidR="004832E1" w:rsidRDefault="004832E1" w:rsidP="00233B59">
      <w:r>
        <w:tab/>
        <w:t>The AI’s profiling abilities are extremely effective against simple strategies such as ‘play lowest to highest’, or any other unchanging order of cards.  After a game or two to grasp the pattern, profiling predictions passed to the optimal full-knowledge strategy have a 100% win rate against these strategies.  Even against strategies with some randomization</w:t>
      </w:r>
      <w:r w:rsidR="00233B59">
        <w:t>,</w:t>
      </w:r>
      <w:r>
        <w:t xml:space="preserve"> if there is an overall pattern to the play, profiling generally does a very </w:t>
      </w:r>
      <w:r w:rsidR="00367E83">
        <w:t>good job of picking up on it.  An example of a randomized strategy which profiling is very effective against is ‘random widening’, in which the first card played is random, and subsequent cards played are randomly selected one higher or lower than a previously played card.</w:t>
      </w:r>
    </w:p>
    <w:p w:rsidR="00367E83" w:rsidRDefault="00367E83" w:rsidP="004832E1">
      <w:r>
        <w:tab/>
        <w:t xml:space="preserve">Against more unpredictable strategies, or those which make and use their own predictions, profiling is not as powerful, but still plays a very important role in </w:t>
      </w:r>
      <w:r w:rsidR="00CD3DA2">
        <w:t>victory.  The node</w:t>
      </w:r>
      <w:r>
        <w:t xml:space="preserve"> </w:t>
      </w:r>
      <w:r>
        <w:rPr>
          <w:i/>
        </w:rPr>
        <w:t>My</w:t>
      </w:r>
      <w:r w:rsidR="00F915D8">
        <w:rPr>
          <w:i/>
        </w:rPr>
        <w:t xml:space="preserve"> </w:t>
      </w:r>
      <w:r>
        <w:rPr>
          <w:i/>
        </w:rPr>
        <w:t>Closest</w:t>
      </w:r>
      <w:r w:rsidR="00CD3DA2">
        <w:rPr>
          <w:i/>
        </w:rPr>
        <w:t>,</w:t>
      </w:r>
      <w:r>
        <w:t xml:space="preserve"> which </w:t>
      </w:r>
      <w:r w:rsidR="00CD3DA2">
        <w:t>requires high accuracy in profiling to be effective, is</w:t>
      </w:r>
      <w:r>
        <w:t xml:space="preserve"> common in high fitness individuals from GEP testing, especially in runs that also evaluate fitness against static strategies.</w:t>
      </w:r>
    </w:p>
    <w:p w:rsidR="00367E83" w:rsidRDefault="00367E83" w:rsidP="004832E1">
      <w:r>
        <w:tab/>
        <w:t>As predicted, a human player can very easily exploit the profiling system, especially if they know what the AI’s strategy is.  Achieving a 100% win rate against the optimal full-knowledge strategy is trivial, for example.</w:t>
      </w:r>
    </w:p>
    <w:p w:rsidR="00367E83" w:rsidRDefault="00367E83" w:rsidP="00F915D8">
      <w:pPr>
        <w:pStyle w:val="Heading2"/>
      </w:pPr>
      <w:bookmarkStart w:id="15" w:name="_Toc385361600"/>
      <w:r>
        <w:t>Genetic Programming</w:t>
      </w:r>
      <w:bookmarkEnd w:id="15"/>
    </w:p>
    <w:p w:rsidR="00CD3DA2" w:rsidRDefault="00CD3DA2" w:rsidP="000929C5">
      <w:r>
        <w:tab/>
        <w:t xml:space="preserve">I tested evolving strategies with a population of fifty for twenty generations.  In each generation, every individual played a certain number of games against every other individual.  </w:t>
      </w:r>
      <w:r w:rsidR="006B148D">
        <w:t xml:space="preserve">I ran tests with the number of games at one-hundred and one-thousand.  </w:t>
      </w:r>
      <w:r>
        <w:t>In some cases they also played</w:t>
      </w:r>
      <w:r w:rsidR="006B148D">
        <w:t xml:space="preserve"> the same</w:t>
      </w:r>
      <w:r>
        <w:t xml:space="preserve"> number of games against a set of static strategies, including the op</w:t>
      </w:r>
      <w:r w:rsidR="006B148D">
        <w:t xml:space="preserve">timal full-knowledge strategy.  An individual’s fitness was calculated as the ratio of won games </w:t>
      </w:r>
      <w:r w:rsidR="00233B59">
        <w:t>to</w:t>
      </w:r>
      <w:r w:rsidR="006B148D">
        <w:t xml:space="preserve"> total games played.  When static strategies were included in the fitness, the win ratios were calculated separately for vs. evolved strategies and vs. static strategies, and then averaged.</w:t>
      </w:r>
    </w:p>
    <w:p w:rsidR="006B148D" w:rsidRDefault="006B148D" w:rsidP="000929C5">
      <w:r>
        <w:tab/>
        <w:t xml:space="preserve">Evolving strategies through GEP was overall very effective.  </w:t>
      </w:r>
      <w:r w:rsidR="00730368">
        <w:t>The h</w:t>
      </w:r>
      <w:r>
        <w:t>igh</w:t>
      </w:r>
      <w:r w:rsidR="00730368">
        <w:t>est</w:t>
      </w:r>
      <w:r>
        <w:t xml:space="preserve"> fitness individuals nearly always have &gt;80% win rates</w:t>
      </w:r>
      <w:r w:rsidR="00765CC6">
        <w:t>.  Some high fitness individuals are identical</w:t>
      </w:r>
      <w:r w:rsidR="00730368">
        <w:t xml:space="preserve"> or nearly identical</w:t>
      </w:r>
      <w:r w:rsidR="00765CC6">
        <w:t xml:space="preserve"> to the optimal full-knowledge strategy.  This is more common with the tests where one-thousand games are played between each set of opponents.  Presumably the additional games allow the profiling to become more accurate, which allows the full-knowledge strategy to be more effective.  Another common thread was for high-fitness individuals in hundred-game tests to have a </w:t>
      </w:r>
      <w:r w:rsidR="00765CC6">
        <w:rPr>
          <w:i/>
        </w:rPr>
        <w:t>Coin</w:t>
      </w:r>
      <w:r w:rsidR="00765CC6">
        <w:t xml:space="preserve"> node at or near the root.  This makes the individual more difficult to profile, and the lower number of games does not allow the volume of data to make up for that, resulting in highly unpredictable play.  </w:t>
      </w:r>
    </w:p>
    <w:p w:rsidR="002A6BD5" w:rsidRDefault="002A6BD5" w:rsidP="002A6BD5">
      <w:pPr>
        <w:keepNext/>
      </w:pPr>
      <w:r>
        <w:rPr>
          <w:noProof/>
          <w:lang w:eastAsia="en-CA"/>
        </w:rPr>
        <w:lastRenderedPageBreak/>
        <w:drawing>
          <wp:inline distT="0" distB="0" distL="0" distR="0">
            <wp:extent cx="5476875" cy="7400925"/>
            <wp:effectExtent l="19050" t="0" r="9525" b="0"/>
            <wp:docPr id="1" name="Picture 0" descr="50-20-1000-statics-0.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20-1000-statics-0.981.png"/>
                    <pic:cNvPicPr/>
                  </pic:nvPicPr>
                  <pic:blipFill>
                    <a:blip r:embed="rId8" cstate="print"/>
                    <a:stretch>
                      <a:fillRect/>
                    </a:stretch>
                  </pic:blipFill>
                  <pic:spPr>
                    <a:xfrm>
                      <a:off x="0" y="0"/>
                      <a:ext cx="5477640" cy="7401959"/>
                    </a:xfrm>
                    <a:prstGeom prst="rect">
                      <a:avLst/>
                    </a:prstGeom>
                  </pic:spPr>
                </pic:pic>
              </a:graphicData>
            </a:graphic>
          </wp:inline>
        </w:drawing>
      </w:r>
    </w:p>
    <w:p w:rsidR="002A6BD5" w:rsidRDefault="002A6BD5" w:rsidP="002A6BD5">
      <w:pPr>
        <w:pStyle w:val="Caption"/>
      </w:pPr>
      <w:r>
        <w:t>Sample tree for 1000 games with statics</w:t>
      </w:r>
    </w:p>
    <w:p w:rsidR="002A6BD5" w:rsidRDefault="002A6BD5" w:rsidP="002A6BD5">
      <w:r>
        <w:tab/>
        <w:t xml:space="preserve">The sample tree above shows the </w:t>
      </w:r>
      <w:proofErr w:type="gramStart"/>
      <w:r>
        <w:t>most fit</w:t>
      </w:r>
      <w:proofErr w:type="gramEnd"/>
      <w:r>
        <w:t xml:space="preserve"> individual after twenty generations for a test with one-thousand games per encounter and statics included.  This individual can nearly be reduced to the </w:t>
      </w:r>
      <w:r>
        <w:lastRenderedPageBreak/>
        <w:t>optimal full-knowledge strategy.  The right branch from the root can be simplified to “If certain, play lowest.  Otherwise play highest minus two with 12.5% chance and lowest otherwise.”  The optimal full-knowledge strategy would simply replace that branch with “play lowest”</w:t>
      </w:r>
      <w:r w:rsidR="00730368">
        <w:t>-</w:t>
      </w:r>
      <w:r>
        <w:t xml:space="preserve"> not much</w:t>
      </w:r>
      <w:r w:rsidR="00730368">
        <w:t xml:space="preserve"> change, given the chances of getting something else in that branch</w:t>
      </w:r>
      <w:r>
        <w:t>.</w:t>
      </w:r>
    </w:p>
    <w:p w:rsidR="002A6BD5" w:rsidRDefault="002A6BD5" w:rsidP="002A6BD5">
      <w:r>
        <w:tab/>
      </w:r>
      <w:r w:rsidR="002C0A15">
        <w:t>To gain some information about how much use each of the functions and terminals see in high fitness individuals</w:t>
      </w:r>
      <w:r w:rsidR="00F338BD">
        <w:t xml:space="preserve">, I ran a short test (population 10, generations 15, games 100) fifty times and recorded </w:t>
      </w:r>
      <w:r w:rsidR="00730368">
        <w:t xml:space="preserve">for each type </w:t>
      </w:r>
      <w:r w:rsidR="00F338BD">
        <w:t>the percentages of nodes from the highest-fitness individual</w:t>
      </w:r>
      <w:r w:rsidR="00730368">
        <w:t>s that were of that type</w:t>
      </w:r>
      <w:r w:rsidR="00F338BD">
        <w:t>.  The data is in the table below.  It is important to note that the shortness of the test undoubtedly affected these numbers, but the data could still be useful.</w:t>
      </w:r>
    </w:p>
    <w:p w:rsidR="00F338BD" w:rsidRPr="00F338BD" w:rsidRDefault="00F338BD" w:rsidP="002A6BD5">
      <w:r>
        <w:tab/>
        <w:t xml:space="preserve">Obviously, the terminals were the most common nodes, with </w:t>
      </w:r>
      <w:r>
        <w:rPr>
          <w:i/>
        </w:rPr>
        <w:t>My Lowest</w:t>
      </w:r>
      <w:r>
        <w:t xml:space="preserve"> being the most common of those across the board.  The most common function was </w:t>
      </w:r>
      <w:r>
        <w:rPr>
          <w:i/>
        </w:rPr>
        <w:t>Coin</w:t>
      </w:r>
      <w:r>
        <w:t xml:space="preserve">, which is in line with my earlier observation of </w:t>
      </w:r>
      <w:r>
        <w:rPr>
          <w:i/>
        </w:rPr>
        <w:t xml:space="preserve">Coin </w:t>
      </w:r>
      <w:r>
        <w:t>being common for one-hundred game tests.</w:t>
      </w:r>
      <w:r>
        <w:rPr>
          <w:i/>
        </w:rPr>
        <w:t xml:space="preserve">  </w:t>
      </w:r>
      <w:r>
        <w:t xml:space="preserve">Overall though, the differences in the percentages are quite small, and I doubt they represent a statistically significant </w:t>
      </w:r>
      <w:r w:rsidR="0016316D">
        <w:t>observation.</w:t>
      </w:r>
      <w:r>
        <w:t xml:space="preserve"> </w:t>
      </w:r>
    </w:p>
    <w:tbl>
      <w:tblPr>
        <w:tblStyle w:val="LightShading"/>
        <w:tblW w:w="0" w:type="auto"/>
        <w:tblLook w:val="04A0"/>
      </w:tblPr>
      <w:tblGrid>
        <w:gridCol w:w="1526"/>
        <w:gridCol w:w="1276"/>
        <w:gridCol w:w="1984"/>
        <w:gridCol w:w="2268"/>
        <w:gridCol w:w="2522"/>
      </w:tblGrid>
      <w:tr w:rsidR="002A6BD5" w:rsidTr="00EA1705">
        <w:trPr>
          <w:cnfStyle w:val="100000000000"/>
        </w:trPr>
        <w:tc>
          <w:tcPr>
            <w:cnfStyle w:val="001000000000"/>
            <w:tcW w:w="1526" w:type="dxa"/>
          </w:tcPr>
          <w:p w:rsidR="002A6BD5" w:rsidRDefault="002A6BD5" w:rsidP="00F915D8">
            <w:r>
              <w:t>Node</w:t>
            </w:r>
          </w:p>
        </w:tc>
        <w:tc>
          <w:tcPr>
            <w:tcW w:w="1276" w:type="dxa"/>
          </w:tcPr>
          <w:p w:rsidR="002A6BD5" w:rsidRDefault="002A6BD5" w:rsidP="00F915D8">
            <w:pPr>
              <w:cnfStyle w:val="100000000000"/>
            </w:pPr>
            <w:r>
              <w:t>Terminal?</w:t>
            </w:r>
          </w:p>
        </w:tc>
        <w:tc>
          <w:tcPr>
            <w:tcW w:w="1984" w:type="dxa"/>
          </w:tcPr>
          <w:p w:rsidR="002A6BD5" w:rsidRDefault="002A6BD5" w:rsidP="00F915D8">
            <w:pPr>
              <w:cnfStyle w:val="100000000000"/>
            </w:pPr>
            <w:r>
              <w:t>Appearance Rate with Statics</w:t>
            </w:r>
          </w:p>
        </w:tc>
        <w:tc>
          <w:tcPr>
            <w:tcW w:w="2268" w:type="dxa"/>
          </w:tcPr>
          <w:p w:rsidR="002A6BD5" w:rsidRDefault="002A6BD5" w:rsidP="00F915D8">
            <w:pPr>
              <w:cnfStyle w:val="100000000000"/>
            </w:pPr>
            <w:r>
              <w:t>Appearance Rate without Statics</w:t>
            </w:r>
          </w:p>
        </w:tc>
        <w:tc>
          <w:tcPr>
            <w:tcW w:w="2522" w:type="dxa"/>
          </w:tcPr>
          <w:p w:rsidR="002A6BD5" w:rsidRDefault="002A6BD5" w:rsidP="00F915D8">
            <w:pPr>
              <w:cnfStyle w:val="100000000000"/>
            </w:pPr>
            <w:r>
              <w:t>Average Appearance Rate</w:t>
            </w:r>
          </w:p>
        </w:tc>
      </w:tr>
      <w:tr w:rsidR="002A6BD5" w:rsidTr="00EA1705">
        <w:trPr>
          <w:cnfStyle w:val="000000100000"/>
        </w:trPr>
        <w:tc>
          <w:tcPr>
            <w:cnfStyle w:val="001000000000"/>
            <w:tcW w:w="1526" w:type="dxa"/>
          </w:tcPr>
          <w:p w:rsidR="002A6BD5" w:rsidRPr="00F915D8" w:rsidRDefault="002A6BD5" w:rsidP="00F915D8">
            <w:pPr>
              <w:rPr>
                <w:i/>
              </w:rPr>
            </w:pPr>
            <w:r w:rsidRPr="00F915D8">
              <w:rPr>
                <w:i/>
              </w:rPr>
              <w:t>My Highest</w:t>
            </w:r>
          </w:p>
        </w:tc>
        <w:tc>
          <w:tcPr>
            <w:tcW w:w="1276" w:type="dxa"/>
          </w:tcPr>
          <w:p w:rsidR="002A6BD5" w:rsidRDefault="002A6BD5" w:rsidP="00F915D8">
            <w:pPr>
              <w:cnfStyle w:val="000000100000"/>
            </w:pPr>
            <w:r>
              <w:t>Yes</w:t>
            </w:r>
          </w:p>
        </w:tc>
        <w:tc>
          <w:tcPr>
            <w:tcW w:w="1984" w:type="dxa"/>
          </w:tcPr>
          <w:p w:rsidR="002A6BD5" w:rsidRDefault="002A6BD5" w:rsidP="00F915D8">
            <w:pPr>
              <w:cnfStyle w:val="000000100000"/>
            </w:pPr>
            <w:r>
              <w:t>21.2%</w:t>
            </w:r>
          </w:p>
        </w:tc>
        <w:tc>
          <w:tcPr>
            <w:tcW w:w="2268" w:type="dxa"/>
          </w:tcPr>
          <w:p w:rsidR="002A6BD5" w:rsidRDefault="002A6BD5" w:rsidP="00F915D8">
            <w:pPr>
              <w:cnfStyle w:val="000000100000"/>
            </w:pPr>
            <w:r>
              <w:t>22.3%</w:t>
            </w:r>
          </w:p>
        </w:tc>
        <w:tc>
          <w:tcPr>
            <w:tcW w:w="2522" w:type="dxa"/>
          </w:tcPr>
          <w:p w:rsidR="002A6BD5" w:rsidRDefault="002C0A15" w:rsidP="002C0A15">
            <w:pPr>
              <w:cnfStyle w:val="000000100000"/>
            </w:pPr>
            <w:r>
              <w:t>21.8%</w:t>
            </w:r>
          </w:p>
        </w:tc>
      </w:tr>
      <w:tr w:rsidR="002A6BD5" w:rsidTr="00EA1705">
        <w:tc>
          <w:tcPr>
            <w:cnfStyle w:val="001000000000"/>
            <w:tcW w:w="1526" w:type="dxa"/>
          </w:tcPr>
          <w:p w:rsidR="002A6BD5" w:rsidRPr="00F915D8" w:rsidRDefault="002A6BD5" w:rsidP="00F915D8">
            <w:pPr>
              <w:rPr>
                <w:i/>
              </w:rPr>
            </w:pPr>
            <w:r w:rsidRPr="00F915D8">
              <w:rPr>
                <w:i/>
              </w:rPr>
              <w:t>My Lowest</w:t>
            </w:r>
          </w:p>
        </w:tc>
        <w:tc>
          <w:tcPr>
            <w:tcW w:w="1276" w:type="dxa"/>
          </w:tcPr>
          <w:p w:rsidR="002A6BD5" w:rsidRDefault="002A6BD5" w:rsidP="00F915D8">
            <w:pPr>
              <w:cnfStyle w:val="000000000000"/>
            </w:pPr>
            <w:r>
              <w:t>Yes</w:t>
            </w:r>
          </w:p>
        </w:tc>
        <w:tc>
          <w:tcPr>
            <w:tcW w:w="1984" w:type="dxa"/>
          </w:tcPr>
          <w:p w:rsidR="002A6BD5" w:rsidRDefault="002A6BD5" w:rsidP="00F915D8">
            <w:pPr>
              <w:cnfStyle w:val="000000000000"/>
            </w:pPr>
            <w:r>
              <w:t>24.8%</w:t>
            </w:r>
          </w:p>
        </w:tc>
        <w:tc>
          <w:tcPr>
            <w:tcW w:w="2268" w:type="dxa"/>
          </w:tcPr>
          <w:p w:rsidR="002A6BD5" w:rsidRDefault="002A6BD5" w:rsidP="00F915D8">
            <w:pPr>
              <w:cnfStyle w:val="000000000000"/>
            </w:pPr>
            <w:r>
              <w:t>23.5%</w:t>
            </w:r>
          </w:p>
        </w:tc>
        <w:tc>
          <w:tcPr>
            <w:tcW w:w="2522" w:type="dxa"/>
          </w:tcPr>
          <w:p w:rsidR="002A6BD5" w:rsidRDefault="002C0A15" w:rsidP="00F915D8">
            <w:pPr>
              <w:cnfStyle w:val="000000000000"/>
            </w:pPr>
            <w:r>
              <w:t>24.2%</w:t>
            </w:r>
          </w:p>
        </w:tc>
      </w:tr>
      <w:tr w:rsidR="002A6BD5" w:rsidTr="00EA1705">
        <w:trPr>
          <w:cnfStyle w:val="000000100000"/>
        </w:trPr>
        <w:tc>
          <w:tcPr>
            <w:cnfStyle w:val="001000000000"/>
            <w:tcW w:w="1526" w:type="dxa"/>
          </w:tcPr>
          <w:p w:rsidR="002A6BD5" w:rsidRPr="00F915D8" w:rsidRDefault="002A6BD5" w:rsidP="00F915D8">
            <w:pPr>
              <w:rPr>
                <w:i/>
              </w:rPr>
            </w:pPr>
            <w:r>
              <w:rPr>
                <w:i/>
              </w:rPr>
              <w:t>My Closest</w:t>
            </w:r>
          </w:p>
        </w:tc>
        <w:tc>
          <w:tcPr>
            <w:tcW w:w="1276" w:type="dxa"/>
          </w:tcPr>
          <w:p w:rsidR="002A6BD5" w:rsidRDefault="002A6BD5" w:rsidP="00F915D8">
            <w:pPr>
              <w:cnfStyle w:val="000000100000"/>
            </w:pPr>
            <w:r>
              <w:t>Yes</w:t>
            </w:r>
          </w:p>
        </w:tc>
        <w:tc>
          <w:tcPr>
            <w:tcW w:w="1984" w:type="dxa"/>
          </w:tcPr>
          <w:p w:rsidR="002A6BD5" w:rsidRDefault="002A6BD5" w:rsidP="00F915D8">
            <w:pPr>
              <w:cnfStyle w:val="000000100000"/>
            </w:pPr>
            <w:r>
              <w:t>24.2%</w:t>
            </w:r>
          </w:p>
        </w:tc>
        <w:tc>
          <w:tcPr>
            <w:tcW w:w="2268" w:type="dxa"/>
          </w:tcPr>
          <w:p w:rsidR="002A6BD5" w:rsidRDefault="002A6BD5" w:rsidP="00F915D8">
            <w:pPr>
              <w:cnfStyle w:val="000000100000"/>
            </w:pPr>
            <w:r>
              <w:t>21.8%</w:t>
            </w:r>
          </w:p>
        </w:tc>
        <w:tc>
          <w:tcPr>
            <w:tcW w:w="2522" w:type="dxa"/>
          </w:tcPr>
          <w:p w:rsidR="002A6BD5" w:rsidRDefault="002C0A15" w:rsidP="00F915D8">
            <w:pPr>
              <w:cnfStyle w:val="000000100000"/>
            </w:pPr>
            <w:r>
              <w:t>23.0%</w:t>
            </w:r>
          </w:p>
        </w:tc>
      </w:tr>
      <w:tr w:rsidR="002A6BD5" w:rsidTr="00EA1705">
        <w:tc>
          <w:tcPr>
            <w:cnfStyle w:val="001000000000"/>
            <w:tcW w:w="1526" w:type="dxa"/>
          </w:tcPr>
          <w:p w:rsidR="002A6BD5" w:rsidRPr="00F915D8" w:rsidRDefault="002A6BD5" w:rsidP="00F915D8">
            <w:pPr>
              <w:rPr>
                <w:i/>
              </w:rPr>
            </w:pPr>
            <w:r>
              <w:rPr>
                <w:i/>
              </w:rPr>
              <w:t>Coin</w:t>
            </w:r>
          </w:p>
        </w:tc>
        <w:tc>
          <w:tcPr>
            <w:tcW w:w="1276" w:type="dxa"/>
          </w:tcPr>
          <w:p w:rsidR="002A6BD5" w:rsidRDefault="002A6BD5" w:rsidP="00F915D8">
            <w:pPr>
              <w:cnfStyle w:val="000000000000"/>
            </w:pPr>
            <w:r>
              <w:t>No</w:t>
            </w:r>
          </w:p>
        </w:tc>
        <w:tc>
          <w:tcPr>
            <w:tcW w:w="1984" w:type="dxa"/>
          </w:tcPr>
          <w:p w:rsidR="002A6BD5" w:rsidRDefault="002A6BD5" w:rsidP="00F915D8">
            <w:pPr>
              <w:cnfStyle w:val="000000000000"/>
            </w:pPr>
            <w:r>
              <w:t>8.3%</w:t>
            </w:r>
          </w:p>
        </w:tc>
        <w:tc>
          <w:tcPr>
            <w:tcW w:w="2268" w:type="dxa"/>
          </w:tcPr>
          <w:p w:rsidR="002A6BD5" w:rsidRDefault="002A6BD5" w:rsidP="00F915D8">
            <w:pPr>
              <w:cnfStyle w:val="000000000000"/>
            </w:pPr>
            <w:r>
              <w:t>6.6%</w:t>
            </w:r>
          </w:p>
        </w:tc>
        <w:tc>
          <w:tcPr>
            <w:tcW w:w="2522" w:type="dxa"/>
          </w:tcPr>
          <w:p w:rsidR="002A6BD5" w:rsidRDefault="002C0A15" w:rsidP="00F915D8">
            <w:pPr>
              <w:cnfStyle w:val="000000000000"/>
            </w:pPr>
            <w:r>
              <w:t>7.5%</w:t>
            </w:r>
          </w:p>
        </w:tc>
      </w:tr>
      <w:tr w:rsidR="002A6BD5" w:rsidTr="00EA1705">
        <w:trPr>
          <w:cnfStyle w:val="000000100000"/>
        </w:trPr>
        <w:tc>
          <w:tcPr>
            <w:cnfStyle w:val="001000000000"/>
            <w:tcW w:w="1526" w:type="dxa"/>
          </w:tcPr>
          <w:p w:rsidR="002A6BD5" w:rsidRPr="00F915D8" w:rsidRDefault="002A6BD5" w:rsidP="00F915D8">
            <w:pPr>
              <w:rPr>
                <w:i/>
              </w:rPr>
            </w:pPr>
            <w:r>
              <w:rPr>
                <w:i/>
              </w:rPr>
              <w:t>Highest Wins</w:t>
            </w:r>
          </w:p>
        </w:tc>
        <w:tc>
          <w:tcPr>
            <w:tcW w:w="1276" w:type="dxa"/>
          </w:tcPr>
          <w:p w:rsidR="002A6BD5" w:rsidRDefault="002A6BD5" w:rsidP="00F915D8">
            <w:pPr>
              <w:cnfStyle w:val="000000100000"/>
            </w:pPr>
            <w:r>
              <w:t>No</w:t>
            </w:r>
          </w:p>
        </w:tc>
        <w:tc>
          <w:tcPr>
            <w:tcW w:w="1984" w:type="dxa"/>
          </w:tcPr>
          <w:p w:rsidR="002A6BD5" w:rsidRDefault="002A6BD5" w:rsidP="00F915D8">
            <w:pPr>
              <w:cnfStyle w:val="000000100000"/>
            </w:pPr>
            <w:r>
              <w:t>4.1%</w:t>
            </w:r>
          </w:p>
        </w:tc>
        <w:tc>
          <w:tcPr>
            <w:tcW w:w="2268" w:type="dxa"/>
          </w:tcPr>
          <w:p w:rsidR="002A6BD5" w:rsidRDefault="002A6BD5" w:rsidP="00F915D8">
            <w:pPr>
              <w:cnfStyle w:val="000000100000"/>
            </w:pPr>
            <w:r>
              <w:t>6.3%</w:t>
            </w:r>
          </w:p>
        </w:tc>
        <w:tc>
          <w:tcPr>
            <w:tcW w:w="2522" w:type="dxa"/>
          </w:tcPr>
          <w:p w:rsidR="002A6BD5" w:rsidRDefault="002C0A15" w:rsidP="00F915D8">
            <w:pPr>
              <w:cnfStyle w:val="000000100000"/>
            </w:pPr>
            <w:r>
              <w:t>5.2%</w:t>
            </w:r>
          </w:p>
        </w:tc>
      </w:tr>
      <w:tr w:rsidR="002A6BD5" w:rsidTr="00EA1705">
        <w:tc>
          <w:tcPr>
            <w:cnfStyle w:val="001000000000"/>
            <w:tcW w:w="1526" w:type="dxa"/>
          </w:tcPr>
          <w:p w:rsidR="002A6BD5" w:rsidRPr="00F915D8" w:rsidRDefault="002A6BD5" w:rsidP="00F915D8">
            <w:pPr>
              <w:rPr>
                <w:i/>
              </w:rPr>
            </w:pPr>
            <w:r>
              <w:rPr>
                <w:i/>
              </w:rPr>
              <w:t>Closest Wins</w:t>
            </w:r>
          </w:p>
        </w:tc>
        <w:tc>
          <w:tcPr>
            <w:tcW w:w="1276" w:type="dxa"/>
          </w:tcPr>
          <w:p w:rsidR="002A6BD5" w:rsidRDefault="002A6BD5" w:rsidP="00F915D8">
            <w:pPr>
              <w:cnfStyle w:val="000000000000"/>
            </w:pPr>
            <w:r>
              <w:t>No</w:t>
            </w:r>
          </w:p>
        </w:tc>
        <w:tc>
          <w:tcPr>
            <w:tcW w:w="1984" w:type="dxa"/>
          </w:tcPr>
          <w:p w:rsidR="002A6BD5" w:rsidRDefault="002A6BD5" w:rsidP="00F915D8">
            <w:pPr>
              <w:cnfStyle w:val="000000000000"/>
            </w:pPr>
            <w:r>
              <w:t>3.6%</w:t>
            </w:r>
          </w:p>
        </w:tc>
        <w:tc>
          <w:tcPr>
            <w:tcW w:w="2268" w:type="dxa"/>
          </w:tcPr>
          <w:p w:rsidR="002A6BD5" w:rsidRDefault="002A6BD5" w:rsidP="00F915D8">
            <w:pPr>
              <w:cnfStyle w:val="000000000000"/>
            </w:pPr>
            <w:r>
              <w:t>5.2%</w:t>
            </w:r>
          </w:p>
        </w:tc>
        <w:tc>
          <w:tcPr>
            <w:tcW w:w="2522" w:type="dxa"/>
          </w:tcPr>
          <w:p w:rsidR="002A6BD5" w:rsidRDefault="002C0A15" w:rsidP="00F915D8">
            <w:pPr>
              <w:cnfStyle w:val="000000000000"/>
            </w:pPr>
            <w:r>
              <w:t>4.4%</w:t>
            </w:r>
          </w:p>
        </w:tc>
      </w:tr>
      <w:tr w:rsidR="002A6BD5" w:rsidTr="00EA1705">
        <w:trPr>
          <w:cnfStyle w:val="000000100000"/>
        </w:trPr>
        <w:tc>
          <w:tcPr>
            <w:cnfStyle w:val="001000000000"/>
            <w:tcW w:w="1526" w:type="dxa"/>
          </w:tcPr>
          <w:p w:rsidR="002A6BD5" w:rsidRPr="00F915D8" w:rsidRDefault="002A6BD5" w:rsidP="00F915D8">
            <w:pPr>
              <w:rPr>
                <w:i/>
              </w:rPr>
            </w:pPr>
            <w:r>
              <w:rPr>
                <w:i/>
              </w:rPr>
              <w:t>Certain</w:t>
            </w:r>
          </w:p>
        </w:tc>
        <w:tc>
          <w:tcPr>
            <w:tcW w:w="1276" w:type="dxa"/>
          </w:tcPr>
          <w:p w:rsidR="002A6BD5" w:rsidRDefault="002A6BD5" w:rsidP="00F915D8">
            <w:pPr>
              <w:cnfStyle w:val="000000100000"/>
            </w:pPr>
            <w:r>
              <w:t>No</w:t>
            </w:r>
          </w:p>
        </w:tc>
        <w:tc>
          <w:tcPr>
            <w:tcW w:w="1984" w:type="dxa"/>
          </w:tcPr>
          <w:p w:rsidR="002A6BD5" w:rsidRDefault="002A6BD5" w:rsidP="00F915D8">
            <w:pPr>
              <w:cnfStyle w:val="000000100000"/>
            </w:pPr>
            <w:r>
              <w:t>4.0%</w:t>
            </w:r>
          </w:p>
        </w:tc>
        <w:tc>
          <w:tcPr>
            <w:tcW w:w="2268" w:type="dxa"/>
          </w:tcPr>
          <w:p w:rsidR="002A6BD5" w:rsidRDefault="002A6BD5" w:rsidP="00F915D8">
            <w:pPr>
              <w:cnfStyle w:val="000000100000"/>
            </w:pPr>
            <w:r>
              <w:t>4.6%</w:t>
            </w:r>
          </w:p>
        </w:tc>
        <w:tc>
          <w:tcPr>
            <w:tcW w:w="2522" w:type="dxa"/>
          </w:tcPr>
          <w:p w:rsidR="002A6BD5" w:rsidRDefault="002C0A15" w:rsidP="00F915D8">
            <w:pPr>
              <w:cnfStyle w:val="000000100000"/>
            </w:pPr>
            <w:r>
              <w:t>4.3%</w:t>
            </w:r>
          </w:p>
        </w:tc>
      </w:tr>
      <w:tr w:rsidR="002A6BD5" w:rsidTr="00EA1705">
        <w:tc>
          <w:tcPr>
            <w:cnfStyle w:val="001000000000"/>
            <w:tcW w:w="1526" w:type="dxa"/>
          </w:tcPr>
          <w:p w:rsidR="002A6BD5" w:rsidRDefault="002A6BD5" w:rsidP="00F915D8">
            <w:pPr>
              <w:rPr>
                <w:i/>
              </w:rPr>
            </w:pPr>
            <w:r>
              <w:rPr>
                <w:i/>
              </w:rPr>
              <w:t>Plus</w:t>
            </w:r>
          </w:p>
        </w:tc>
        <w:tc>
          <w:tcPr>
            <w:tcW w:w="1276" w:type="dxa"/>
          </w:tcPr>
          <w:p w:rsidR="002A6BD5" w:rsidRDefault="002A6BD5" w:rsidP="00F915D8">
            <w:pPr>
              <w:cnfStyle w:val="000000000000"/>
            </w:pPr>
            <w:r>
              <w:t>No</w:t>
            </w:r>
          </w:p>
        </w:tc>
        <w:tc>
          <w:tcPr>
            <w:tcW w:w="1984" w:type="dxa"/>
          </w:tcPr>
          <w:p w:rsidR="002A6BD5" w:rsidRDefault="002A6BD5" w:rsidP="00F915D8">
            <w:pPr>
              <w:cnfStyle w:val="000000000000"/>
            </w:pPr>
            <w:r>
              <w:t>4.9%</w:t>
            </w:r>
          </w:p>
        </w:tc>
        <w:tc>
          <w:tcPr>
            <w:tcW w:w="2268" w:type="dxa"/>
          </w:tcPr>
          <w:p w:rsidR="002A6BD5" w:rsidRDefault="002A6BD5" w:rsidP="00F915D8">
            <w:pPr>
              <w:cnfStyle w:val="000000000000"/>
            </w:pPr>
            <w:r>
              <w:t>5.2%</w:t>
            </w:r>
          </w:p>
        </w:tc>
        <w:tc>
          <w:tcPr>
            <w:tcW w:w="2522" w:type="dxa"/>
          </w:tcPr>
          <w:p w:rsidR="002A6BD5" w:rsidRDefault="002C0A15" w:rsidP="00F915D8">
            <w:pPr>
              <w:cnfStyle w:val="000000000000"/>
            </w:pPr>
            <w:r>
              <w:t>5.1%</w:t>
            </w:r>
          </w:p>
        </w:tc>
      </w:tr>
      <w:tr w:rsidR="002A6BD5" w:rsidTr="00EA1705">
        <w:trPr>
          <w:cnfStyle w:val="000000100000"/>
        </w:trPr>
        <w:tc>
          <w:tcPr>
            <w:cnfStyle w:val="001000000000"/>
            <w:tcW w:w="1526" w:type="dxa"/>
          </w:tcPr>
          <w:p w:rsidR="002A6BD5" w:rsidRDefault="002A6BD5" w:rsidP="00F915D8">
            <w:pPr>
              <w:rPr>
                <w:i/>
              </w:rPr>
            </w:pPr>
            <w:r>
              <w:rPr>
                <w:i/>
              </w:rPr>
              <w:t>Minus</w:t>
            </w:r>
          </w:p>
        </w:tc>
        <w:tc>
          <w:tcPr>
            <w:tcW w:w="1276" w:type="dxa"/>
          </w:tcPr>
          <w:p w:rsidR="002A6BD5" w:rsidRDefault="002A6BD5" w:rsidP="00F915D8">
            <w:pPr>
              <w:cnfStyle w:val="000000100000"/>
            </w:pPr>
            <w:r>
              <w:t>No</w:t>
            </w:r>
          </w:p>
        </w:tc>
        <w:tc>
          <w:tcPr>
            <w:tcW w:w="1984" w:type="dxa"/>
          </w:tcPr>
          <w:p w:rsidR="002A6BD5" w:rsidRDefault="002A6BD5" w:rsidP="00F915D8">
            <w:pPr>
              <w:cnfStyle w:val="000000100000"/>
            </w:pPr>
            <w:r>
              <w:t>4.9%</w:t>
            </w:r>
          </w:p>
        </w:tc>
        <w:tc>
          <w:tcPr>
            <w:tcW w:w="2268" w:type="dxa"/>
          </w:tcPr>
          <w:p w:rsidR="002A6BD5" w:rsidRDefault="002A6BD5" w:rsidP="00F915D8">
            <w:pPr>
              <w:cnfStyle w:val="000000100000"/>
            </w:pPr>
            <w:r>
              <w:t>4.5%</w:t>
            </w:r>
          </w:p>
        </w:tc>
        <w:tc>
          <w:tcPr>
            <w:tcW w:w="2522" w:type="dxa"/>
          </w:tcPr>
          <w:p w:rsidR="002A6BD5" w:rsidRDefault="002C0A15" w:rsidP="00F915D8">
            <w:pPr>
              <w:cnfStyle w:val="000000100000"/>
            </w:pPr>
            <w:r>
              <w:t>4.7%</w:t>
            </w:r>
          </w:p>
        </w:tc>
      </w:tr>
    </w:tbl>
    <w:p w:rsidR="00F915D8" w:rsidRDefault="0016316D" w:rsidP="0016316D">
      <w:pPr>
        <w:pStyle w:val="Heading1"/>
      </w:pPr>
      <w:bookmarkStart w:id="16" w:name="_Toc385361601"/>
      <w:r>
        <w:t>Future Work</w:t>
      </w:r>
      <w:bookmarkEnd w:id="16"/>
    </w:p>
    <w:p w:rsidR="0016316D" w:rsidRDefault="0016316D" w:rsidP="0016316D">
      <w:r>
        <w:tab/>
        <w:t xml:space="preserve">Given more time or more powerful equipment, I would’ve like to see more and longer tests, especially in regards to determining which nodes are most commonly used in high fitness individuals.  I’d also like to investigate the relationship between number of games played against each opponent and similarity to the optimal full-knowledge strategy.  </w:t>
      </w:r>
    </w:p>
    <w:p w:rsidR="0016316D" w:rsidRDefault="0016316D" w:rsidP="0016316D">
      <w:r>
        <w:tab/>
        <w:t xml:space="preserve">Another area to expand on is the profiling.  The current profiling, though </w:t>
      </w:r>
      <w:proofErr w:type="spellStart"/>
      <w:r>
        <w:t>situationally</w:t>
      </w:r>
      <w:proofErr w:type="spellEnd"/>
      <w:r>
        <w:t xml:space="preserve"> effective, is easy to abuse and requires a large number of observed games for good accuracy.  I would like to explore other possible options.  </w:t>
      </w:r>
    </w:p>
    <w:sdt>
      <w:sdtPr>
        <w:id w:val="476391075"/>
        <w:docPartObj>
          <w:docPartGallery w:val="Bibliographies"/>
          <w:docPartUnique/>
        </w:docPartObj>
      </w:sdtPr>
      <w:sdtEndPr>
        <w:rPr>
          <w:rFonts w:asciiTheme="minorHAnsi" w:eastAsiaTheme="minorEastAsia" w:hAnsiTheme="minorHAnsi" w:cstheme="minorBidi"/>
          <w:b w:val="0"/>
          <w:bCs w:val="0"/>
          <w:sz w:val="22"/>
          <w:szCs w:val="22"/>
        </w:rPr>
      </w:sdtEndPr>
      <w:sdtContent>
        <w:p w:rsidR="00730368" w:rsidRDefault="00730368">
          <w:pPr>
            <w:pStyle w:val="Heading1"/>
          </w:pPr>
          <w:r>
            <w:t>Bibliography</w:t>
          </w:r>
        </w:p>
        <w:sdt>
          <w:sdtPr>
            <w:id w:val="111145805"/>
            <w:bibliography/>
          </w:sdtPr>
          <w:sdtContent>
            <w:p w:rsidR="00730368" w:rsidRDefault="00730368" w:rsidP="00730368">
              <w:pPr>
                <w:pStyle w:val="Bibliography"/>
                <w:ind w:left="720" w:hanging="720"/>
                <w:rPr>
                  <w:noProof/>
                </w:rPr>
              </w:pPr>
              <w:r>
                <w:fldChar w:fldCharType="begin"/>
              </w:r>
              <w:r>
                <w:instrText xml:space="preserve"> BIBLIOGRAPHY </w:instrText>
              </w:r>
              <w:r>
                <w:fldChar w:fldCharType="separate"/>
              </w:r>
              <w:r>
                <w:rPr>
                  <w:noProof/>
                </w:rPr>
                <w:t xml:space="preserve">Ferreira, C. (2002). </w:t>
              </w:r>
              <w:r>
                <w:rPr>
                  <w:i/>
                  <w:iCs/>
                  <w:noProof/>
                </w:rPr>
                <w:t>Gene Expression Programming.</w:t>
              </w:r>
              <w:r>
                <w:rPr>
                  <w:noProof/>
                </w:rPr>
                <w:t xml:space="preserve"> Angra do Heroismo, Portugal.</w:t>
              </w:r>
            </w:p>
            <w:p w:rsidR="00730368" w:rsidRDefault="00730368" w:rsidP="00730368">
              <w:pPr>
                <w:pStyle w:val="Bibliography"/>
                <w:ind w:left="720" w:hanging="720"/>
                <w:rPr>
                  <w:noProof/>
                </w:rPr>
              </w:pPr>
              <w:r>
                <w:rPr>
                  <w:noProof/>
                </w:rPr>
                <w:t xml:space="preserve">Koza, J. R. (1992). </w:t>
              </w:r>
              <w:r>
                <w:rPr>
                  <w:i/>
                  <w:iCs/>
                  <w:noProof/>
                </w:rPr>
                <w:t>Genetic Programming.</w:t>
              </w:r>
              <w:r>
                <w:rPr>
                  <w:noProof/>
                </w:rPr>
                <w:t xml:space="preserve"> Cambridge: MIT Press.</w:t>
              </w:r>
            </w:p>
            <w:p w:rsidR="0077299D" w:rsidRDefault="00730368" w:rsidP="00730368">
              <w:r>
                <w:lastRenderedPageBreak/>
                <w:fldChar w:fldCharType="end"/>
              </w:r>
            </w:p>
          </w:sdtContent>
        </w:sdt>
      </w:sdtContent>
    </w:sdt>
    <w:p w:rsidR="0016316D" w:rsidRDefault="0077299D" w:rsidP="0077299D">
      <w:pPr>
        <w:pStyle w:val="Heading1"/>
      </w:pPr>
      <w:bookmarkStart w:id="17" w:name="_Toc385361603"/>
      <w:r>
        <w:t>Appendix</w:t>
      </w:r>
      <w:bookmarkEnd w:id="17"/>
    </w:p>
    <w:p w:rsidR="0077299D" w:rsidRDefault="0077299D" w:rsidP="0077299D">
      <w:pPr>
        <w:pStyle w:val="Heading2"/>
      </w:pPr>
      <w:bookmarkStart w:id="18" w:name="_Toc385361604"/>
      <w:r>
        <w:t>Running the Code</w:t>
      </w:r>
      <w:bookmarkEnd w:id="18"/>
    </w:p>
    <w:p w:rsidR="0077299D" w:rsidRDefault="0077299D" w:rsidP="0077299D">
      <w:r>
        <w:tab/>
        <w:t xml:space="preserve">There are two options to run the code.  First, the solution can be opened in Visual Studio (2012 or later).  From there one can browse or run the code as normal.  Alternatively, the files “WithoutStatics.exe” and “WithStatics.exe” can be found </w:t>
      </w:r>
      <w:r w:rsidR="00FE3D8E">
        <w:t>in the main folder for the project.  These files run a fairly long test (population 50, generations 20, 1000 games per opponent), and as the names suggest, one includes static opponents in the fitness calculation and the other does not.  After the test completes the best individual will be pitted against the optimal full-knowledge strategy for 1000 games, and following that will play observed games against the optimal strategy, allowing the user to view the profiler’s predictions and player choices at each step.</w:t>
      </w:r>
    </w:p>
    <w:p w:rsidR="00FE3D8E" w:rsidRDefault="00FE3D8E" w:rsidP="00FE3D8E">
      <w:pPr>
        <w:pStyle w:val="Heading2"/>
      </w:pPr>
      <w:bookmarkStart w:id="19" w:name="_Toc385361605"/>
      <w:r>
        <w:t>Sample Test Data</w:t>
      </w:r>
      <w:bookmarkEnd w:id="19"/>
    </w:p>
    <w:p w:rsidR="00FE3D8E" w:rsidRPr="00FE3D8E" w:rsidRDefault="00FE3D8E" w:rsidP="00FE3D8E">
      <w:r>
        <w:tab/>
        <w:t xml:space="preserve">A number of sample test runs are included in the main project folder.  They are in folders named in the format “population-generations-gamesPerOpponent-statics/nostatics-highestFitness”.  The folders contain twenty </w:t>
      </w:r>
      <w:proofErr w:type="spellStart"/>
      <w:r>
        <w:t>graphviz</w:t>
      </w:r>
      <w:proofErr w:type="spellEnd"/>
      <w:r>
        <w:t xml:space="preserve"> files showing the best individual from each generation.  For each test run, the tree for the best individual in the final generation has been screen-capped and put in the folder “Tree Images”, in case the marker does not have access to </w:t>
      </w:r>
      <w:proofErr w:type="spellStart"/>
      <w:r>
        <w:t>graphviz</w:t>
      </w:r>
      <w:proofErr w:type="spellEnd"/>
      <w:r>
        <w:t>.  These images are labeled in the same way as the folders.</w:t>
      </w:r>
    </w:p>
    <w:sectPr w:rsidR="00FE3D8E" w:rsidRPr="00FE3D8E" w:rsidSect="0077299D">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71D" w:rsidRDefault="0046271D" w:rsidP="0077299D">
      <w:pPr>
        <w:spacing w:after="0" w:line="240" w:lineRule="auto"/>
      </w:pPr>
      <w:r>
        <w:separator/>
      </w:r>
    </w:p>
  </w:endnote>
  <w:endnote w:type="continuationSeparator" w:id="0">
    <w:p w:rsidR="0046271D" w:rsidRDefault="0046271D" w:rsidP="007729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391067"/>
      <w:docPartObj>
        <w:docPartGallery w:val="Page Numbers (Bottom of Page)"/>
        <w:docPartUnique/>
      </w:docPartObj>
    </w:sdtPr>
    <w:sdtContent>
      <w:p w:rsidR="00FE3D8E" w:rsidRDefault="00FE3D8E">
        <w:pPr>
          <w:pStyle w:val="Footer"/>
          <w:jc w:val="right"/>
        </w:pPr>
        <w:fldSimple w:instr=" PAGE   \* MERGEFORMAT ">
          <w:r w:rsidR="00730368">
            <w:rPr>
              <w:noProof/>
            </w:rPr>
            <w:t>9</w:t>
          </w:r>
        </w:fldSimple>
      </w:p>
    </w:sdtContent>
  </w:sdt>
  <w:p w:rsidR="00FE3D8E" w:rsidRDefault="00FE3D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71D" w:rsidRDefault="0046271D" w:rsidP="0077299D">
      <w:pPr>
        <w:spacing w:after="0" w:line="240" w:lineRule="auto"/>
      </w:pPr>
      <w:r>
        <w:separator/>
      </w:r>
    </w:p>
  </w:footnote>
  <w:footnote w:type="continuationSeparator" w:id="0">
    <w:p w:rsidR="0046271D" w:rsidRDefault="0046271D" w:rsidP="007729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8E" w:rsidRDefault="00FE3D8E">
    <w:pPr>
      <w:pStyle w:val="Header"/>
    </w:pPr>
    <w:r>
      <w:t>Devin Denis</w:t>
    </w:r>
    <w:r>
      <w:ptab w:relativeTo="margin" w:alignment="center" w:leader="none"/>
    </w:r>
    <w:r>
      <w:t>COMP 4106</w:t>
    </w:r>
    <w:r>
      <w:ptab w:relativeTo="margin" w:alignment="right" w:leader="none"/>
    </w:r>
    <w:r>
      <w:t>Project Report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D2BD2"/>
    <w:rsid w:val="00020F23"/>
    <w:rsid w:val="000929C5"/>
    <w:rsid w:val="0016316D"/>
    <w:rsid w:val="001B4DC2"/>
    <w:rsid w:val="00233B59"/>
    <w:rsid w:val="002A6BD5"/>
    <w:rsid w:val="002C0A15"/>
    <w:rsid w:val="002E4B4E"/>
    <w:rsid w:val="00367E83"/>
    <w:rsid w:val="004304D9"/>
    <w:rsid w:val="0046271D"/>
    <w:rsid w:val="004707D9"/>
    <w:rsid w:val="004832E1"/>
    <w:rsid w:val="004B29B6"/>
    <w:rsid w:val="00507F48"/>
    <w:rsid w:val="00525F1B"/>
    <w:rsid w:val="005C4F53"/>
    <w:rsid w:val="006B148D"/>
    <w:rsid w:val="006D2BD2"/>
    <w:rsid w:val="00730368"/>
    <w:rsid w:val="00765CC6"/>
    <w:rsid w:val="0077299D"/>
    <w:rsid w:val="007E708E"/>
    <w:rsid w:val="008E2255"/>
    <w:rsid w:val="008E5423"/>
    <w:rsid w:val="00AE4F72"/>
    <w:rsid w:val="00B644D1"/>
    <w:rsid w:val="00BA170E"/>
    <w:rsid w:val="00C04C87"/>
    <w:rsid w:val="00C36109"/>
    <w:rsid w:val="00CD39F8"/>
    <w:rsid w:val="00CD3DA2"/>
    <w:rsid w:val="00D124B9"/>
    <w:rsid w:val="00D3615B"/>
    <w:rsid w:val="00DE11ED"/>
    <w:rsid w:val="00EA1705"/>
    <w:rsid w:val="00F338BD"/>
    <w:rsid w:val="00F915D8"/>
    <w:rsid w:val="00FE3D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99D"/>
  </w:style>
  <w:style w:type="paragraph" w:styleId="Heading1">
    <w:name w:val="heading 1"/>
    <w:basedOn w:val="Normal"/>
    <w:next w:val="Normal"/>
    <w:link w:val="Heading1Char"/>
    <w:uiPriority w:val="9"/>
    <w:qFormat/>
    <w:rsid w:val="0077299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7299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7299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7299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7299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7299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7299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7299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7299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99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7299D"/>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77299D"/>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77299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7299D"/>
    <w:rPr>
      <w:rFonts w:asciiTheme="majorHAnsi" w:eastAsiaTheme="majorEastAsia" w:hAnsiTheme="majorHAnsi" w:cstheme="majorBidi"/>
      <w:i/>
      <w:iCs/>
      <w:spacing w:val="13"/>
      <w:sz w:val="24"/>
      <w:szCs w:val="24"/>
    </w:rPr>
  </w:style>
  <w:style w:type="character" w:customStyle="1" w:styleId="Heading2Char">
    <w:name w:val="Heading 2 Char"/>
    <w:basedOn w:val="DefaultParagraphFont"/>
    <w:link w:val="Heading2"/>
    <w:uiPriority w:val="9"/>
    <w:rsid w:val="0077299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7299D"/>
    <w:rPr>
      <w:rFonts w:asciiTheme="majorHAnsi" w:eastAsiaTheme="majorEastAsia" w:hAnsiTheme="majorHAnsi" w:cstheme="majorBidi"/>
      <w:b/>
      <w:bCs/>
    </w:rPr>
  </w:style>
  <w:style w:type="table" w:styleId="TableGrid">
    <w:name w:val="Table Grid"/>
    <w:basedOn w:val="TableNormal"/>
    <w:uiPriority w:val="59"/>
    <w:rsid w:val="005C4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
    <w:name w:val="Light List Accent 1"/>
    <w:basedOn w:val="TableNormal"/>
    <w:uiPriority w:val="61"/>
    <w:rsid w:val="005C4F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
    <w:name w:val="Light Shading Accent 1"/>
    <w:basedOn w:val="TableNormal"/>
    <w:uiPriority w:val="60"/>
    <w:rsid w:val="005C4F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uiPriority w:val="20"/>
    <w:qFormat/>
    <w:rsid w:val="0077299D"/>
    <w:rPr>
      <w:b/>
      <w:bCs/>
      <w:i/>
      <w:iCs/>
      <w:spacing w:val="10"/>
      <w:bdr w:val="none" w:sz="0" w:space="0" w:color="auto"/>
      <w:shd w:val="clear" w:color="auto" w:fill="auto"/>
    </w:rPr>
  </w:style>
  <w:style w:type="paragraph" w:styleId="NoSpacing">
    <w:name w:val="No Spacing"/>
    <w:basedOn w:val="Normal"/>
    <w:link w:val="NoSpacingChar"/>
    <w:uiPriority w:val="1"/>
    <w:qFormat/>
    <w:rsid w:val="0077299D"/>
    <w:pPr>
      <w:spacing w:after="0" w:line="240" w:lineRule="auto"/>
    </w:pPr>
  </w:style>
  <w:style w:type="paragraph" w:styleId="BalloonText">
    <w:name w:val="Balloon Text"/>
    <w:basedOn w:val="Normal"/>
    <w:link w:val="BalloonTextChar"/>
    <w:uiPriority w:val="99"/>
    <w:semiHidden/>
    <w:unhideWhenUsed/>
    <w:rsid w:val="002A6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D5"/>
    <w:rPr>
      <w:rFonts w:ascii="Tahoma" w:hAnsi="Tahoma" w:cs="Tahoma"/>
      <w:sz w:val="16"/>
      <w:szCs w:val="16"/>
    </w:rPr>
  </w:style>
  <w:style w:type="paragraph" w:styleId="Caption">
    <w:name w:val="caption"/>
    <w:basedOn w:val="Normal"/>
    <w:next w:val="Normal"/>
    <w:uiPriority w:val="35"/>
    <w:unhideWhenUsed/>
    <w:qFormat/>
    <w:rsid w:val="002A6BD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C0A15"/>
    <w:rPr>
      <w:color w:val="808080"/>
    </w:rPr>
  </w:style>
  <w:style w:type="paragraph" w:styleId="Bibliography">
    <w:name w:val="Bibliography"/>
    <w:basedOn w:val="Normal"/>
    <w:next w:val="Normal"/>
    <w:uiPriority w:val="37"/>
    <w:unhideWhenUsed/>
    <w:rsid w:val="0016316D"/>
  </w:style>
  <w:style w:type="character" w:customStyle="1" w:styleId="NoSpacingChar">
    <w:name w:val="No Spacing Char"/>
    <w:basedOn w:val="DefaultParagraphFont"/>
    <w:link w:val="NoSpacing"/>
    <w:uiPriority w:val="1"/>
    <w:rsid w:val="0077299D"/>
  </w:style>
  <w:style w:type="character" w:customStyle="1" w:styleId="Heading4Char">
    <w:name w:val="Heading 4 Char"/>
    <w:basedOn w:val="DefaultParagraphFont"/>
    <w:link w:val="Heading4"/>
    <w:uiPriority w:val="9"/>
    <w:semiHidden/>
    <w:rsid w:val="0077299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7299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7299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7299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7299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7299D"/>
    <w:rPr>
      <w:rFonts w:asciiTheme="majorHAnsi" w:eastAsiaTheme="majorEastAsia" w:hAnsiTheme="majorHAnsi" w:cstheme="majorBidi"/>
      <w:i/>
      <w:iCs/>
      <w:spacing w:val="5"/>
      <w:sz w:val="20"/>
      <w:szCs w:val="20"/>
    </w:rPr>
  </w:style>
  <w:style w:type="character" w:styleId="Strong">
    <w:name w:val="Strong"/>
    <w:uiPriority w:val="22"/>
    <w:qFormat/>
    <w:rsid w:val="0077299D"/>
    <w:rPr>
      <w:b/>
      <w:bCs/>
    </w:rPr>
  </w:style>
  <w:style w:type="paragraph" w:styleId="ListParagraph">
    <w:name w:val="List Paragraph"/>
    <w:basedOn w:val="Normal"/>
    <w:uiPriority w:val="34"/>
    <w:qFormat/>
    <w:rsid w:val="0077299D"/>
    <w:pPr>
      <w:ind w:left="720"/>
      <w:contextualSpacing/>
    </w:pPr>
  </w:style>
  <w:style w:type="paragraph" w:styleId="Quote">
    <w:name w:val="Quote"/>
    <w:basedOn w:val="Normal"/>
    <w:next w:val="Normal"/>
    <w:link w:val="QuoteChar"/>
    <w:uiPriority w:val="29"/>
    <w:qFormat/>
    <w:rsid w:val="0077299D"/>
    <w:pPr>
      <w:spacing w:before="200" w:after="0"/>
      <w:ind w:left="360" w:right="360"/>
    </w:pPr>
    <w:rPr>
      <w:i/>
      <w:iCs/>
    </w:rPr>
  </w:style>
  <w:style w:type="character" w:customStyle="1" w:styleId="QuoteChar">
    <w:name w:val="Quote Char"/>
    <w:basedOn w:val="DefaultParagraphFont"/>
    <w:link w:val="Quote"/>
    <w:uiPriority w:val="29"/>
    <w:rsid w:val="0077299D"/>
    <w:rPr>
      <w:i/>
      <w:iCs/>
    </w:rPr>
  </w:style>
  <w:style w:type="paragraph" w:styleId="IntenseQuote">
    <w:name w:val="Intense Quote"/>
    <w:basedOn w:val="Normal"/>
    <w:next w:val="Normal"/>
    <w:link w:val="IntenseQuoteChar"/>
    <w:uiPriority w:val="30"/>
    <w:qFormat/>
    <w:rsid w:val="0077299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7299D"/>
    <w:rPr>
      <w:b/>
      <w:bCs/>
      <w:i/>
      <w:iCs/>
    </w:rPr>
  </w:style>
  <w:style w:type="character" w:styleId="SubtleEmphasis">
    <w:name w:val="Subtle Emphasis"/>
    <w:uiPriority w:val="19"/>
    <w:qFormat/>
    <w:rsid w:val="0077299D"/>
    <w:rPr>
      <w:i/>
      <w:iCs/>
    </w:rPr>
  </w:style>
  <w:style w:type="character" w:styleId="IntenseEmphasis">
    <w:name w:val="Intense Emphasis"/>
    <w:uiPriority w:val="21"/>
    <w:qFormat/>
    <w:rsid w:val="0077299D"/>
    <w:rPr>
      <w:b/>
      <w:bCs/>
    </w:rPr>
  </w:style>
  <w:style w:type="character" w:styleId="SubtleReference">
    <w:name w:val="Subtle Reference"/>
    <w:uiPriority w:val="31"/>
    <w:qFormat/>
    <w:rsid w:val="0077299D"/>
    <w:rPr>
      <w:smallCaps/>
    </w:rPr>
  </w:style>
  <w:style w:type="character" w:styleId="IntenseReference">
    <w:name w:val="Intense Reference"/>
    <w:uiPriority w:val="32"/>
    <w:qFormat/>
    <w:rsid w:val="0077299D"/>
    <w:rPr>
      <w:smallCaps/>
      <w:spacing w:val="5"/>
      <w:u w:val="single"/>
    </w:rPr>
  </w:style>
  <w:style w:type="character" w:styleId="BookTitle">
    <w:name w:val="Book Title"/>
    <w:uiPriority w:val="33"/>
    <w:qFormat/>
    <w:rsid w:val="0077299D"/>
    <w:rPr>
      <w:i/>
      <w:iCs/>
      <w:smallCaps/>
      <w:spacing w:val="5"/>
    </w:rPr>
  </w:style>
  <w:style w:type="paragraph" w:styleId="TOCHeading">
    <w:name w:val="TOC Heading"/>
    <w:basedOn w:val="Heading1"/>
    <w:next w:val="Normal"/>
    <w:uiPriority w:val="39"/>
    <w:semiHidden/>
    <w:unhideWhenUsed/>
    <w:qFormat/>
    <w:rsid w:val="0077299D"/>
    <w:pPr>
      <w:outlineLvl w:val="9"/>
    </w:pPr>
  </w:style>
  <w:style w:type="paragraph" w:styleId="TOC1">
    <w:name w:val="toc 1"/>
    <w:basedOn w:val="Normal"/>
    <w:next w:val="Normal"/>
    <w:autoRedefine/>
    <w:uiPriority w:val="39"/>
    <w:unhideWhenUsed/>
    <w:rsid w:val="0077299D"/>
    <w:pPr>
      <w:spacing w:after="100"/>
    </w:pPr>
  </w:style>
  <w:style w:type="paragraph" w:styleId="TOC2">
    <w:name w:val="toc 2"/>
    <w:basedOn w:val="Normal"/>
    <w:next w:val="Normal"/>
    <w:autoRedefine/>
    <w:uiPriority w:val="39"/>
    <w:unhideWhenUsed/>
    <w:rsid w:val="0077299D"/>
    <w:pPr>
      <w:spacing w:after="100"/>
      <w:ind w:left="220"/>
    </w:pPr>
  </w:style>
  <w:style w:type="character" w:styleId="Hyperlink">
    <w:name w:val="Hyperlink"/>
    <w:basedOn w:val="DefaultParagraphFont"/>
    <w:uiPriority w:val="99"/>
    <w:unhideWhenUsed/>
    <w:rsid w:val="0077299D"/>
    <w:rPr>
      <w:color w:val="0000FF" w:themeColor="hyperlink"/>
      <w:u w:val="single"/>
    </w:rPr>
  </w:style>
  <w:style w:type="paragraph" w:styleId="Header">
    <w:name w:val="header"/>
    <w:basedOn w:val="Normal"/>
    <w:link w:val="HeaderChar"/>
    <w:uiPriority w:val="99"/>
    <w:semiHidden/>
    <w:unhideWhenUsed/>
    <w:rsid w:val="007729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99D"/>
  </w:style>
  <w:style w:type="paragraph" w:styleId="Footer">
    <w:name w:val="footer"/>
    <w:basedOn w:val="Normal"/>
    <w:link w:val="FooterChar"/>
    <w:uiPriority w:val="99"/>
    <w:unhideWhenUsed/>
    <w:rsid w:val="00772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99D"/>
  </w:style>
  <w:style w:type="table" w:customStyle="1" w:styleId="LightShading">
    <w:name w:val="Light Shading"/>
    <w:basedOn w:val="TableNormal"/>
    <w:uiPriority w:val="60"/>
    <w:rsid w:val="00EA170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67B1FE6FA740CB8F45297A6B0E02DE"/>
        <w:category>
          <w:name w:val="General"/>
          <w:gallery w:val="placeholder"/>
        </w:category>
        <w:types>
          <w:type w:val="bbPlcHdr"/>
        </w:types>
        <w:behaviors>
          <w:behavior w:val="content"/>
        </w:behaviors>
        <w:guid w:val="{0A024B60-2F30-40D4-8393-185DA07246C9}"/>
      </w:docPartPr>
      <w:docPartBody>
        <w:p w:rsidR="004F643E" w:rsidRDefault="004F643E" w:rsidP="004F643E">
          <w:pPr>
            <w:pStyle w:val="B267B1FE6FA740CB8F45297A6B0E02DE"/>
          </w:pPr>
          <w:r>
            <w:rPr>
              <w:rFonts w:asciiTheme="majorHAnsi" w:eastAsiaTheme="majorEastAsia" w:hAnsiTheme="majorHAnsi" w:cstheme="majorBidi"/>
              <w:sz w:val="80"/>
              <w:szCs w:val="80"/>
            </w:rPr>
            <w:t>[Type the document title]</w:t>
          </w:r>
        </w:p>
      </w:docPartBody>
    </w:docPart>
    <w:docPart>
      <w:docPartPr>
        <w:name w:val="FE37241E99944834A14D238D2D9B5175"/>
        <w:category>
          <w:name w:val="General"/>
          <w:gallery w:val="placeholder"/>
        </w:category>
        <w:types>
          <w:type w:val="bbPlcHdr"/>
        </w:types>
        <w:behaviors>
          <w:behavior w:val="content"/>
        </w:behaviors>
        <w:guid w:val="{92E3D079-45D1-4C8D-B0AF-C40488434710}"/>
      </w:docPartPr>
      <w:docPartBody>
        <w:p w:rsidR="004F643E" w:rsidRDefault="004F643E" w:rsidP="004F643E">
          <w:pPr>
            <w:pStyle w:val="FE37241E99944834A14D238D2D9B5175"/>
          </w:pPr>
          <w:r>
            <w:rPr>
              <w:rFonts w:asciiTheme="majorHAnsi" w:eastAsiaTheme="majorEastAsia" w:hAnsiTheme="majorHAnsi" w:cstheme="majorBidi"/>
              <w:sz w:val="44"/>
              <w:szCs w:val="44"/>
            </w:rPr>
            <w:t>[Type the document subtitle]</w:t>
          </w:r>
        </w:p>
      </w:docPartBody>
    </w:docPart>
    <w:docPart>
      <w:docPartPr>
        <w:name w:val="25EFA83032964FB3A9A35FEBE8B4D688"/>
        <w:category>
          <w:name w:val="General"/>
          <w:gallery w:val="placeholder"/>
        </w:category>
        <w:types>
          <w:type w:val="bbPlcHdr"/>
        </w:types>
        <w:behaviors>
          <w:behavior w:val="content"/>
        </w:behaviors>
        <w:guid w:val="{318E9725-E882-4D90-9C00-59471B529B32}"/>
      </w:docPartPr>
      <w:docPartBody>
        <w:p w:rsidR="004F643E" w:rsidRDefault="004F643E" w:rsidP="004F643E">
          <w:pPr>
            <w:pStyle w:val="25EFA83032964FB3A9A35FEBE8B4D688"/>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4F643E"/>
    <w:rsid w:val="004F64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643E"/>
    <w:rPr>
      <w:color w:val="808080"/>
    </w:rPr>
  </w:style>
  <w:style w:type="paragraph" w:customStyle="1" w:styleId="BC6EDBA7F52E45C488B7262C6D9B372B">
    <w:name w:val="BC6EDBA7F52E45C488B7262C6D9B372B"/>
    <w:rsid w:val="004F643E"/>
  </w:style>
  <w:style w:type="paragraph" w:customStyle="1" w:styleId="B267B1FE6FA740CB8F45297A6B0E02DE">
    <w:name w:val="B267B1FE6FA740CB8F45297A6B0E02DE"/>
    <w:rsid w:val="004F643E"/>
  </w:style>
  <w:style w:type="paragraph" w:customStyle="1" w:styleId="FE37241E99944834A14D238D2D9B5175">
    <w:name w:val="FE37241E99944834A14D238D2D9B5175"/>
    <w:rsid w:val="004F643E"/>
  </w:style>
  <w:style w:type="paragraph" w:customStyle="1" w:styleId="25EFA83032964FB3A9A35FEBE8B4D688">
    <w:name w:val="25EFA83032964FB3A9A35FEBE8B4D688"/>
    <w:rsid w:val="004F643E"/>
  </w:style>
  <w:style w:type="paragraph" w:customStyle="1" w:styleId="C54576D95A3F4B7DA1BFA91BD84A9A86">
    <w:name w:val="C54576D95A3F4B7DA1BFA91BD84A9A86"/>
    <w:rsid w:val="004F643E"/>
  </w:style>
  <w:style w:type="paragraph" w:customStyle="1" w:styleId="4F92D2A0F5AF415C948A449B3D24EFC9">
    <w:name w:val="4F92D2A0F5AF415C948A449B3D24EFC9"/>
    <w:rsid w:val="004F643E"/>
  </w:style>
  <w:style w:type="paragraph" w:customStyle="1" w:styleId="EC5AD3E4E02A400787BE98349C505170">
    <w:name w:val="EC5AD3E4E02A400787BE98349C505170"/>
    <w:rsid w:val="004F643E"/>
  </w:style>
  <w:style w:type="paragraph" w:customStyle="1" w:styleId="175B368609884C74A8543A6A69510AF5">
    <w:name w:val="175B368609884C74A8543A6A69510AF5"/>
    <w:rsid w:val="004F643E"/>
  </w:style>
  <w:style w:type="paragraph" w:customStyle="1" w:styleId="4D2B9EA97E3D4AC4A73302FA7E66B615">
    <w:name w:val="4D2B9EA97E3D4AC4A73302FA7E66B615"/>
    <w:rsid w:val="004F64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Koz92</b:Tag>
    <b:SourceType>Book</b:SourceType>
    <b:Guid>{B62FB65B-2B02-41B3-868A-7C2B878A7419}</b:Guid>
    <b:LCID>0</b:LCID>
    <b:Author>
      <b:Author>
        <b:NameList>
          <b:Person>
            <b:Last>Koza</b:Last>
            <b:First>John</b:First>
            <b:Middle>R</b:Middle>
          </b:Person>
        </b:NameList>
      </b:Author>
    </b:Author>
    <b:Title>Genetic Programming</b:Title>
    <b:Year>1992</b:Year>
    <b:City>Cambridge</b:City>
    <b:Publisher>MIT Press</b:Publisher>
    <b:RefOrder>1</b:RefOrder>
  </b:Source>
  <b:Source>
    <b:Tag>Fer02</b:Tag>
    <b:SourceType>Book</b:SourceType>
    <b:Guid>{D84CE208-03DD-4C6E-9007-E37267FF0846}</b:Guid>
    <b:LCID>0</b:LCID>
    <b:Author>
      <b:Author>
        <b:NameList>
          <b:Person>
            <b:Last>Ferreira</b:Last>
            <b:First>Cândida</b:First>
          </b:Person>
        </b:NameList>
      </b:Author>
    </b:Author>
    <b:Title>Gene Expression Programming</b:Title>
    <b:Year>2002</b:Year>
    <b:City>Angra do Heroismo</b:City>
    <b:CountryRegion>Portugal</b:CountryRegion>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9893F-ED35-4FC8-9C88-4ACA87F6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9</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Player Profiling and Unpredictability</vt:lpstr>
    </vt:vector>
  </TitlesOfParts>
  <Company/>
  <LinksUpToDate>false</LinksUpToDate>
  <CharactersWithSpaces>16254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 Profiling and Unpredictability</dc:title>
  <dc:subject>Project Report</dc:subject>
  <dc:creator>Devin Denis</dc:creator>
  <cp:lastModifiedBy>Devin Denis</cp:lastModifiedBy>
  <cp:revision>4</cp:revision>
  <cp:lastPrinted>2014-03-11T05:19:00Z</cp:lastPrinted>
  <dcterms:created xsi:type="dcterms:W3CDTF">2014-04-11T15:29:00Z</dcterms:created>
  <dcterms:modified xsi:type="dcterms:W3CDTF">2014-04-16T01:59:00Z</dcterms:modified>
</cp:coreProperties>
</file>