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91547" w14:textId="77777777" w:rsidR="00BB075C" w:rsidRDefault="00000000">
      <w:pPr>
        <w:pStyle w:val="Title"/>
      </w:pPr>
      <w:r>
        <w:t>Nudge pricing and credits explained</w:t>
      </w:r>
    </w:p>
    <w:p w14:paraId="7032467E" w14:textId="77777777" w:rsidR="00BB075C" w:rsidRDefault="00000000">
      <w:r>
        <w:t>India and Singapore • Pricing decision guide • 11 September 2026</w:t>
      </w:r>
    </w:p>
    <w:p w14:paraId="53C739CC" w14:textId="77777777" w:rsidR="00BB075C" w:rsidRDefault="00000000">
      <w:r>
        <w:t>We earn money from a monthly subscription and optional credit top-ups. The subscription pays for access to Nudge and its features. Credits cover the AI and voice work we pay providers to perform. Customers pay Meta separately, with no Nudge markup.</w:t>
      </w:r>
    </w:p>
    <w:p w14:paraId="1D0121DA" w14:textId="77777777" w:rsidR="00BB075C" w:rsidRDefault="00000000">
      <w:r>
        <w:t>The tiered direction is approved. Credit allowances, credit conversion and top-up prices below are still proposals. This guide does not change live billing.</w:t>
      </w:r>
    </w:p>
    <w:p w14:paraId="4F7C5A66" w14:textId="77777777" w:rsidR="00BB075C" w:rsidRDefault="00000000">
      <w:pPr>
        <w:pStyle w:val="Heading2"/>
      </w:pPr>
      <w:r>
        <w:t>Monthly plans at a glance</w:t>
      </w:r>
    </w:p>
    <w:tbl>
      <w:tblPr>
        <w:tblW w:w="0" w:type="auto"/>
        <w:tblLayout w:type="fixed"/>
        <w:tblLook w:val="04A0" w:firstRow="1" w:lastRow="0" w:firstColumn="1" w:lastColumn="0" w:noHBand="0" w:noVBand="1"/>
      </w:tblPr>
      <w:tblGrid>
        <w:gridCol w:w="3096"/>
        <w:gridCol w:w="2160"/>
        <w:gridCol w:w="2160"/>
        <w:gridCol w:w="2160"/>
      </w:tblGrid>
      <w:tr w:rsidR="00BB075C" w14:paraId="72EF91C6" w14:textId="77777777">
        <w:trPr>
          <w:cantSplit/>
          <w:tblHeader/>
        </w:trPr>
        <w:tc>
          <w:tcPr>
            <w:tcW w:w="3096"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70A4C95A" w14:textId="77777777" w:rsidR="00BB075C" w:rsidRDefault="00BB075C">
            <w:pPr>
              <w:spacing w:before="40" w:after="40"/>
            </w:pPr>
          </w:p>
        </w:tc>
        <w:tc>
          <w:tcPr>
            <w:tcW w:w="2160"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7CCD7AC7" w14:textId="77777777" w:rsidR="00BB075C" w:rsidRDefault="00000000">
            <w:pPr>
              <w:spacing w:before="40" w:after="40"/>
              <w:jc w:val="center"/>
            </w:pPr>
            <w:r>
              <w:rPr>
                <w:b/>
                <w:color w:val="FFFFFF"/>
                <w:sz w:val="20"/>
              </w:rPr>
              <w:t>Starter</w:t>
            </w:r>
          </w:p>
        </w:tc>
        <w:tc>
          <w:tcPr>
            <w:tcW w:w="2160"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71EC1283" w14:textId="77777777" w:rsidR="00BB075C" w:rsidRDefault="00000000">
            <w:pPr>
              <w:spacing w:before="40" w:after="40"/>
              <w:jc w:val="center"/>
            </w:pPr>
            <w:r>
              <w:rPr>
                <w:b/>
                <w:color w:val="FFFFFF"/>
                <w:sz w:val="20"/>
              </w:rPr>
              <w:t>Growth</w:t>
            </w:r>
          </w:p>
        </w:tc>
        <w:tc>
          <w:tcPr>
            <w:tcW w:w="2160"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088F0CED" w14:textId="77777777" w:rsidR="00BB075C" w:rsidRDefault="00000000">
            <w:pPr>
              <w:spacing w:before="40" w:after="40"/>
              <w:jc w:val="center"/>
            </w:pPr>
            <w:r>
              <w:rPr>
                <w:b/>
                <w:color w:val="FFFFFF"/>
                <w:sz w:val="20"/>
              </w:rPr>
              <w:t>Pro</w:t>
            </w:r>
          </w:p>
        </w:tc>
      </w:tr>
      <w:tr w:rsidR="00BB075C" w14:paraId="7B21AC3A"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6BB8432D" w14:textId="77777777" w:rsidR="00BB075C" w:rsidRDefault="00000000">
            <w:pPr>
              <w:spacing w:before="40" w:after="40"/>
            </w:pPr>
            <w:r>
              <w:rPr>
                <w:sz w:val="20"/>
              </w:rPr>
              <w:t>India</w:t>
            </w:r>
          </w:p>
        </w:tc>
        <w:tc>
          <w:tcPr>
            <w:tcW w:w="216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16F604EB" w14:textId="77777777" w:rsidR="00BB075C" w:rsidRDefault="00000000">
            <w:pPr>
              <w:spacing w:before="40" w:after="40"/>
              <w:jc w:val="center"/>
            </w:pPr>
            <w:r>
              <w:rPr>
                <w:sz w:val="20"/>
              </w:rPr>
              <w:t>₹2,499</w:t>
            </w:r>
          </w:p>
        </w:tc>
        <w:tc>
          <w:tcPr>
            <w:tcW w:w="216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772770AD" w14:textId="77777777" w:rsidR="00BB075C" w:rsidRDefault="00000000">
            <w:pPr>
              <w:spacing w:before="40" w:after="40"/>
              <w:jc w:val="center"/>
            </w:pPr>
            <w:r>
              <w:rPr>
                <w:sz w:val="20"/>
              </w:rPr>
              <w:t>₹7,499</w:t>
            </w:r>
          </w:p>
        </w:tc>
        <w:tc>
          <w:tcPr>
            <w:tcW w:w="216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3F1A9DBA" w14:textId="77777777" w:rsidR="00BB075C" w:rsidRDefault="00000000">
            <w:pPr>
              <w:spacing w:before="40" w:after="40"/>
              <w:jc w:val="center"/>
            </w:pPr>
            <w:r>
              <w:rPr>
                <w:sz w:val="20"/>
              </w:rPr>
              <w:t>₹14,999</w:t>
            </w:r>
          </w:p>
        </w:tc>
      </w:tr>
      <w:tr w:rsidR="00BB075C" w14:paraId="3C82AFFB"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92E19" w14:textId="77777777" w:rsidR="00BB075C" w:rsidRDefault="00000000">
            <w:pPr>
              <w:spacing w:before="40" w:after="40"/>
            </w:pPr>
            <w:r>
              <w:rPr>
                <w:sz w:val="20"/>
              </w:rPr>
              <w:t>Singapore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A46AF" w14:textId="77777777" w:rsidR="00BB075C" w:rsidRDefault="00000000">
            <w:pPr>
              <w:spacing w:before="40" w:after="40"/>
              <w:jc w:val="center"/>
            </w:pPr>
            <w:r>
              <w:rPr>
                <w:sz w:val="20"/>
              </w:rPr>
              <w:t>S$79</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653A1" w14:textId="77777777" w:rsidR="00BB075C" w:rsidRDefault="00000000">
            <w:pPr>
              <w:spacing w:before="40" w:after="40"/>
              <w:jc w:val="center"/>
            </w:pPr>
            <w:r>
              <w:rPr>
                <w:sz w:val="20"/>
              </w:rPr>
              <w:t>S$249</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34032" w14:textId="77777777" w:rsidR="00BB075C" w:rsidRDefault="00000000">
            <w:pPr>
              <w:spacing w:before="40" w:after="40"/>
              <w:jc w:val="center"/>
            </w:pPr>
            <w:r>
              <w:rPr>
                <w:sz w:val="20"/>
              </w:rPr>
              <w:t>S$499</w:t>
            </w:r>
          </w:p>
        </w:tc>
      </w:tr>
      <w:tr w:rsidR="00BB075C" w14:paraId="6205E35C"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7CA606B9" w14:textId="77777777" w:rsidR="00BB075C" w:rsidRDefault="00000000">
            <w:pPr>
              <w:spacing w:before="40" w:after="40"/>
            </w:pPr>
            <w:r>
              <w:rPr>
                <w:sz w:val="20"/>
              </w:rPr>
              <w:t>Team members</w:t>
            </w:r>
          </w:p>
        </w:tc>
        <w:tc>
          <w:tcPr>
            <w:tcW w:w="216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085CDF8C" w14:textId="77777777" w:rsidR="00BB075C" w:rsidRDefault="00000000">
            <w:pPr>
              <w:spacing w:before="40" w:after="40"/>
              <w:jc w:val="center"/>
            </w:pPr>
            <w:r>
              <w:rPr>
                <w:sz w:val="20"/>
              </w:rPr>
              <w:t>3</w:t>
            </w:r>
          </w:p>
        </w:tc>
        <w:tc>
          <w:tcPr>
            <w:tcW w:w="216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6DF8A665" w14:textId="77777777" w:rsidR="00BB075C" w:rsidRDefault="00000000">
            <w:pPr>
              <w:spacing w:before="40" w:after="40"/>
              <w:jc w:val="center"/>
            </w:pPr>
            <w:r>
              <w:rPr>
                <w:sz w:val="20"/>
              </w:rPr>
              <w:t>10</w:t>
            </w:r>
          </w:p>
        </w:tc>
        <w:tc>
          <w:tcPr>
            <w:tcW w:w="216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771454CB" w14:textId="77777777" w:rsidR="00BB075C" w:rsidRDefault="00000000">
            <w:pPr>
              <w:spacing w:before="40" w:after="40"/>
              <w:jc w:val="center"/>
            </w:pPr>
            <w:r>
              <w:rPr>
                <w:sz w:val="20"/>
              </w:rPr>
              <w:t>25</w:t>
            </w:r>
          </w:p>
        </w:tc>
      </w:tr>
      <w:tr w:rsidR="00BB075C" w14:paraId="46C07C0E"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024C1" w14:textId="77777777" w:rsidR="00BB075C" w:rsidRDefault="00000000">
            <w:pPr>
              <w:spacing w:before="40" w:after="40"/>
            </w:pPr>
            <w:r>
              <w:rPr>
                <w:sz w:val="20"/>
              </w:rPr>
              <w:t>WhatsApp numbers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BEBBE9" w14:textId="77777777" w:rsidR="00BB075C" w:rsidRDefault="00000000">
            <w:pPr>
              <w:spacing w:before="40" w:after="40"/>
              <w:jc w:val="center"/>
            </w:pPr>
            <w:r>
              <w:rPr>
                <w:sz w:val="20"/>
              </w:rPr>
              <w:t>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B8B2C" w14:textId="77777777" w:rsidR="00BB075C" w:rsidRDefault="00000000">
            <w:pPr>
              <w:spacing w:before="40" w:after="40"/>
              <w:jc w:val="center"/>
            </w:pPr>
            <w:r>
              <w:rPr>
                <w:sz w:val="20"/>
              </w:rPr>
              <w:t>2</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6F34B" w14:textId="77777777" w:rsidR="00BB075C" w:rsidRDefault="00000000">
            <w:pPr>
              <w:spacing w:before="40" w:after="40"/>
              <w:jc w:val="center"/>
            </w:pPr>
            <w:r>
              <w:rPr>
                <w:sz w:val="20"/>
              </w:rPr>
              <w:t>5</w:t>
            </w:r>
          </w:p>
        </w:tc>
      </w:tr>
      <w:tr w:rsidR="00BB075C" w14:paraId="51E89951"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61641002" w14:textId="77777777" w:rsidR="00BB075C" w:rsidRDefault="00000000">
            <w:pPr>
              <w:spacing w:before="40" w:after="40"/>
            </w:pPr>
            <w:r>
              <w:rPr>
                <w:sz w:val="20"/>
              </w:rPr>
              <w:t>Proposed monthly credits</w:t>
            </w:r>
          </w:p>
        </w:tc>
        <w:tc>
          <w:tcPr>
            <w:tcW w:w="216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56C6FE48" w14:textId="77777777" w:rsidR="00BB075C" w:rsidRDefault="00000000">
            <w:pPr>
              <w:spacing w:before="40" w:after="40"/>
              <w:jc w:val="center"/>
            </w:pPr>
            <w:r>
              <w:rPr>
                <w:sz w:val="20"/>
              </w:rPr>
              <w:t>500</w:t>
            </w:r>
          </w:p>
        </w:tc>
        <w:tc>
          <w:tcPr>
            <w:tcW w:w="216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2B15FD07" w14:textId="77777777" w:rsidR="00BB075C" w:rsidRDefault="00000000">
            <w:pPr>
              <w:spacing w:before="40" w:after="40"/>
              <w:jc w:val="center"/>
            </w:pPr>
            <w:r>
              <w:rPr>
                <w:sz w:val="20"/>
              </w:rPr>
              <w:t>1,500</w:t>
            </w:r>
          </w:p>
        </w:tc>
        <w:tc>
          <w:tcPr>
            <w:tcW w:w="216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0598CC77" w14:textId="77777777" w:rsidR="00BB075C" w:rsidRDefault="00000000">
            <w:pPr>
              <w:spacing w:before="40" w:after="40"/>
              <w:jc w:val="center"/>
            </w:pPr>
            <w:r>
              <w:rPr>
                <w:sz w:val="20"/>
              </w:rPr>
              <w:t>3,000</w:t>
            </w:r>
          </w:p>
        </w:tc>
      </w:tr>
    </w:tbl>
    <w:p w14:paraId="634E9915" w14:textId="77777777" w:rsidR="00BB075C" w:rsidRDefault="00BB075C">
      <w:pPr>
        <w:spacing w:after="0"/>
      </w:pPr>
    </w:p>
    <w:p w14:paraId="5953A09B" w14:textId="77777777" w:rsidR="00BB075C" w:rsidRDefault="00000000">
      <w:r>
        <w:t>Enterprise is custom-priced with agreed capacity and service. All prices exclude applicable taxes. These are monthly prices, not annual-prepayment equivalents.</w:t>
      </w:r>
    </w:p>
    <w:p w14:paraId="78453C50" w14:textId="77777777" w:rsidR="00BB075C" w:rsidRDefault="00000000">
      <w:pPr>
        <w:pStyle w:val="Heading2"/>
      </w:pPr>
      <w:r>
        <w:t>What customers unlock</w:t>
      </w:r>
    </w:p>
    <w:p w14:paraId="1327B962" w14:textId="77777777" w:rsidR="00BB075C" w:rsidRDefault="00000000">
      <w:r>
        <w:t>Starter includes AI replies and lead capture, inbox, contacts, campaigns, the WhatsApp website button, AI campaign drafting and chat summaries. Setup becomes self-service; early founder help is a launch service, not unlimited ongoing support.</w:t>
      </w:r>
    </w:p>
    <w:p w14:paraId="75FFA2DD" w14:textId="77777777" w:rsidR="00BB075C" w:rsidRDefault="00000000">
      <w:r>
        <w:t>Growth adds bookings, payment links, automated follow-ups, lead scoring, developer API, webhooks, standard CRM sync and staff access restrictions by number.</w:t>
      </w:r>
    </w:p>
    <w:p w14:paraId="6B17F650" w14:textId="77777777" w:rsidR="00BB075C" w:rsidRDefault="00000000">
      <w:r>
        <w:t>Pro adds voice, custom backend actions and customer-owned AI keys. Buying more credits increases usage, but does not unlock features from a higher plan.</w:t>
      </w:r>
    </w:p>
    <w:p w14:paraId="115148D6" w14:textId="77777777" w:rsidR="00BB075C" w:rsidRDefault="00000000">
      <w:pPr>
        <w:pStyle w:val="Heading2"/>
      </w:pPr>
      <w:r>
        <w:t>The trial</w:t>
      </w:r>
    </w:p>
    <w:p w14:paraId="7663F143" w14:textId="77777777" w:rsidR="00BB075C" w:rsidRDefault="00000000">
      <w:r>
        <w:t>Seven days from signup, no card, showcasing Growth. Proposed allowance: 100 credits total. After expiry, customers must choose a paid plan; there is no automatic charge. History remains readable and exportable, while AI and outbound paid operations pause.</w:t>
      </w:r>
    </w:p>
    <w:p w14:paraId="732B8807" w14:textId="77777777" w:rsidR="00BB075C" w:rsidRDefault="00000000">
      <w:r>
        <w:br w:type="page"/>
      </w:r>
    </w:p>
    <w:p w14:paraId="680E7BF0" w14:textId="77777777" w:rsidR="00BB075C" w:rsidRDefault="00000000">
      <w:pPr>
        <w:pStyle w:val="Heading1"/>
      </w:pPr>
      <w:r>
        <w:lastRenderedPageBreak/>
        <w:t>How one credit works</w:t>
      </w:r>
    </w:p>
    <w:p w14:paraId="0EB588B9" w14:textId="77777777" w:rsidR="00BB075C" w:rsidRDefault="00000000">
      <w:r>
        <w:t>A credit is a unit of usage, not a message and not a rupee. The proposed rule is simple internally: every US$0.005 of eligible provider work uses one credit. A small task can use less than one credit; a longer task can use several.</w:t>
      </w:r>
    </w:p>
    <w:p w14:paraId="654ACF36" w14:textId="77777777" w:rsidR="00BB075C" w:rsidRDefault="00000000">
      <w:pPr>
        <w:pStyle w:val="Heading2"/>
      </w:pPr>
      <w:r>
        <w:t>Our cost and the customer price are different</w:t>
      </w:r>
    </w:p>
    <w:tbl>
      <w:tblPr>
        <w:tblW w:w="0" w:type="auto"/>
        <w:tblLayout w:type="fixed"/>
        <w:tblLook w:val="04A0" w:firstRow="1" w:lastRow="0" w:firstColumn="1" w:lastColumn="0" w:noHBand="0" w:noVBand="1"/>
      </w:tblPr>
      <w:tblGrid>
        <w:gridCol w:w="4536"/>
        <w:gridCol w:w="2520"/>
        <w:gridCol w:w="2520"/>
      </w:tblGrid>
      <w:tr w:rsidR="00BB075C" w14:paraId="5F8107A2"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01FC38B1" w14:textId="77777777" w:rsidR="00BB075C" w:rsidRDefault="00000000">
            <w:pPr>
              <w:spacing w:before="40" w:after="40"/>
            </w:pPr>
            <w:r>
              <w:rPr>
                <w:b/>
                <w:color w:val="FFFFFF"/>
                <w:sz w:val="20"/>
              </w:rPr>
              <w:t>For one credit</w:t>
            </w:r>
          </w:p>
        </w:tc>
        <w:tc>
          <w:tcPr>
            <w:tcW w:w="2520"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44178B42" w14:textId="77777777" w:rsidR="00BB075C" w:rsidRDefault="00000000">
            <w:pPr>
              <w:spacing w:before="40" w:after="40"/>
              <w:jc w:val="center"/>
            </w:pPr>
            <w:r>
              <w:rPr>
                <w:b/>
                <w:color w:val="FFFFFF"/>
                <w:sz w:val="20"/>
              </w:rPr>
              <w:t>India</w:t>
            </w:r>
          </w:p>
        </w:tc>
        <w:tc>
          <w:tcPr>
            <w:tcW w:w="2520"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56463C38" w14:textId="77777777" w:rsidR="00BB075C" w:rsidRDefault="00000000">
            <w:pPr>
              <w:spacing w:before="40" w:after="40"/>
              <w:jc w:val="center"/>
            </w:pPr>
            <w:r>
              <w:rPr>
                <w:b/>
                <w:color w:val="FFFFFF"/>
                <w:sz w:val="20"/>
              </w:rPr>
              <w:t>Singapore</w:t>
            </w:r>
          </w:p>
        </w:tc>
      </w:tr>
      <w:tr w:rsidR="00BB075C" w14:paraId="67CCCD77" w14:textId="77777777">
        <w:trPr>
          <w:cantSplit/>
        </w:trPr>
        <w:tc>
          <w:tcPr>
            <w:tcW w:w="4536"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740EC324" w14:textId="77777777" w:rsidR="00BB075C" w:rsidRDefault="00000000">
            <w:pPr>
              <w:spacing w:before="40" w:after="40"/>
            </w:pPr>
            <w:r>
              <w:rPr>
                <w:sz w:val="20"/>
              </w:rPr>
              <w:t>Our provider cost</w:t>
            </w:r>
          </w:p>
        </w:tc>
        <w:tc>
          <w:tcPr>
            <w:tcW w:w="252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75612E7E" w14:textId="77777777" w:rsidR="00BB075C" w:rsidRDefault="00000000">
            <w:pPr>
              <w:spacing w:before="40" w:after="40"/>
              <w:jc w:val="center"/>
            </w:pPr>
            <w:r>
              <w:rPr>
                <w:sz w:val="20"/>
              </w:rPr>
              <w:t>₹0.45</w:t>
            </w:r>
          </w:p>
        </w:tc>
        <w:tc>
          <w:tcPr>
            <w:tcW w:w="252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2C417FB3" w14:textId="77777777" w:rsidR="00BB075C" w:rsidRDefault="00000000">
            <w:pPr>
              <w:spacing w:before="40" w:after="40"/>
              <w:jc w:val="center"/>
            </w:pPr>
            <w:r>
              <w:rPr>
                <w:sz w:val="20"/>
              </w:rPr>
              <w:t>S$0.00675</w:t>
            </w:r>
          </w:p>
        </w:tc>
      </w:tr>
      <w:tr w:rsidR="00BB075C" w14:paraId="2CD16922" w14:textId="77777777">
        <w:trPr>
          <w:cantSplit/>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34D76" w14:textId="77777777" w:rsidR="00BB075C" w:rsidRDefault="00000000">
            <w:pPr>
              <w:spacing w:before="40" w:after="40"/>
            </w:pPr>
            <w:r>
              <w:rPr>
                <w:sz w:val="20"/>
              </w:rPr>
              <w:t>Customer price in smallest top-up</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EF6BAE" w14:textId="77777777" w:rsidR="00BB075C" w:rsidRDefault="00000000">
            <w:pPr>
              <w:spacing w:before="40" w:after="40"/>
              <w:jc w:val="center"/>
            </w:pPr>
            <w:r>
              <w:rPr>
                <w:sz w:val="20"/>
              </w:rPr>
              <w:t>₹0.999</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2B473" w14:textId="77777777" w:rsidR="00BB075C" w:rsidRDefault="00000000">
            <w:pPr>
              <w:spacing w:before="40" w:after="40"/>
              <w:jc w:val="center"/>
            </w:pPr>
            <w:r>
              <w:rPr>
                <w:sz w:val="20"/>
              </w:rPr>
              <w:t>S$0.019</w:t>
            </w:r>
          </w:p>
        </w:tc>
      </w:tr>
      <w:tr w:rsidR="00BB075C" w14:paraId="1FD0F562" w14:textId="77777777">
        <w:trPr>
          <w:cantSplit/>
        </w:trPr>
        <w:tc>
          <w:tcPr>
            <w:tcW w:w="4536"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78BB1085" w14:textId="77777777" w:rsidR="00BB075C" w:rsidRDefault="00000000">
            <w:pPr>
              <w:spacing w:before="40" w:after="40"/>
            </w:pPr>
            <w:r>
              <w:rPr>
                <w:sz w:val="20"/>
              </w:rPr>
              <w:t>Left before other expenses</w:t>
            </w:r>
          </w:p>
        </w:tc>
        <w:tc>
          <w:tcPr>
            <w:tcW w:w="252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3B75AFFC" w14:textId="77777777" w:rsidR="00BB075C" w:rsidRDefault="00000000">
            <w:pPr>
              <w:spacing w:before="40" w:after="40"/>
              <w:jc w:val="center"/>
            </w:pPr>
            <w:r>
              <w:rPr>
                <w:sz w:val="20"/>
              </w:rPr>
              <w:t>₹0.549</w:t>
            </w:r>
          </w:p>
        </w:tc>
        <w:tc>
          <w:tcPr>
            <w:tcW w:w="252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2CED1F27" w14:textId="77777777" w:rsidR="00BB075C" w:rsidRDefault="00000000">
            <w:pPr>
              <w:spacing w:before="40" w:after="40"/>
              <w:jc w:val="center"/>
            </w:pPr>
            <w:r>
              <w:rPr>
                <w:sz w:val="20"/>
              </w:rPr>
              <w:t>S$0.01225</w:t>
            </w:r>
          </w:p>
        </w:tc>
      </w:tr>
    </w:tbl>
    <w:p w14:paraId="2E627EC1" w14:textId="77777777" w:rsidR="00BB075C" w:rsidRDefault="00BB075C">
      <w:pPr>
        <w:spacing w:after="0"/>
      </w:pPr>
    </w:p>
    <w:p w14:paraId="13A576E7" w14:textId="77777777" w:rsidR="00BB075C" w:rsidRDefault="00000000">
      <w:r>
        <w:t>Cost calculations use planning exchange rates of US$1 = ₹90 and S$1.35. These are assumptions, not live exchange quotes. Pack prices are deliberately different by market. Included credits are already part of the subscription price; they are not charged again.</w:t>
      </w:r>
    </w:p>
    <w:p w14:paraId="4DCF25A7" w14:textId="77777777" w:rsidR="00BB075C" w:rsidRDefault="00000000">
      <w:pPr>
        <w:pStyle w:val="Heading2"/>
      </w:pPr>
      <w:r>
        <w:t>What uses credits</w:t>
      </w:r>
    </w:p>
    <w:tbl>
      <w:tblPr>
        <w:tblW w:w="0" w:type="auto"/>
        <w:tblLayout w:type="fixed"/>
        <w:tblLook w:val="04A0" w:firstRow="1" w:lastRow="0" w:firstColumn="1" w:lastColumn="0" w:noHBand="0" w:noVBand="1"/>
      </w:tblPr>
      <w:tblGrid>
        <w:gridCol w:w="6336"/>
        <w:gridCol w:w="3240"/>
      </w:tblGrid>
      <w:tr w:rsidR="00BB075C" w14:paraId="57BE5636" w14:textId="77777777">
        <w:trPr>
          <w:cantSplit/>
          <w:tblHeader/>
        </w:trPr>
        <w:tc>
          <w:tcPr>
            <w:tcW w:w="6336"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1EE4582E" w14:textId="77777777" w:rsidR="00BB075C" w:rsidRDefault="00000000">
            <w:pPr>
              <w:spacing w:before="40" w:after="40"/>
            </w:pPr>
            <w:r>
              <w:rPr>
                <w:b/>
                <w:color w:val="FFFFFF"/>
                <w:sz w:val="20"/>
              </w:rPr>
              <w:t>Activity</w:t>
            </w:r>
          </w:p>
        </w:tc>
        <w:tc>
          <w:tcPr>
            <w:tcW w:w="3240"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39178E64" w14:textId="77777777" w:rsidR="00BB075C" w:rsidRDefault="00000000">
            <w:pPr>
              <w:spacing w:before="40" w:after="40"/>
              <w:jc w:val="center"/>
            </w:pPr>
            <w:r>
              <w:rPr>
                <w:b/>
                <w:color w:val="FFFFFF"/>
                <w:sz w:val="20"/>
              </w:rPr>
              <w:t>Nudge credits</w:t>
            </w:r>
          </w:p>
        </w:tc>
      </w:tr>
      <w:tr w:rsidR="00BB075C" w14:paraId="36802508" w14:textId="77777777">
        <w:trPr>
          <w:cantSplit/>
        </w:trPr>
        <w:tc>
          <w:tcPr>
            <w:tcW w:w="6336"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3BFE4530" w14:textId="77777777" w:rsidR="00BB075C" w:rsidRDefault="00000000">
            <w:pPr>
              <w:spacing w:before="40" w:after="40"/>
            </w:pPr>
            <w:r>
              <w:rPr>
                <w:sz w:val="20"/>
              </w:rPr>
              <w:t>AI reply, summary, campaign writing or AI personalization</w:t>
            </w:r>
          </w:p>
        </w:tc>
        <w:tc>
          <w:tcPr>
            <w:tcW w:w="324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24B107AC" w14:textId="77777777" w:rsidR="00BB075C" w:rsidRDefault="00000000">
            <w:pPr>
              <w:spacing w:before="40" w:after="40"/>
              <w:jc w:val="center"/>
            </w:pPr>
            <w:r>
              <w:rPr>
                <w:sz w:val="20"/>
              </w:rPr>
              <w:t>Yes, for the AI work</w:t>
            </w:r>
          </w:p>
        </w:tc>
      </w:tr>
      <w:tr w:rsidR="00BB075C" w14:paraId="0CE59B44" w14:textId="77777777">
        <w:trPr>
          <w:cantSplit/>
        </w:trPr>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96BAF" w14:textId="77777777" w:rsidR="00BB075C" w:rsidRDefault="00000000">
            <w:pPr>
              <w:spacing w:before="40" w:after="40"/>
            </w:pPr>
            <w:r>
              <w:rPr>
                <w:sz w:val="20"/>
              </w:rPr>
              <w:t>Voice on an eligible plan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5193B" w14:textId="77777777" w:rsidR="00BB075C" w:rsidRDefault="00000000">
            <w:pPr>
              <w:spacing w:before="40" w:after="40"/>
              <w:jc w:val="center"/>
            </w:pPr>
            <w:r>
              <w:rPr>
                <w:sz w:val="20"/>
              </w:rPr>
              <w:t>Yes, for Nudge-funded voice costs</w:t>
            </w:r>
          </w:p>
        </w:tc>
      </w:tr>
      <w:tr w:rsidR="00BB075C" w14:paraId="6B9912DD" w14:textId="77777777">
        <w:trPr>
          <w:cantSplit/>
        </w:trPr>
        <w:tc>
          <w:tcPr>
            <w:tcW w:w="6336"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5F824756" w14:textId="77777777" w:rsidR="00BB075C" w:rsidRDefault="00000000">
            <w:pPr>
              <w:spacing w:before="40" w:after="40"/>
            </w:pPr>
            <w:r>
              <w:rPr>
                <w:sz w:val="20"/>
              </w:rPr>
              <w:t>Sending an already-written campaign or manual message</w:t>
            </w:r>
          </w:p>
        </w:tc>
        <w:tc>
          <w:tcPr>
            <w:tcW w:w="324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23F79197" w14:textId="77777777" w:rsidR="00BB075C" w:rsidRDefault="00000000">
            <w:pPr>
              <w:spacing w:before="40" w:after="40"/>
              <w:jc w:val="center"/>
            </w:pPr>
            <w:r>
              <w:rPr>
                <w:sz w:val="20"/>
              </w:rPr>
              <w:t>No</w:t>
            </w:r>
          </w:p>
        </w:tc>
      </w:tr>
      <w:tr w:rsidR="00BB075C" w14:paraId="1204F9B6" w14:textId="77777777">
        <w:trPr>
          <w:cantSplit/>
        </w:trPr>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58D49" w14:textId="77777777" w:rsidR="00BB075C" w:rsidRDefault="00000000">
            <w:pPr>
              <w:spacing w:before="40" w:after="40"/>
            </w:pPr>
            <w:r>
              <w:rPr>
                <w:sz w:val="20"/>
              </w:rPr>
              <w:t>Prewritten reminder, ordinary CRM or rule-based score</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A2407" w14:textId="77777777" w:rsidR="00BB075C" w:rsidRDefault="00000000">
            <w:pPr>
              <w:spacing w:before="40" w:after="40"/>
              <w:jc w:val="center"/>
            </w:pPr>
            <w:r>
              <w:rPr>
                <w:sz w:val="20"/>
              </w:rPr>
              <w:t>No</w:t>
            </w:r>
          </w:p>
        </w:tc>
      </w:tr>
      <w:tr w:rsidR="00BB075C" w14:paraId="6CF9DDB0" w14:textId="77777777">
        <w:trPr>
          <w:cantSplit/>
        </w:trPr>
        <w:tc>
          <w:tcPr>
            <w:tcW w:w="6336"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63EC746F" w14:textId="77777777" w:rsidR="00BB075C" w:rsidRDefault="00000000">
            <w:pPr>
              <w:spacing w:before="40" w:after="40"/>
            </w:pPr>
            <w:r>
              <w:rPr>
                <w:sz w:val="20"/>
              </w:rPr>
              <w:t>Booking or payment-link execution after AI work</w:t>
            </w:r>
          </w:p>
        </w:tc>
        <w:tc>
          <w:tcPr>
            <w:tcW w:w="324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013BC4CF" w14:textId="77777777" w:rsidR="00BB075C" w:rsidRDefault="00000000">
            <w:pPr>
              <w:spacing w:before="40" w:after="40"/>
              <w:jc w:val="center"/>
            </w:pPr>
            <w:r>
              <w:rPr>
                <w:sz w:val="20"/>
              </w:rPr>
              <w:t>No extra action fee</w:t>
            </w:r>
          </w:p>
        </w:tc>
      </w:tr>
      <w:tr w:rsidR="00BB075C" w14:paraId="54A90682" w14:textId="77777777">
        <w:trPr>
          <w:cantSplit/>
        </w:trPr>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A9463" w14:textId="77777777" w:rsidR="00BB075C" w:rsidRDefault="00000000">
            <w:pPr>
              <w:spacing w:before="40" w:after="40"/>
            </w:pPr>
            <w:r>
              <w:rPr>
                <w:sz w:val="20"/>
              </w:rPr>
              <w:t>AI using a customer-owned provider key</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B6B1D" w14:textId="77777777" w:rsidR="00BB075C" w:rsidRDefault="00000000">
            <w:pPr>
              <w:spacing w:before="40" w:after="40"/>
              <w:jc w:val="center"/>
            </w:pPr>
            <w:r>
              <w:rPr>
                <w:sz w:val="20"/>
              </w:rPr>
              <w:t>No for that inference</w:t>
            </w:r>
          </w:p>
        </w:tc>
      </w:tr>
    </w:tbl>
    <w:p w14:paraId="736B944C" w14:textId="77777777" w:rsidR="00BB075C" w:rsidRDefault="00BB075C">
      <w:pPr>
        <w:spacing w:after="0"/>
      </w:pPr>
    </w:p>
    <w:p w14:paraId="0125171B" w14:textId="77777777" w:rsidR="00BB075C" w:rsidRDefault="00000000">
      <w:r>
        <w:t>Meta messaging charges remain the customer’s separate bill. For example, drafting one campaign uses credits once for the AI generation; sending that same text to 1,000 opted-in recipients does not create 1,000 Nudge AI charges. Generating unique AI text for each recipient does use more credits.</w:t>
      </w:r>
    </w:p>
    <w:p w14:paraId="06F42514" w14:textId="77777777" w:rsidR="00BB075C" w:rsidRDefault="00000000">
      <w:pPr>
        <w:pStyle w:val="Heading2"/>
      </w:pPr>
      <w:r>
        <w:t>Wallet rules</w:t>
      </w:r>
    </w:p>
    <w:p w14:paraId="5F3F2191" w14:textId="77777777" w:rsidR="00BB075C" w:rsidRDefault="00000000">
      <w:r>
        <w:t>Included credits reset each billing cycle. Purchased credits expire after 12 months. Spend the earliest-expiring eligible credits first. Auto-recharge is off by default. With an active subscription, running out of credits pauses Nudge-funded AI and voice, not manual messaging or non-AI campaigns.</w:t>
      </w:r>
    </w:p>
    <w:p w14:paraId="13F7B0F3" w14:textId="77777777" w:rsidR="00BB075C" w:rsidRDefault="00000000">
      <w:r>
        <w:t>Customer-owned AI keys are available on Pro and Enterprise. Nudge-funded speech and carrier costs still count. Switching to Nudge-funded AI as a backup requires the customer’s explicit opt-in.</w:t>
      </w:r>
    </w:p>
    <w:p w14:paraId="204C206A" w14:textId="77777777" w:rsidR="00BB075C" w:rsidRDefault="00000000">
      <w:r>
        <w:br w:type="page"/>
      </w:r>
    </w:p>
    <w:p w14:paraId="23843696" w14:textId="77777777" w:rsidR="00BB075C" w:rsidRDefault="00000000">
      <w:pPr>
        <w:pStyle w:val="Heading1"/>
      </w:pPr>
      <w:r>
        <w:lastRenderedPageBreak/>
        <w:t>What common tasks could cost</w:t>
      </w:r>
    </w:p>
    <w:p w14:paraId="222ED530" w14:textId="77777777" w:rsidR="00BB075C" w:rsidRDefault="00000000">
      <w:r>
        <w:t>These are worked examples, not a promise that every reply costs the same. Longer conversations and multi-step actions can need more AI work. Customer amounts below show the equivalent value at the smallest top-up rate; tasks inside the included allowance do not create an additional bill.</w:t>
      </w:r>
    </w:p>
    <w:tbl>
      <w:tblPr>
        <w:tblW w:w="0" w:type="auto"/>
        <w:tblLayout w:type="fixed"/>
        <w:tblLook w:val="04A0" w:firstRow="1" w:lastRow="0" w:firstColumn="1" w:lastColumn="0" w:noHBand="0" w:noVBand="1"/>
      </w:tblPr>
      <w:tblGrid>
        <w:gridCol w:w="3672"/>
        <w:gridCol w:w="1152"/>
        <w:gridCol w:w="2088"/>
        <w:gridCol w:w="2664"/>
      </w:tblGrid>
      <w:tr w:rsidR="00BB075C" w14:paraId="442B0F17" w14:textId="77777777">
        <w:trPr>
          <w:cantSplit/>
          <w:tblHeader/>
        </w:trPr>
        <w:tc>
          <w:tcPr>
            <w:tcW w:w="3672"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79B54ADB" w14:textId="77777777" w:rsidR="00BB075C" w:rsidRDefault="00000000">
            <w:pPr>
              <w:spacing w:before="40" w:after="40"/>
            </w:pPr>
            <w:r>
              <w:rPr>
                <w:b/>
                <w:color w:val="FFFFFF"/>
                <w:sz w:val="20"/>
              </w:rPr>
              <w:t>Example</w:t>
            </w:r>
          </w:p>
        </w:tc>
        <w:tc>
          <w:tcPr>
            <w:tcW w:w="1152"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3B05AB25" w14:textId="77777777" w:rsidR="00BB075C" w:rsidRDefault="00000000">
            <w:pPr>
              <w:spacing w:before="40" w:after="40"/>
              <w:jc w:val="center"/>
            </w:pPr>
            <w:r>
              <w:rPr>
                <w:b/>
                <w:color w:val="FFFFFF"/>
                <w:sz w:val="20"/>
              </w:rPr>
              <w:t>Credits</w:t>
            </w:r>
          </w:p>
        </w:tc>
        <w:tc>
          <w:tcPr>
            <w:tcW w:w="2088"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63838062" w14:textId="77777777" w:rsidR="00BB075C" w:rsidRDefault="00000000">
            <w:pPr>
              <w:spacing w:before="40" w:after="40"/>
              <w:jc w:val="center"/>
            </w:pPr>
            <w:r>
              <w:rPr>
                <w:b/>
                <w:color w:val="FFFFFF"/>
                <w:sz w:val="20"/>
              </w:rPr>
              <w:t>Our cost</w:t>
            </w:r>
            <w:r>
              <w:rPr>
                <w:b/>
                <w:color w:val="FFFFFF"/>
                <w:sz w:val="20"/>
              </w:rPr>
              <w:br/>
              <w:t>India</w:t>
            </w:r>
          </w:p>
        </w:tc>
        <w:tc>
          <w:tcPr>
            <w:tcW w:w="2664"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46E1168E" w14:textId="77777777" w:rsidR="00BB075C" w:rsidRDefault="00000000">
            <w:pPr>
              <w:spacing w:before="40" w:after="40"/>
              <w:jc w:val="center"/>
            </w:pPr>
            <w:r>
              <w:rPr>
                <w:b/>
                <w:color w:val="FFFFFF"/>
                <w:sz w:val="20"/>
              </w:rPr>
              <w:t>Customer value</w:t>
            </w:r>
            <w:r>
              <w:rPr>
                <w:b/>
                <w:color w:val="FFFFFF"/>
                <w:sz w:val="20"/>
              </w:rPr>
              <w:br/>
              <w:t>India</w:t>
            </w:r>
          </w:p>
        </w:tc>
      </w:tr>
      <w:tr w:rsidR="00BB075C" w14:paraId="065D1F51"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42EEC676" w14:textId="77777777" w:rsidR="00BB075C" w:rsidRDefault="00000000">
            <w:pPr>
              <w:spacing w:before="40" w:after="40"/>
            </w:pPr>
            <w:r>
              <w:rPr>
                <w:sz w:val="20"/>
              </w:rPr>
              <w:t>Short Haiku reply</w:t>
            </w:r>
          </w:p>
        </w:tc>
        <w:tc>
          <w:tcPr>
            <w:tcW w:w="1152"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5D40864A" w14:textId="77777777" w:rsidR="00BB075C" w:rsidRDefault="00000000">
            <w:pPr>
              <w:spacing w:before="40" w:after="40"/>
              <w:jc w:val="center"/>
            </w:pPr>
            <w:r>
              <w:rPr>
                <w:sz w:val="20"/>
              </w:rPr>
              <w:t>0.7</w:t>
            </w:r>
          </w:p>
        </w:tc>
        <w:tc>
          <w:tcPr>
            <w:tcW w:w="2088"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0F6CB487" w14:textId="77777777" w:rsidR="00BB075C" w:rsidRDefault="00000000">
            <w:pPr>
              <w:spacing w:before="40" w:after="40"/>
              <w:jc w:val="center"/>
            </w:pPr>
            <w:r>
              <w:rPr>
                <w:sz w:val="20"/>
              </w:rPr>
              <w:t>₹0.315</w:t>
            </w:r>
          </w:p>
        </w:tc>
        <w:tc>
          <w:tcPr>
            <w:tcW w:w="266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58566B3E" w14:textId="77777777" w:rsidR="00BB075C" w:rsidRDefault="00000000">
            <w:pPr>
              <w:spacing w:before="40" w:after="40"/>
              <w:jc w:val="center"/>
            </w:pPr>
            <w:r>
              <w:rPr>
                <w:sz w:val="20"/>
              </w:rPr>
              <w:t>₹0.699</w:t>
            </w:r>
          </w:p>
        </w:tc>
      </w:tr>
      <w:tr w:rsidR="00BB075C" w14:paraId="7325E892"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70838" w14:textId="77777777" w:rsidR="00BB075C" w:rsidRDefault="00000000">
            <w:pPr>
              <w:spacing w:before="40" w:after="40"/>
            </w:pPr>
            <w:r>
              <w:rPr>
                <w:sz w:val="20"/>
              </w:rPr>
              <w:t>Same-size Sonnet reply</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3231D" w14:textId="77777777" w:rsidR="00BB075C" w:rsidRDefault="00000000">
            <w:pPr>
              <w:spacing w:before="40" w:after="40"/>
              <w:jc w:val="center"/>
            </w:pPr>
            <w:r>
              <w:rPr>
                <w:sz w:val="20"/>
              </w:rPr>
              <w:t>2.1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6D00D" w14:textId="77777777" w:rsidR="00BB075C" w:rsidRDefault="00000000">
            <w:pPr>
              <w:spacing w:before="40" w:after="40"/>
              <w:jc w:val="center"/>
            </w:pPr>
            <w:r>
              <w:rPr>
                <w:sz w:val="20"/>
              </w:rPr>
              <w:t>₹0.945</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84543" w14:textId="77777777" w:rsidR="00BB075C" w:rsidRDefault="00000000">
            <w:pPr>
              <w:spacing w:before="40" w:after="40"/>
              <w:jc w:val="center"/>
            </w:pPr>
            <w:r>
              <w:rPr>
                <w:sz w:val="20"/>
              </w:rPr>
              <w:t>₹2.098</w:t>
            </w:r>
          </w:p>
        </w:tc>
      </w:tr>
      <w:tr w:rsidR="00BB075C" w14:paraId="1A90C5A1"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1058152A" w14:textId="77777777" w:rsidR="00BB075C" w:rsidRDefault="00000000">
            <w:pPr>
              <w:spacing w:before="40" w:after="40"/>
            </w:pPr>
            <w:r>
              <w:rPr>
                <w:sz w:val="20"/>
              </w:rPr>
              <w:t>Longer Sonnet summary</w:t>
            </w:r>
          </w:p>
        </w:tc>
        <w:tc>
          <w:tcPr>
            <w:tcW w:w="1152"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1E30A3EF" w14:textId="77777777" w:rsidR="00BB075C" w:rsidRDefault="00000000">
            <w:pPr>
              <w:spacing w:before="40" w:after="40"/>
              <w:jc w:val="center"/>
            </w:pPr>
            <w:r>
              <w:rPr>
                <w:sz w:val="20"/>
              </w:rPr>
              <w:t>6.3</w:t>
            </w:r>
          </w:p>
        </w:tc>
        <w:tc>
          <w:tcPr>
            <w:tcW w:w="2088"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4B0DB9BA" w14:textId="77777777" w:rsidR="00BB075C" w:rsidRDefault="00000000">
            <w:pPr>
              <w:spacing w:before="40" w:after="40"/>
              <w:jc w:val="center"/>
            </w:pPr>
            <w:r>
              <w:rPr>
                <w:sz w:val="20"/>
              </w:rPr>
              <w:t>₹2.835</w:t>
            </w:r>
          </w:p>
        </w:tc>
        <w:tc>
          <w:tcPr>
            <w:tcW w:w="266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689AED5C" w14:textId="77777777" w:rsidR="00BB075C" w:rsidRDefault="00000000">
            <w:pPr>
              <w:spacing w:before="40" w:after="40"/>
              <w:jc w:val="center"/>
            </w:pPr>
            <w:r>
              <w:rPr>
                <w:sz w:val="20"/>
              </w:rPr>
              <w:t>₹6.294</w:t>
            </w:r>
          </w:p>
        </w:tc>
      </w:tr>
      <w:tr w:rsidR="00BB075C" w14:paraId="12141E57"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A77D9" w14:textId="77777777" w:rsidR="00BB075C" w:rsidRDefault="00000000">
            <w:pPr>
              <w:spacing w:before="40" w:after="40"/>
            </w:pPr>
            <w:r>
              <w:rPr>
                <w:sz w:val="20"/>
              </w:rPr>
              <w:t>One voice minute at assumed cost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488D0" w14:textId="77777777" w:rsidR="00BB075C" w:rsidRDefault="00000000">
            <w:pPr>
              <w:spacing w:before="40" w:after="40"/>
              <w:jc w:val="center"/>
            </w:pPr>
            <w:r>
              <w:rPr>
                <w:sz w:val="20"/>
              </w:rPr>
              <w:t>30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916A41" w14:textId="77777777" w:rsidR="00BB075C" w:rsidRDefault="00000000">
            <w:pPr>
              <w:spacing w:before="40" w:after="40"/>
              <w:jc w:val="center"/>
            </w:pPr>
            <w:r>
              <w:rPr>
                <w:sz w:val="20"/>
              </w:rPr>
              <w:t>₹13.50</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61F86" w14:textId="77777777" w:rsidR="00BB075C" w:rsidRDefault="00000000">
            <w:pPr>
              <w:spacing w:before="40" w:after="40"/>
              <w:jc w:val="center"/>
            </w:pPr>
            <w:r>
              <w:rPr>
                <w:sz w:val="20"/>
              </w:rPr>
              <w:t>₹29.97</w:t>
            </w:r>
          </w:p>
        </w:tc>
      </w:tr>
    </w:tbl>
    <w:p w14:paraId="28DCAE19" w14:textId="77777777" w:rsidR="00BB075C" w:rsidRDefault="00BB075C">
      <w:pPr>
        <w:spacing w:after="0"/>
      </w:pPr>
    </w:p>
    <w:tbl>
      <w:tblPr>
        <w:tblW w:w="0" w:type="auto"/>
        <w:tblLayout w:type="fixed"/>
        <w:tblLook w:val="04A0" w:firstRow="1" w:lastRow="0" w:firstColumn="1" w:lastColumn="0" w:noHBand="0" w:noVBand="1"/>
      </w:tblPr>
      <w:tblGrid>
        <w:gridCol w:w="4536"/>
        <w:gridCol w:w="2520"/>
        <w:gridCol w:w="2520"/>
      </w:tblGrid>
      <w:tr w:rsidR="00BB075C" w14:paraId="758E9115"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350FBB4A" w14:textId="77777777" w:rsidR="00BB075C" w:rsidRDefault="00000000">
            <w:pPr>
              <w:spacing w:before="40" w:after="40"/>
            </w:pPr>
            <w:r>
              <w:rPr>
                <w:b/>
                <w:color w:val="FFFFFF"/>
                <w:sz w:val="20"/>
              </w:rPr>
              <w:t>Same example</w:t>
            </w:r>
          </w:p>
        </w:tc>
        <w:tc>
          <w:tcPr>
            <w:tcW w:w="2520"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3790E74A" w14:textId="77777777" w:rsidR="00BB075C" w:rsidRDefault="00000000">
            <w:pPr>
              <w:spacing w:before="40" w:after="40"/>
              <w:jc w:val="center"/>
            </w:pPr>
            <w:r>
              <w:rPr>
                <w:b/>
                <w:color w:val="FFFFFF"/>
                <w:sz w:val="20"/>
              </w:rPr>
              <w:t>Our cost</w:t>
            </w:r>
            <w:r>
              <w:rPr>
                <w:b/>
                <w:color w:val="FFFFFF"/>
                <w:sz w:val="20"/>
              </w:rPr>
              <w:br/>
              <w:t>Singapore</w:t>
            </w:r>
          </w:p>
        </w:tc>
        <w:tc>
          <w:tcPr>
            <w:tcW w:w="2520"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4D05E0D1" w14:textId="77777777" w:rsidR="00BB075C" w:rsidRDefault="00000000">
            <w:pPr>
              <w:spacing w:before="40" w:after="40"/>
              <w:jc w:val="center"/>
            </w:pPr>
            <w:r>
              <w:rPr>
                <w:b/>
                <w:color w:val="FFFFFF"/>
                <w:sz w:val="20"/>
              </w:rPr>
              <w:t>Customer value</w:t>
            </w:r>
            <w:r>
              <w:rPr>
                <w:b/>
                <w:color w:val="FFFFFF"/>
                <w:sz w:val="20"/>
              </w:rPr>
              <w:br/>
              <w:t>Singapore</w:t>
            </w:r>
          </w:p>
        </w:tc>
      </w:tr>
      <w:tr w:rsidR="00BB075C" w14:paraId="73554AAC" w14:textId="77777777">
        <w:trPr>
          <w:cantSplit/>
        </w:trPr>
        <w:tc>
          <w:tcPr>
            <w:tcW w:w="4536"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7960C6B1" w14:textId="77777777" w:rsidR="00BB075C" w:rsidRDefault="00000000">
            <w:pPr>
              <w:spacing w:before="40" w:after="40"/>
            </w:pPr>
            <w:r>
              <w:rPr>
                <w:sz w:val="20"/>
              </w:rPr>
              <w:t>Short Haiku reply</w:t>
            </w:r>
          </w:p>
        </w:tc>
        <w:tc>
          <w:tcPr>
            <w:tcW w:w="252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10B35C14" w14:textId="77777777" w:rsidR="00BB075C" w:rsidRDefault="00000000">
            <w:pPr>
              <w:spacing w:before="40" w:after="40"/>
              <w:jc w:val="center"/>
            </w:pPr>
            <w:r>
              <w:rPr>
                <w:sz w:val="20"/>
              </w:rPr>
              <w:t>S$0.00473</w:t>
            </w:r>
          </w:p>
        </w:tc>
        <w:tc>
          <w:tcPr>
            <w:tcW w:w="252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4BE034C5" w14:textId="77777777" w:rsidR="00BB075C" w:rsidRDefault="00000000">
            <w:pPr>
              <w:spacing w:before="40" w:after="40"/>
              <w:jc w:val="center"/>
            </w:pPr>
            <w:r>
              <w:rPr>
                <w:sz w:val="20"/>
              </w:rPr>
              <w:t>S$0.0133</w:t>
            </w:r>
          </w:p>
        </w:tc>
      </w:tr>
      <w:tr w:rsidR="00BB075C" w14:paraId="69473349" w14:textId="77777777">
        <w:trPr>
          <w:cantSplit/>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E91E9" w14:textId="77777777" w:rsidR="00BB075C" w:rsidRDefault="00000000">
            <w:pPr>
              <w:spacing w:before="40" w:after="40"/>
            </w:pPr>
            <w:r>
              <w:rPr>
                <w:sz w:val="20"/>
              </w:rPr>
              <w:t>Same-size Sonnet reply</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060FF" w14:textId="77777777" w:rsidR="00BB075C" w:rsidRDefault="00000000">
            <w:pPr>
              <w:spacing w:before="40" w:after="40"/>
              <w:jc w:val="center"/>
            </w:pPr>
            <w:r>
              <w:rPr>
                <w:sz w:val="20"/>
              </w:rPr>
              <w:t>S$0.01418</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6102B" w14:textId="77777777" w:rsidR="00BB075C" w:rsidRDefault="00000000">
            <w:pPr>
              <w:spacing w:before="40" w:after="40"/>
              <w:jc w:val="center"/>
            </w:pPr>
            <w:r>
              <w:rPr>
                <w:sz w:val="20"/>
              </w:rPr>
              <w:t>S$0.0399</w:t>
            </w:r>
          </w:p>
        </w:tc>
      </w:tr>
      <w:tr w:rsidR="00BB075C" w14:paraId="24FC9B3F" w14:textId="77777777">
        <w:trPr>
          <w:cantSplit/>
        </w:trPr>
        <w:tc>
          <w:tcPr>
            <w:tcW w:w="4536"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6B876669" w14:textId="77777777" w:rsidR="00BB075C" w:rsidRDefault="00000000">
            <w:pPr>
              <w:spacing w:before="40" w:after="40"/>
            </w:pPr>
            <w:r>
              <w:rPr>
                <w:sz w:val="20"/>
              </w:rPr>
              <w:t>Longer Sonnet summary</w:t>
            </w:r>
          </w:p>
        </w:tc>
        <w:tc>
          <w:tcPr>
            <w:tcW w:w="252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4470C3C1" w14:textId="77777777" w:rsidR="00BB075C" w:rsidRDefault="00000000">
            <w:pPr>
              <w:spacing w:before="40" w:after="40"/>
              <w:jc w:val="center"/>
            </w:pPr>
            <w:r>
              <w:rPr>
                <w:sz w:val="20"/>
              </w:rPr>
              <w:t>S$0.04253</w:t>
            </w:r>
          </w:p>
        </w:tc>
        <w:tc>
          <w:tcPr>
            <w:tcW w:w="252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35129576" w14:textId="77777777" w:rsidR="00BB075C" w:rsidRDefault="00000000">
            <w:pPr>
              <w:spacing w:before="40" w:after="40"/>
              <w:jc w:val="center"/>
            </w:pPr>
            <w:r>
              <w:rPr>
                <w:sz w:val="20"/>
              </w:rPr>
              <w:t>S$0.1197</w:t>
            </w:r>
          </w:p>
        </w:tc>
      </w:tr>
      <w:tr w:rsidR="00BB075C" w14:paraId="04C05054" w14:textId="77777777">
        <w:trPr>
          <w:cantSplit/>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C8F64" w14:textId="77777777" w:rsidR="00BB075C" w:rsidRDefault="00000000">
            <w:pPr>
              <w:spacing w:before="40" w:after="40"/>
            </w:pPr>
            <w:r>
              <w:rPr>
                <w:sz w:val="20"/>
              </w:rPr>
              <w:t>One voice minute at assumed cost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59816" w14:textId="77777777" w:rsidR="00BB075C" w:rsidRDefault="00000000">
            <w:pPr>
              <w:spacing w:before="40" w:after="40"/>
              <w:jc w:val="center"/>
            </w:pPr>
            <w:r>
              <w:rPr>
                <w:sz w:val="20"/>
              </w:rPr>
              <w:t>S$0.2025</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87D00" w14:textId="77777777" w:rsidR="00BB075C" w:rsidRDefault="00000000">
            <w:pPr>
              <w:spacing w:before="40" w:after="40"/>
              <w:jc w:val="center"/>
            </w:pPr>
            <w:r>
              <w:rPr>
                <w:sz w:val="20"/>
              </w:rPr>
              <w:t>S$0.5700</w:t>
            </w:r>
          </w:p>
        </w:tc>
      </w:tr>
    </w:tbl>
    <w:p w14:paraId="60D66C7F" w14:textId="77777777" w:rsidR="00BB075C" w:rsidRDefault="00BB075C">
      <w:pPr>
        <w:spacing w:after="0"/>
      </w:pPr>
    </w:p>
    <w:p w14:paraId="1D0D3701" w14:textId="77777777" w:rsidR="00BB075C" w:rsidRDefault="00000000">
      <w:pPr>
        <w:pStyle w:val="Heading2"/>
      </w:pPr>
      <w:r>
        <w:t>What sits behind these examples</w:t>
      </w:r>
    </w:p>
    <w:p w14:paraId="1F03E64D" w14:textId="77777777" w:rsidR="00BB075C" w:rsidRDefault="00000000">
      <w:r>
        <w:t>The reply examples each assume one uncached call with 2,000 input tokens and 300 output tokens. The summary assumes 8,000 input and 500 output tokens. Tokens are simply how providers measure the text processed; customers should see task estimates rather than needing to understand them.</w:t>
      </w:r>
    </w:p>
    <w:p w14:paraId="73A6CFA4" w14:textId="77777777" w:rsidR="00BB075C" w:rsidRDefault="00000000">
      <w:r>
        <w:t>The calculations use published Haiku 4.5 rates of US$1 input and US$5 output per million tokens, and Sonnet 4.6 rates of US$3 and US$15. They do not change which model Nudge runs. Cache usage and extra calls change the total. Source: Anthropic pricing, checked 11 September 2026.</w:t>
      </w:r>
    </w:p>
    <w:p w14:paraId="6178C535" w14:textId="77777777" w:rsidR="00BB075C" w:rsidRDefault="00000000">
      <w:pPr>
        <w:pStyle w:val="Heading2"/>
      </w:pPr>
      <w:r>
        <w:t>Voice needs a separate cost check</w:t>
      </w:r>
    </w:p>
    <w:p w14:paraId="71325B0B" w14:textId="77777777" w:rsidR="00BB075C" w:rsidRDefault="00000000">
      <w:r>
        <w:t>The voice example assumes US$0.15 per minute all-in; it is not a carrier quote. It must cover speech, AI and the selected phone route without counting the same AI cost twice. At that cost, Pro’s 3,000 credits cover 100 voice minutes if used for nothing else. At US$0.25 per minute, they cover only 60 minutes.</w:t>
      </w:r>
    </w:p>
    <w:p w14:paraId="33DB9834" w14:textId="77777777" w:rsidR="00BB075C" w:rsidRDefault="00000000">
      <w:r>
        <w:t>Voice and chat share one wallet. We cannot advertise both their maximum allowances as simultaneously included. Verify carrier costs, provider minimum fees and actual channel support before selling live voice; a phone demo does not prove WhatsApp calling support.</w:t>
      </w:r>
    </w:p>
    <w:p w14:paraId="0A6AC940" w14:textId="77777777" w:rsidR="00BB075C" w:rsidRDefault="00000000">
      <w:r>
        <w:br w:type="page"/>
      </w:r>
    </w:p>
    <w:p w14:paraId="3DB7653B" w14:textId="77777777" w:rsidR="00BB075C" w:rsidRDefault="00000000">
      <w:pPr>
        <w:pStyle w:val="Heading1"/>
      </w:pPr>
      <w:r>
        <w:lastRenderedPageBreak/>
        <w:t>Where the subscription margin comes from</w:t>
      </w:r>
    </w:p>
    <w:p w14:paraId="3FB35F20" w14:textId="77777777" w:rsidR="00BB075C" w:rsidRDefault="00000000">
      <w:r>
        <w:t>The subscription buys the product and features, not just AI. The tables assume customers use every included credit. “Left” means subscription revenue minus eligible AI and voice usage costs only. It is not net profit or a complete gross margin.</w:t>
      </w:r>
    </w:p>
    <w:p w14:paraId="5F552E88" w14:textId="77777777" w:rsidR="00BB075C" w:rsidRDefault="00000000">
      <w:pPr>
        <w:pStyle w:val="Heading2"/>
      </w:pPr>
      <w:r>
        <w:t>India each month</w:t>
      </w:r>
    </w:p>
    <w:tbl>
      <w:tblPr>
        <w:tblW w:w="0" w:type="auto"/>
        <w:tblLayout w:type="fixed"/>
        <w:tblLook w:val="04A0" w:firstRow="1" w:lastRow="0" w:firstColumn="1" w:lastColumn="0" w:noHBand="0" w:noVBand="1"/>
      </w:tblPr>
      <w:tblGrid>
        <w:gridCol w:w="2304"/>
        <w:gridCol w:w="2448"/>
        <w:gridCol w:w="2448"/>
        <w:gridCol w:w="2376"/>
      </w:tblGrid>
      <w:tr w:rsidR="00BB075C" w14:paraId="4929DA77"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61E7046D" w14:textId="77777777" w:rsidR="00BB075C" w:rsidRDefault="00000000">
            <w:pPr>
              <w:spacing w:before="40" w:after="40"/>
            </w:pPr>
            <w:r>
              <w:rPr>
                <w:b/>
                <w:color w:val="FFFFFF"/>
                <w:sz w:val="20"/>
              </w:rPr>
              <w:t>Plan</w:t>
            </w:r>
          </w:p>
        </w:tc>
        <w:tc>
          <w:tcPr>
            <w:tcW w:w="2448"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76A1AE73" w14:textId="77777777" w:rsidR="00BB075C" w:rsidRDefault="00000000">
            <w:pPr>
              <w:spacing w:before="40" w:after="40"/>
              <w:jc w:val="center"/>
            </w:pPr>
            <w:r>
              <w:rPr>
                <w:b/>
                <w:color w:val="FFFFFF"/>
                <w:sz w:val="20"/>
              </w:rPr>
              <w:t>Customer pays</w:t>
            </w:r>
          </w:p>
        </w:tc>
        <w:tc>
          <w:tcPr>
            <w:tcW w:w="2448"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33AE5E59" w14:textId="77777777" w:rsidR="00BB075C" w:rsidRDefault="00000000">
            <w:pPr>
              <w:spacing w:before="40" w:after="40"/>
              <w:jc w:val="center"/>
            </w:pPr>
            <w:r>
              <w:rPr>
                <w:b/>
                <w:color w:val="FFFFFF"/>
                <w:sz w:val="20"/>
              </w:rPr>
              <w:t>Provider cost</w:t>
            </w:r>
          </w:p>
        </w:tc>
        <w:tc>
          <w:tcPr>
            <w:tcW w:w="2376"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43665DD0" w14:textId="77777777" w:rsidR="00BB075C" w:rsidRDefault="00000000">
            <w:pPr>
              <w:spacing w:before="40" w:after="40"/>
              <w:jc w:val="center"/>
            </w:pPr>
            <w:r>
              <w:rPr>
                <w:b/>
                <w:color w:val="FFFFFF"/>
                <w:sz w:val="20"/>
              </w:rPr>
              <w:t>Left</w:t>
            </w:r>
          </w:p>
        </w:tc>
      </w:tr>
      <w:tr w:rsidR="00BB075C" w14:paraId="45F5CDD6"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65AEE244" w14:textId="77777777" w:rsidR="00BB075C" w:rsidRDefault="00000000">
            <w:pPr>
              <w:spacing w:before="40" w:after="40"/>
            </w:pPr>
            <w:r>
              <w:rPr>
                <w:sz w:val="20"/>
              </w:rPr>
              <w:t>Starter</w:t>
            </w:r>
          </w:p>
        </w:tc>
        <w:tc>
          <w:tcPr>
            <w:tcW w:w="2448"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012B3F25" w14:textId="77777777" w:rsidR="00BB075C" w:rsidRDefault="00000000">
            <w:pPr>
              <w:spacing w:before="40" w:after="40"/>
              <w:jc w:val="center"/>
            </w:pPr>
            <w:r>
              <w:rPr>
                <w:sz w:val="20"/>
              </w:rPr>
              <w:t>₹2,499</w:t>
            </w:r>
          </w:p>
        </w:tc>
        <w:tc>
          <w:tcPr>
            <w:tcW w:w="2448"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73222C41" w14:textId="77777777" w:rsidR="00BB075C" w:rsidRDefault="00000000">
            <w:pPr>
              <w:spacing w:before="40" w:after="40"/>
              <w:jc w:val="center"/>
            </w:pPr>
            <w:r>
              <w:rPr>
                <w:sz w:val="20"/>
              </w:rPr>
              <w:t>₹225</w:t>
            </w:r>
          </w:p>
        </w:tc>
        <w:tc>
          <w:tcPr>
            <w:tcW w:w="2376"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0108B434" w14:textId="77777777" w:rsidR="00BB075C" w:rsidRDefault="00000000">
            <w:pPr>
              <w:spacing w:before="40" w:after="40"/>
              <w:jc w:val="center"/>
            </w:pPr>
            <w:r>
              <w:rPr>
                <w:sz w:val="20"/>
              </w:rPr>
              <w:t>₹2,274</w:t>
            </w:r>
          </w:p>
        </w:tc>
      </w:tr>
      <w:tr w:rsidR="00BB075C" w14:paraId="6CBA58FB"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66543" w14:textId="77777777" w:rsidR="00BB075C" w:rsidRDefault="00000000">
            <w:pPr>
              <w:spacing w:before="40" w:after="40"/>
            </w:pPr>
            <w:r>
              <w:rPr>
                <w:sz w:val="20"/>
              </w:rPr>
              <w:t>Growth</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76419" w14:textId="77777777" w:rsidR="00BB075C" w:rsidRDefault="00000000">
            <w:pPr>
              <w:spacing w:before="40" w:after="40"/>
              <w:jc w:val="center"/>
            </w:pPr>
            <w:r>
              <w:rPr>
                <w:sz w:val="20"/>
              </w:rPr>
              <w:t>₹7,499</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80C18" w14:textId="77777777" w:rsidR="00BB075C" w:rsidRDefault="00000000">
            <w:pPr>
              <w:spacing w:before="40" w:after="40"/>
              <w:jc w:val="center"/>
            </w:pPr>
            <w:r>
              <w:rPr>
                <w:sz w:val="20"/>
              </w:rPr>
              <w:t>₹675</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4CC9C" w14:textId="77777777" w:rsidR="00BB075C" w:rsidRDefault="00000000">
            <w:pPr>
              <w:spacing w:before="40" w:after="40"/>
              <w:jc w:val="center"/>
            </w:pPr>
            <w:r>
              <w:rPr>
                <w:sz w:val="20"/>
              </w:rPr>
              <w:t>₹6,824</w:t>
            </w:r>
          </w:p>
        </w:tc>
      </w:tr>
      <w:tr w:rsidR="00BB075C" w14:paraId="45EB3066"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43F48CFE" w14:textId="77777777" w:rsidR="00BB075C" w:rsidRDefault="00000000">
            <w:pPr>
              <w:spacing w:before="40" w:after="40"/>
            </w:pPr>
            <w:r>
              <w:rPr>
                <w:sz w:val="20"/>
              </w:rPr>
              <w:t>Pro</w:t>
            </w:r>
          </w:p>
        </w:tc>
        <w:tc>
          <w:tcPr>
            <w:tcW w:w="2448"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17D1D733" w14:textId="77777777" w:rsidR="00BB075C" w:rsidRDefault="00000000">
            <w:pPr>
              <w:spacing w:before="40" w:after="40"/>
              <w:jc w:val="center"/>
            </w:pPr>
            <w:r>
              <w:rPr>
                <w:sz w:val="20"/>
              </w:rPr>
              <w:t>₹14,999</w:t>
            </w:r>
          </w:p>
        </w:tc>
        <w:tc>
          <w:tcPr>
            <w:tcW w:w="2448"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68397AB8" w14:textId="77777777" w:rsidR="00BB075C" w:rsidRDefault="00000000">
            <w:pPr>
              <w:spacing w:before="40" w:after="40"/>
              <w:jc w:val="center"/>
            </w:pPr>
            <w:r>
              <w:rPr>
                <w:sz w:val="20"/>
              </w:rPr>
              <w:t>₹1,350</w:t>
            </w:r>
          </w:p>
        </w:tc>
        <w:tc>
          <w:tcPr>
            <w:tcW w:w="2376"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0025D1B8" w14:textId="77777777" w:rsidR="00BB075C" w:rsidRDefault="00000000">
            <w:pPr>
              <w:spacing w:before="40" w:after="40"/>
              <w:jc w:val="center"/>
            </w:pPr>
            <w:r>
              <w:rPr>
                <w:sz w:val="20"/>
              </w:rPr>
              <w:t>₹13,649</w:t>
            </w:r>
          </w:p>
        </w:tc>
      </w:tr>
    </w:tbl>
    <w:p w14:paraId="6AAC8781" w14:textId="77777777" w:rsidR="00BB075C" w:rsidRDefault="00BB075C">
      <w:pPr>
        <w:spacing w:after="0"/>
      </w:pPr>
    </w:p>
    <w:p w14:paraId="77D74EE7" w14:textId="77777777" w:rsidR="00BB075C" w:rsidRDefault="00000000">
      <w:r>
        <w:t>About 91% remains after this provider usage cost, before all the other costs of running Nudge.</w:t>
      </w:r>
    </w:p>
    <w:p w14:paraId="19FAFB77" w14:textId="77777777" w:rsidR="00BB075C" w:rsidRDefault="00000000">
      <w:pPr>
        <w:pStyle w:val="Heading2"/>
      </w:pPr>
      <w:r>
        <w:t>Singapore each month</w:t>
      </w:r>
    </w:p>
    <w:tbl>
      <w:tblPr>
        <w:tblW w:w="0" w:type="auto"/>
        <w:tblLayout w:type="fixed"/>
        <w:tblLook w:val="04A0" w:firstRow="1" w:lastRow="0" w:firstColumn="1" w:lastColumn="0" w:noHBand="0" w:noVBand="1"/>
      </w:tblPr>
      <w:tblGrid>
        <w:gridCol w:w="2304"/>
        <w:gridCol w:w="2448"/>
        <w:gridCol w:w="2448"/>
        <w:gridCol w:w="2376"/>
      </w:tblGrid>
      <w:tr w:rsidR="00BB075C" w14:paraId="3FD20DC6"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4C8DCE56" w14:textId="77777777" w:rsidR="00BB075C" w:rsidRDefault="00000000">
            <w:pPr>
              <w:spacing w:before="40" w:after="40"/>
            </w:pPr>
            <w:r>
              <w:rPr>
                <w:b/>
                <w:color w:val="FFFFFF"/>
                <w:sz w:val="20"/>
              </w:rPr>
              <w:t>Plan</w:t>
            </w:r>
          </w:p>
        </w:tc>
        <w:tc>
          <w:tcPr>
            <w:tcW w:w="2448"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7731855E" w14:textId="77777777" w:rsidR="00BB075C" w:rsidRDefault="00000000">
            <w:pPr>
              <w:spacing w:before="40" w:after="40"/>
              <w:jc w:val="center"/>
            </w:pPr>
            <w:r>
              <w:rPr>
                <w:b/>
                <w:color w:val="FFFFFF"/>
                <w:sz w:val="20"/>
              </w:rPr>
              <w:t>Customer pays</w:t>
            </w:r>
          </w:p>
        </w:tc>
        <w:tc>
          <w:tcPr>
            <w:tcW w:w="2448"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41D655F8" w14:textId="77777777" w:rsidR="00BB075C" w:rsidRDefault="00000000">
            <w:pPr>
              <w:spacing w:before="40" w:after="40"/>
              <w:jc w:val="center"/>
            </w:pPr>
            <w:r>
              <w:rPr>
                <w:b/>
                <w:color w:val="FFFFFF"/>
                <w:sz w:val="20"/>
              </w:rPr>
              <w:t>Provider cost</w:t>
            </w:r>
          </w:p>
        </w:tc>
        <w:tc>
          <w:tcPr>
            <w:tcW w:w="2376"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56ACD772" w14:textId="77777777" w:rsidR="00BB075C" w:rsidRDefault="00000000">
            <w:pPr>
              <w:spacing w:before="40" w:after="40"/>
              <w:jc w:val="center"/>
            </w:pPr>
            <w:r>
              <w:rPr>
                <w:b/>
                <w:color w:val="FFFFFF"/>
                <w:sz w:val="20"/>
              </w:rPr>
              <w:t>Left</w:t>
            </w:r>
          </w:p>
        </w:tc>
      </w:tr>
      <w:tr w:rsidR="00BB075C" w14:paraId="764B77C8"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78674B34" w14:textId="77777777" w:rsidR="00BB075C" w:rsidRDefault="00000000">
            <w:pPr>
              <w:spacing w:before="40" w:after="40"/>
            </w:pPr>
            <w:r>
              <w:rPr>
                <w:sz w:val="20"/>
              </w:rPr>
              <w:t>Starter</w:t>
            </w:r>
          </w:p>
        </w:tc>
        <w:tc>
          <w:tcPr>
            <w:tcW w:w="2448"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2DBD07C6" w14:textId="77777777" w:rsidR="00BB075C" w:rsidRDefault="00000000">
            <w:pPr>
              <w:spacing w:before="40" w:after="40"/>
              <w:jc w:val="center"/>
            </w:pPr>
            <w:r>
              <w:rPr>
                <w:sz w:val="20"/>
              </w:rPr>
              <w:t>S$79</w:t>
            </w:r>
          </w:p>
        </w:tc>
        <w:tc>
          <w:tcPr>
            <w:tcW w:w="2448"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47DFF066" w14:textId="77777777" w:rsidR="00BB075C" w:rsidRDefault="00000000">
            <w:pPr>
              <w:spacing w:before="40" w:after="40"/>
              <w:jc w:val="center"/>
            </w:pPr>
            <w:r>
              <w:rPr>
                <w:sz w:val="20"/>
              </w:rPr>
              <w:t>S$3.375</w:t>
            </w:r>
          </w:p>
        </w:tc>
        <w:tc>
          <w:tcPr>
            <w:tcW w:w="2376"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75165F1B" w14:textId="77777777" w:rsidR="00BB075C" w:rsidRDefault="00000000">
            <w:pPr>
              <w:spacing w:before="40" w:after="40"/>
              <w:jc w:val="center"/>
            </w:pPr>
            <w:r>
              <w:rPr>
                <w:sz w:val="20"/>
              </w:rPr>
              <w:t>S$75.625</w:t>
            </w:r>
          </w:p>
        </w:tc>
      </w:tr>
      <w:tr w:rsidR="00BB075C" w14:paraId="3377B15C"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F1FED" w14:textId="77777777" w:rsidR="00BB075C" w:rsidRDefault="00000000">
            <w:pPr>
              <w:spacing w:before="40" w:after="40"/>
            </w:pPr>
            <w:r>
              <w:rPr>
                <w:sz w:val="20"/>
              </w:rPr>
              <w:t>Growth</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8B312" w14:textId="77777777" w:rsidR="00BB075C" w:rsidRDefault="00000000">
            <w:pPr>
              <w:spacing w:before="40" w:after="40"/>
              <w:jc w:val="center"/>
            </w:pPr>
            <w:r>
              <w:rPr>
                <w:sz w:val="20"/>
              </w:rPr>
              <w:t>S$249</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A8991" w14:textId="77777777" w:rsidR="00BB075C" w:rsidRDefault="00000000">
            <w:pPr>
              <w:spacing w:before="40" w:after="40"/>
              <w:jc w:val="center"/>
            </w:pPr>
            <w:r>
              <w:rPr>
                <w:sz w:val="20"/>
              </w:rPr>
              <w:t>S$10.125</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3C32DA" w14:textId="77777777" w:rsidR="00BB075C" w:rsidRDefault="00000000">
            <w:pPr>
              <w:spacing w:before="40" w:after="40"/>
              <w:jc w:val="center"/>
            </w:pPr>
            <w:r>
              <w:rPr>
                <w:sz w:val="20"/>
              </w:rPr>
              <w:t>S$238.875</w:t>
            </w:r>
          </w:p>
        </w:tc>
      </w:tr>
      <w:tr w:rsidR="00BB075C" w14:paraId="6D33B66F"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11DBD9EF" w14:textId="77777777" w:rsidR="00BB075C" w:rsidRDefault="00000000">
            <w:pPr>
              <w:spacing w:before="40" w:after="40"/>
            </w:pPr>
            <w:r>
              <w:rPr>
                <w:sz w:val="20"/>
              </w:rPr>
              <w:t>Pro</w:t>
            </w:r>
          </w:p>
        </w:tc>
        <w:tc>
          <w:tcPr>
            <w:tcW w:w="2448"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3A44728D" w14:textId="77777777" w:rsidR="00BB075C" w:rsidRDefault="00000000">
            <w:pPr>
              <w:spacing w:before="40" w:after="40"/>
              <w:jc w:val="center"/>
            </w:pPr>
            <w:r>
              <w:rPr>
                <w:sz w:val="20"/>
              </w:rPr>
              <w:t>S$499</w:t>
            </w:r>
          </w:p>
        </w:tc>
        <w:tc>
          <w:tcPr>
            <w:tcW w:w="2448"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6EEB650F" w14:textId="77777777" w:rsidR="00BB075C" w:rsidRDefault="00000000">
            <w:pPr>
              <w:spacing w:before="40" w:after="40"/>
              <w:jc w:val="center"/>
            </w:pPr>
            <w:r>
              <w:rPr>
                <w:sz w:val="20"/>
              </w:rPr>
              <w:t>S$20.25</w:t>
            </w:r>
          </w:p>
        </w:tc>
        <w:tc>
          <w:tcPr>
            <w:tcW w:w="2376"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5790E87C" w14:textId="77777777" w:rsidR="00BB075C" w:rsidRDefault="00000000">
            <w:pPr>
              <w:spacing w:before="40" w:after="40"/>
              <w:jc w:val="center"/>
            </w:pPr>
            <w:r>
              <w:rPr>
                <w:sz w:val="20"/>
              </w:rPr>
              <w:t>S$478.75</w:t>
            </w:r>
          </w:p>
        </w:tc>
      </w:tr>
    </w:tbl>
    <w:p w14:paraId="73EAB4E9" w14:textId="77777777" w:rsidR="00BB075C" w:rsidRDefault="00BB075C">
      <w:pPr>
        <w:spacing w:after="0"/>
      </w:pPr>
    </w:p>
    <w:p w14:paraId="0E2B40C4" w14:textId="77777777" w:rsidR="00BB075C" w:rsidRDefault="00000000">
      <w:r>
        <w:t>About 95.7% to 95.9% remains after this provider usage cost. This still must pay for hosting, support, payment fees and other expenses.</w:t>
      </w:r>
    </w:p>
    <w:p w14:paraId="2C6044E5" w14:textId="77777777" w:rsidR="00BB075C" w:rsidRDefault="00000000">
      <w:pPr>
        <w:pStyle w:val="Heading2"/>
      </w:pPr>
      <w:r>
        <w:t>A simple example of actual profit</w:t>
      </w:r>
    </w:p>
    <w:p w14:paraId="043FC6AF" w14:textId="77777777" w:rsidR="00BB075C" w:rsidRDefault="00000000">
      <w:r>
        <w:t>Imagine one India Growth account pays ₹7,499 and uses all its credits, costing ₹675. We have ₹6,824 left. If all other allocated monthly expenses were ₹2,000, the remaining contribution would be ₹4,824, or about 64.3% of revenue. The ₹2,000 is an illustration, not a measured Nudge cost; company profit also depends on costs not yet allocated.</w:t>
      </w:r>
    </w:p>
    <w:p w14:paraId="1DB5D19D" w14:textId="77777777" w:rsidR="00BB075C" w:rsidRDefault="00000000">
      <w:pPr>
        <w:pStyle w:val="Heading2"/>
      </w:pPr>
      <w:r>
        <w:t>Costs we must not forget</w:t>
      </w:r>
    </w:p>
    <w:p w14:paraId="633723B0" w14:textId="77777777" w:rsidR="00BB075C" w:rsidRDefault="00000000">
      <w:r>
        <w:t>Hosting and database, storage, payment collection fees, support time, founder onboarding time, phone-number rental, provider minimum commitments, failed calls we absorb, refunds, fraud, sales and marketing, and development. Applicable taxes are excluded from the prices in this guide and are not treated as margin.</w:t>
      </w:r>
    </w:p>
    <w:p w14:paraId="556104DB" w14:textId="77777777" w:rsidR="00BB075C" w:rsidRDefault="00000000">
      <w:r>
        <w:t>The biggest practical risk is spending hours setting up a low-price customer. Another risk is an allowance too small for ordinary use: 500 credits cover roughly 714 example Haiku replies but only 238 example Sonnet replies. Real customer conversations must decide whether that feels fair.</w:t>
      </w:r>
    </w:p>
    <w:p w14:paraId="0604314F" w14:textId="77777777" w:rsidR="00BB075C" w:rsidRDefault="00000000">
      <w:r>
        <w:br w:type="page"/>
      </w:r>
    </w:p>
    <w:p w14:paraId="69E45ED1" w14:textId="77777777" w:rsidR="00BB075C" w:rsidRDefault="00000000">
      <w:pPr>
        <w:pStyle w:val="Heading1"/>
      </w:pPr>
      <w:r>
        <w:lastRenderedPageBreak/>
        <w:t>Where top up margin comes from</w:t>
      </w:r>
    </w:p>
    <w:p w14:paraId="79165DD3" w14:textId="77777777" w:rsidR="00BB075C" w:rsidRDefault="00000000">
      <w:r>
        <w:t>Top-ups produce an additional margin when the selling price exceeds the cost of the provider work they buy. The tables assume the entire pack is consumed. Unused balances should not be treated as immediate profit in this model.</w:t>
      </w:r>
    </w:p>
    <w:p w14:paraId="6A1A690D" w14:textId="77777777" w:rsidR="00BB075C" w:rsidRDefault="00000000">
      <w:pPr>
        <w:pStyle w:val="Heading2"/>
      </w:pPr>
      <w:r>
        <w:t>India proposed packs</w:t>
      </w:r>
    </w:p>
    <w:tbl>
      <w:tblPr>
        <w:tblW w:w="0" w:type="auto"/>
        <w:tblLayout w:type="fixed"/>
        <w:tblLook w:val="04A0" w:firstRow="1" w:lastRow="0" w:firstColumn="1" w:lastColumn="0" w:noHBand="0" w:noVBand="1"/>
      </w:tblPr>
      <w:tblGrid>
        <w:gridCol w:w="1584"/>
        <w:gridCol w:w="1944"/>
        <w:gridCol w:w="2160"/>
        <w:gridCol w:w="1944"/>
        <w:gridCol w:w="1944"/>
      </w:tblGrid>
      <w:tr w:rsidR="00BB075C" w14:paraId="6F426202"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123D0C3D" w14:textId="77777777" w:rsidR="00BB075C" w:rsidRDefault="00000000">
            <w:pPr>
              <w:spacing w:before="40" w:after="40"/>
            </w:pPr>
            <w:r>
              <w:rPr>
                <w:b/>
                <w:color w:val="FFFFFF"/>
                <w:sz w:val="20"/>
              </w:rPr>
              <w:t>Credits</w:t>
            </w:r>
          </w:p>
        </w:tc>
        <w:tc>
          <w:tcPr>
            <w:tcW w:w="1944"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4B0B44F2" w14:textId="77777777" w:rsidR="00BB075C" w:rsidRDefault="00000000">
            <w:pPr>
              <w:spacing w:before="40" w:after="40"/>
              <w:jc w:val="center"/>
            </w:pPr>
            <w:r>
              <w:rPr>
                <w:b/>
                <w:color w:val="FFFFFF"/>
                <w:sz w:val="20"/>
              </w:rPr>
              <w:t>We charge</w:t>
            </w:r>
          </w:p>
        </w:tc>
        <w:tc>
          <w:tcPr>
            <w:tcW w:w="2160"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0A60C804" w14:textId="77777777" w:rsidR="00BB075C" w:rsidRDefault="00000000">
            <w:pPr>
              <w:spacing w:before="40" w:after="40"/>
              <w:jc w:val="center"/>
            </w:pPr>
            <w:r>
              <w:rPr>
                <w:b/>
                <w:color w:val="FFFFFF"/>
                <w:sz w:val="20"/>
              </w:rPr>
              <w:t>Provider cost</w:t>
            </w:r>
          </w:p>
        </w:tc>
        <w:tc>
          <w:tcPr>
            <w:tcW w:w="1944"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3DE5FB99" w14:textId="77777777" w:rsidR="00BB075C" w:rsidRDefault="00000000">
            <w:pPr>
              <w:spacing w:before="40" w:after="40"/>
              <w:jc w:val="center"/>
            </w:pPr>
            <w:r>
              <w:rPr>
                <w:b/>
                <w:color w:val="FFFFFF"/>
                <w:sz w:val="20"/>
              </w:rPr>
              <w:t>Left</w:t>
            </w:r>
          </w:p>
        </w:tc>
        <w:tc>
          <w:tcPr>
            <w:tcW w:w="1944"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3AF1F4A0" w14:textId="77777777" w:rsidR="00BB075C" w:rsidRDefault="00000000">
            <w:pPr>
              <w:spacing w:before="40" w:after="40"/>
              <w:jc w:val="center"/>
            </w:pPr>
            <w:r>
              <w:rPr>
                <w:b/>
                <w:color w:val="FFFFFF"/>
                <w:sz w:val="20"/>
              </w:rPr>
              <w:t>Margin</w:t>
            </w:r>
          </w:p>
        </w:tc>
      </w:tr>
      <w:tr w:rsidR="00BB075C" w14:paraId="59FD597A"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60B6D64B" w14:textId="77777777" w:rsidR="00BB075C" w:rsidRDefault="00000000">
            <w:pPr>
              <w:spacing w:before="40" w:after="40"/>
            </w:pPr>
            <w:r>
              <w:rPr>
                <w:sz w:val="20"/>
              </w:rPr>
              <w:t>1,000</w:t>
            </w:r>
          </w:p>
        </w:tc>
        <w:tc>
          <w:tcPr>
            <w:tcW w:w="194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6147E6EB" w14:textId="77777777" w:rsidR="00BB075C" w:rsidRDefault="00000000">
            <w:pPr>
              <w:spacing w:before="40" w:after="40"/>
              <w:jc w:val="center"/>
            </w:pPr>
            <w:r>
              <w:rPr>
                <w:sz w:val="20"/>
              </w:rPr>
              <w:t>₹999</w:t>
            </w:r>
          </w:p>
        </w:tc>
        <w:tc>
          <w:tcPr>
            <w:tcW w:w="216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1E729FE3" w14:textId="77777777" w:rsidR="00BB075C" w:rsidRDefault="00000000">
            <w:pPr>
              <w:spacing w:before="40" w:after="40"/>
              <w:jc w:val="center"/>
            </w:pPr>
            <w:r>
              <w:rPr>
                <w:sz w:val="20"/>
              </w:rPr>
              <w:t>₹450</w:t>
            </w:r>
          </w:p>
        </w:tc>
        <w:tc>
          <w:tcPr>
            <w:tcW w:w="194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2E6C8B20" w14:textId="77777777" w:rsidR="00BB075C" w:rsidRDefault="00000000">
            <w:pPr>
              <w:spacing w:before="40" w:after="40"/>
              <w:jc w:val="center"/>
            </w:pPr>
            <w:r>
              <w:rPr>
                <w:sz w:val="20"/>
              </w:rPr>
              <w:t>₹549</w:t>
            </w:r>
          </w:p>
        </w:tc>
        <w:tc>
          <w:tcPr>
            <w:tcW w:w="194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1522254B" w14:textId="77777777" w:rsidR="00BB075C" w:rsidRDefault="00000000">
            <w:pPr>
              <w:spacing w:before="40" w:after="40"/>
              <w:jc w:val="center"/>
            </w:pPr>
            <w:r>
              <w:rPr>
                <w:sz w:val="20"/>
              </w:rPr>
              <w:t>55.0%</w:t>
            </w:r>
          </w:p>
        </w:tc>
      </w:tr>
      <w:tr w:rsidR="00BB075C" w14:paraId="232A5253"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E961A" w14:textId="77777777" w:rsidR="00BB075C" w:rsidRDefault="00000000">
            <w:pPr>
              <w:spacing w:before="40" w:after="40"/>
            </w:pPr>
            <w:r>
              <w:rPr>
                <w:sz w:val="20"/>
              </w:rPr>
              <w:t>5,000</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15C28" w14:textId="77777777" w:rsidR="00BB075C" w:rsidRDefault="00000000">
            <w:pPr>
              <w:spacing w:before="40" w:after="40"/>
              <w:jc w:val="center"/>
            </w:pPr>
            <w:r>
              <w:rPr>
                <w:sz w:val="20"/>
              </w:rPr>
              <w:t>₹4,499</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935E8" w14:textId="77777777" w:rsidR="00BB075C" w:rsidRDefault="00000000">
            <w:pPr>
              <w:spacing w:before="40" w:after="40"/>
              <w:jc w:val="center"/>
            </w:pPr>
            <w:r>
              <w:rPr>
                <w:sz w:val="20"/>
              </w:rPr>
              <w:t>₹2,250</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5FB25" w14:textId="77777777" w:rsidR="00BB075C" w:rsidRDefault="00000000">
            <w:pPr>
              <w:spacing w:before="40" w:after="40"/>
              <w:jc w:val="center"/>
            </w:pPr>
            <w:r>
              <w:rPr>
                <w:sz w:val="20"/>
              </w:rPr>
              <w:t>₹2,249</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08992" w14:textId="77777777" w:rsidR="00BB075C" w:rsidRDefault="00000000">
            <w:pPr>
              <w:spacing w:before="40" w:after="40"/>
              <w:jc w:val="center"/>
            </w:pPr>
            <w:r>
              <w:rPr>
                <w:sz w:val="20"/>
              </w:rPr>
              <w:t>50.0%</w:t>
            </w:r>
          </w:p>
        </w:tc>
      </w:tr>
      <w:tr w:rsidR="00BB075C" w14:paraId="0D7CF750"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29A4FB0B" w14:textId="77777777" w:rsidR="00BB075C" w:rsidRDefault="00000000">
            <w:pPr>
              <w:spacing w:before="40" w:after="40"/>
            </w:pPr>
            <w:r>
              <w:rPr>
                <w:sz w:val="20"/>
              </w:rPr>
              <w:t>10,000</w:t>
            </w:r>
          </w:p>
        </w:tc>
        <w:tc>
          <w:tcPr>
            <w:tcW w:w="194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393F9403" w14:textId="77777777" w:rsidR="00BB075C" w:rsidRDefault="00000000">
            <w:pPr>
              <w:spacing w:before="40" w:after="40"/>
              <w:jc w:val="center"/>
            </w:pPr>
            <w:r>
              <w:rPr>
                <w:sz w:val="20"/>
              </w:rPr>
              <w:t>₹7,999</w:t>
            </w:r>
          </w:p>
        </w:tc>
        <w:tc>
          <w:tcPr>
            <w:tcW w:w="216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571E07B6" w14:textId="77777777" w:rsidR="00BB075C" w:rsidRDefault="00000000">
            <w:pPr>
              <w:spacing w:before="40" w:after="40"/>
              <w:jc w:val="center"/>
            </w:pPr>
            <w:r>
              <w:rPr>
                <w:sz w:val="20"/>
              </w:rPr>
              <w:t>₹4,500</w:t>
            </w:r>
          </w:p>
        </w:tc>
        <w:tc>
          <w:tcPr>
            <w:tcW w:w="194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361ABC0A" w14:textId="77777777" w:rsidR="00BB075C" w:rsidRDefault="00000000">
            <w:pPr>
              <w:spacing w:before="40" w:after="40"/>
              <w:jc w:val="center"/>
            </w:pPr>
            <w:r>
              <w:rPr>
                <w:sz w:val="20"/>
              </w:rPr>
              <w:t>₹3,499</w:t>
            </w:r>
          </w:p>
        </w:tc>
        <w:tc>
          <w:tcPr>
            <w:tcW w:w="194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3AACAD31" w14:textId="77777777" w:rsidR="00BB075C" w:rsidRDefault="00000000">
            <w:pPr>
              <w:spacing w:before="40" w:after="40"/>
              <w:jc w:val="center"/>
            </w:pPr>
            <w:r>
              <w:rPr>
                <w:sz w:val="20"/>
              </w:rPr>
              <w:t>43.7%</w:t>
            </w:r>
          </w:p>
        </w:tc>
      </w:tr>
    </w:tbl>
    <w:p w14:paraId="0E28689F" w14:textId="77777777" w:rsidR="00BB075C" w:rsidRDefault="00BB075C">
      <w:pPr>
        <w:spacing w:after="0"/>
      </w:pPr>
    </w:p>
    <w:p w14:paraId="3F4243D9" w14:textId="77777777" w:rsidR="00BB075C" w:rsidRDefault="00000000">
      <w:pPr>
        <w:pStyle w:val="Heading2"/>
      </w:pPr>
      <w:r>
        <w:t>Singapore proposed packs</w:t>
      </w:r>
    </w:p>
    <w:tbl>
      <w:tblPr>
        <w:tblW w:w="0" w:type="auto"/>
        <w:tblLayout w:type="fixed"/>
        <w:tblLook w:val="04A0" w:firstRow="1" w:lastRow="0" w:firstColumn="1" w:lastColumn="0" w:noHBand="0" w:noVBand="1"/>
      </w:tblPr>
      <w:tblGrid>
        <w:gridCol w:w="1584"/>
        <w:gridCol w:w="1944"/>
        <w:gridCol w:w="2160"/>
        <w:gridCol w:w="1944"/>
        <w:gridCol w:w="1944"/>
      </w:tblGrid>
      <w:tr w:rsidR="00BB075C" w14:paraId="6F598DED"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6C31BC7D" w14:textId="77777777" w:rsidR="00BB075C" w:rsidRDefault="00000000">
            <w:pPr>
              <w:spacing w:before="40" w:after="40"/>
            </w:pPr>
            <w:r>
              <w:rPr>
                <w:b/>
                <w:color w:val="FFFFFF"/>
                <w:sz w:val="20"/>
              </w:rPr>
              <w:t>Credits</w:t>
            </w:r>
          </w:p>
        </w:tc>
        <w:tc>
          <w:tcPr>
            <w:tcW w:w="1944"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4B18ED63" w14:textId="77777777" w:rsidR="00BB075C" w:rsidRDefault="00000000">
            <w:pPr>
              <w:spacing w:before="40" w:after="40"/>
              <w:jc w:val="center"/>
            </w:pPr>
            <w:r>
              <w:rPr>
                <w:b/>
                <w:color w:val="FFFFFF"/>
                <w:sz w:val="20"/>
              </w:rPr>
              <w:t>We charge</w:t>
            </w:r>
          </w:p>
        </w:tc>
        <w:tc>
          <w:tcPr>
            <w:tcW w:w="2160"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1657D10D" w14:textId="77777777" w:rsidR="00BB075C" w:rsidRDefault="00000000">
            <w:pPr>
              <w:spacing w:before="40" w:after="40"/>
              <w:jc w:val="center"/>
            </w:pPr>
            <w:r>
              <w:rPr>
                <w:b/>
                <w:color w:val="FFFFFF"/>
                <w:sz w:val="20"/>
              </w:rPr>
              <w:t>Provider cost</w:t>
            </w:r>
          </w:p>
        </w:tc>
        <w:tc>
          <w:tcPr>
            <w:tcW w:w="1944"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41FB8A48" w14:textId="77777777" w:rsidR="00BB075C" w:rsidRDefault="00000000">
            <w:pPr>
              <w:spacing w:before="40" w:after="40"/>
              <w:jc w:val="center"/>
            </w:pPr>
            <w:r>
              <w:rPr>
                <w:b/>
                <w:color w:val="FFFFFF"/>
                <w:sz w:val="20"/>
              </w:rPr>
              <w:t>Left</w:t>
            </w:r>
          </w:p>
        </w:tc>
        <w:tc>
          <w:tcPr>
            <w:tcW w:w="1944" w:type="dxa"/>
            <w:tcBorders>
              <w:top w:val="single" w:sz="4" w:space="0" w:color="D9D9D9"/>
              <w:left w:val="single" w:sz="4" w:space="0" w:color="D9D9D9"/>
              <w:bottom w:val="single" w:sz="4" w:space="0" w:color="D9D9D9"/>
              <w:right w:val="single" w:sz="4" w:space="0" w:color="D9D9D9"/>
            </w:tcBorders>
            <w:shd w:val="clear" w:color="auto" w:fill="17324D"/>
            <w:tcMar>
              <w:top w:w="85" w:type="dxa"/>
              <w:left w:w="85" w:type="dxa"/>
              <w:bottom w:w="85" w:type="dxa"/>
              <w:right w:w="85" w:type="dxa"/>
            </w:tcMar>
            <w:vAlign w:val="center"/>
          </w:tcPr>
          <w:p w14:paraId="69F4CC96" w14:textId="77777777" w:rsidR="00BB075C" w:rsidRDefault="00000000">
            <w:pPr>
              <w:spacing w:before="40" w:after="40"/>
              <w:jc w:val="center"/>
            </w:pPr>
            <w:r>
              <w:rPr>
                <w:b/>
                <w:color w:val="FFFFFF"/>
                <w:sz w:val="20"/>
              </w:rPr>
              <w:t>Margin</w:t>
            </w:r>
          </w:p>
        </w:tc>
      </w:tr>
      <w:tr w:rsidR="00BB075C" w14:paraId="3EA264ED"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59A6AB77" w14:textId="77777777" w:rsidR="00BB075C" w:rsidRDefault="00000000">
            <w:pPr>
              <w:spacing w:before="40" w:after="40"/>
            </w:pPr>
            <w:r>
              <w:rPr>
                <w:sz w:val="20"/>
              </w:rPr>
              <w:t>1,000</w:t>
            </w:r>
          </w:p>
        </w:tc>
        <w:tc>
          <w:tcPr>
            <w:tcW w:w="194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6A0CE37F" w14:textId="77777777" w:rsidR="00BB075C" w:rsidRDefault="00000000">
            <w:pPr>
              <w:spacing w:before="40" w:after="40"/>
              <w:jc w:val="center"/>
            </w:pPr>
            <w:r>
              <w:rPr>
                <w:sz w:val="20"/>
              </w:rPr>
              <w:t>S$19</w:t>
            </w:r>
          </w:p>
        </w:tc>
        <w:tc>
          <w:tcPr>
            <w:tcW w:w="216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0B80753A" w14:textId="77777777" w:rsidR="00BB075C" w:rsidRDefault="00000000">
            <w:pPr>
              <w:spacing w:before="40" w:after="40"/>
              <w:jc w:val="center"/>
            </w:pPr>
            <w:r>
              <w:rPr>
                <w:sz w:val="20"/>
              </w:rPr>
              <w:t>S$6.75</w:t>
            </w:r>
          </w:p>
        </w:tc>
        <w:tc>
          <w:tcPr>
            <w:tcW w:w="194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5A1DEFBC" w14:textId="77777777" w:rsidR="00BB075C" w:rsidRDefault="00000000">
            <w:pPr>
              <w:spacing w:before="40" w:after="40"/>
              <w:jc w:val="center"/>
            </w:pPr>
            <w:r>
              <w:rPr>
                <w:sz w:val="20"/>
              </w:rPr>
              <w:t>S$12.25</w:t>
            </w:r>
          </w:p>
        </w:tc>
        <w:tc>
          <w:tcPr>
            <w:tcW w:w="194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4982EBF1" w14:textId="77777777" w:rsidR="00BB075C" w:rsidRDefault="00000000">
            <w:pPr>
              <w:spacing w:before="40" w:after="40"/>
              <w:jc w:val="center"/>
            </w:pPr>
            <w:r>
              <w:rPr>
                <w:sz w:val="20"/>
              </w:rPr>
              <w:t>64.5%</w:t>
            </w:r>
          </w:p>
        </w:tc>
      </w:tr>
      <w:tr w:rsidR="00BB075C" w14:paraId="0AD8A642"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6B2E8" w14:textId="77777777" w:rsidR="00BB075C" w:rsidRDefault="00000000">
            <w:pPr>
              <w:spacing w:before="40" w:after="40"/>
            </w:pPr>
            <w:r>
              <w:rPr>
                <w:sz w:val="20"/>
              </w:rPr>
              <w:t>5,000</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A742D" w14:textId="77777777" w:rsidR="00BB075C" w:rsidRDefault="00000000">
            <w:pPr>
              <w:spacing w:before="40" w:after="40"/>
              <w:jc w:val="center"/>
            </w:pPr>
            <w:r>
              <w:rPr>
                <w:sz w:val="20"/>
              </w:rPr>
              <w:t>S$89</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7D2F7" w14:textId="77777777" w:rsidR="00BB075C" w:rsidRDefault="00000000">
            <w:pPr>
              <w:spacing w:before="40" w:after="40"/>
              <w:jc w:val="center"/>
            </w:pPr>
            <w:r>
              <w:rPr>
                <w:sz w:val="20"/>
              </w:rPr>
              <w:t>S$33.75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527CB" w14:textId="77777777" w:rsidR="00BB075C" w:rsidRDefault="00000000">
            <w:pPr>
              <w:spacing w:before="40" w:after="40"/>
              <w:jc w:val="center"/>
            </w:pPr>
            <w:r>
              <w:rPr>
                <w:sz w:val="20"/>
              </w:rPr>
              <w:t>S$55.25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47D52" w14:textId="77777777" w:rsidR="00BB075C" w:rsidRDefault="00000000">
            <w:pPr>
              <w:spacing w:before="40" w:after="40"/>
              <w:jc w:val="center"/>
            </w:pPr>
            <w:r>
              <w:rPr>
                <w:sz w:val="20"/>
              </w:rPr>
              <w:t>62.1%</w:t>
            </w:r>
          </w:p>
        </w:tc>
      </w:tr>
      <w:tr w:rsidR="00BB075C" w14:paraId="3EFF8BC6"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346EE202" w14:textId="77777777" w:rsidR="00BB075C" w:rsidRDefault="00000000">
            <w:pPr>
              <w:spacing w:before="40" w:after="40"/>
            </w:pPr>
            <w:r>
              <w:rPr>
                <w:sz w:val="20"/>
              </w:rPr>
              <w:t>10,000</w:t>
            </w:r>
          </w:p>
        </w:tc>
        <w:tc>
          <w:tcPr>
            <w:tcW w:w="194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1CE12AC4" w14:textId="77777777" w:rsidR="00BB075C" w:rsidRDefault="00000000">
            <w:pPr>
              <w:spacing w:before="40" w:after="40"/>
              <w:jc w:val="center"/>
            </w:pPr>
            <w:r>
              <w:rPr>
                <w:sz w:val="20"/>
              </w:rPr>
              <w:t>S$169</w:t>
            </w:r>
          </w:p>
        </w:tc>
        <w:tc>
          <w:tcPr>
            <w:tcW w:w="2160"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053251FC" w14:textId="77777777" w:rsidR="00BB075C" w:rsidRDefault="00000000">
            <w:pPr>
              <w:spacing w:before="40" w:after="40"/>
              <w:jc w:val="center"/>
            </w:pPr>
            <w:r>
              <w:rPr>
                <w:sz w:val="20"/>
              </w:rPr>
              <w:t>S$67.50</w:t>
            </w:r>
          </w:p>
        </w:tc>
        <w:tc>
          <w:tcPr>
            <w:tcW w:w="194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767FED89" w14:textId="77777777" w:rsidR="00BB075C" w:rsidRDefault="00000000">
            <w:pPr>
              <w:spacing w:before="40" w:after="40"/>
              <w:jc w:val="center"/>
            </w:pPr>
            <w:r>
              <w:rPr>
                <w:sz w:val="20"/>
              </w:rPr>
              <w:t>S$101.50</w:t>
            </w:r>
          </w:p>
        </w:tc>
        <w:tc>
          <w:tcPr>
            <w:tcW w:w="1944" w:type="dxa"/>
            <w:tcBorders>
              <w:top w:val="single" w:sz="4" w:space="0" w:color="D9D9D9"/>
              <w:left w:val="single" w:sz="4" w:space="0" w:color="D9D9D9"/>
              <w:bottom w:val="single" w:sz="4" w:space="0" w:color="D9D9D9"/>
              <w:right w:val="single" w:sz="4" w:space="0" w:color="D9D9D9"/>
            </w:tcBorders>
            <w:shd w:val="clear" w:color="auto" w:fill="F1F5F8"/>
            <w:tcMar>
              <w:top w:w="85" w:type="dxa"/>
              <w:left w:w="85" w:type="dxa"/>
              <w:bottom w:w="85" w:type="dxa"/>
              <w:right w:w="85" w:type="dxa"/>
            </w:tcMar>
            <w:vAlign w:val="center"/>
          </w:tcPr>
          <w:p w14:paraId="24C89B6E" w14:textId="77777777" w:rsidR="00BB075C" w:rsidRDefault="00000000">
            <w:pPr>
              <w:spacing w:before="40" w:after="40"/>
              <w:jc w:val="center"/>
            </w:pPr>
            <w:r>
              <w:rPr>
                <w:sz w:val="20"/>
              </w:rPr>
              <w:t>60.1%</w:t>
            </w:r>
          </w:p>
        </w:tc>
      </w:tr>
    </w:tbl>
    <w:p w14:paraId="6CA20956" w14:textId="77777777" w:rsidR="00BB075C" w:rsidRDefault="00BB075C">
      <w:pPr>
        <w:spacing w:after="0"/>
      </w:pPr>
    </w:p>
    <w:p w14:paraId="1F4D235A" w14:textId="77777777" w:rsidR="00BB075C" w:rsidRDefault="00000000">
      <w:r>
        <w:t>Margin here means the amount left divided by the selling price, before all other expenses. For the ₹999 pack: ₹999 received minus ₹450 provider cost leaves ₹549; ₹549 divided by ₹999 is about 55%. This differs from markup, which divides by cost.</w:t>
      </w:r>
    </w:p>
    <w:p w14:paraId="6D51F7F4" w14:textId="77777777" w:rsidR="00BB075C" w:rsidRDefault="00000000">
      <w:pPr>
        <w:pStyle w:val="Heading2"/>
      </w:pPr>
      <w:r>
        <w:t>Why bigger packs leave less percentage margin</w:t>
      </w:r>
    </w:p>
    <w:p w14:paraId="7CA237AF" w14:textId="77777777" w:rsidR="00BB075C" w:rsidRDefault="00000000">
      <w:r>
        <w:t>We offer a volume discount. The India price falls from about ₹1 per credit to about ₹0.80, while our assumed cost stays ₹0.45. The largest pack leaves 43.7% before other expenses. If US$1 instead costs ₹100, its provider cost rises to ₹5,000 and that margin falls to 37.5%.</w:t>
      </w:r>
    </w:p>
    <w:p w14:paraId="763F31ED" w14:textId="77777777" w:rsidR="00BB075C" w:rsidRDefault="00000000">
      <w:pPr>
        <w:pStyle w:val="Heading2"/>
      </w:pPr>
      <w:r>
        <w:t>What to approve before launch</w:t>
      </w:r>
    </w:p>
    <w:p w14:paraId="716B4CF4" w14:textId="77777777" w:rsidR="00BB075C" w:rsidRDefault="00000000">
      <w:r>
        <w:t>First, decide whether the proposed credits and packs feel understandable and fair. Then measure actual reply lengths, multi-step AI work, voice invoices and support time. Check whether an ordinary clinic repeatedly needs top-ups; if so, revisit the included allowance rather than relying on forced recharges.</w:t>
      </w:r>
    </w:p>
    <w:p w14:paraId="3C741039" w14:textId="77777777" w:rsidR="00BB075C" w:rsidRDefault="00000000">
      <w:r>
        <w:t>Before live charges, build reliable wallet accounting, spending caps and payment reconciliation; exclude simulation from real charges. Agree how existing customers move to the new plans. Product code and billing remain unchanged by this document.</w:t>
      </w:r>
    </w:p>
    <w:p w14:paraId="4B9F1D9E" w14:textId="77777777" w:rsidR="00BB075C" w:rsidRDefault="00000000">
      <w:pPr>
        <w:pStyle w:val="Heading2"/>
      </w:pPr>
      <w:r>
        <w:t>Reference material</w:t>
      </w:r>
    </w:p>
    <w:p w14:paraId="3240181B" w14:textId="77777777" w:rsidR="00BB075C" w:rsidRDefault="00000000">
      <w:r>
        <w:t>Pricing decision record: docs/plans/2026-09-11-tiered-pricing-design.md</w:t>
      </w:r>
      <w:r>
        <w:br/>
        <w:t>Anthropic provider rates: https://platform.claude.com/docs/en/about-claude/pricing</w:t>
      </w:r>
      <w:r>
        <w:br/>
        <w:t>ElevenLabs voice pricing reference: https://elevenlabs.io/pricing/agents</w:t>
      </w:r>
      <w:r>
        <w:br/>
        <w:t>Voice cost and exchange rates in the examples are planning assumptions, not verified invoices or current exchange quotes.</w:t>
      </w:r>
    </w:p>
    <w:sectPr w:rsidR="00BB075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933307">
    <w:abstractNumId w:val="8"/>
  </w:num>
  <w:num w:numId="2" w16cid:durableId="1948925077">
    <w:abstractNumId w:val="6"/>
  </w:num>
  <w:num w:numId="3" w16cid:durableId="1337148395">
    <w:abstractNumId w:val="5"/>
  </w:num>
  <w:num w:numId="4" w16cid:durableId="917982283">
    <w:abstractNumId w:val="4"/>
  </w:num>
  <w:num w:numId="5" w16cid:durableId="735856031">
    <w:abstractNumId w:val="7"/>
  </w:num>
  <w:num w:numId="6" w16cid:durableId="1345129594">
    <w:abstractNumId w:val="3"/>
  </w:num>
  <w:num w:numId="7" w16cid:durableId="1040469924">
    <w:abstractNumId w:val="2"/>
  </w:num>
  <w:num w:numId="8" w16cid:durableId="633486037">
    <w:abstractNumId w:val="1"/>
  </w:num>
  <w:num w:numId="9" w16cid:durableId="191839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17416"/>
    <w:rsid w:val="00AA1D8D"/>
    <w:rsid w:val="00B47730"/>
    <w:rsid w:val="00BB075C"/>
    <w:rsid w:val="00CB0664"/>
    <w:rsid w:val="00F81D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2713F"/>
  <w14:defaultImageDpi w14:val="300"/>
  <w15:docId w15:val="{2B0E7181-E74A-DD4D-8C7A-5C31EE40E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1430</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Nudge pricing and credits explained</dc:title>
  <dc:subject>India and Singapore subscriptions and proposed credit economics</dc:subject>
  <dc:creator>Nudge</dc:creator>
  <cp:keywords/>
  <dc:description>generated by python-docx</dc:description>
  <cp:lastModifiedBy>Vishesh Jain</cp:lastModifiedBy>
  <cp:revision>2</cp:revision>
  <dcterms:created xsi:type="dcterms:W3CDTF">2026-09-12T06:43:00Z</dcterms:created>
  <dcterms:modified xsi:type="dcterms:W3CDTF">2026-09-12T06:43:00Z</dcterms:modified>
  <cp:category/>
</cp:coreProperties>
</file>