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B4F1" w14:textId="77777777" w:rsidR="00655B10" w:rsidRDefault="00000000">
      <w:pPr>
        <w:pStyle w:val="MyTitle"/>
        <w:spacing w:before="560"/>
        <w:jc w:val="center"/>
        <w:rPr>
          <w:rFonts w:hint="eastAsia"/>
          <w:lang w:eastAsia="zh-CN"/>
        </w:rPr>
      </w:pPr>
      <w:r>
        <w:rPr>
          <w:b w:val="0"/>
          <w:sz w:val="21"/>
          <w:lang w:eastAsia="zh-CN"/>
        </w:rPr>
        <w:t>餐厅服务机器人</w:t>
      </w:r>
    </w:p>
    <w:p w14:paraId="62DF3CE4" w14:textId="77777777" w:rsidR="00655B10" w:rsidRDefault="00000000">
      <w:pPr>
        <w:jc w:val="center"/>
        <w:rPr>
          <w:rFonts w:hint="eastAsia"/>
          <w:lang w:eastAsia="zh-CN"/>
        </w:rPr>
      </w:pPr>
      <w:r>
        <w:rPr>
          <w:b/>
          <w:color w:val="1F4E79"/>
          <w:sz w:val="40"/>
          <w:lang w:eastAsia="zh-CN"/>
        </w:rPr>
        <w:t>软件开发计划（SDP）</w:t>
      </w:r>
    </w:p>
    <w:p w14:paraId="292FF1A3" w14:textId="77777777" w:rsidR="00655B10" w:rsidRDefault="00000000">
      <w:pPr>
        <w:spacing w:before="200"/>
        <w:jc w:val="center"/>
        <w:rPr>
          <w:rFonts w:hint="eastAsia"/>
        </w:rPr>
      </w:pPr>
      <w:r>
        <w:rPr>
          <w:color w:val="555555"/>
          <w:sz w:val="26"/>
        </w:rPr>
        <w:t>第三组｜饿了么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268"/>
        <w:gridCol w:w="5669"/>
      </w:tblGrid>
      <w:tr w:rsidR="00655B10" w14:paraId="2B3CC029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2F55C8E4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文档标识</w:t>
            </w:r>
          </w:p>
        </w:tc>
        <w:tc>
          <w:tcPr>
            <w:tcW w:w="5669" w:type="dxa"/>
            <w:vAlign w:val="center"/>
          </w:tcPr>
          <w:p w14:paraId="0908A208" w14:textId="77777777" w:rsidR="00655B10" w:rsidRDefault="00000000">
            <w:pPr>
              <w:jc w:val="center"/>
              <w:rPr>
                <w:rFonts w:hint="eastAsia"/>
              </w:rPr>
            </w:pPr>
            <w:r>
              <w:t>SDP-03</w:t>
            </w:r>
          </w:p>
        </w:tc>
      </w:tr>
      <w:tr w:rsidR="00655B10" w14:paraId="438A9CE8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54A4A1A9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版本号</w:t>
            </w:r>
          </w:p>
        </w:tc>
        <w:tc>
          <w:tcPr>
            <w:tcW w:w="5669" w:type="dxa"/>
            <w:vAlign w:val="center"/>
          </w:tcPr>
          <w:p w14:paraId="4ADAB626" w14:textId="2A4E5EFB" w:rsidR="00655B10" w:rsidRPr="00FB647A" w:rsidRDefault="00000000" w:rsidP="00FB647A">
            <w:pPr>
              <w:jc w:val="center"/>
              <w:rPr>
                <w:rFonts w:eastAsia="宋体" w:hint="eastAsia"/>
                <w:lang w:eastAsia="zh-CN"/>
              </w:rPr>
            </w:pPr>
            <w:r>
              <w:t>V0.3</w:t>
            </w:r>
          </w:p>
        </w:tc>
      </w:tr>
      <w:tr w:rsidR="00655B10" w14:paraId="5ABD315A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7B24699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5669" w:type="dxa"/>
            <w:vAlign w:val="center"/>
          </w:tcPr>
          <w:p w14:paraId="4D4B3F03" w14:textId="77777777" w:rsidR="00655B10" w:rsidRDefault="00000000">
            <w:pPr>
              <w:jc w:val="center"/>
              <w:rPr>
                <w:rFonts w:hint="eastAsia"/>
              </w:rPr>
            </w:pPr>
            <w:r>
              <w:t>餐厅服务机器人</w:t>
            </w:r>
          </w:p>
        </w:tc>
      </w:tr>
      <w:tr w:rsidR="00655B10" w14:paraId="51250F1A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271B2CAD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小组名称</w:t>
            </w:r>
          </w:p>
        </w:tc>
        <w:tc>
          <w:tcPr>
            <w:tcW w:w="5669" w:type="dxa"/>
            <w:vAlign w:val="center"/>
          </w:tcPr>
          <w:p w14:paraId="588DC0AA" w14:textId="77777777" w:rsidR="00655B10" w:rsidRDefault="00000000">
            <w:pPr>
              <w:jc w:val="center"/>
              <w:rPr>
                <w:rFonts w:hint="eastAsia"/>
              </w:rPr>
            </w:pPr>
            <w:r>
              <w:t>饿了么</w:t>
            </w:r>
          </w:p>
        </w:tc>
      </w:tr>
      <w:tr w:rsidR="00655B10" w14:paraId="706E596B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15C12E04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完成日期</w:t>
            </w:r>
          </w:p>
        </w:tc>
        <w:tc>
          <w:tcPr>
            <w:tcW w:w="5669" w:type="dxa"/>
            <w:vAlign w:val="center"/>
          </w:tcPr>
          <w:p w14:paraId="2F0F1390" w14:textId="77777777" w:rsidR="00655B10" w:rsidRDefault="00000000" w:rsidP="00FB647A">
            <w:pPr>
              <w:jc w:val="center"/>
              <w:rPr>
                <w:rFonts w:hint="eastAsia"/>
              </w:rPr>
            </w:pPr>
            <w:r>
              <w:t>2026年3月30日</w:t>
            </w:r>
          </w:p>
        </w:tc>
      </w:tr>
    </w:tbl>
    <w:p w14:paraId="54696378" w14:textId="77777777" w:rsidR="00655B10" w:rsidRDefault="00655B10">
      <w:pPr>
        <w:rPr>
          <w:rFonts w:hint="eastAsia"/>
        </w:rPr>
      </w:pPr>
    </w:p>
    <w:p w14:paraId="6A19C756" w14:textId="77777777" w:rsidR="00655B10" w:rsidRDefault="00000000">
      <w:pPr>
        <w:rPr>
          <w:rFonts w:hint="eastAsia"/>
        </w:rPr>
      </w:pPr>
      <w:r>
        <w:br w:type="page"/>
      </w:r>
    </w:p>
    <w:p w14:paraId="7A0118C9" w14:textId="77777777" w:rsidR="00655B10" w:rsidRDefault="00000000">
      <w:pPr>
        <w:pStyle w:val="MyHeading1"/>
        <w:rPr>
          <w:rFonts w:hint="eastAsia"/>
        </w:rPr>
      </w:pPr>
      <w:r>
        <w:lastRenderedPageBreak/>
        <w:t>分工说明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649"/>
      </w:tblGrid>
      <w:tr w:rsidR="00655B10" w14:paraId="5EEE6004" w14:textId="77777777">
        <w:trPr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0E277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小组名称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CA40E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  <w:tc>
          <w:tcPr>
            <w:tcW w:w="464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E891A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</w:rPr>
            </w:pPr>
          </w:p>
        </w:tc>
      </w:tr>
      <w:tr w:rsidR="00655B10" w14:paraId="15D35E93" w14:textId="77777777">
        <w:trPr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674C8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学号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B1C1D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姓名</w:t>
            </w:r>
          </w:p>
        </w:tc>
        <w:tc>
          <w:tcPr>
            <w:tcW w:w="464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236F6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  <w:b/>
                <w:sz w:val="22"/>
                <w:lang w:eastAsia="zh-CN"/>
              </w:rPr>
              <w:t>本文档中主要承担的工作内容</w:t>
            </w:r>
          </w:p>
        </w:tc>
      </w:tr>
      <w:tr w:rsidR="00655B10" w14:paraId="6ECE5B2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FF3C2" w14:textId="77777777" w:rsidR="00655B10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23182603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748D1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李纾宇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176FB" w14:textId="1FA06A30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撰写初稿</w:t>
            </w:r>
            <w:r w:rsidR="00FB647A">
              <w:rPr>
                <w:rFonts w:ascii="宋体" w:eastAsia="宋体" w:hAnsi="宋体" w:cs="宋体" w:hint="eastAsia"/>
                <w:lang w:eastAsia="zh-CN"/>
              </w:rPr>
              <w:t>、三稿</w:t>
            </w:r>
          </w:p>
        </w:tc>
      </w:tr>
      <w:tr w:rsidR="00655B10" w14:paraId="6E44FEB9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C4E3E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23182612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2A79F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韩兴昊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5456C" w14:textId="657D666F" w:rsidR="00655B10" w:rsidRDefault="00FB647A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ascii="宋体" w:eastAsia="宋体" w:hAnsi="宋体" w:cs="宋体" w:hint="eastAsia"/>
                <w:lang w:eastAsia="zh"/>
              </w:rPr>
              <w:t>三</w:t>
            </w:r>
            <w:r>
              <w:rPr>
                <w:rFonts w:hint="eastAsia"/>
                <w:lang w:eastAsia="zh"/>
              </w:rPr>
              <w:t>稿</w:t>
            </w:r>
            <w:r>
              <w:rPr>
                <w:rFonts w:ascii="宋体" w:eastAsia="宋体" w:hAnsi="宋体" w:cs="宋体" w:hint="eastAsia"/>
                <w:lang w:eastAsia="zh"/>
              </w:rPr>
              <w:t>审核</w:t>
            </w:r>
          </w:p>
        </w:tc>
      </w:tr>
      <w:tr w:rsidR="00655B10" w14:paraId="030F956C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CEBC7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23182622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E12C7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申雨轩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31BD5" w14:textId="1CEB4C89" w:rsidR="00655B10" w:rsidRDefault="00FB647A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ascii="宋体" w:eastAsia="宋体" w:hAnsi="宋体" w:cs="宋体" w:hint="eastAsia"/>
                <w:lang w:eastAsia="zh"/>
              </w:rPr>
              <w:t>初稿审核，撰写二稿</w:t>
            </w:r>
          </w:p>
        </w:tc>
      </w:tr>
      <w:tr w:rsidR="00655B10" w14:paraId="352E6A9B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3F7F3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lj2606116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BE318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何睿恩</w:t>
            </w:r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3FAEF" w14:textId="3FC7418D" w:rsidR="00655B10" w:rsidRDefault="00FB647A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ascii="宋体" w:eastAsia="宋体" w:hAnsi="宋体" w:cs="宋体" w:hint="eastAsia"/>
                <w:lang w:eastAsia="zh"/>
              </w:rPr>
              <w:t>二</w:t>
            </w:r>
            <w:r>
              <w:rPr>
                <w:rFonts w:hint="eastAsia"/>
                <w:lang w:eastAsia="zh"/>
              </w:rPr>
              <w:t>稿审核</w:t>
            </w:r>
          </w:p>
        </w:tc>
      </w:tr>
    </w:tbl>
    <w:p w14:paraId="50BC9699" w14:textId="77777777" w:rsidR="00655B10" w:rsidRDefault="00000000">
      <w:pPr>
        <w:pStyle w:val="MyHeading1"/>
        <w:rPr>
          <w:rFonts w:hint="eastAsia"/>
        </w:rPr>
      </w:pPr>
      <w:r>
        <w:t>版本变更历史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20"/>
        <w:gridCol w:w="1573"/>
        <w:gridCol w:w="1536"/>
        <w:gridCol w:w="1536"/>
        <w:gridCol w:w="3611"/>
      </w:tblGrid>
      <w:tr w:rsidR="00655B10" w14:paraId="77C36328" w14:textId="77777777">
        <w:trPr>
          <w:jc w:val="center"/>
        </w:trPr>
        <w:tc>
          <w:tcPr>
            <w:tcW w:w="124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A40B3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版本</w:t>
            </w:r>
          </w:p>
        </w:tc>
        <w:tc>
          <w:tcPr>
            <w:tcW w:w="158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0FA0E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提交日期</w:t>
            </w:r>
          </w:p>
        </w:tc>
        <w:tc>
          <w:tcPr>
            <w:tcW w:w="158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5BBA2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主要编制人</w:t>
            </w:r>
          </w:p>
        </w:tc>
        <w:tc>
          <w:tcPr>
            <w:tcW w:w="158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C19CD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审核人</w:t>
            </w:r>
          </w:p>
        </w:tc>
        <w:tc>
          <w:tcPr>
            <w:tcW w:w="374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6D983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2"/>
              </w:rPr>
              <w:t>版本说明</w:t>
            </w:r>
          </w:p>
        </w:tc>
      </w:tr>
      <w:tr w:rsidR="00655B10" w14:paraId="01B00408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FFD61" w14:textId="77777777" w:rsidR="00655B10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V0.1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831DA" w14:textId="77777777" w:rsidR="00655B10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2026.03.18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D5A33" w14:textId="77777777" w:rsidR="00655B10" w:rsidRDefault="00000000">
            <w:pPr>
              <w:spacing w:before="40" w:after="40" w:line="28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李纾宇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A46D7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申雨轩</w:t>
            </w: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CB107" w14:textId="4BA42702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初稿</w:t>
            </w:r>
          </w:p>
        </w:tc>
      </w:tr>
      <w:tr w:rsidR="00655B10" w14:paraId="785134FB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75A02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V0.2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4EAEB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</w:rPr>
            </w:pPr>
            <w:r>
              <w:rPr>
                <w:rFonts w:eastAsia="宋体" w:hint="eastAsia"/>
                <w:lang w:eastAsia="zh-CN"/>
              </w:rPr>
              <w:t>2026.03.18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516A8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申雨轩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30A58" w14:textId="77777777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何睿恩</w:t>
            </w: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0873E" w14:textId="7D71C420" w:rsidR="00655B10" w:rsidRDefault="00000000">
            <w:pPr>
              <w:spacing w:before="40" w:after="40" w:line="288" w:lineRule="auto"/>
              <w:jc w:val="center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初稿排版与填充</w:t>
            </w:r>
          </w:p>
        </w:tc>
      </w:tr>
      <w:tr w:rsidR="00655B10" w14:paraId="2F453B27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A6AC2" w14:textId="77777777" w:rsidR="00655B10" w:rsidRDefault="00000000" w:rsidP="00FB647A">
            <w:pPr>
              <w:jc w:val="center"/>
              <w:rPr>
                <w:rFonts w:hint="eastAsia"/>
              </w:rPr>
            </w:pPr>
            <w:r>
              <w:t>V0.3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E6BC5" w14:textId="77777777" w:rsidR="00655B10" w:rsidRDefault="00000000">
            <w:pPr>
              <w:rPr>
                <w:rFonts w:hint="eastAsia"/>
              </w:rPr>
            </w:pPr>
            <w:r>
              <w:t>2026.03.30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92F7E" w14:textId="2D3C9839" w:rsidR="00655B10" w:rsidRPr="00FB647A" w:rsidRDefault="00FB647A" w:rsidP="00FB647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李纾宇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FE731" w14:textId="426252BD" w:rsidR="00655B10" w:rsidRPr="00FB647A" w:rsidRDefault="00FB647A" w:rsidP="00FB647A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韩兴昊</w:t>
            </w: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5045C" w14:textId="779D1D21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按课程项目可实现性收缩范围，并统一开发环境为 Ubuntu 20.04 + ROS1 Noetic + Gazebo 11</w:t>
            </w:r>
            <w:r w:rsidR="00FB647A">
              <w:rPr>
                <w:rFonts w:ascii="宋体" w:eastAsia="宋体" w:hAnsi="宋体" w:cs="宋体" w:hint="eastAsia"/>
                <w:lang w:eastAsia="zh-CN"/>
              </w:rPr>
              <w:t>，对于一些具体需求说明进行修改</w:t>
            </w:r>
          </w:p>
        </w:tc>
      </w:tr>
      <w:tr w:rsidR="00655B10" w14:paraId="2061B1AB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B1911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D691B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61909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B3B39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BC217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655B10" w14:paraId="5A2C58CE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9A145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CBE17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55306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EB869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58CEF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655B10" w14:paraId="5B994085" w14:textId="77777777">
        <w:trPr>
          <w:jc w:val="center"/>
        </w:trPr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7C893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6A544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EF0E6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CA788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3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3EF8A" w14:textId="77777777" w:rsidR="00655B10" w:rsidRDefault="00655B10">
            <w:pPr>
              <w:spacing w:before="40" w:after="40" w:line="288" w:lineRule="auto"/>
              <w:jc w:val="center"/>
              <w:rPr>
                <w:rFonts w:hint="eastAsia"/>
                <w:lang w:eastAsia="zh-CN"/>
              </w:rPr>
            </w:pPr>
          </w:p>
        </w:tc>
      </w:tr>
    </w:tbl>
    <w:p w14:paraId="214D21C8" w14:textId="77777777" w:rsidR="00655B10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</w:p>
    <w:p w14:paraId="2715CBFA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lastRenderedPageBreak/>
        <w:t>1. 范围</w:t>
      </w:r>
    </w:p>
    <w:p w14:paraId="0A3EF2E4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1.1 项目概述</w:t>
      </w:r>
    </w:p>
    <w:p w14:paraId="2BF8C9BB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本项目面向餐厅服务场景，依托课程提供的机器人平台，开发一个面向固定室内地图的餐厅服务机器人。系统以“先仿真验证、后硬件落地”为总体实施思路，在 Gazebo 仿真环境中完成餐厅场景搭建、导航点配置、基础语音交互流程与业务状态机开发，再在课程提供的机器人硬件平台上完成迁移、联调和演示验证。首版以可实现、可演示为原则，重点完成迎宾带位、固定菜单点餐和按桌号送餐提醒三类核心能力闭环。</w:t>
      </w:r>
    </w:p>
    <w:p w14:paraId="025FC78E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的主要功能包括：在固定触发方式下进行问候与服务引导；根据预设空闲桌位完成带位导航；基于固定菜单和固定指令集完成语音点餐与订单确认；根据后厨或操作员输入的桌号完成送餐导航与到达提醒；以及在路径阻塞、语音识别失败、目标不可达、任务取消等情况下进行基础异常提示与恢复。为控制课程项目范围，首版不将复杂视觉感知、用户偏好推荐、多机器人协同、并发任务调度和真实后厨系统对接作为必须实现内容。</w:t>
      </w:r>
    </w:p>
    <w:p w14:paraId="2F77440A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的主要非功能性需求包括：在固定场景下实现稳定导航和安全行驶；在可控噪声条件下实现基本语音交互；保证核心业务流程具有良好的可演示性、可测试性和可维护性；开发过程满足课程要求的过程管理、文档管理与版本管理要求。</w:t>
      </w:r>
    </w:p>
    <w:p w14:paraId="0D7A08FB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本项目的典型应用场景为校园餐厅、实验性智慧餐厅或教学演示环境。机器人在固定地图、预设桌位导航点和预置菜单条件下完成带位、点餐和送餐提醒等服务，为顾客和操作人员提供辅助演示。</w:t>
      </w:r>
    </w:p>
    <w:p w14:paraId="1DB74B65" w14:textId="77777777" w:rsidR="00655B10" w:rsidRDefault="00000000">
      <w:pPr>
        <w:rPr>
          <w:rFonts w:hint="eastAsia"/>
          <w:lang w:eastAsia="zh-CN"/>
        </w:rPr>
      </w:pPr>
      <w:r>
        <w:rPr>
          <w:lang w:eastAsia="zh-CN"/>
        </w:rPr>
        <w:t>项目采用单机器人、单任务、固定地图、固定菜单、固定指令集的实现边界，以降低系统复杂度并提高课程项目落地成功率。</w:t>
      </w:r>
    </w:p>
    <w:p w14:paraId="1BD41CBD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1.2 文档概述</w:t>
      </w:r>
    </w:p>
    <w:p w14:paraId="335F373B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本文档为《餐厅服务机器人》项目的软件开发计划（Software Development Plan，SDP）。文档用于明确项目范围、开发任务、角色设置、交付物、环境、风险、过程模型、资源需求与进度安排，为后续需求分析、系统设计、测试设计、迭代开发及项目验收提供统一的计划基线。</w:t>
      </w:r>
    </w:p>
    <w:p w14:paraId="66D6B197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文档共分为六章：第1章说明项目范围和文档基础信息；第2章给出项目任务概要和交付物；第3章进行风险识别和应对；第4章说明拟采用的开发过程模型；第5章给出软硬件资源计划；第6章给出项目整体进度安排和里程碑。</w:t>
      </w:r>
    </w:p>
    <w:p w14:paraId="5567E1EB" w14:textId="77777777" w:rsidR="00655B10" w:rsidRDefault="00000000">
      <w:pPr>
        <w:pStyle w:val="MyHeading2"/>
        <w:rPr>
          <w:rFonts w:hint="eastAsia"/>
        </w:rPr>
      </w:pPr>
      <w:r>
        <w:t>1.3 术语和缩略词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655B10" w14:paraId="2A8D682B" w14:textId="77777777">
        <w:trPr>
          <w:jc w:val="center"/>
        </w:trPr>
        <w:tc>
          <w:tcPr>
            <w:tcW w:w="3079" w:type="dxa"/>
            <w:shd w:val="clear" w:color="auto" w:fill="DDEBF7"/>
            <w:vAlign w:val="center"/>
          </w:tcPr>
          <w:p w14:paraId="0D52DC13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术语/缩略词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3ED1875D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英文全称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0742D90C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55B10" w14:paraId="7EB1B89B" w14:textId="77777777">
        <w:trPr>
          <w:jc w:val="center"/>
        </w:trPr>
        <w:tc>
          <w:tcPr>
            <w:tcW w:w="3079" w:type="dxa"/>
            <w:vAlign w:val="center"/>
          </w:tcPr>
          <w:p w14:paraId="0DE2060D" w14:textId="77777777" w:rsidR="00655B10" w:rsidRDefault="00000000">
            <w:pPr>
              <w:jc w:val="center"/>
              <w:rPr>
                <w:rFonts w:hint="eastAsia"/>
              </w:rPr>
            </w:pPr>
            <w:r>
              <w:t>SDP</w:t>
            </w:r>
          </w:p>
        </w:tc>
        <w:tc>
          <w:tcPr>
            <w:tcW w:w="3079" w:type="dxa"/>
            <w:vAlign w:val="center"/>
          </w:tcPr>
          <w:p w14:paraId="330EDEB1" w14:textId="77777777" w:rsidR="00655B10" w:rsidRDefault="00000000">
            <w:pPr>
              <w:jc w:val="center"/>
              <w:rPr>
                <w:rFonts w:hint="eastAsia"/>
              </w:rPr>
            </w:pPr>
            <w:r>
              <w:t>Software Development Plan</w:t>
            </w:r>
          </w:p>
        </w:tc>
        <w:tc>
          <w:tcPr>
            <w:tcW w:w="3079" w:type="dxa"/>
            <w:vAlign w:val="center"/>
          </w:tcPr>
          <w:p w14:paraId="5C81E818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软件开发计划，定义项目开发的组织、任务、资源与进度安</w:t>
            </w:r>
            <w:r>
              <w:rPr>
                <w:lang w:eastAsia="zh-CN"/>
              </w:rPr>
              <w:lastRenderedPageBreak/>
              <w:t>排。</w:t>
            </w:r>
          </w:p>
        </w:tc>
      </w:tr>
      <w:tr w:rsidR="00655B10" w14:paraId="66875DDA" w14:textId="77777777">
        <w:trPr>
          <w:jc w:val="center"/>
        </w:trPr>
        <w:tc>
          <w:tcPr>
            <w:tcW w:w="3079" w:type="dxa"/>
            <w:vAlign w:val="center"/>
          </w:tcPr>
          <w:p w14:paraId="030414FD" w14:textId="77777777" w:rsidR="00655B10" w:rsidRDefault="00000000">
            <w:pPr>
              <w:jc w:val="center"/>
              <w:rPr>
                <w:rFonts w:hint="eastAsia"/>
              </w:rPr>
            </w:pPr>
            <w:r>
              <w:lastRenderedPageBreak/>
              <w:t>SRS</w:t>
            </w:r>
          </w:p>
        </w:tc>
        <w:tc>
          <w:tcPr>
            <w:tcW w:w="3079" w:type="dxa"/>
            <w:vAlign w:val="center"/>
          </w:tcPr>
          <w:p w14:paraId="4EA5D8FE" w14:textId="77777777" w:rsidR="00655B10" w:rsidRDefault="00000000">
            <w:pPr>
              <w:jc w:val="center"/>
              <w:rPr>
                <w:rFonts w:hint="eastAsia"/>
              </w:rPr>
            </w:pPr>
            <w:r>
              <w:t>Software Requirements Specification</w:t>
            </w:r>
          </w:p>
        </w:tc>
        <w:tc>
          <w:tcPr>
            <w:tcW w:w="3079" w:type="dxa"/>
            <w:vAlign w:val="center"/>
          </w:tcPr>
          <w:p w14:paraId="4B827320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软件需求规格说明书，定义系统功能和非功能需求。</w:t>
            </w:r>
          </w:p>
        </w:tc>
      </w:tr>
      <w:tr w:rsidR="00655B10" w14:paraId="37696FA3" w14:textId="77777777">
        <w:trPr>
          <w:jc w:val="center"/>
        </w:trPr>
        <w:tc>
          <w:tcPr>
            <w:tcW w:w="3079" w:type="dxa"/>
            <w:vAlign w:val="center"/>
          </w:tcPr>
          <w:p w14:paraId="72285C1E" w14:textId="77777777" w:rsidR="00655B10" w:rsidRDefault="00000000">
            <w:pPr>
              <w:jc w:val="center"/>
              <w:rPr>
                <w:rFonts w:hint="eastAsia"/>
              </w:rPr>
            </w:pPr>
            <w:r>
              <w:t>SDD</w:t>
            </w:r>
          </w:p>
        </w:tc>
        <w:tc>
          <w:tcPr>
            <w:tcW w:w="3079" w:type="dxa"/>
            <w:vAlign w:val="center"/>
          </w:tcPr>
          <w:p w14:paraId="1162E8A2" w14:textId="77777777" w:rsidR="00655B10" w:rsidRDefault="00000000">
            <w:pPr>
              <w:jc w:val="center"/>
              <w:rPr>
                <w:rFonts w:hint="eastAsia"/>
              </w:rPr>
            </w:pPr>
            <w:r>
              <w:t>Software Design Description</w:t>
            </w:r>
          </w:p>
        </w:tc>
        <w:tc>
          <w:tcPr>
            <w:tcW w:w="3079" w:type="dxa"/>
            <w:vAlign w:val="center"/>
          </w:tcPr>
          <w:p w14:paraId="1A833A8A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软件设计说明书，定义系统架构、模块划分和接口设计。</w:t>
            </w:r>
          </w:p>
        </w:tc>
      </w:tr>
      <w:tr w:rsidR="00655B10" w14:paraId="4D22DE80" w14:textId="77777777">
        <w:trPr>
          <w:jc w:val="center"/>
        </w:trPr>
        <w:tc>
          <w:tcPr>
            <w:tcW w:w="3079" w:type="dxa"/>
            <w:vAlign w:val="center"/>
          </w:tcPr>
          <w:p w14:paraId="62ECA032" w14:textId="77777777" w:rsidR="00655B10" w:rsidRDefault="00000000">
            <w:pPr>
              <w:jc w:val="center"/>
              <w:rPr>
                <w:rFonts w:hint="eastAsia"/>
              </w:rPr>
            </w:pPr>
            <w:r>
              <w:t>STD</w:t>
            </w:r>
          </w:p>
        </w:tc>
        <w:tc>
          <w:tcPr>
            <w:tcW w:w="3079" w:type="dxa"/>
            <w:vAlign w:val="center"/>
          </w:tcPr>
          <w:p w14:paraId="2ACA9228" w14:textId="77777777" w:rsidR="00655B10" w:rsidRDefault="00000000">
            <w:pPr>
              <w:jc w:val="center"/>
              <w:rPr>
                <w:rFonts w:hint="eastAsia"/>
              </w:rPr>
            </w:pPr>
            <w:r>
              <w:t>Software Test Description</w:t>
            </w:r>
          </w:p>
        </w:tc>
        <w:tc>
          <w:tcPr>
            <w:tcW w:w="3079" w:type="dxa"/>
            <w:vAlign w:val="center"/>
          </w:tcPr>
          <w:p w14:paraId="3855C2E7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软件测试说明书，定义测试策略、测试项和验证方法。</w:t>
            </w:r>
          </w:p>
        </w:tc>
      </w:tr>
      <w:tr w:rsidR="00655B10" w14:paraId="4AE88640" w14:textId="77777777">
        <w:trPr>
          <w:jc w:val="center"/>
        </w:trPr>
        <w:tc>
          <w:tcPr>
            <w:tcW w:w="3079" w:type="dxa"/>
            <w:vAlign w:val="center"/>
          </w:tcPr>
          <w:p w14:paraId="4DBEB262" w14:textId="77777777" w:rsidR="00655B10" w:rsidRDefault="00000000">
            <w:pPr>
              <w:jc w:val="center"/>
              <w:rPr>
                <w:rFonts w:hint="eastAsia"/>
              </w:rPr>
            </w:pPr>
            <w:r>
              <w:t>ROS</w:t>
            </w:r>
          </w:p>
        </w:tc>
        <w:tc>
          <w:tcPr>
            <w:tcW w:w="3079" w:type="dxa"/>
            <w:vAlign w:val="center"/>
          </w:tcPr>
          <w:p w14:paraId="27CE4A4C" w14:textId="77777777" w:rsidR="00655B10" w:rsidRDefault="00000000">
            <w:pPr>
              <w:jc w:val="center"/>
              <w:rPr>
                <w:rFonts w:hint="eastAsia"/>
              </w:rPr>
            </w:pPr>
            <w:r>
              <w:t>Robot Operating System</w:t>
            </w:r>
          </w:p>
        </w:tc>
        <w:tc>
          <w:tcPr>
            <w:tcW w:w="3079" w:type="dxa"/>
            <w:vAlign w:val="center"/>
          </w:tcPr>
          <w:p w14:paraId="30050048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机器人操作系统，用于节点通信、消息传递和功能集成。</w:t>
            </w:r>
          </w:p>
        </w:tc>
      </w:tr>
      <w:tr w:rsidR="00655B10" w14:paraId="022FCD65" w14:textId="77777777">
        <w:trPr>
          <w:jc w:val="center"/>
        </w:trPr>
        <w:tc>
          <w:tcPr>
            <w:tcW w:w="3079" w:type="dxa"/>
            <w:vAlign w:val="center"/>
          </w:tcPr>
          <w:p w14:paraId="557312A6" w14:textId="77777777" w:rsidR="00655B10" w:rsidRDefault="00000000">
            <w:pPr>
              <w:jc w:val="center"/>
              <w:rPr>
                <w:rFonts w:hint="eastAsia"/>
              </w:rPr>
            </w:pPr>
            <w:r>
              <w:t>Gazebo</w:t>
            </w:r>
          </w:p>
        </w:tc>
        <w:tc>
          <w:tcPr>
            <w:tcW w:w="3079" w:type="dxa"/>
            <w:vAlign w:val="center"/>
          </w:tcPr>
          <w:p w14:paraId="3A9F5C7F" w14:textId="77777777" w:rsidR="00655B10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3079" w:type="dxa"/>
            <w:vAlign w:val="center"/>
          </w:tcPr>
          <w:p w14:paraId="0EAC4716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机器人仿真平台，用于地图、模型、导航和场景验证。</w:t>
            </w:r>
          </w:p>
        </w:tc>
      </w:tr>
      <w:tr w:rsidR="00655B10" w14:paraId="74C50A39" w14:textId="77777777">
        <w:trPr>
          <w:jc w:val="center"/>
        </w:trPr>
        <w:tc>
          <w:tcPr>
            <w:tcW w:w="3079" w:type="dxa"/>
            <w:vAlign w:val="center"/>
          </w:tcPr>
          <w:p w14:paraId="7EE74A38" w14:textId="77777777" w:rsidR="00655B10" w:rsidRDefault="00000000">
            <w:pPr>
              <w:jc w:val="center"/>
              <w:rPr>
                <w:rFonts w:hint="eastAsia"/>
              </w:rPr>
            </w:pPr>
            <w:r>
              <w:t>SLAM</w:t>
            </w:r>
          </w:p>
        </w:tc>
        <w:tc>
          <w:tcPr>
            <w:tcW w:w="3079" w:type="dxa"/>
            <w:vAlign w:val="center"/>
          </w:tcPr>
          <w:p w14:paraId="0A173ED6" w14:textId="77777777" w:rsidR="00655B10" w:rsidRDefault="00000000">
            <w:pPr>
              <w:jc w:val="center"/>
              <w:rPr>
                <w:rFonts w:hint="eastAsia"/>
              </w:rPr>
            </w:pPr>
            <w:r>
              <w:t>Simultaneous Localization and Mapping</w:t>
            </w:r>
          </w:p>
        </w:tc>
        <w:tc>
          <w:tcPr>
            <w:tcW w:w="3079" w:type="dxa"/>
            <w:vAlign w:val="center"/>
          </w:tcPr>
          <w:p w14:paraId="38D23EEE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同步定位与建图，用于室内导航与定位支撑。</w:t>
            </w:r>
          </w:p>
        </w:tc>
      </w:tr>
      <w:tr w:rsidR="00655B10" w14:paraId="4C1C4515" w14:textId="77777777">
        <w:trPr>
          <w:jc w:val="center"/>
        </w:trPr>
        <w:tc>
          <w:tcPr>
            <w:tcW w:w="3079" w:type="dxa"/>
            <w:vAlign w:val="center"/>
          </w:tcPr>
          <w:p w14:paraId="46261DC6" w14:textId="77777777" w:rsidR="00655B10" w:rsidRDefault="00000000">
            <w:pPr>
              <w:jc w:val="center"/>
              <w:rPr>
                <w:rFonts w:hint="eastAsia"/>
              </w:rPr>
            </w:pPr>
            <w:r>
              <w:t>WBS</w:t>
            </w:r>
          </w:p>
        </w:tc>
        <w:tc>
          <w:tcPr>
            <w:tcW w:w="3079" w:type="dxa"/>
            <w:vAlign w:val="center"/>
          </w:tcPr>
          <w:p w14:paraId="3F511284" w14:textId="77777777" w:rsidR="00655B10" w:rsidRDefault="00000000">
            <w:pPr>
              <w:jc w:val="center"/>
              <w:rPr>
                <w:rFonts w:hint="eastAsia"/>
              </w:rPr>
            </w:pPr>
            <w:r>
              <w:t>Work Breakdown Structure</w:t>
            </w:r>
          </w:p>
        </w:tc>
        <w:tc>
          <w:tcPr>
            <w:tcW w:w="3079" w:type="dxa"/>
            <w:vAlign w:val="center"/>
          </w:tcPr>
          <w:p w14:paraId="244026C6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工作分解结构，用于对项目任务进行层次化拆分。</w:t>
            </w:r>
          </w:p>
        </w:tc>
      </w:tr>
    </w:tbl>
    <w:p w14:paraId="73931795" w14:textId="77777777" w:rsidR="00655B10" w:rsidRDefault="00655B10">
      <w:pPr>
        <w:pStyle w:val="MyHeading2"/>
        <w:rPr>
          <w:rFonts w:hint="eastAsia"/>
          <w:lang w:eastAsia="zh-CN"/>
        </w:rPr>
      </w:pPr>
    </w:p>
    <w:p w14:paraId="6CFCB0FA" w14:textId="77777777" w:rsidR="00655B10" w:rsidRDefault="00000000">
      <w:pPr>
        <w:pStyle w:val="MyHeading2"/>
        <w:rPr>
          <w:rFonts w:hint="eastAsia"/>
        </w:rPr>
      </w:pPr>
      <w:r>
        <w:t>1.4 引用文档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309"/>
      </w:tblGrid>
      <w:tr w:rsidR="00655B10" w14:paraId="57899A35" w14:textId="77777777">
        <w:trPr>
          <w:jc w:val="center"/>
        </w:trPr>
        <w:tc>
          <w:tcPr>
            <w:tcW w:w="2309" w:type="dxa"/>
            <w:shd w:val="clear" w:color="auto" w:fill="DDEBF7"/>
            <w:vAlign w:val="center"/>
          </w:tcPr>
          <w:p w14:paraId="351E5EC8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2309" w:type="dxa"/>
            <w:shd w:val="clear" w:color="auto" w:fill="DDEBF7"/>
            <w:vAlign w:val="center"/>
          </w:tcPr>
          <w:p w14:paraId="6926F126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文档名称</w:t>
            </w:r>
          </w:p>
        </w:tc>
        <w:tc>
          <w:tcPr>
            <w:tcW w:w="2309" w:type="dxa"/>
            <w:shd w:val="clear" w:color="auto" w:fill="DDEBF7"/>
            <w:vAlign w:val="center"/>
          </w:tcPr>
          <w:p w14:paraId="15FE3E7C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版本/日期</w:t>
            </w:r>
          </w:p>
        </w:tc>
        <w:tc>
          <w:tcPr>
            <w:tcW w:w="2309" w:type="dxa"/>
            <w:shd w:val="clear" w:color="auto" w:fill="DDEBF7"/>
            <w:vAlign w:val="center"/>
          </w:tcPr>
          <w:p w14:paraId="55AFE24D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655B10" w14:paraId="62CF3C1B" w14:textId="77777777">
        <w:trPr>
          <w:jc w:val="center"/>
        </w:trPr>
        <w:tc>
          <w:tcPr>
            <w:tcW w:w="2309" w:type="dxa"/>
            <w:vAlign w:val="center"/>
          </w:tcPr>
          <w:p w14:paraId="54EDD538" w14:textId="77777777" w:rsidR="00655B10" w:rsidRDefault="00000000">
            <w:pPr>
              <w:jc w:val="center"/>
              <w:rPr>
                <w:rFonts w:hint="eastAsia"/>
              </w:rPr>
            </w:pPr>
            <w:r>
              <w:t>REF-01</w:t>
            </w:r>
          </w:p>
        </w:tc>
        <w:tc>
          <w:tcPr>
            <w:tcW w:w="2309" w:type="dxa"/>
            <w:vAlign w:val="center"/>
          </w:tcPr>
          <w:p w14:paraId="4319A9B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《2026软件工程（嵌入式方向）课程实验、课程设计及考核说明》</w:t>
            </w:r>
          </w:p>
        </w:tc>
        <w:tc>
          <w:tcPr>
            <w:tcW w:w="2309" w:type="dxa"/>
            <w:vAlign w:val="center"/>
          </w:tcPr>
          <w:p w14:paraId="4A91ED83" w14:textId="77777777" w:rsidR="00655B10" w:rsidRDefault="00000000">
            <w:pPr>
              <w:jc w:val="center"/>
              <w:rPr>
                <w:rFonts w:hint="eastAsia"/>
              </w:rPr>
            </w:pPr>
            <w:r>
              <w:t>2026.3</w:t>
            </w:r>
          </w:p>
        </w:tc>
        <w:tc>
          <w:tcPr>
            <w:tcW w:w="2309" w:type="dxa"/>
            <w:vAlign w:val="center"/>
          </w:tcPr>
          <w:p w14:paraId="5B518E5C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作为项目选题要求、开发环境、关键节点与考核方式的依据。</w:t>
            </w:r>
          </w:p>
        </w:tc>
      </w:tr>
      <w:tr w:rsidR="00655B10" w14:paraId="32F91A8E" w14:textId="77777777">
        <w:trPr>
          <w:jc w:val="center"/>
        </w:trPr>
        <w:tc>
          <w:tcPr>
            <w:tcW w:w="2309" w:type="dxa"/>
            <w:vAlign w:val="center"/>
          </w:tcPr>
          <w:p w14:paraId="4341CC19" w14:textId="77777777" w:rsidR="00655B10" w:rsidRDefault="00000000">
            <w:pPr>
              <w:jc w:val="center"/>
              <w:rPr>
                <w:rFonts w:hint="eastAsia"/>
              </w:rPr>
            </w:pPr>
            <w:r>
              <w:t>REF-02</w:t>
            </w:r>
          </w:p>
        </w:tc>
        <w:tc>
          <w:tcPr>
            <w:tcW w:w="2309" w:type="dxa"/>
            <w:vAlign w:val="center"/>
          </w:tcPr>
          <w:p w14:paraId="4E3FB153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《SDP-软件开发计划》模板</w:t>
            </w:r>
          </w:p>
        </w:tc>
        <w:tc>
          <w:tcPr>
            <w:tcW w:w="2309" w:type="dxa"/>
            <w:vAlign w:val="center"/>
          </w:tcPr>
          <w:p w14:paraId="7C82999C" w14:textId="77777777" w:rsidR="00655B10" w:rsidRDefault="00000000">
            <w:pPr>
              <w:jc w:val="center"/>
              <w:rPr>
                <w:rFonts w:hint="eastAsia"/>
              </w:rPr>
            </w:pPr>
            <w:r>
              <w:t>课程提供</w:t>
            </w:r>
          </w:p>
        </w:tc>
        <w:tc>
          <w:tcPr>
            <w:tcW w:w="2309" w:type="dxa"/>
            <w:vAlign w:val="center"/>
          </w:tcPr>
          <w:p w14:paraId="394BFB6B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作为本文件的章节结构和编写格式依据。</w:t>
            </w:r>
          </w:p>
        </w:tc>
      </w:tr>
      <w:tr w:rsidR="00655B10" w14:paraId="15C9D976" w14:textId="77777777">
        <w:trPr>
          <w:jc w:val="center"/>
        </w:trPr>
        <w:tc>
          <w:tcPr>
            <w:tcW w:w="2309" w:type="dxa"/>
            <w:vAlign w:val="center"/>
          </w:tcPr>
          <w:p w14:paraId="197C7588" w14:textId="77777777" w:rsidR="00655B10" w:rsidRDefault="00000000">
            <w:pPr>
              <w:jc w:val="center"/>
              <w:rPr>
                <w:rFonts w:hint="eastAsia"/>
              </w:rPr>
            </w:pPr>
            <w:r>
              <w:t>REF-03</w:t>
            </w:r>
          </w:p>
        </w:tc>
        <w:tc>
          <w:tcPr>
            <w:tcW w:w="2309" w:type="dxa"/>
            <w:vAlign w:val="center"/>
          </w:tcPr>
          <w:p w14:paraId="56B5A1DF" w14:textId="77777777" w:rsidR="00655B10" w:rsidRDefault="00000000">
            <w:pPr>
              <w:rPr>
                <w:rFonts w:hint="eastAsia"/>
              </w:rPr>
            </w:pPr>
            <w:r>
              <w:t>ROS Noetic 官方文档</w:t>
            </w:r>
          </w:p>
        </w:tc>
        <w:tc>
          <w:tcPr>
            <w:tcW w:w="2309" w:type="dxa"/>
            <w:vAlign w:val="center"/>
          </w:tcPr>
          <w:p w14:paraId="110FBC16" w14:textId="77777777" w:rsidR="00655B10" w:rsidRDefault="00000000">
            <w:pPr>
              <w:jc w:val="center"/>
              <w:rPr>
                <w:rFonts w:hint="eastAsia"/>
              </w:rPr>
            </w:pPr>
            <w:r>
              <w:t>开发期使用</w:t>
            </w:r>
          </w:p>
        </w:tc>
        <w:tc>
          <w:tcPr>
            <w:tcW w:w="2309" w:type="dxa"/>
            <w:vAlign w:val="center"/>
          </w:tcPr>
          <w:p w14:paraId="23AF43D4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作为ROS节点、话题、参数和导航功能开发参考。</w:t>
            </w:r>
          </w:p>
        </w:tc>
      </w:tr>
      <w:tr w:rsidR="00655B10" w14:paraId="3CE60ADD" w14:textId="77777777">
        <w:trPr>
          <w:jc w:val="center"/>
        </w:trPr>
        <w:tc>
          <w:tcPr>
            <w:tcW w:w="2309" w:type="dxa"/>
            <w:vAlign w:val="center"/>
          </w:tcPr>
          <w:p w14:paraId="7BA8353E" w14:textId="77777777" w:rsidR="00655B10" w:rsidRDefault="00000000">
            <w:pPr>
              <w:jc w:val="center"/>
              <w:rPr>
                <w:rFonts w:hint="eastAsia"/>
              </w:rPr>
            </w:pPr>
            <w:r>
              <w:t>REF-04</w:t>
            </w:r>
          </w:p>
        </w:tc>
        <w:tc>
          <w:tcPr>
            <w:tcW w:w="2309" w:type="dxa"/>
            <w:vAlign w:val="center"/>
          </w:tcPr>
          <w:p w14:paraId="7F0F8042" w14:textId="77777777" w:rsidR="00655B10" w:rsidRDefault="00000000">
            <w:pPr>
              <w:rPr>
                <w:rFonts w:hint="eastAsia"/>
              </w:rPr>
            </w:pPr>
            <w:r>
              <w:t>Gazebo 11 官方文档</w:t>
            </w:r>
          </w:p>
        </w:tc>
        <w:tc>
          <w:tcPr>
            <w:tcW w:w="2309" w:type="dxa"/>
            <w:vAlign w:val="center"/>
          </w:tcPr>
          <w:p w14:paraId="10B8642F" w14:textId="77777777" w:rsidR="00655B10" w:rsidRDefault="00000000">
            <w:pPr>
              <w:jc w:val="center"/>
              <w:rPr>
                <w:rFonts w:hint="eastAsia"/>
              </w:rPr>
            </w:pPr>
            <w:r>
              <w:t>开发期使用</w:t>
            </w:r>
          </w:p>
        </w:tc>
        <w:tc>
          <w:tcPr>
            <w:tcW w:w="2309" w:type="dxa"/>
            <w:vAlign w:val="center"/>
          </w:tcPr>
          <w:p w14:paraId="0CE80A76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作为仿真场景搭建、模型配置和功能验证参考。</w:t>
            </w:r>
          </w:p>
        </w:tc>
      </w:tr>
    </w:tbl>
    <w:p w14:paraId="603B8A63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lastRenderedPageBreak/>
        <w:t>2. 项目任务概要</w:t>
      </w:r>
    </w:p>
    <w:p w14:paraId="6738EA74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2.1 工作内容</w:t>
      </w:r>
    </w:p>
    <w:p w14:paraId="0D8752F7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本项目采用WBS方法将开发过程划分为项目管理、需求分析、系统设计、功能开发、测试验证和交付总结六个一级工作包。</w:t>
      </w:r>
    </w:p>
    <w:p w14:paraId="1B8673A6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2.1.1 项目管理与配置管理：完成项目立项、仓库搭建、分支规范、任务看板维护、文档版本管理和阶段检查材料准备。</w:t>
      </w:r>
    </w:p>
    <w:p w14:paraId="100F5756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2.1.2 需求分析：明确餐厅服务场景边界，形成角色、场景、用例、功能需求、非功能需求和异常需求，输出SRS文档。</w:t>
      </w:r>
    </w:p>
    <w:p w14:paraId="37964247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2.1.3 餐厅场景与仿真环境构建：完成 Gazebo 餐厅简化地图、桌位导航点、必要障碍物和演示场景配置。</w:t>
      </w:r>
    </w:p>
    <w:p w14:paraId="1A7974F0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2.1.4 导航与定位能力开发：完成基于现有 ROS 导航栈的定位配置、路径规划、目标点导航和到点判定，避障以现有导航组件能力为主。</w:t>
      </w:r>
    </w:p>
    <w:p w14:paraId="4087D82E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2.1.5 语音交互能力开发：完成唤醒词或按键触发、问候语、菜单播报、点餐确认和异常提示语设计，采用固定指令集实现。</w:t>
      </w:r>
    </w:p>
    <w:p w14:paraId="367D3102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2.1.6 业务逻辑与状态机开发：完成迎宾带位、点餐、送餐三类业务闭环及基础状态切换逻辑；同一时刻仅执行一个任务，不设计复杂任务队列与优先级调度。</w:t>
      </w:r>
    </w:p>
    <w:p w14:paraId="7BCDDA76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2.1.7 联调与测试：完成单模块测试、接口联调、场景回归测试、异常测试和硬件平台验证。</w:t>
      </w:r>
    </w:p>
    <w:p w14:paraId="2342DEAD" w14:textId="77777777" w:rsidR="00655B10" w:rsidRDefault="00000000">
      <w:pPr>
        <w:spacing w:after="40"/>
        <w:ind w:left="170"/>
        <w:rPr>
          <w:rFonts w:hint="eastAsia"/>
          <w:lang w:eastAsia="zh-CN"/>
        </w:rPr>
      </w:pPr>
      <w:r>
        <w:rPr>
          <w:lang w:eastAsia="zh-CN"/>
        </w:rPr>
        <w:t>2.1.8 文档、演示与验收准备：完成SDP/SRS/SDD/STD及PPT、视频、最终展示脚本与课程总结材料。</w:t>
      </w:r>
    </w:p>
    <w:p w14:paraId="5765456C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 xml:space="preserve">2.2 </w:t>
      </w:r>
      <w:r>
        <w:rPr>
          <w:rFonts w:ascii="宋体" w:eastAsia="宋体" w:hAnsi="宋体" w:cs="宋体" w:hint="eastAsia"/>
          <w:lang w:eastAsia="zh-CN"/>
        </w:rPr>
        <w:t>主要人员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004"/>
        <w:gridCol w:w="4830"/>
      </w:tblGrid>
      <w:tr w:rsidR="00655B10" w14:paraId="5CEDB0C9" w14:textId="77777777">
        <w:trPr>
          <w:jc w:val="center"/>
        </w:trPr>
        <w:tc>
          <w:tcPr>
            <w:tcW w:w="4004" w:type="dxa"/>
            <w:shd w:val="clear" w:color="auto" w:fill="DDEBF7"/>
            <w:vAlign w:val="center"/>
          </w:tcPr>
          <w:p w14:paraId="63253160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w="4830" w:type="dxa"/>
            <w:shd w:val="clear" w:color="auto" w:fill="DDEBF7"/>
            <w:vAlign w:val="center"/>
          </w:tcPr>
          <w:p w14:paraId="24E4145B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主要职责</w:t>
            </w:r>
          </w:p>
        </w:tc>
      </w:tr>
      <w:tr w:rsidR="00655B10" w14:paraId="35B67423" w14:textId="77777777">
        <w:trPr>
          <w:jc w:val="center"/>
        </w:trPr>
        <w:tc>
          <w:tcPr>
            <w:tcW w:w="4004" w:type="dxa"/>
            <w:vAlign w:val="center"/>
          </w:tcPr>
          <w:p w14:paraId="25A40509" w14:textId="77777777" w:rsidR="00655B1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项目经理/配置管理员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2061E0F8" w14:textId="77777777" w:rsidR="00655B1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李纾宇</w:t>
            </w:r>
          </w:p>
        </w:tc>
        <w:tc>
          <w:tcPr>
            <w:tcW w:w="4830" w:type="dxa"/>
            <w:vAlign w:val="center"/>
          </w:tcPr>
          <w:p w14:paraId="6600547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统筹计划、节点跟踪、GitLab管理、资料汇总与提交流程控制。</w:t>
            </w:r>
          </w:p>
        </w:tc>
      </w:tr>
      <w:tr w:rsidR="00655B10" w14:paraId="6E442689" w14:textId="77777777">
        <w:trPr>
          <w:jc w:val="center"/>
        </w:trPr>
        <w:tc>
          <w:tcPr>
            <w:tcW w:w="4004" w:type="dxa"/>
            <w:vAlign w:val="center"/>
          </w:tcPr>
          <w:p w14:paraId="3392410D" w14:textId="77777777" w:rsidR="00655B1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需求与测试负责人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0CD65D80" w14:textId="77777777" w:rsidR="00655B10" w:rsidRDefault="00000000">
            <w:pPr>
              <w:jc w:val="center"/>
              <w:rPr>
                <w:rFonts w:eastAsia="宋体" w:hint="eastAsia"/>
                <w:lang w:eastAsia="zh"/>
              </w:rPr>
            </w:pPr>
            <w:r>
              <w:rPr>
                <w:rFonts w:eastAsia="宋体" w:hint="eastAsia"/>
                <w:lang w:eastAsia="zh-CN"/>
              </w:rPr>
              <w:t>李纾宇</w:t>
            </w:r>
            <w:r>
              <w:rPr>
                <w:rFonts w:eastAsia="宋体" w:hint="eastAsia"/>
                <w:lang w:eastAsia="zh"/>
              </w:rPr>
              <w:t xml:space="preserve"> </w:t>
            </w:r>
            <w:r>
              <w:rPr>
                <w:rFonts w:eastAsia="宋体" w:hint="eastAsia"/>
                <w:lang w:eastAsia="zh"/>
              </w:rPr>
              <w:t>申雨轩</w:t>
            </w:r>
          </w:p>
        </w:tc>
        <w:tc>
          <w:tcPr>
            <w:tcW w:w="4830" w:type="dxa"/>
            <w:vAlign w:val="center"/>
          </w:tcPr>
          <w:p w14:paraId="16CDBFC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负责需求分析、用例梳理、验收标准、测试设计与质量跟踪。</w:t>
            </w:r>
          </w:p>
        </w:tc>
      </w:tr>
      <w:tr w:rsidR="00655B10" w14:paraId="4091E855" w14:textId="77777777">
        <w:trPr>
          <w:jc w:val="center"/>
        </w:trPr>
        <w:tc>
          <w:tcPr>
            <w:tcW w:w="4004" w:type="dxa"/>
            <w:vAlign w:val="center"/>
          </w:tcPr>
          <w:p w14:paraId="47875AC4" w14:textId="77777777" w:rsidR="00655B1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导航与定位开发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2EB1FAEE" w14:textId="77777777" w:rsidR="00655B10" w:rsidRDefault="00000000">
            <w:pPr>
              <w:jc w:val="center"/>
              <w:rPr>
                <w:rFonts w:eastAsia="宋体" w:hint="eastAsia"/>
                <w:lang w:eastAsia="zh"/>
              </w:rPr>
            </w:pPr>
            <w:r>
              <w:rPr>
                <w:rFonts w:eastAsia="宋体" w:hint="eastAsia"/>
                <w:lang w:eastAsia="zh"/>
              </w:rPr>
              <w:t>韩兴昊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申雨轩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何睿恩</w:t>
            </w:r>
          </w:p>
        </w:tc>
        <w:tc>
          <w:tcPr>
            <w:tcW w:w="4830" w:type="dxa"/>
            <w:vAlign w:val="center"/>
          </w:tcPr>
          <w:p w14:paraId="7CF43B3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负责地图、定位、导航、路径规划与底盘调度逻辑。</w:t>
            </w:r>
          </w:p>
        </w:tc>
      </w:tr>
      <w:tr w:rsidR="00655B10" w14:paraId="1B5E5D45" w14:textId="77777777">
        <w:trPr>
          <w:jc w:val="center"/>
        </w:trPr>
        <w:tc>
          <w:tcPr>
            <w:tcW w:w="4004" w:type="dxa"/>
            <w:vAlign w:val="center"/>
          </w:tcPr>
          <w:p w14:paraId="388AD5E1" w14:textId="77777777" w:rsidR="00655B1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lang w:eastAsia="zh-CN"/>
              </w:rPr>
              <w:t>语音交互开发</w:t>
            </w:r>
            <w:r>
              <w:rPr>
                <w:rFonts w:eastAsia="宋体" w:hint="eastAsia"/>
                <w:lang w:eastAsia="zh-CN"/>
              </w:rPr>
              <w:t>负责人：</w:t>
            </w:r>
          </w:p>
          <w:p w14:paraId="413BD9C7" w14:textId="77777777" w:rsidR="00655B10" w:rsidRDefault="00000000">
            <w:pPr>
              <w:jc w:val="center"/>
              <w:rPr>
                <w:rFonts w:eastAsia="宋体" w:hint="eastAsia"/>
                <w:lang w:eastAsia="zh"/>
              </w:rPr>
            </w:pPr>
            <w:r>
              <w:rPr>
                <w:rFonts w:eastAsia="宋体" w:hint="eastAsia"/>
                <w:lang w:eastAsia="zh"/>
              </w:rPr>
              <w:t>韩兴昊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申雨轩</w:t>
            </w:r>
            <w:r>
              <w:rPr>
                <w:rFonts w:eastAsia="宋体" w:hint="eastAsia"/>
                <w:lang w:eastAsia="zh"/>
              </w:rPr>
              <w:t xml:space="preserve">  </w:t>
            </w:r>
            <w:r>
              <w:rPr>
                <w:rFonts w:eastAsia="宋体" w:hint="eastAsia"/>
                <w:lang w:eastAsia="zh"/>
              </w:rPr>
              <w:t>何睿恩</w:t>
            </w:r>
          </w:p>
        </w:tc>
        <w:tc>
          <w:tcPr>
            <w:tcW w:w="4830" w:type="dxa"/>
            <w:vAlign w:val="center"/>
          </w:tcPr>
          <w:p w14:paraId="301E743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负责语音问答流程、菜单交互、提示语与模式切换指令。</w:t>
            </w:r>
          </w:p>
        </w:tc>
      </w:tr>
      <w:tr w:rsidR="00655B10" w14:paraId="12D585A7" w14:textId="77777777">
        <w:trPr>
          <w:jc w:val="center"/>
        </w:trPr>
        <w:tc>
          <w:tcPr>
            <w:tcW w:w="4004" w:type="dxa"/>
            <w:vAlign w:val="center"/>
          </w:tcPr>
          <w:p w14:paraId="0E2CE561" w14:textId="77777777" w:rsidR="00655B10" w:rsidRDefault="00000000">
            <w:pPr>
              <w:jc w:val="center"/>
              <w:rPr>
                <w:rFonts w:hint="eastAsia"/>
                <w:lang w:eastAsia="zh"/>
              </w:rPr>
            </w:pPr>
            <w:r>
              <w:rPr>
                <w:lang w:eastAsia="zh-CN"/>
              </w:rPr>
              <w:t>系统集成与演示负责人</w:t>
            </w:r>
            <w:r>
              <w:rPr>
                <w:rFonts w:hint="eastAsia"/>
                <w:lang w:eastAsia="zh"/>
              </w:rPr>
              <w:t>：</w:t>
            </w:r>
          </w:p>
          <w:p w14:paraId="6B686E63" w14:textId="77777777" w:rsidR="00655B1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"/>
              </w:rPr>
              <w:lastRenderedPageBreak/>
              <w:t>韩兴昊   李纾宇  何睿恩</w:t>
            </w:r>
          </w:p>
        </w:tc>
        <w:tc>
          <w:tcPr>
            <w:tcW w:w="4830" w:type="dxa"/>
            <w:vAlign w:val="center"/>
          </w:tcPr>
          <w:p w14:paraId="205FB5FE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负责业务状态机集成、接口联调、演示脚本与最</w:t>
            </w:r>
            <w:r>
              <w:rPr>
                <w:lang w:eastAsia="zh-CN"/>
              </w:rPr>
              <w:lastRenderedPageBreak/>
              <w:t>终展示。</w:t>
            </w:r>
          </w:p>
        </w:tc>
      </w:tr>
    </w:tbl>
    <w:p w14:paraId="247509DF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lastRenderedPageBreak/>
        <w:t>2.3 产品</w:t>
      </w:r>
    </w:p>
    <w:p w14:paraId="39087E50" w14:textId="77777777" w:rsidR="00655B10" w:rsidRDefault="00000000">
      <w:pPr>
        <w:pStyle w:val="MyHeading3"/>
        <w:rPr>
          <w:rFonts w:hint="eastAsia"/>
          <w:lang w:eastAsia="zh-CN"/>
        </w:rPr>
      </w:pPr>
      <w:r>
        <w:rPr>
          <w:lang w:eastAsia="zh-CN"/>
        </w:rPr>
        <w:t>2.3.1 程序、数据或设备</w:t>
      </w:r>
    </w:p>
    <w:p w14:paraId="15E295C9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（1）ROS 工程源码，包括导航节点、语音交互节点、业务状态管理节点、工具脚本和配置文件；</w:t>
      </w:r>
    </w:p>
    <w:p w14:paraId="309907E1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（2）Gazebo仿真资源，包括餐厅地图、模型、目标点配置、导航参数、启动脚本（launch）等；</w:t>
      </w:r>
    </w:p>
    <w:p w14:paraId="79CFFDA1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（3）演示与测试资源，包括菜单数据、桌位信息、测试数据集、日志文件和演示脚本；</w:t>
      </w:r>
    </w:p>
    <w:p w14:paraId="3B4200DA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（4）机器人硬件平台上的部署配置，包括运行说明、参数文件和必要的安装配置说明。</w:t>
      </w:r>
    </w:p>
    <w:p w14:paraId="6E276C4E" w14:textId="77777777" w:rsidR="00655B10" w:rsidRDefault="00000000">
      <w:pPr>
        <w:pStyle w:val="MyHeading3"/>
        <w:rPr>
          <w:rFonts w:hint="eastAsia"/>
          <w:lang w:eastAsia="zh-CN"/>
        </w:rPr>
      </w:pPr>
      <w:r>
        <w:rPr>
          <w:lang w:eastAsia="zh-CN"/>
        </w:rPr>
        <w:t>2.3.2 文档</w:t>
      </w:r>
    </w:p>
    <w:p w14:paraId="7972E69E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（1）软件开发计划（SDP）；</w:t>
      </w:r>
    </w:p>
    <w:p w14:paraId="48062605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（2）软件需求规格说明书（SRS）；</w:t>
      </w:r>
    </w:p>
    <w:p w14:paraId="2EED79F0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（3）软件设计说明书（SDD）；</w:t>
      </w:r>
    </w:p>
    <w:p w14:paraId="676BCA25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（4）软件测试说明书（STD）；</w:t>
      </w:r>
    </w:p>
    <w:p w14:paraId="2D36E51A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（5）阶段评审/汇报PPT、项目展示材料和课程总结文档；</w:t>
      </w:r>
    </w:p>
    <w:p w14:paraId="2DFFF35C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（6）最终提交版源代码、部署说明、测试记录和必要的视频材料。</w:t>
      </w:r>
    </w:p>
    <w:p w14:paraId="4F27CCE3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2.4 运行与开发环境</w:t>
      </w:r>
    </w:p>
    <w:p w14:paraId="44EC10B5" w14:textId="77777777" w:rsidR="00655B10" w:rsidRDefault="00000000">
      <w:pPr>
        <w:pStyle w:val="MyHeading3"/>
        <w:rPr>
          <w:rFonts w:hint="eastAsia"/>
          <w:lang w:eastAsia="zh-CN"/>
        </w:rPr>
      </w:pPr>
      <w:r>
        <w:rPr>
          <w:lang w:eastAsia="zh-CN"/>
        </w:rPr>
        <w:t>2.4.1 运行环境</w:t>
      </w:r>
    </w:p>
    <w:p w14:paraId="2F49CD57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系统运行环境分为两类：一类为 Gazebo 仿真验证环境，用于前期功能开发和场景测试；另一类为课程提供的机器人硬件平台，用于后期部署、联调和功能验证。机器人应支持在固定室内餐厅场景中运行，具备稳定的底盘运动、地图定位、语音提示和单任务业务闭环能力。</w:t>
      </w:r>
    </w:p>
    <w:p w14:paraId="3D57576D" w14:textId="77777777" w:rsidR="00655B10" w:rsidRDefault="00000000">
      <w:pPr>
        <w:pStyle w:val="MyHeading3"/>
        <w:rPr>
          <w:rFonts w:hint="eastAsia"/>
        </w:rPr>
      </w:pPr>
      <w:r>
        <w:t>2.4.2 开发环境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655B10" w14:paraId="1600480C" w14:textId="77777777">
        <w:trPr>
          <w:jc w:val="center"/>
        </w:trPr>
        <w:tc>
          <w:tcPr>
            <w:tcW w:w="3079" w:type="dxa"/>
            <w:shd w:val="clear" w:color="auto" w:fill="DDEBF7"/>
            <w:vAlign w:val="center"/>
          </w:tcPr>
          <w:p w14:paraId="5AC1BBC0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类别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554C95B5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配置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76181C3D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55B10" w14:paraId="494DF3AA" w14:textId="77777777">
        <w:trPr>
          <w:jc w:val="center"/>
        </w:trPr>
        <w:tc>
          <w:tcPr>
            <w:tcW w:w="3079" w:type="dxa"/>
            <w:vAlign w:val="center"/>
          </w:tcPr>
          <w:p w14:paraId="23D8BFD0" w14:textId="77777777" w:rsidR="00655B10" w:rsidRDefault="00000000">
            <w:pPr>
              <w:jc w:val="center"/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3079" w:type="dxa"/>
            <w:vAlign w:val="center"/>
          </w:tcPr>
          <w:p w14:paraId="4D436507" w14:textId="77777777" w:rsidR="00655B10" w:rsidRDefault="00000000" w:rsidP="00FB647A">
            <w:pPr>
              <w:jc w:val="center"/>
              <w:rPr>
                <w:rFonts w:hint="eastAsia"/>
              </w:rPr>
            </w:pPr>
            <w:r>
              <w:t>Ubuntu 20.04</w:t>
            </w:r>
          </w:p>
        </w:tc>
        <w:tc>
          <w:tcPr>
            <w:tcW w:w="3079" w:type="dxa"/>
            <w:vAlign w:val="center"/>
          </w:tcPr>
          <w:p w14:paraId="2D87AEE9" w14:textId="77777777" w:rsidR="00655B10" w:rsidRDefault="00000000">
            <w:pPr>
              <w:rPr>
                <w:rFonts w:hint="eastAsia"/>
              </w:rPr>
            </w:pPr>
            <w:r>
              <w:t>项目统一开发环境</w:t>
            </w:r>
          </w:p>
        </w:tc>
      </w:tr>
      <w:tr w:rsidR="00655B10" w14:paraId="2B19235B" w14:textId="77777777">
        <w:trPr>
          <w:jc w:val="center"/>
        </w:trPr>
        <w:tc>
          <w:tcPr>
            <w:tcW w:w="3079" w:type="dxa"/>
            <w:vAlign w:val="center"/>
          </w:tcPr>
          <w:p w14:paraId="4E89A47D" w14:textId="77777777" w:rsidR="00655B10" w:rsidRDefault="00000000">
            <w:pPr>
              <w:jc w:val="center"/>
              <w:rPr>
                <w:rFonts w:hint="eastAsia"/>
              </w:rPr>
            </w:pPr>
            <w:r>
              <w:t>机器人操作系统</w:t>
            </w:r>
          </w:p>
        </w:tc>
        <w:tc>
          <w:tcPr>
            <w:tcW w:w="3079" w:type="dxa"/>
            <w:vAlign w:val="center"/>
          </w:tcPr>
          <w:p w14:paraId="11782030" w14:textId="77777777" w:rsidR="00655B10" w:rsidRDefault="00000000" w:rsidP="00FB647A">
            <w:pPr>
              <w:jc w:val="center"/>
              <w:rPr>
                <w:rFonts w:hint="eastAsia"/>
              </w:rPr>
            </w:pPr>
            <w:r>
              <w:t>ROS1 Noetic</w:t>
            </w:r>
          </w:p>
        </w:tc>
        <w:tc>
          <w:tcPr>
            <w:tcW w:w="3079" w:type="dxa"/>
            <w:vAlign w:val="center"/>
          </w:tcPr>
          <w:p w14:paraId="48777D92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用于节点开发与系统集成</w:t>
            </w:r>
          </w:p>
        </w:tc>
      </w:tr>
      <w:tr w:rsidR="00655B10" w14:paraId="4389FC8C" w14:textId="77777777">
        <w:trPr>
          <w:jc w:val="center"/>
        </w:trPr>
        <w:tc>
          <w:tcPr>
            <w:tcW w:w="3079" w:type="dxa"/>
            <w:vAlign w:val="center"/>
          </w:tcPr>
          <w:p w14:paraId="7E6E2150" w14:textId="77777777" w:rsidR="00655B10" w:rsidRDefault="00000000">
            <w:pPr>
              <w:jc w:val="center"/>
              <w:rPr>
                <w:rFonts w:hint="eastAsia"/>
              </w:rPr>
            </w:pPr>
            <w:r>
              <w:t>仿真平台</w:t>
            </w:r>
          </w:p>
        </w:tc>
        <w:tc>
          <w:tcPr>
            <w:tcW w:w="3079" w:type="dxa"/>
            <w:vAlign w:val="center"/>
          </w:tcPr>
          <w:p w14:paraId="6200F04C" w14:textId="77777777" w:rsidR="00655B10" w:rsidRDefault="00000000" w:rsidP="00FB647A">
            <w:pPr>
              <w:jc w:val="center"/>
              <w:rPr>
                <w:rFonts w:hint="eastAsia"/>
              </w:rPr>
            </w:pPr>
            <w:r>
              <w:t>Gazebo 11</w:t>
            </w:r>
          </w:p>
        </w:tc>
        <w:tc>
          <w:tcPr>
            <w:tcW w:w="3079" w:type="dxa"/>
            <w:vAlign w:val="center"/>
          </w:tcPr>
          <w:p w14:paraId="590F85B9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用于地图、导航和场景验证</w:t>
            </w:r>
          </w:p>
        </w:tc>
      </w:tr>
      <w:tr w:rsidR="00655B10" w14:paraId="5D9B6A28" w14:textId="77777777">
        <w:trPr>
          <w:jc w:val="center"/>
        </w:trPr>
        <w:tc>
          <w:tcPr>
            <w:tcW w:w="3079" w:type="dxa"/>
            <w:vAlign w:val="center"/>
          </w:tcPr>
          <w:p w14:paraId="1FAA67BE" w14:textId="77777777" w:rsidR="00655B10" w:rsidRDefault="00000000">
            <w:pPr>
              <w:jc w:val="center"/>
              <w:rPr>
                <w:rFonts w:hint="eastAsia"/>
              </w:rPr>
            </w:pPr>
            <w:r>
              <w:t>开发语言</w:t>
            </w:r>
          </w:p>
        </w:tc>
        <w:tc>
          <w:tcPr>
            <w:tcW w:w="3079" w:type="dxa"/>
            <w:vAlign w:val="center"/>
          </w:tcPr>
          <w:p w14:paraId="675AB88A" w14:textId="77777777" w:rsidR="00655B10" w:rsidRDefault="00000000">
            <w:pPr>
              <w:jc w:val="center"/>
              <w:rPr>
                <w:rFonts w:hint="eastAsia"/>
              </w:rPr>
            </w:pPr>
            <w:r>
              <w:t>C/C++/Python</w:t>
            </w:r>
          </w:p>
        </w:tc>
        <w:tc>
          <w:tcPr>
            <w:tcW w:w="3079" w:type="dxa"/>
            <w:vAlign w:val="center"/>
          </w:tcPr>
          <w:p w14:paraId="1E668224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用于核心模块、脚本和工具开发</w:t>
            </w:r>
          </w:p>
        </w:tc>
      </w:tr>
      <w:tr w:rsidR="00655B10" w14:paraId="1B02D7DD" w14:textId="77777777">
        <w:trPr>
          <w:jc w:val="center"/>
        </w:trPr>
        <w:tc>
          <w:tcPr>
            <w:tcW w:w="3079" w:type="dxa"/>
            <w:vAlign w:val="center"/>
          </w:tcPr>
          <w:p w14:paraId="2E445A86" w14:textId="77777777" w:rsidR="00655B10" w:rsidRDefault="00000000">
            <w:pPr>
              <w:jc w:val="center"/>
              <w:rPr>
                <w:rFonts w:hint="eastAsia"/>
              </w:rPr>
            </w:pPr>
            <w:r>
              <w:t>版本管理</w:t>
            </w:r>
          </w:p>
        </w:tc>
        <w:tc>
          <w:tcPr>
            <w:tcW w:w="3079" w:type="dxa"/>
            <w:vAlign w:val="center"/>
          </w:tcPr>
          <w:p w14:paraId="0F517FEE" w14:textId="77777777" w:rsidR="00655B10" w:rsidRDefault="00000000">
            <w:pPr>
              <w:jc w:val="center"/>
              <w:rPr>
                <w:rFonts w:hint="eastAsia"/>
              </w:rPr>
            </w:pPr>
            <w:r>
              <w:t>GitLab</w:t>
            </w:r>
          </w:p>
        </w:tc>
        <w:tc>
          <w:tcPr>
            <w:tcW w:w="3079" w:type="dxa"/>
            <w:vAlign w:val="center"/>
          </w:tcPr>
          <w:p w14:paraId="44A5783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用于代码管理、任务跟踪和文</w:t>
            </w:r>
            <w:r>
              <w:rPr>
                <w:lang w:eastAsia="zh-CN"/>
              </w:rPr>
              <w:lastRenderedPageBreak/>
              <w:t>档提交</w:t>
            </w:r>
          </w:p>
        </w:tc>
      </w:tr>
      <w:tr w:rsidR="00655B10" w14:paraId="3A0E420C" w14:textId="77777777">
        <w:trPr>
          <w:jc w:val="center"/>
        </w:trPr>
        <w:tc>
          <w:tcPr>
            <w:tcW w:w="3079" w:type="dxa"/>
            <w:vAlign w:val="center"/>
          </w:tcPr>
          <w:p w14:paraId="571FFDFE" w14:textId="77777777" w:rsidR="00655B10" w:rsidRDefault="00000000">
            <w:pPr>
              <w:jc w:val="center"/>
              <w:rPr>
                <w:rFonts w:hint="eastAsia"/>
              </w:rPr>
            </w:pPr>
            <w:r>
              <w:lastRenderedPageBreak/>
              <w:t>办公工具</w:t>
            </w:r>
          </w:p>
        </w:tc>
        <w:tc>
          <w:tcPr>
            <w:tcW w:w="3079" w:type="dxa"/>
            <w:vAlign w:val="center"/>
          </w:tcPr>
          <w:p w14:paraId="015FE8C5" w14:textId="77777777" w:rsidR="00655B10" w:rsidRDefault="00000000">
            <w:pPr>
              <w:jc w:val="center"/>
              <w:rPr>
                <w:rFonts w:hint="eastAsia"/>
              </w:rPr>
            </w:pPr>
            <w:r>
              <w:t>Word / PowerPoint / Project（可选）</w:t>
            </w:r>
          </w:p>
        </w:tc>
        <w:tc>
          <w:tcPr>
            <w:tcW w:w="3079" w:type="dxa"/>
            <w:vAlign w:val="center"/>
          </w:tcPr>
          <w:p w14:paraId="57718BD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用于文档、评审和进度计划整理</w:t>
            </w:r>
          </w:p>
        </w:tc>
      </w:tr>
    </w:tbl>
    <w:p w14:paraId="5008993B" w14:textId="77777777" w:rsidR="00655B10" w:rsidRDefault="00000000">
      <w:pPr>
        <w:pStyle w:val="MyHeading2"/>
        <w:rPr>
          <w:rFonts w:hint="eastAsia"/>
          <w:lang w:eastAsia="zh-CN"/>
        </w:rPr>
      </w:pPr>
      <w:r>
        <w:rPr>
          <w:lang w:eastAsia="zh-CN"/>
        </w:rPr>
        <w:t>2.5 项目期限</w:t>
      </w:r>
    </w:p>
    <w:p w14:paraId="74EB4239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计划起始时间为2026年3月上旬（完成组队并确定题目后立即启动），计划结束时间为2026年6月下旬（完成终版资料提交及现场测试）。项目开发过程与课程关键节点保持一致，采用阶段性交付和迭代推进方式。</w:t>
      </w:r>
    </w:p>
    <w:p w14:paraId="00588417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3. 风险管理</w:t>
      </w:r>
    </w:p>
    <w:p w14:paraId="5ED011BD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面向机器人应用系统开发，涉及仿真环境、导航定位、语音交互、现场联调和过程管理等多个方面，存在估算、技术、人员和需求等多类风险。项目组拟采用“及早识别—及时跟踪—阶段缓释—问题复盘”的风险管理策略，对关键风险设立预警和备选方案，并优先保障固定地图、固定菜单、固定指令集下的核心闭环实现。</w:t>
      </w:r>
    </w:p>
    <w:tbl>
      <w:tblPr>
        <w:tblStyle w:val="af4"/>
        <w:tblW w:w="9625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427"/>
        <w:gridCol w:w="2267"/>
        <w:gridCol w:w="1847"/>
        <w:gridCol w:w="1847"/>
        <w:gridCol w:w="2237"/>
      </w:tblGrid>
      <w:tr w:rsidR="00655B10" w14:paraId="39F8646A" w14:textId="77777777">
        <w:trPr>
          <w:jc w:val="center"/>
        </w:trPr>
        <w:tc>
          <w:tcPr>
            <w:tcW w:w="1427" w:type="dxa"/>
            <w:shd w:val="clear" w:color="auto" w:fill="DDEBF7"/>
            <w:vAlign w:val="center"/>
          </w:tcPr>
          <w:p w14:paraId="6F456004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风险编号</w:t>
            </w:r>
          </w:p>
        </w:tc>
        <w:tc>
          <w:tcPr>
            <w:tcW w:w="2267" w:type="dxa"/>
            <w:shd w:val="clear" w:color="auto" w:fill="DDEBF7"/>
            <w:vAlign w:val="center"/>
          </w:tcPr>
          <w:p w14:paraId="5381784E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847" w:type="dxa"/>
            <w:shd w:val="clear" w:color="auto" w:fill="DDEBF7"/>
            <w:vAlign w:val="center"/>
          </w:tcPr>
          <w:p w14:paraId="28F1361C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可能性</w:t>
            </w:r>
          </w:p>
        </w:tc>
        <w:tc>
          <w:tcPr>
            <w:tcW w:w="1847" w:type="dxa"/>
            <w:shd w:val="clear" w:color="auto" w:fill="DDEBF7"/>
            <w:vAlign w:val="center"/>
          </w:tcPr>
          <w:p w14:paraId="48B5879E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影响</w:t>
            </w:r>
          </w:p>
        </w:tc>
        <w:tc>
          <w:tcPr>
            <w:tcW w:w="2237" w:type="dxa"/>
            <w:shd w:val="clear" w:color="auto" w:fill="DDEBF7"/>
            <w:vAlign w:val="center"/>
          </w:tcPr>
          <w:p w14:paraId="7720A21F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应对策略</w:t>
            </w:r>
          </w:p>
        </w:tc>
      </w:tr>
      <w:tr w:rsidR="00655B10" w14:paraId="4A04B8FF" w14:textId="77777777">
        <w:trPr>
          <w:trHeight w:val="2720"/>
          <w:jc w:val="center"/>
        </w:trPr>
        <w:tc>
          <w:tcPr>
            <w:tcW w:w="1427" w:type="dxa"/>
            <w:vAlign w:val="center"/>
          </w:tcPr>
          <w:p w14:paraId="093118BE" w14:textId="77777777" w:rsidR="00655B10" w:rsidRDefault="00000000">
            <w:pPr>
              <w:jc w:val="center"/>
              <w:rPr>
                <w:rFonts w:hint="eastAsia"/>
              </w:rPr>
            </w:pPr>
            <w:r>
              <w:t>R1</w:t>
            </w:r>
          </w:p>
        </w:tc>
        <w:tc>
          <w:tcPr>
            <w:tcW w:w="2267" w:type="dxa"/>
            <w:vAlign w:val="center"/>
          </w:tcPr>
          <w:p w14:paraId="3B8EE98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餐厅地图构建与导航调参耗时超出预期，导致进度延误。</w:t>
            </w:r>
          </w:p>
        </w:tc>
        <w:tc>
          <w:tcPr>
            <w:tcW w:w="1847" w:type="dxa"/>
            <w:vAlign w:val="center"/>
          </w:tcPr>
          <w:p w14:paraId="74A16B81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6FA62C0C" w14:textId="77777777" w:rsidR="00655B10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2237" w:type="dxa"/>
            <w:vAlign w:val="center"/>
          </w:tcPr>
          <w:p w14:paraId="54F4AFA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优先完成最小可运行导航链路，先保证带位与送餐主流程，再逐步优化参数。</w:t>
            </w:r>
          </w:p>
        </w:tc>
      </w:tr>
      <w:tr w:rsidR="00655B10" w14:paraId="56A98EE7" w14:textId="77777777">
        <w:trPr>
          <w:jc w:val="center"/>
        </w:trPr>
        <w:tc>
          <w:tcPr>
            <w:tcW w:w="1427" w:type="dxa"/>
            <w:vAlign w:val="center"/>
          </w:tcPr>
          <w:p w14:paraId="3239E21C" w14:textId="77777777" w:rsidR="00655B10" w:rsidRDefault="00000000">
            <w:pPr>
              <w:jc w:val="center"/>
              <w:rPr>
                <w:rFonts w:hint="eastAsia"/>
              </w:rPr>
            </w:pPr>
            <w:r>
              <w:t>R2</w:t>
            </w:r>
          </w:p>
        </w:tc>
        <w:tc>
          <w:tcPr>
            <w:tcW w:w="2267" w:type="dxa"/>
            <w:vAlign w:val="center"/>
          </w:tcPr>
          <w:p w14:paraId="71A40CFB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语音识别在噪声环境下效果不稳定，影响点餐和模式切换。</w:t>
            </w:r>
          </w:p>
        </w:tc>
        <w:tc>
          <w:tcPr>
            <w:tcW w:w="1847" w:type="dxa"/>
            <w:vAlign w:val="center"/>
          </w:tcPr>
          <w:p w14:paraId="3D92FDF5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4B2574BF" w14:textId="77777777" w:rsidR="00655B10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2237" w:type="dxa"/>
            <w:vAlign w:val="center"/>
          </w:tcPr>
          <w:p w14:paraId="76FCADE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采用固定指令集和容错确认机制，必要时增加按键/命令行作为备用输入。</w:t>
            </w:r>
          </w:p>
        </w:tc>
      </w:tr>
      <w:tr w:rsidR="00655B10" w14:paraId="233BDDED" w14:textId="77777777">
        <w:trPr>
          <w:jc w:val="center"/>
        </w:trPr>
        <w:tc>
          <w:tcPr>
            <w:tcW w:w="1427" w:type="dxa"/>
            <w:vAlign w:val="center"/>
          </w:tcPr>
          <w:p w14:paraId="41DC0F1B" w14:textId="77777777" w:rsidR="00655B10" w:rsidRDefault="00000000">
            <w:pPr>
              <w:jc w:val="center"/>
              <w:rPr>
                <w:rFonts w:hint="eastAsia"/>
              </w:rPr>
            </w:pPr>
            <w:r>
              <w:t>R3</w:t>
            </w:r>
          </w:p>
        </w:tc>
        <w:tc>
          <w:tcPr>
            <w:tcW w:w="2267" w:type="dxa"/>
            <w:vAlign w:val="center"/>
          </w:tcPr>
          <w:p w14:paraId="323C5AD2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仿真环境可运行但硬件平台联调困难，导致功能迁移不顺畅。</w:t>
            </w:r>
          </w:p>
        </w:tc>
        <w:tc>
          <w:tcPr>
            <w:tcW w:w="1847" w:type="dxa"/>
            <w:vAlign w:val="center"/>
          </w:tcPr>
          <w:p w14:paraId="5075063A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347CB40A" w14:textId="77777777" w:rsidR="00655B10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2237" w:type="dxa"/>
            <w:vAlign w:val="center"/>
          </w:tcPr>
          <w:p w14:paraId="2F13BCB9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坚持“仿真—接口—硬件”一致设计，尽早预留硬件调试周，减少强耦合实现。</w:t>
            </w:r>
          </w:p>
        </w:tc>
      </w:tr>
      <w:tr w:rsidR="00655B10" w14:paraId="7CEA651A" w14:textId="77777777">
        <w:trPr>
          <w:jc w:val="center"/>
        </w:trPr>
        <w:tc>
          <w:tcPr>
            <w:tcW w:w="1427" w:type="dxa"/>
            <w:vAlign w:val="center"/>
          </w:tcPr>
          <w:p w14:paraId="4ABD82F9" w14:textId="77777777" w:rsidR="00655B10" w:rsidRDefault="00000000">
            <w:pPr>
              <w:jc w:val="center"/>
              <w:rPr>
                <w:rFonts w:hint="eastAsia"/>
              </w:rPr>
            </w:pPr>
            <w:r>
              <w:t>R4</w:t>
            </w:r>
          </w:p>
        </w:tc>
        <w:tc>
          <w:tcPr>
            <w:tcW w:w="2267" w:type="dxa"/>
            <w:vAlign w:val="center"/>
          </w:tcPr>
          <w:p w14:paraId="635654E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需求范围过大，例如个性化推荐和复杂视觉感知功能膨胀。</w:t>
            </w:r>
          </w:p>
        </w:tc>
        <w:tc>
          <w:tcPr>
            <w:tcW w:w="1847" w:type="dxa"/>
            <w:vAlign w:val="center"/>
          </w:tcPr>
          <w:p w14:paraId="020543CC" w14:textId="77777777" w:rsidR="00655B10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1847" w:type="dxa"/>
            <w:vAlign w:val="center"/>
          </w:tcPr>
          <w:p w14:paraId="1F069CF6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2237" w:type="dxa"/>
            <w:vAlign w:val="center"/>
          </w:tcPr>
          <w:p w14:paraId="5BC0578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控制首版范围，以固定地图、固定菜单、固定指令集下的三种</w:t>
            </w:r>
            <w:r>
              <w:rPr>
                <w:lang w:eastAsia="zh-CN"/>
              </w:rPr>
              <w:lastRenderedPageBreak/>
              <w:t>核心业务闭环为主，将个性化推荐和复杂感知作为不纳入首版的扩展项。</w:t>
            </w:r>
          </w:p>
        </w:tc>
      </w:tr>
      <w:tr w:rsidR="00655B10" w14:paraId="0FB78EF4" w14:textId="77777777">
        <w:trPr>
          <w:jc w:val="center"/>
        </w:trPr>
        <w:tc>
          <w:tcPr>
            <w:tcW w:w="1427" w:type="dxa"/>
            <w:vAlign w:val="center"/>
          </w:tcPr>
          <w:p w14:paraId="473583D7" w14:textId="77777777" w:rsidR="00655B10" w:rsidRDefault="00000000">
            <w:pPr>
              <w:jc w:val="center"/>
              <w:rPr>
                <w:rFonts w:hint="eastAsia"/>
              </w:rPr>
            </w:pPr>
            <w:r>
              <w:lastRenderedPageBreak/>
              <w:t>R5</w:t>
            </w:r>
          </w:p>
        </w:tc>
        <w:tc>
          <w:tcPr>
            <w:tcW w:w="2267" w:type="dxa"/>
            <w:vAlign w:val="center"/>
          </w:tcPr>
          <w:p w14:paraId="6B0FB06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团队成员分工不均或接口边界不清，造成集成效率低。</w:t>
            </w:r>
          </w:p>
        </w:tc>
        <w:tc>
          <w:tcPr>
            <w:tcW w:w="1847" w:type="dxa"/>
            <w:vAlign w:val="center"/>
          </w:tcPr>
          <w:p w14:paraId="53F090A7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4EEA3A19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2237" w:type="dxa"/>
            <w:vAlign w:val="center"/>
          </w:tcPr>
          <w:p w14:paraId="0AC3AC59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基于模块划分明确接口和负责人，采用周例会+看板跟踪同步进度。</w:t>
            </w:r>
          </w:p>
        </w:tc>
      </w:tr>
      <w:tr w:rsidR="00655B10" w14:paraId="71E5DC4D" w14:textId="77777777">
        <w:trPr>
          <w:jc w:val="center"/>
        </w:trPr>
        <w:tc>
          <w:tcPr>
            <w:tcW w:w="1427" w:type="dxa"/>
            <w:vAlign w:val="center"/>
          </w:tcPr>
          <w:p w14:paraId="0FF3D819" w14:textId="77777777" w:rsidR="00655B10" w:rsidRDefault="00000000">
            <w:pPr>
              <w:jc w:val="center"/>
              <w:rPr>
                <w:rFonts w:hint="eastAsia"/>
              </w:rPr>
            </w:pPr>
            <w:r>
              <w:t>R6</w:t>
            </w:r>
          </w:p>
        </w:tc>
        <w:tc>
          <w:tcPr>
            <w:tcW w:w="2267" w:type="dxa"/>
            <w:vAlign w:val="center"/>
          </w:tcPr>
          <w:p w14:paraId="18B5E611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测试准备不足，后期集中暴露异常场景问题。</w:t>
            </w:r>
          </w:p>
        </w:tc>
        <w:tc>
          <w:tcPr>
            <w:tcW w:w="1847" w:type="dxa"/>
            <w:vAlign w:val="center"/>
          </w:tcPr>
          <w:p w14:paraId="1547C962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847" w:type="dxa"/>
            <w:vAlign w:val="center"/>
          </w:tcPr>
          <w:p w14:paraId="7E0578B5" w14:textId="77777777" w:rsidR="00655B10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2237" w:type="dxa"/>
            <w:vAlign w:val="center"/>
          </w:tcPr>
          <w:p w14:paraId="32F4BC3A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同步编写测试用例与日志记录机制，在每次迭代后做回归测试。</w:t>
            </w:r>
          </w:p>
        </w:tc>
      </w:tr>
    </w:tbl>
    <w:p w14:paraId="1A417102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4. 过程模型</w:t>
      </w:r>
    </w:p>
    <w:p w14:paraId="5B991717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本项目采用迭代增量式开发过程模型。其原因在于：一方面课程项目具有明确的阶段节点，需要按计划提交 SDP、SRS、SDD、STD 等过程文档；另一方面机器人系统开发受仿真效果、硬件联调和功能集成影响较大，适合先在 Ubuntu 20.04 + ROS1 Noetic + Gazebo 11 环境中完成固定地图下的最小可运行闭环，再逐步补充必要的异常处理与展示优化。</w:t>
      </w:r>
    </w:p>
    <w:p w14:paraId="1B17C47E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项目的主要阶段如下：</w:t>
      </w:r>
    </w:p>
    <w:p w14:paraId="79D9E844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（1）项目启动阶段：完成分组、选题确认、仓库搭建和SDP编制；</w:t>
      </w:r>
    </w:p>
    <w:p w14:paraId="37B07862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（2）需求分析阶段：完成场景分析、角色分析、用例建模和需求规格说明；</w:t>
      </w:r>
    </w:p>
    <w:p w14:paraId="08070EDD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（3）系统设计阶段：完成总体架构、模块划分、接口设计和简化状态机设计；</w:t>
      </w:r>
    </w:p>
    <w:p w14:paraId="11D1DDCC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（4）实现与联调阶段：完成导航、语音、业务逻辑和仿真环境的开发与集成；</w:t>
      </w:r>
    </w:p>
    <w:p w14:paraId="3B36A6B6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（5）测试与优化阶段：完成功能测试、异常测试、回归测试和硬件验证；</w:t>
      </w:r>
    </w:p>
    <w:p w14:paraId="3AA67886" w14:textId="77777777" w:rsidR="00655B10" w:rsidRDefault="00000000">
      <w:pPr>
        <w:ind w:left="198"/>
        <w:rPr>
          <w:rFonts w:hint="eastAsia"/>
          <w:lang w:eastAsia="zh-CN"/>
        </w:rPr>
      </w:pPr>
      <w:r>
        <w:rPr>
          <w:lang w:eastAsia="zh-CN"/>
        </w:rPr>
        <w:t>（6）验收与总结阶段：完成系统演示、课程总结、终版材料提交和现场测试。</w:t>
      </w:r>
    </w:p>
    <w:p w14:paraId="1F6A6F71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每一轮迭代中，项目组均输出可检查的中间成果，如可运行场景、可演示模块、测试记录和文档更新，从而降低最终阶段集中暴露问题的风险。项目实现边界以单机器人、固定地图、固定菜单、固定指令集和单任务执行为主。</w:t>
      </w:r>
    </w:p>
    <w:p w14:paraId="514215D2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5. 资源计划</w:t>
      </w:r>
    </w:p>
    <w:p w14:paraId="6F4BF5F9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项目资源需求包括软件资源、硬件资源、数据资源和管理资源四个方面。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655B10" w14:paraId="14A80BAA" w14:textId="77777777">
        <w:trPr>
          <w:jc w:val="center"/>
        </w:trPr>
        <w:tc>
          <w:tcPr>
            <w:tcW w:w="3079" w:type="dxa"/>
            <w:shd w:val="clear" w:color="auto" w:fill="DDEBF7"/>
            <w:vAlign w:val="center"/>
          </w:tcPr>
          <w:p w14:paraId="502845BF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资源类别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340886A1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资源内容</w:t>
            </w:r>
          </w:p>
        </w:tc>
        <w:tc>
          <w:tcPr>
            <w:tcW w:w="3079" w:type="dxa"/>
            <w:shd w:val="clear" w:color="auto" w:fill="DDEBF7"/>
            <w:vAlign w:val="center"/>
          </w:tcPr>
          <w:p w14:paraId="4621AAF3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用途说明</w:t>
            </w:r>
          </w:p>
        </w:tc>
      </w:tr>
      <w:tr w:rsidR="00655B10" w14:paraId="2535A07F" w14:textId="77777777">
        <w:trPr>
          <w:jc w:val="center"/>
        </w:trPr>
        <w:tc>
          <w:tcPr>
            <w:tcW w:w="3079" w:type="dxa"/>
            <w:vAlign w:val="center"/>
          </w:tcPr>
          <w:p w14:paraId="0DD43501" w14:textId="77777777" w:rsidR="00655B10" w:rsidRDefault="00000000">
            <w:pPr>
              <w:jc w:val="center"/>
              <w:rPr>
                <w:rFonts w:hint="eastAsia"/>
              </w:rPr>
            </w:pPr>
            <w:r>
              <w:lastRenderedPageBreak/>
              <w:t>软件资源</w:t>
            </w:r>
          </w:p>
        </w:tc>
        <w:tc>
          <w:tcPr>
            <w:tcW w:w="3079" w:type="dxa"/>
            <w:vAlign w:val="center"/>
          </w:tcPr>
          <w:p w14:paraId="21021C57" w14:textId="77777777" w:rsidR="00655B10" w:rsidRDefault="00000000">
            <w:pPr>
              <w:rPr>
                <w:rFonts w:hint="eastAsia"/>
              </w:rPr>
            </w:pPr>
            <w:r>
              <w:t>Ubuntu 20.04、ROS1 Noetic、Gazebo 11、VS Code/PyCharm、Office 工具</w:t>
            </w:r>
          </w:p>
        </w:tc>
        <w:tc>
          <w:tcPr>
            <w:tcW w:w="3079" w:type="dxa"/>
            <w:vAlign w:val="center"/>
          </w:tcPr>
          <w:p w14:paraId="6905F930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用于仿真开发、代码编写、文档编制和展示。</w:t>
            </w:r>
          </w:p>
        </w:tc>
      </w:tr>
      <w:tr w:rsidR="00655B10" w14:paraId="7E285A54" w14:textId="77777777">
        <w:trPr>
          <w:jc w:val="center"/>
        </w:trPr>
        <w:tc>
          <w:tcPr>
            <w:tcW w:w="3079" w:type="dxa"/>
            <w:vAlign w:val="center"/>
          </w:tcPr>
          <w:p w14:paraId="155AFDDC" w14:textId="77777777" w:rsidR="00655B10" w:rsidRDefault="00000000">
            <w:pPr>
              <w:jc w:val="center"/>
              <w:rPr>
                <w:rFonts w:hint="eastAsia"/>
              </w:rPr>
            </w:pPr>
            <w:r>
              <w:t>硬件资源</w:t>
            </w:r>
          </w:p>
        </w:tc>
        <w:tc>
          <w:tcPr>
            <w:tcW w:w="3079" w:type="dxa"/>
            <w:vAlign w:val="center"/>
          </w:tcPr>
          <w:p w14:paraId="5EC98C9B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课程提供的机器人平台、底盘、雷达、传感器、计算单元、语音交互设备</w:t>
            </w:r>
          </w:p>
        </w:tc>
        <w:tc>
          <w:tcPr>
            <w:tcW w:w="3079" w:type="dxa"/>
            <w:vAlign w:val="center"/>
          </w:tcPr>
          <w:p w14:paraId="7523EC2C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用于部署、联调和最终演示验证。</w:t>
            </w:r>
          </w:p>
        </w:tc>
      </w:tr>
      <w:tr w:rsidR="00655B10" w14:paraId="083AF01C" w14:textId="77777777">
        <w:trPr>
          <w:jc w:val="center"/>
        </w:trPr>
        <w:tc>
          <w:tcPr>
            <w:tcW w:w="3079" w:type="dxa"/>
            <w:vAlign w:val="center"/>
          </w:tcPr>
          <w:p w14:paraId="6D1E3C94" w14:textId="77777777" w:rsidR="00655B10" w:rsidRDefault="00000000">
            <w:pPr>
              <w:jc w:val="center"/>
              <w:rPr>
                <w:rFonts w:hint="eastAsia"/>
              </w:rPr>
            </w:pPr>
            <w:r>
              <w:t>数据资源</w:t>
            </w:r>
          </w:p>
        </w:tc>
        <w:tc>
          <w:tcPr>
            <w:tcW w:w="3079" w:type="dxa"/>
            <w:vAlign w:val="center"/>
          </w:tcPr>
          <w:p w14:paraId="3C06E18B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餐厅桌位数据、菜单数据、导航点位、测试日志、语音交互语料</w:t>
            </w:r>
          </w:p>
        </w:tc>
        <w:tc>
          <w:tcPr>
            <w:tcW w:w="3079" w:type="dxa"/>
            <w:vAlign w:val="center"/>
          </w:tcPr>
          <w:p w14:paraId="6F075B00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用于业务逻辑、测试和演示准备。</w:t>
            </w:r>
          </w:p>
        </w:tc>
      </w:tr>
      <w:tr w:rsidR="00655B10" w14:paraId="3D6C8218" w14:textId="77777777">
        <w:trPr>
          <w:jc w:val="center"/>
        </w:trPr>
        <w:tc>
          <w:tcPr>
            <w:tcW w:w="3079" w:type="dxa"/>
            <w:vAlign w:val="center"/>
          </w:tcPr>
          <w:p w14:paraId="581A253B" w14:textId="77777777" w:rsidR="00655B10" w:rsidRDefault="00000000">
            <w:pPr>
              <w:jc w:val="center"/>
              <w:rPr>
                <w:rFonts w:hint="eastAsia"/>
              </w:rPr>
            </w:pPr>
            <w:r>
              <w:t>管理资源</w:t>
            </w:r>
          </w:p>
        </w:tc>
        <w:tc>
          <w:tcPr>
            <w:tcW w:w="3079" w:type="dxa"/>
            <w:vAlign w:val="center"/>
          </w:tcPr>
          <w:p w14:paraId="7E133813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GitLab仓库、任务看板、周例会记录、评审PPT模板</w:t>
            </w:r>
          </w:p>
        </w:tc>
        <w:tc>
          <w:tcPr>
            <w:tcW w:w="3079" w:type="dxa"/>
            <w:vAlign w:val="center"/>
          </w:tcPr>
          <w:p w14:paraId="425B2378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用于过程管理、任务协作和阶段检查。</w:t>
            </w:r>
          </w:p>
        </w:tc>
      </w:tr>
    </w:tbl>
    <w:p w14:paraId="06C7A1D9" w14:textId="77777777" w:rsidR="00655B10" w:rsidRDefault="00000000">
      <w:pPr>
        <w:pStyle w:val="MyHeading1"/>
        <w:rPr>
          <w:rFonts w:hint="eastAsia"/>
          <w:lang w:eastAsia="zh-CN"/>
        </w:rPr>
      </w:pPr>
      <w:r>
        <w:rPr>
          <w:lang w:eastAsia="zh-CN"/>
        </w:rPr>
        <w:t>6. 进度计划</w:t>
      </w:r>
    </w:p>
    <w:p w14:paraId="3398AE1E" w14:textId="77777777" w:rsidR="00655B10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整体进度围绕课程关键检查点组织，采用“文档先行、仿真先行、逐步联调、阶段验收”的推进策略。进度安排以课程项目可实现性为优先，优先保证核心业务闭环和演示稳定性，本稿先给出可直接执行的阶段计划表。</w:t>
      </w:r>
    </w:p>
    <w:tbl>
      <w:tblPr>
        <w:tblStyle w:val="af4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1539"/>
        <w:gridCol w:w="1539"/>
        <w:gridCol w:w="1539"/>
        <w:gridCol w:w="1539"/>
        <w:gridCol w:w="1539"/>
        <w:gridCol w:w="1539"/>
      </w:tblGrid>
      <w:tr w:rsidR="00655B10" w14:paraId="5E0F5515" w14:textId="77777777">
        <w:trPr>
          <w:jc w:val="center"/>
        </w:trPr>
        <w:tc>
          <w:tcPr>
            <w:tcW w:w="1539" w:type="dxa"/>
            <w:shd w:val="clear" w:color="auto" w:fill="DDEBF7"/>
            <w:vAlign w:val="center"/>
          </w:tcPr>
          <w:p w14:paraId="035C75CA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0D1F8567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时间安排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0D4D6AAE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主要任务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6E0259C5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输出物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6B3ABC1F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依赖关系</w:t>
            </w:r>
          </w:p>
        </w:tc>
        <w:tc>
          <w:tcPr>
            <w:tcW w:w="1539" w:type="dxa"/>
            <w:shd w:val="clear" w:color="auto" w:fill="DDEBF7"/>
            <w:vAlign w:val="center"/>
          </w:tcPr>
          <w:p w14:paraId="474FDE48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里程碑</w:t>
            </w:r>
          </w:p>
        </w:tc>
      </w:tr>
      <w:tr w:rsidR="00655B10" w14:paraId="72DD52D5" w14:textId="77777777">
        <w:trPr>
          <w:jc w:val="center"/>
        </w:trPr>
        <w:tc>
          <w:tcPr>
            <w:tcW w:w="1539" w:type="dxa"/>
            <w:vAlign w:val="center"/>
          </w:tcPr>
          <w:p w14:paraId="0D3FFA2C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项目启动</w:t>
            </w:r>
          </w:p>
        </w:tc>
        <w:tc>
          <w:tcPr>
            <w:tcW w:w="1539" w:type="dxa"/>
            <w:vAlign w:val="center"/>
          </w:tcPr>
          <w:p w14:paraId="6A6D20E8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第1-2周</w:t>
            </w:r>
          </w:p>
        </w:tc>
        <w:tc>
          <w:tcPr>
            <w:tcW w:w="1539" w:type="dxa"/>
            <w:vAlign w:val="center"/>
          </w:tcPr>
          <w:p w14:paraId="77944396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完成组队、选题收敛、仓库初始化、SDP编制。</w:t>
            </w:r>
          </w:p>
        </w:tc>
        <w:tc>
          <w:tcPr>
            <w:tcW w:w="1539" w:type="dxa"/>
            <w:vAlign w:val="center"/>
          </w:tcPr>
          <w:p w14:paraId="0DF1D37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SDP初稿、项目仓库</w:t>
            </w:r>
          </w:p>
        </w:tc>
        <w:tc>
          <w:tcPr>
            <w:tcW w:w="1539" w:type="dxa"/>
            <w:vAlign w:val="center"/>
          </w:tcPr>
          <w:p w14:paraId="114B684F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539" w:type="dxa"/>
            <w:vAlign w:val="center"/>
          </w:tcPr>
          <w:p w14:paraId="14ED68E2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M1：项目计划提交</w:t>
            </w:r>
          </w:p>
        </w:tc>
      </w:tr>
      <w:tr w:rsidR="00655B10" w14:paraId="2F3A6778" w14:textId="77777777">
        <w:trPr>
          <w:jc w:val="center"/>
        </w:trPr>
        <w:tc>
          <w:tcPr>
            <w:tcW w:w="1539" w:type="dxa"/>
            <w:vAlign w:val="center"/>
          </w:tcPr>
          <w:p w14:paraId="2FBFA014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需求分析</w:t>
            </w:r>
          </w:p>
        </w:tc>
        <w:tc>
          <w:tcPr>
            <w:tcW w:w="1539" w:type="dxa"/>
            <w:vAlign w:val="center"/>
          </w:tcPr>
          <w:p w14:paraId="656CEBEA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第3-5周</w:t>
            </w:r>
          </w:p>
        </w:tc>
        <w:tc>
          <w:tcPr>
            <w:tcW w:w="1539" w:type="dxa"/>
            <w:vAlign w:val="center"/>
          </w:tcPr>
          <w:p w14:paraId="1EA3693F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完成业务场景、核心用例、需求条目、界面草图和异常需求，明确固定地图、固定菜单与固定指令集边界。</w:t>
            </w:r>
          </w:p>
        </w:tc>
        <w:tc>
          <w:tcPr>
            <w:tcW w:w="1539" w:type="dxa"/>
            <w:vAlign w:val="center"/>
          </w:tcPr>
          <w:p w14:paraId="7E094550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SRS、需求评审材料</w:t>
            </w:r>
          </w:p>
        </w:tc>
        <w:tc>
          <w:tcPr>
            <w:tcW w:w="1539" w:type="dxa"/>
            <w:vAlign w:val="center"/>
          </w:tcPr>
          <w:p w14:paraId="44B50D71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M1</w:t>
            </w:r>
          </w:p>
        </w:tc>
        <w:tc>
          <w:tcPr>
            <w:tcW w:w="1539" w:type="dxa"/>
            <w:vAlign w:val="center"/>
          </w:tcPr>
          <w:p w14:paraId="70D179CB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M2：需求分析评审</w:t>
            </w:r>
          </w:p>
        </w:tc>
      </w:tr>
      <w:tr w:rsidR="00655B10" w14:paraId="27E411B3" w14:textId="77777777">
        <w:trPr>
          <w:jc w:val="center"/>
        </w:trPr>
        <w:tc>
          <w:tcPr>
            <w:tcW w:w="1539" w:type="dxa"/>
            <w:vAlign w:val="center"/>
          </w:tcPr>
          <w:p w14:paraId="6EA030D8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系统设计</w:t>
            </w:r>
          </w:p>
        </w:tc>
        <w:tc>
          <w:tcPr>
            <w:tcW w:w="1539" w:type="dxa"/>
            <w:vAlign w:val="center"/>
          </w:tcPr>
          <w:p w14:paraId="127ECEE6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第6-9周</w:t>
            </w:r>
          </w:p>
        </w:tc>
        <w:tc>
          <w:tcPr>
            <w:tcW w:w="1539" w:type="dxa"/>
            <w:vAlign w:val="center"/>
          </w:tcPr>
          <w:p w14:paraId="25D40DEC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完成架构设计、模块设计、接口设计</w:t>
            </w:r>
            <w:r>
              <w:rPr>
                <w:lang w:eastAsia="zh-CN"/>
              </w:rPr>
              <w:lastRenderedPageBreak/>
              <w:t>和简化状态机设计。</w:t>
            </w:r>
          </w:p>
        </w:tc>
        <w:tc>
          <w:tcPr>
            <w:tcW w:w="1539" w:type="dxa"/>
            <w:vAlign w:val="center"/>
          </w:tcPr>
          <w:p w14:paraId="5326CB55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SDD、设计评审材料</w:t>
            </w:r>
          </w:p>
        </w:tc>
        <w:tc>
          <w:tcPr>
            <w:tcW w:w="1539" w:type="dxa"/>
            <w:vAlign w:val="center"/>
          </w:tcPr>
          <w:p w14:paraId="1253695A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1539" w:type="dxa"/>
            <w:vAlign w:val="center"/>
          </w:tcPr>
          <w:p w14:paraId="24FD63A2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M3：软件设计评审</w:t>
            </w:r>
          </w:p>
        </w:tc>
      </w:tr>
      <w:tr w:rsidR="00655B10" w14:paraId="46308B72" w14:textId="77777777">
        <w:trPr>
          <w:jc w:val="center"/>
        </w:trPr>
        <w:tc>
          <w:tcPr>
            <w:tcW w:w="1539" w:type="dxa"/>
            <w:vAlign w:val="center"/>
          </w:tcPr>
          <w:p w14:paraId="7387BD51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测试设计</w:t>
            </w:r>
          </w:p>
        </w:tc>
        <w:tc>
          <w:tcPr>
            <w:tcW w:w="1539" w:type="dxa"/>
            <w:vAlign w:val="center"/>
          </w:tcPr>
          <w:p w14:paraId="3976BC98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第10-12周</w:t>
            </w:r>
          </w:p>
        </w:tc>
        <w:tc>
          <w:tcPr>
            <w:tcW w:w="1539" w:type="dxa"/>
            <w:vAlign w:val="center"/>
          </w:tcPr>
          <w:p w14:paraId="1B2DE9EA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完成测试策略、测试项、测试用例、验收准则和测试环境说明。</w:t>
            </w:r>
          </w:p>
        </w:tc>
        <w:tc>
          <w:tcPr>
            <w:tcW w:w="1539" w:type="dxa"/>
            <w:vAlign w:val="center"/>
          </w:tcPr>
          <w:p w14:paraId="4B736F8D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STD、测试评审材料</w:t>
            </w:r>
          </w:p>
        </w:tc>
        <w:tc>
          <w:tcPr>
            <w:tcW w:w="1539" w:type="dxa"/>
            <w:vAlign w:val="center"/>
          </w:tcPr>
          <w:p w14:paraId="268B613F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M3</w:t>
            </w:r>
          </w:p>
        </w:tc>
        <w:tc>
          <w:tcPr>
            <w:tcW w:w="1539" w:type="dxa"/>
            <w:vAlign w:val="center"/>
          </w:tcPr>
          <w:p w14:paraId="4C1E6C60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M4：测试说明书评审</w:t>
            </w:r>
          </w:p>
        </w:tc>
      </w:tr>
      <w:tr w:rsidR="00655B10" w14:paraId="08F98333" w14:textId="77777777">
        <w:trPr>
          <w:trHeight w:val="2160"/>
          <w:jc w:val="center"/>
        </w:trPr>
        <w:tc>
          <w:tcPr>
            <w:tcW w:w="1539" w:type="dxa"/>
            <w:vAlign w:val="center"/>
          </w:tcPr>
          <w:p w14:paraId="4F6275D2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迭代开发与联调</w:t>
            </w:r>
          </w:p>
        </w:tc>
        <w:tc>
          <w:tcPr>
            <w:tcW w:w="1539" w:type="dxa"/>
            <w:vAlign w:val="center"/>
          </w:tcPr>
          <w:p w14:paraId="0F4ED83A" w14:textId="77777777" w:rsidR="00655B1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第6-14周（与设计/测试交叉进行）</w:t>
            </w:r>
          </w:p>
        </w:tc>
        <w:tc>
          <w:tcPr>
            <w:tcW w:w="1539" w:type="dxa"/>
            <w:vAlign w:val="center"/>
          </w:tcPr>
          <w:p w14:paraId="5EC9E1DD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完成导航、语音、业务闭环、仿真场景和系统集成。</w:t>
            </w:r>
          </w:p>
        </w:tc>
        <w:tc>
          <w:tcPr>
            <w:tcW w:w="1539" w:type="dxa"/>
            <w:vAlign w:val="center"/>
          </w:tcPr>
          <w:p w14:paraId="01EACF5A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阶段代码、演示版本、日志</w:t>
            </w:r>
          </w:p>
        </w:tc>
        <w:tc>
          <w:tcPr>
            <w:tcW w:w="1539" w:type="dxa"/>
            <w:vAlign w:val="center"/>
          </w:tcPr>
          <w:p w14:paraId="28217109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M2/M3</w:t>
            </w:r>
          </w:p>
        </w:tc>
        <w:tc>
          <w:tcPr>
            <w:tcW w:w="1539" w:type="dxa"/>
            <w:vAlign w:val="center"/>
          </w:tcPr>
          <w:p w14:paraId="25FA28BC" w14:textId="77777777" w:rsidR="00655B1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M5：迭代开发与测试评审</w:t>
            </w:r>
          </w:p>
        </w:tc>
      </w:tr>
      <w:tr w:rsidR="00655B10" w14:paraId="7D6DA4E8" w14:textId="77777777">
        <w:trPr>
          <w:jc w:val="center"/>
        </w:trPr>
        <w:tc>
          <w:tcPr>
            <w:tcW w:w="1539" w:type="dxa"/>
            <w:vAlign w:val="center"/>
          </w:tcPr>
          <w:p w14:paraId="672AF944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系统验收</w:t>
            </w:r>
          </w:p>
        </w:tc>
        <w:tc>
          <w:tcPr>
            <w:tcW w:w="1539" w:type="dxa"/>
            <w:vAlign w:val="center"/>
          </w:tcPr>
          <w:p w14:paraId="76A99951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第15周</w:t>
            </w:r>
          </w:p>
        </w:tc>
        <w:tc>
          <w:tcPr>
            <w:tcW w:w="1539" w:type="dxa"/>
            <w:vAlign w:val="center"/>
          </w:tcPr>
          <w:p w14:paraId="636B9CAE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完成功能回归、异常验证、演示脚本彩排和验收测试。</w:t>
            </w:r>
          </w:p>
        </w:tc>
        <w:tc>
          <w:tcPr>
            <w:tcW w:w="1539" w:type="dxa"/>
            <w:vAlign w:val="center"/>
          </w:tcPr>
          <w:p w14:paraId="32669A8D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可验收版本、验收记录</w:t>
            </w:r>
          </w:p>
        </w:tc>
        <w:tc>
          <w:tcPr>
            <w:tcW w:w="1539" w:type="dxa"/>
            <w:vAlign w:val="center"/>
          </w:tcPr>
          <w:p w14:paraId="2543D6CF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M5</w:t>
            </w:r>
          </w:p>
        </w:tc>
        <w:tc>
          <w:tcPr>
            <w:tcW w:w="1539" w:type="dxa"/>
            <w:vAlign w:val="center"/>
          </w:tcPr>
          <w:p w14:paraId="369496E5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M6：系统验收测试</w:t>
            </w:r>
          </w:p>
        </w:tc>
      </w:tr>
      <w:tr w:rsidR="00655B10" w14:paraId="524E4A59" w14:textId="77777777">
        <w:trPr>
          <w:jc w:val="center"/>
        </w:trPr>
        <w:tc>
          <w:tcPr>
            <w:tcW w:w="1539" w:type="dxa"/>
            <w:vAlign w:val="center"/>
          </w:tcPr>
          <w:p w14:paraId="725C50B0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总结与终版提交</w:t>
            </w:r>
          </w:p>
        </w:tc>
        <w:tc>
          <w:tcPr>
            <w:tcW w:w="1539" w:type="dxa"/>
            <w:vAlign w:val="center"/>
          </w:tcPr>
          <w:p w14:paraId="5A906C3E" w14:textId="77777777" w:rsidR="00655B10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第16-17周</w:t>
            </w:r>
          </w:p>
        </w:tc>
        <w:tc>
          <w:tcPr>
            <w:tcW w:w="1539" w:type="dxa"/>
            <w:vAlign w:val="center"/>
          </w:tcPr>
          <w:p w14:paraId="71956D8C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完成课程总结、终版文档整理、代码清理和现场测试准备。</w:t>
            </w:r>
          </w:p>
        </w:tc>
        <w:tc>
          <w:tcPr>
            <w:tcW w:w="1539" w:type="dxa"/>
            <w:vAlign w:val="center"/>
          </w:tcPr>
          <w:p w14:paraId="0C988AB3" w14:textId="77777777" w:rsidR="00655B1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终版文档、代码、展示材料</w:t>
            </w:r>
          </w:p>
        </w:tc>
        <w:tc>
          <w:tcPr>
            <w:tcW w:w="1539" w:type="dxa"/>
            <w:vAlign w:val="center"/>
          </w:tcPr>
          <w:p w14:paraId="530DABCD" w14:textId="77777777" w:rsidR="00655B10" w:rsidRDefault="00000000">
            <w:pPr>
              <w:rPr>
                <w:rFonts w:hint="eastAsia"/>
              </w:rPr>
            </w:pPr>
            <w:r>
              <w:rPr>
                <w:sz w:val="20"/>
              </w:rPr>
              <w:t>M6</w:t>
            </w:r>
          </w:p>
        </w:tc>
        <w:tc>
          <w:tcPr>
            <w:tcW w:w="1539" w:type="dxa"/>
            <w:vAlign w:val="center"/>
          </w:tcPr>
          <w:p w14:paraId="4E84A8D8" w14:textId="77777777" w:rsidR="00655B10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M7：终版提交与现场测试</w:t>
            </w:r>
          </w:p>
        </w:tc>
      </w:tr>
    </w:tbl>
    <w:p w14:paraId="2087170B" w14:textId="77777777" w:rsidR="00655B10" w:rsidRDefault="00655B10">
      <w:pPr>
        <w:ind w:firstLine="420"/>
        <w:rPr>
          <w:lang w:eastAsia="zh-CN"/>
        </w:rPr>
      </w:pPr>
    </w:p>
    <w:p w14:paraId="07C0F25D" w14:textId="77777777" w:rsidR="00E26CEC" w:rsidRPr="00E26CEC" w:rsidRDefault="00E26CEC" w:rsidP="00E26CEC">
      <w:pPr>
        <w:rPr>
          <w:b/>
          <w:bCs/>
          <w:lang w:eastAsia="zh-CN"/>
        </w:rPr>
      </w:pPr>
      <w:r w:rsidRPr="00E26CEC">
        <w:rPr>
          <w:b/>
          <w:bCs/>
          <w:lang w:eastAsia="zh-CN"/>
        </w:rPr>
        <w:t>附录 A AIGC 辅助说明</w:t>
      </w:r>
    </w:p>
    <w:p w14:paraId="101E8000" w14:textId="77777777" w:rsidR="00E26CEC" w:rsidRPr="00E26CEC" w:rsidRDefault="00E26CEC" w:rsidP="00E26CEC">
      <w:pPr>
        <w:numPr>
          <w:ilvl w:val="0"/>
          <w:numId w:val="7"/>
        </w:numPr>
        <w:rPr>
          <w:lang w:eastAsia="zh-CN"/>
        </w:rPr>
      </w:pPr>
      <w:r w:rsidRPr="00E26CEC">
        <w:rPr>
          <w:b/>
          <w:bCs/>
          <w:lang w:eastAsia="zh-CN"/>
        </w:rPr>
        <w:t>生成内容范围</w:t>
      </w:r>
      <w:r w:rsidRPr="00E26CEC">
        <w:rPr>
          <w:lang w:eastAsia="zh-CN"/>
        </w:rPr>
        <w:t xml:space="preserve">：本文档中项目范围收缩、开发环境统一、工作内容调整、风险条目细化、资源计划整理以及进度计划表述优化等内容，由 ChatGPT 辅助生成或修改。 </w:t>
      </w:r>
    </w:p>
    <w:p w14:paraId="7D214BE6" w14:textId="77777777" w:rsidR="00E26CEC" w:rsidRPr="00E26CEC" w:rsidRDefault="00E26CEC" w:rsidP="00E26CEC">
      <w:pPr>
        <w:numPr>
          <w:ilvl w:val="0"/>
          <w:numId w:val="7"/>
        </w:numPr>
        <w:rPr>
          <w:lang w:eastAsia="zh-CN"/>
        </w:rPr>
      </w:pPr>
      <w:r w:rsidRPr="00E26CEC">
        <w:rPr>
          <w:b/>
          <w:bCs/>
          <w:lang w:eastAsia="zh-CN"/>
        </w:rPr>
        <w:t>生成依据</w:t>
      </w:r>
      <w:r w:rsidRPr="00E26CEC">
        <w:rPr>
          <w:lang w:eastAsia="zh-CN"/>
        </w:rPr>
        <w:t>：以《餐厅服务机器人》项目已有 SDP 初稿、已确认的项目实现环境（Ubuntu 20.04、ROS1 Noetic、Gazebo 11）以及课程设计“范围适度、优先保证可实现性与可演示性”的要求为主要依据，对文档内容进行审阅、收缩和规范化调整。</w:t>
      </w:r>
    </w:p>
    <w:p w14:paraId="71DBADC5" w14:textId="77777777" w:rsidR="00E26CEC" w:rsidRPr="00E26CEC" w:rsidRDefault="00E26CEC">
      <w:pPr>
        <w:ind w:firstLine="420"/>
        <w:rPr>
          <w:rFonts w:hint="eastAsia"/>
          <w:lang w:eastAsia="zh-CN"/>
        </w:rPr>
      </w:pPr>
    </w:p>
    <w:sectPr w:rsidR="00E26CEC" w:rsidRPr="00E26CEC">
      <w:footerReference w:type="default" r:id="rId8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925CE" w14:textId="77777777" w:rsidR="00DB4DF8" w:rsidRDefault="00DB4DF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2D0899A" w14:textId="77777777" w:rsidR="00DB4DF8" w:rsidRDefault="00DB4DF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宋体"/>
    <w:charset w:val="86"/>
    <w:family w:val="roman"/>
    <w:pitch w:val="default"/>
    <w:sig w:usb0="30000083" w:usb1="2BDF3C10" w:usb2="00000016" w:usb3="00000000" w:csb0="6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DEFB7" w14:textId="77777777" w:rsidR="00655B10" w:rsidRDefault="00000000">
    <w:pPr>
      <w:pStyle w:val="ab"/>
      <w:jc w:val="center"/>
      <w:rPr>
        <w:rFonts w:hint="eastAsia"/>
        <w:lang w:eastAsia="zh-CN"/>
      </w:rPr>
    </w:pPr>
    <w:r>
      <w:rPr>
        <w:lang w:eastAsia="zh-CN"/>
      </w:rPr>
      <w:t>第三组｜饿了么｜餐厅服务机器人 SDP 审改版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39C0C" w14:textId="77777777" w:rsidR="00DB4DF8" w:rsidRDefault="00DB4DF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5835E5F" w14:textId="77777777" w:rsidR="00DB4DF8" w:rsidRDefault="00DB4DF8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8AF2433"/>
    <w:multiLevelType w:val="multilevel"/>
    <w:tmpl w:val="BF64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837359">
    <w:abstractNumId w:val="1"/>
  </w:num>
  <w:num w:numId="2" w16cid:durableId="803471800">
    <w:abstractNumId w:val="4"/>
  </w:num>
  <w:num w:numId="3" w16cid:durableId="1652171418">
    <w:abstractNumId w:val="5"/>
  </w:num>
  <w:num w:numId="4" w16cid:durableId="1444111517">
    <w:abstractNumId w:val="2"/>
  </w:num>
  <w:num w:numId="5" w16cid:durableId="1093161224">
    <w:abstractNumId w:val="0"/>
  </w:num>
  <w:num w:numId="6" w16cid:durableId="255672571">
    <w:abstractNumId w:val="3"/>
  </w:num>
  <w:num w:numId="7" w16cid:durableId="132988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440"/>
    <w:rsid w:val="0015074B"/>
    <w:rsid w:val="00241337"/>
    <w:rsid w:val="0029639D"/>
    <w:rsid w:val="00326F90"/>
    <w:rsid w:val="006477E9"/>
    <w:rsid w:val="00655B10"/>
    <w:rsid w:val="008909AC"/>
    <w:rsid w:val="00936096"/>
    <w:rsid w:val="00A85A2A"/>
    <w:rsid w:val="00AA1D8D"/>
    <w:rsid w:val="00B47730"/>
    <w:rsid w:val="00C246C6"/>
    <w:rsid w:val="00C31334"/>
    <w:rsid w:val="00CB0664"/>
    <w:rsid w:val="00D23180"/>
    <w:rsid w:val="00DA6CCD"/>
    <w:rsid w:val="00DB4DF8"/>
    <w:rsid w:val="00DB7116"/>
    <w:rsid w:val="00DD359E"/>
    <w:rsid w:val="00E26CEC"/>
    <w:rsid w:val="00FA6A17"/>
    <w:rsid w:val="00FB647A"/>
    <w:rsid w:val="00FC693F"/>
    <w:rsid w:val="0BCBFE0F"/>
    <w:rsid w:val="1CDB80DE"/>
    <w:rsid w:val="1FF7D758"/>
    <w:rsid w:val="3F9F991C"/>
    <w:rsid w:val="47B662E1"/>
    <w:rsid w:val="57FF2D88"/>
    <w:rsid w:val="6BF63E72"/>
    <w:rsid w:val="6FFF4422"/>
    <w:rsid w:val="70FF6CC3"/>
    <w:rsid w:val="7F2B985E"/>
    <w:rsid w:val="9FE71658"/>
    <w:rsid w:val="D31EF34E"/>
    <w:rsid w:val="D6FE782E"/>
    <w:rsid w:val="F37F3609"/>
    <w:rsid w:val="F3FD73D1"/>
    <w:rsid w:val="F5F777B5"/>
    <w:rsid w:val="FAF74BE2"/>
    <w:rsid w:val="FF7BCDAE"/>
    <w:rsid w:val="FFFEE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F94F27"/>
  <w14:defaultImageDpi w14:val="300"/>
  <w15:docId w15:val="{F291F699-1166-46C4-A686-653AAE69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60" w:line="324" w:lineRule="auto"/>
    </w:pPr>
    <w:rPr>
      <w:rFonts w:ascii="Noto Serif CJK SC" w:eastAsia="Noto Serif CJK SC" w:hAnsi="Noto Serif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MyTitle">
    <w:name w:val="MyTitle"/>
    <w:basedOn w:val="af2"/>
    <w:rPr>
      <w:rFonts w:ascii="Noto Serif CJK SC" w:eastAsia="Noto Serif CJK SC" w:hAnsi="Noto Serif CJK SC"/>
      <w:b/>
      <w:color w:val="1F4E79"/>
      <w:sz w:val="44"/>
    </w:rPr>
  </w:style>
  <w:style w:type="paragraph" w:customStyle="1" w:styleId="MySubTitle">
    <w:name w:val="MySubTitle"/>
    <w:basedOn w:val="a1"/>
    <w:rPr>
      <w:color w:val="555555"/>
      <w:sz w:val="28"/>
    </w:rPr>
  </w:style>
  <w:style w:type="paragraph" w:customStyle="1" w:styleId="MyHeading1">
    <w:name w:val="MyHeading1"/>
    <w:basedOn w:val="1"/>
    <w:pPr>
      <w:spacing w:before="200" w:after="80"/>
    </w:pPr>
    <w:rPr>
      <w:rFonts w:ascii="Noto Serif CJK SC" w:eastAsia="Noto Serif CJK SC" w:hAnsi="Noto Serif CJK SC"/>
      <w:color w:val="1F4E79"/>
    </w:rPr>
  </w:style>
  <w:style w:type="paragraph" w:customStyle="1" w:styleId="MyHeading2">
    <w:name w:val="MyHeading2"/>
    <w:basedOn w:val="21"/>
    <w:pPr>
      <w:spacing w:after="80"/>
    </w:pPr>
    <w:rPr>
      <w:rFonts w:ascii="Noto Serif CJK SC" w:eastAsia="Noto Serif CJK SC" w:hAnsi="Noto Serif CJK SC"/>
      <w:color w:val="1F4E79"/>
      <w:sz w:val="24"/>
    </w:rPr>
  </w:style>
  <w:style w:type="paragraph" w:customStyle="1" w:styleId="MyHeading3">
    <w:name w:val="MyHeading3"/>
    <w:basedOn w:val="31"/>
    <w:pPr>
      <w:spacing w:after="80"/>
    </w:pPr>
    <w:rPr>
      <w:rFonts w:ascii="Noto Serif CJK SC" w:eastAsia="Noto Serif CJK SC" w:hAnsi="Noto Serif CJK SC"/>
      <w:color w:val="444444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2788</Words>
  <Characters>3180</Characters>
  <Application>Microsoft Office Word</Application>
  <DocSecurity>0</DocSecurity>
  <Lines>318</Lines>
  <Paragraphs>314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纾宇 李</cp:lastModifiedBy>
  <cp:revision>3</cp:revision>
  <dcterms:created xsi:type="dcterms:W3CDTF">2013-12-24T07:15:00Z</dcterms:created>
  <dcterms:modified xsi:type="dcterms:W3CDTF">2026-03-30T03:17:00Z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ICV">
    <vt:lpwstr>9ED0075D6623B7427367BA69B258F4E1_43</vt:lpwstr>
  </property>
</Properties>
</file>