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CFB2" w14:textId="77777777" w:rsidR="00655B10" w:rsidRDefault="00000000">
      <w:pPr>
        <w:pStyle w:val="MyTitle"/>
        <w:spacing w:before="560"/>
        <w:jc w:val="center"/>
        <w:rPr>
          <w:rFonts w:hint="eastAsia"/>
          <w:lang w:eastAsia="zh-CN"/>
        </w:rPr>
      </w:pPr>
      <w:r>
        <w:rPr>
          <w:b w:val="0"/>
          <w:sz w:val="21"/>
          <w:lang w:eastAsia="zh-CN"/>
        </w:rPr>
        <w:t>餐厅服务机器人</w:t>
      </w:r>
    </w:p>
    <w:p w14:paraId="40A1B7C8" w14:textId="77777777" w:rsidR="00655B10" w:rsidRDefault="00000000">
      <w:pPr>
        <w:jc w:val="center"/>
        <w:rPr>
          <w:rFonts w:hint="eastAsia"/>
          <w:lang w:eastAsia="zh-CN"/>
        </w:rPr>
      </w:pPr>
      <w:r>
        <w:rPr>
          <w:b/>
          <w:color w:val="1F4E79"/>
          <w:sz w:val="40"/>
          <w:lang w:eastAsia="zh-CN"/>
        </w:rPr>
        <w:t>软件开发计划（SDP）</w:t>
      </w:r>
    </w:p>
    <w:p w14:paraId="17143E83" w14:textId="77777777" w:rsidR="00655B10" w:rsidRDefault="00000000">
      <w:pPr>
        <w:spacing w:before="200"/>
        <w:jc w:val="center"/>
        <w:rPr>
          <w:rFonts w:hint="eastAsia"/>
        </w:rPr>
      </w:pPr>
      <w:r>
        <w:rPr>
          <w:color w:val="555555"/>
          <w:sz w:val="26"/>
        </w:rPr>
        <w:t>第三组｜饿了么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2268"/>
        <w:gridCol w:w="5669"/>
      </w:tblGrid>
      <w:tr w:rsidR="00655B10" w14:paraId="662C4E9A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7EAEECAC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文档标识</w:t>
            </w:r>
          </w:p>
        </w:tc>
        <w:tc>
          <w:tcPr>
            <w:tcW w:w="5669" w:type="dxa"/>
            <w:vAlign w:val="center"/>
          </w:tcPr>
          <w:p w14:paraId="17BA6E75" w14:textId="77777777" w:rsidR="00655B10" w:rsidRDefault="00000000">
            <w:pPr>
              <w:jc w:val="center"/>
              <w:rPr>
                <w:rFonts w:hint="eastAsia"/>
              </w:rPr>
            </w:pPr>
            <w:r>
              <w:t>SDP-03</w:t>
            </w:r>
          </w:p>
        </w:tc>
      </w:tr>
      <w:tr w:rsidR="00655B10" w14:paraId="3DD6FAF6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4CD04A74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版本号</w:t>
            </w:r>
          </w:p>
        </w:tc>
        <w:tc>
          <w:tcPr>
            <w:tcW w:w="5669" w:type="dxa"/>
            <w:vAlign w:val="center"/>
          </w:tcPr>
          <w:p w14:paraId="6DC51C2E" w14:textId="77777777" w:rsidR="00655B10" w:rsidRPr="00FB647A" w:rsidRDefault="00000000" w:rsidP="00FB647A">
            <w:pPr>
              <w:jc w:val="center"/>
              <w:rPr>
                <w:rFonts w:eastAsia="宋体" w:hint="eastAsia"/>
                <w:lang w:eastAsia="zh-CN"/>
              </w:rPr>
            </w:pPr>
            <w:r>
              <w:t>V0.4</w:t>
            </w:r>
          </w:p>
        </w:tc>
      </w:tr>
      <w:tr w:rsidR="00655B10" w14:paraId="0FAA68B2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7B6678B8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5669" w:type="dxa"/>
            <w:vAlign w:val="center"/>
          </w:tcPr>
          <w:p w14:paraId="25322461" w14:textId="77777777" w:rsidR="00655B10" w:rsidRDefault="00000000">
            <w:pPr>
              <w:jc w:val="center"/>
              <w:rPr>
                <w:rFonts w:hint="eastAsia"/>
              </w:rPr>
            </w:pPr>
            <w:r>
              <w:t>餐厅服务机器人</w:t>
            </w:r>
          </w:p>
        </w:tc>
      </w:tr>
      <w:tr w:rsidR="00655B10" w14:paraId="6DC9080F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177F24C5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小组名称</w:t>
            </w:r>
          </w:p>
        </w:tc>
        <w:tc>
          <w:tcPr>
            <w:tcW w:w="5669" w:type="dxa"/>
            <w:vAlign w:val="center"/>
          </w:tcPr>
          <w:p w14:paraId="03B26493" w14:textId="77777777" w:rsidR="00655B10" w:rsidRDefault="00000000">
            <w:pPr>
              <w:jc w:val="center"/>
              <w:rPr>
                <w:rFonts w:hint="eastAsia"/>
              </w:rPr>
            </w:pPr>
            <w:r>
              <w:t>饿了么</w:t>
            </w:r>
          </w:p>
        </w:tc>
      </w:tr>
      <w:tr w:rsidR="00655B10" w14:paraId="320FAB6A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54470B2E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完成日期</w:t>
            </w:r>
          </w:p>
        </w:tc>
        <w:tc>
          <w:tcPr>
            <w:tcW w:w="5669" w:type="dxa"/>
            <w:vAlign w:val="center"/>
          </w:tcPr>
          <w:p w14:paraId="4484B48F" w14:textId="77777777" w:rsidR="00655B10" w:rsidRDefault="00000000" w:rsidP="00FB647A">
            <w:pPr>
              <w:jc w:val="center"/>
              <w:rPr>
                <w:rFonts w:hint="eastAsia"/>
              </w:rPr>
            </w:pPr>
            <w:r>
              <w:t>2026年6月2日</w:t>
            </w:r>
          </w:p>
        </w:tc>
      </w:tr>
    </w:tbl>
    <w:p w14:paraId="1E2FD6B4" w14:textId="77777777" w:rsidR="00655B10" w:rsidRDefault="00655B10">
      <w:pPr>
        <w:rPr>
          <w:rFonts w:hint="eastAsia"/>
        </w:rPr>
      </w:pPr>
    </w:p>
    <w:p w14:paraId="2C4C7F06" w14:textId="77777777" w:rsidR="00655B10" w:rsidRDefault="00000000">
      <w:pPr>
        <w:rPr>
          <w:rFonts w:hint="eastAsia"/>
        </w:rPr>
      </w:pPr>
      <w:r>
        <w:br w:type="page"/>
      </w:r>
    </w:p>
    <w:p w14:paraId="0DB1D589" w14:textId="77777777" w:rsidR="00655B10" w:rsidRDefault="00000000">
      <w:pPr>
        <w:pStyle w:val="MyHeading1"/>
        <w:rPr>
          <w:rFonts w:hint="eastAsia"/>
        </w:rPr>
      </w:pPr>
      <w:r>
        <w:lastRenderedPageBreak/>
        <w:t>分工说明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649"/>
      </w:tblGrid>
      <w:tr w:rsidR="00655B10" w14:paraId="12F11A3C" w14:textId="77777777">
        <w:trPr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99FC3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小组名称</w:t>
            </w:r>
          </w:p>
        </w:tc>
        <w:tc>
          <w:tcPr>
            <w:tcW w:w="22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3087B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t>饿了么</w:t>
            </w:r>
          </w:p>
        </w:tc>
        <w:tc>
          <w:tcPr>
            <w:tcW w:w="4649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92E47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</w:tr>
      <w:tr w:rsidR="00655B10" w14:paraId="514871F1" w14:textId="77777777">
        <w:trPr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82B5D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学号</w:t>
            </w:r>
          </w:p>
        </w:tc>
        <w:tc>
          <w:tcPr>
            <w:tcW w:w="22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47822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姓名</w:t>
            </w:r>
          </w:p>
        </w:tc>
        <w:tc>
          <w:tcPr>
            <w:tcW w:w="4649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19906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b/>
                <w:sz w:val="22"/>
                <w:lang w:eastAsia="zh-CN"/>
              </w:rPr>
              <w:t>本文档中主要承担的工作内容</w:t>
            </w:r>
          </w:p>
        </w:tc>
      </w:tr>
      <w:tr w:rsidR="00655B10" w14:paraId="3387C76B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800A4" w14:textId="77777777" w:rsidR="00655B10" w:rsidRDefault="00000000">
            <w:pPr>
              <w:spacing w:before="40" w:after="40" w:line="288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23182603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D8877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李纾宇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924DC" w14:textId="11CEBB26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撰写初稿</w:t>
            </w:r>
            <w:r w:rsidR="00FB647A">
              <w:rPr>
                <w:rFonts w:ascii="宋体" w:eastAsia="宋体" w:hAnsi="宋体" w:cs="宋体" w:hint="eastAsia"/>
                <w:lang w:eastAsia="zh-CN"/>
              </w:rPr>
              <w:t>、三稿</w:t>
            </w:r>
            <w:r w:rsidR="006C0B0A">
              <w:rPr>
                <w:rFonts w:ascii="宋体" w:eastAsia="宋体" w:hAnsi="宋体" w:cs="宋体" w:hint="eastAsia"/>
                <w:lang w:eastAsia="zh-CN"/>
              </w:rPr>
              <w:t>、四稿</w:t>
            </w:r>
          </w:p>
        </w:tc>
      </w:tr>
      <w:tr w:rsidR="00655B10" w14:paraId="45239F74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A0FE3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23182612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06442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韩兴昊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32E4A" w14:textId="77777777" w:rsidR="00655B10" w:rsidRDefault="00FB647A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ascii="宋体" w:eastAsia="宋体" w:hAnsi="宋体" w:cs="宋体" w:hint="eastAsia"/>
                <w:lang w:eastAsia="zh"/>
              </w:rPr>
              <w:t>三</w:t>
            </w:r>
            <w:r>
              <w:rPr>
                <w:rFonts w:hint="eastAsia"/>
                <w:lang w:eastAsia="zh"/>
              </w:rPr>
              <w:t>稿</w:t>
            </w:r>
            <w:r>
              <w:rPr>
                <w:rFonts w:ascii="宋体" w:eastAsia="宋体" w:hAnsi="宋体" w:cs="宋体" w:hint="eastAsia"/>
                <w:lang w:eastAsia="zh"/>
              </w:rPr>
              <w:t>审核</w:t>
            </w:r>
          </w:p>
        </w:tc>
      </w:tr>
      <w:tr w:rsidR="00655B10" w14:paraId="733256F1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9056D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23182622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1E9BC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申雨轩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0A18C" w14:textId="77777777" w:rsidR="00655B10" w:rsidRDefault="00FB647A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ascii="宋体" w:eastAsia="宋体" w:hAnsi="宋体" w:cs="宋体" w:hint="eastAsia"/>
                <w:lang w:eastAsia="zh"/>
              </w:rPr>
              <w:t>初稿审核，撰写二稿</w:t>
            </w:r>
          </w:p>
        </w:tc>
      </w:tr>
      <w:tr w:rsidR="00655B10" w14:paraId="1325CA8A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E48A5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lj2606116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5CDC4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何睿恩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39A5E" w14:textId="77777777" w:rsidR="00655B10" w:rsidRDefault="00FB647A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ascii="宋体" w:eastAsia="宋体" w:hAnsi="宋体" w:cs="宋体" w:hint="eastAsia"/>
                <w:lang w:eastAsia="zh"/>
              </w:rPr>
              <w:t>二</w:t>
            </w:r>
            <w:r>
              <w:rPr>
                <w:rFonts w:hint="eastAsia"/>
                <w:lang w:eastAsia="zh"/>
              </w:rPr>
              <w:t>稿审核</w:t>
            </w:r>
          </w:p>
        </w:tc>
      </w:tr>
    </w:tbl>
    <w:p w14:paraId="2BD7C110" w14:textId="77777777" w:rsidR="00655B10" w:rsidRDefault="00000000">
      <w:pPr>
        <w:pStyle w:val="MyHeading1"/>
        <w:rPr>
          <w:rFonts w:hint="eastAsia"/>
        </w:rPr>
      </w:pPr>
      <w:r>
        <w:t>版本变更历史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219"/>
        <w:gridCol w:w="1573"/>
        <w:gridCol w:w="1535"/>
        <w:gridCol w:w="1535"/>
        <w:gridCol w:w="3614"/>
      </w:tblGrid>
      <w:tr w:rsidR="00655B10" w14:paraId="5A1E5D3A" w14:textId="77777777">
        <w:trPr>
          <w:jc w:val="center"/>
        </w:trPr>
        <w:tc>
          <w:tcPr>
            <w:tcW w:w="124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64DBE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版本</w:t>
            </w:r>
          </w:p>
        </w:tc>
        <w:tc>
          <w:tcPr>
            <w:tcW w:w="158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13E13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提交日期</w:t>
            </w:r>
          </w:p>
        </w:tc>
        <w:tc>
          <w:tcPr>
            <w:tcW w:w="158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746C0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主要编制人</w:t>
            </w:r>
          </w:p>
        </w:tc>
        <w:tc>
          <w:tcPr>
            <w:tcW w:w="158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22A83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审核人</w:t>
            </w:r>
          </w:p>
        </w:tc>
        <w:tc>
          <w:tcPr>
            <w:tcW w:w="3742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5B99B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版本说明</w:t>
            </w:r>
          </w:p>
        </w:tc>
      </w:tr>
      <w:tr w:rsidR="00655B10" w14:paraId="36AE365A" w14:textId="77777777">
        <w:trPr>
          <w:jc w:val="center"/>
        </w:trPr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B65D1" w14:textId="77777777" w:rsidR="00655B10" w:rsidRDefault="00000000">
            <w:pPr>
              <w:spacing w:before="40" w:after="40" w:line="288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V0.1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DE469" w14:textId="77777777" w:rsidR="00655B10" w:rsidRDefault="00000000">
            <w:pPr>
              <w:spacing w:before="40" w:after="40" w:line="288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2026.03.18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04FAF" w14:textId="77777777" w:rsidR="00655B10" w:rsidRDefault="00000000">
            <w:pPr>
              <w:spacing w:before="40" w:after="40" w:line="288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李纾宇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DC79D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申雨轩</w:t>
            </w:r>
          </w:p>
        </w:tc>
        <w:tc>
          <w:tcPr>
            <w:tcW w:w="3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FA01D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初稿</w:t>
            </w:r>
          </w:p>
        </w:tc>
      </w:tr>
      <w:tr w:rsidR="00655B10" w14:paraId="215659DB" w14:textId="77777777">
        <w:trPr>
          <w:jc w:val="center"/>
        </w:trPr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7EEEA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V0.2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56724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eastAsia="宋体" w:hint="eastAsia"/>
                <w:lang w:eastAsia="zh-CN"/>
              </w:rPr>
              <w:t>2026.03.18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2ABA4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申雨轩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F8B12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何睿恩</w:t>
            </w:r>
          </w:p>
        </w:tc>
        <w:tc>
          <w:tcPr>
            <w:tcW w:w="3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6F8E0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初稿排版与填充</w:t>
            </w:r>
          </w:p>
        </w:tc>
      </w:tr>
      <w:tr w:rsidR="00655B10" w14:paraId="52B7335B" w14:textId="77777777">
        <w:trPr>
          <w:jc w:val="center"/>
        </w:trPr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1EE0B" w14:textId="77777777" w:rsidR="00655B10" w:rsidRDefault="00000000" w:rsidP="00FB647A">
            <w:pPr>
              <w:jc w:val="center"/>
              <w:rPr>
                <w:rFonts w:hint="eastAsia"/>
              </w:rPr>
            </w:pPr>
            <w:r>
              <w:t>V0.3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5DA6A" w14:textId="77777777" w:rsidR="00655B10" w:rsidRDefault="00000000">
            <w:pPr>
              <w:rPr>
                <w:rFonts w:hint="eastAsia"/>
              </w:rPr>
            </w:pPr>
            <w:r>
              <w:t>2026.03.30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8D3C0" w14:textId="77777777" w:rsidR="00655B10" w:rsidRPr="00FB647A" w:rsidRDefault="00FB647A" w:rsidP="00FB647A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李纾宇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02BEB" w14:textId="77777777" w:rsidR="00655B10" w:rsidRPr="00FB647A" w:rsidRDefault="00FB647A" w:rsidP="00FB647A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韩兴昊</w:t>
            </w:r>
          </w:p>
        </w:tc>
        <w:tc>
          <w:tcPr>
            <w:tcW w:w="3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18E91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按课程项目可实现性收缩范围，并统一开发环境为 Ubuntu 20.04 + ROS1 Noetic + Gazebo 11</w:t>
            </w:r>
            <w:r w:rsidR="00FB647A">
              <w:rPr>
                <w:rFonts w:ascii="宋体" w:eastAsia="宋体" w:hAnsi="宋体" w:cs="宋体" w:hint="eastAsia"/>
                <w:lang w:eastAsia="zh-CN"/>
              </w:rPr>
              <w:t>，对于一些具体需求说明进行修改</w:t>
            </w:r>
          </w:p>
        </w:tc>
      </w:tr>
      <w:tr w:rsidR="00655B10" w14:paraId="1466015D" w14:textId="77777777">
        <w:trPr>
          <w:jc w:val="center"/>
        </w:trPr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A0C5D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  <w:r>
              <w:t>V0.4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9319D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  <w:r>
              <w:t>2026.06.02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1281B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  <w:r>
              <w:t>李纾宇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C6601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  <w:r>
              <w:t>韩兴昊</w:t>
            </w:r>
          </w:p>
        </w:tc>
        <w:tc>
          <w:tcPr>
            <w:tcW w:w="3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2182B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根据当前主控集中调度实现和下周测试评审安排，补充 ROS package 结构、数据库集成、mock 系统链路测试与剩余风险说明。</w:t>
            </w:r>
          </w:p>
        </w:tc>
      </w:tr>
      <w:tr w:rsidR="00655B10" w14:paraId="6AA51A50" w14:textId="77777777">
        <w:trPr>
          <w:jc w:val="center"/>
        </w:trPr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F1B29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1CD95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8B739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A0DB3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3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C7FF2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655B10" w14:paraId="26431BEF" w14:textId="77777777">
        <w:trPr>
          <w:jc w:val="center"/>
        </w:trPr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F6021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7AF80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48F59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C3EF7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3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890AD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</w:tr>
    </w:tbl>
    <w:p w14:paraId="7793668E" w14:textId="77777777" w:rsidR="00655B10" w:rsidRDefault="00000000">
      <w:pPr>
        <w:rPr>
          <w:rFonts w:hint="eastAsia"/>
          <w:lang w:eastAsia="zh-CN"/>
        </w:rPr>
      </w:pPr>
      <w:r>
        <w:rPr>
          <w:lang w:eastAsia="zh-CN"/>
        </w:rPr>
        <w:br/>
      </w:r>
    </w:p>
    <w:p w14:paraId="6CD24168" w14:textId="77777777" w:rsidR="00655B10" w:rsidRDefault="00000000">
      <w:pPr>
        <w:pStyle w:val="MyHeading1"/>
        <w:rPr>
          <w:rFonts w:hint="eastAsia"/>
          <w:lang w:eastAsia="zh-CN"/>
        </w:rPr>
      </w:pPr>
      <w:r>
        <w:rPr>
          <w:lang w:eastAsia="zh-CN"/>
        </w:rPr>
        <w:lastRenderedPageBreak/>
        <w:t>1. 范围</w:t>
      </w:r>
    </w:p>
    <w:p w14:paraId="59241B4E" w14:textId="77777777" w:rsidR="00655B10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t>1.1 项目概述</w:t>
      </w:r>
    </w:p>
    <w:p w14:paraId="59386829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本项目面向餐厅服务场景，依托课程提供的机器人平台，开发一个面向固定室内地图的餐厅服务机器人。系统以“先仿真验证、后硬件落地”为总体实施思路，在 Gazebo 仿真环境和 ROS1 Noetic 工作空间中完成餐厅场景、导航点配置、语音交互、主控集中调度、任务调度、导航管理与数据库记录等功能开发，再在课程提供的机器人硬件平台上完成迁移、联调和演示验证。首版以可实现、可演示为原则，重点完成迎宾带位、固定菜单点餐和按桌号送餐提醒三类核心能力闭环。</w:t>
      </w:r>
    </w:p>
    <w:p w14:paraId="6400CB27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的主要功能包括：在固定触发方式下进行问候与服务引导；根据预设空闲桌位完成带位导航；基于固定菜单和固定指令集完成语音点餐与订单确认；根据后厨或操作员输入的桌号完成送餐导航与到达提醒；通过数据库记录餐桌、订单、任务、日志和机器人状态；以及在路径阻塞、语音识别失败、目标不可达、任务取消等情况下进行基础异常提示与恢复。当前实现采用主控集中调度架构，由语音交互、主控、任务调度、导航管理和数据库访问模块协作完成业务闭环。</w:t>
      </w:r>
    </w:p>
    <w:p w14:paraId="0D7E8458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的主要非功能性需求包括：在固定场景下实现稳定导航和安全行驶；在可控噪声条件下实现基本语音交互；保证核心业务流程具有良好的可演示性、可测试性和可维护性；开发过程满足课程要求的过程管理、文档管理与版本管理要求。</w:t>
      </w:r>
    </w:p>
    <w:p w14:paraId="49A7CA08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本项目的典型应用场景为校园餐厅、实验性智慧餐厅或教学演示环境。机器人在固定地图、预设桌位导航点和预置菜单条件下完成带位、点餐和送餐提醒等服务，为顾客和操作人员提供辅助演示。</w:t>
      </w:r>
    </w:p>
    <w:p w14:paraId="44FE793C" w14:textId="77777777" w:rsidR="00655B10" w:rsidRDefault="00000000">
      <w:pPr>
        <w:rPr>
          <w:rFonts w:hint="eastAsia"/>
          <w:lang w:eastAsia="zh-CN"/>
        </w:rPr>
      </w:pPr>
      <w:r>
        <w:rPr>
          <w:lang w:eastAsia="zh-CN"/>
        </w:rPr>
        <w:t>项目采用单机器人、单任务、固定地图、固定菜单、固定指令集的实现边界，以降低系统复杂度并提高课程项目落地成功率。</w:t>
      </w:r>
    </w:p>
    <w:p w14:paraId="717DD4F3" w14:textId="77777777" w:rsidR="00655B10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t>1.2 文档概述</w:t>
      </w:r>
    </w:p>
    <w:p w14:paraId="035F6C89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本文档为《餐厅服务机器人》项目的软件开发计划（Software Development Plan，SDP）。文档用于明确项目范围、开发任务、角色设置、交付物、环境、风险、过程模型、资源需求与进度安排，为后续需求分析、系统设计、测试设计、迭代开发及项目验收提供统一的计划基线。</w:t>
      </w:r>
    </w:p>
    <w:p w14:paraId="7ED379CA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文档共分为六章：第1章说明项目范围和文档基础信息；第2章给出项目任务概要和交付物；第3章进行风险识别和应对；第4章说明拟采用的开发过程模型；第5章给出软硬件资源计划；第6章给出项目整体进度安排和里程碑。</w:t>
      </w:r>
    </w:p>
    <w:p w14:paraId="11F4392A" w14:textId="77777777" w:rsidR="00655B10" w:rsidRDefault="00000000">
      <w:pPr>
        <w:pStyle w:val="MyHeading2"/>
        <w:rPr>
          <w:rFonts w:hint="eastAsia"/>
        </w:rPr>
      </w:pPr>
      <w:r>
        <w:t>1.3 术语和缩略词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079"/>
        <w:gridCol w:w="3079"/>
        <w:gridCol w:w="3079"/>
      </w:tblGrid>
      <w:tr w:rsidR="00655B10" w14:paraId="3C1A8126" w14:textId="77777777">
        <w:trPr>
          <w:jc w:val="center"/>
        </w:trPr>
        <w:tc>
          <w:tcPr>
            <w:tcW w:w="3079" w:type="dxa"/>
            <w:shd w:val="clear" w:color="auto" w:fill="DDEBF7"/>
            <w:vAlign w:val="center"/>
          </w:tcPr>
          <w:p w14:paraId="6141C09F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术语/缩略词</w:t>
            </w:r>
          </w:p>
        </w:tc>
        <w:tc>
          <w:tcPr>
            <w:tcW w:w="3079" w:type="dxa"/>
            <w:shd w:val="clear" w:color="auto" w:fill="DDEBF7"/>
            <w:vAlign w:val="center"/>
          </w:tcPr>
          <w:p w14:paraId="32876EBA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英文全称</w:t>
            </w:r>
          </w:p>
        </w:tc>
        <w:tc>
          <w:tcPr>
            <w:tcW w:w="3079" w:type="dxa"/>
            <w:shd w:val="clear" w:color="auto" w:fill="DDEBF7"/>
            <w:vAlign w:val="center"/>
          </w:tcPr>
          <w:p w14:paraId="10AF9CAE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655B10" w14:paraId="03531E9B" w14:textId="77777777">
        <w:trPr>
          <w:jc w:val="center"/>
        </w:trPr>
        <w:tc>
          <w:tcPr>
            <w:tcW w:w="3079" w:type="dxa"/>
            <w:vAlign w:val="center"/>
          </w:tcPr>
          <w:p w14:paraId="5FD962A6" w14:textId="77777777" w:rsidR="00655B10" w:rsidRDefault="00000000">
            <w:pPr>
              <w:jc w:val="center"/>
              <w:rPr>
                <w:rFonts w:hint="eastAsia"/>
              </w:rPr>
            </w:pPr>
            <w:r>
              <w:t>SDP</w:t>
            </w:r>
          </w:p>
        </w:tc>
        <w:tc>
          <w:tcPr>
            <w:tcW w:w="3079" w:type="dxa"/>
            <w:vAlign w:val="center"/>
          </w:tcPr>
          <w:p w14:paraId="31AA5DF6" w14:textId="77777777" w:rsidR="00655B10" w:rsidRDefault="00000000">
            <w:pPr>
              <w:jc w:val="center"/>
              <w:rPr>
                <w:rFonts w:hint="eastAsia"/>
              </w:rPr>
            </w:pPr>
            <w:r>
              <w:t>Software Development Plan</w:t>
            </w:r>
          </w:p>
        </w:tc>
        <w:tc>
          <w:tcPr>
            <w:tcW w:w="3079" w:type="dxa"/>
            <w:vAlign w:val="center"/>
          </w:tcPr>
          <w:p w14:paraId="6FE3702B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软件开发计划，定义项目开发的组织、任务、资源与进度安</w:t>
            </w:r>
            <w:r>
              <w:rPr>
                <w:lang w:eastAsia="zh-CN"/>
              </w:rPr>
              <w:lastRenderedPageBreak/>
              <w:t>排。</w:t>
            </w:r>
          </w:p>
        </w:tc>
      </w:tr>
      <w:tr w:rsidR="00655B10" w14:paraId="1C1D1C64" w14:textId="77777777">
        <w:trPr>
          <w:jc w:val="center"/>
        </w:trPr>
        <w:tc>
          <w:tcPr>
            <w:tcW w:w="3079" w:type="dxa"/>
            <w:vAlign w:val="center"/>
          </w:tcPr>
          <w:p w14:paraId="26C9D2E3" w14:textId="77777777" w:rsidR="00655B10" w:rsidRDefault="00000000">
            <w:pPr>
              <w:jc w:val="center"/>
              <w:rPr>
                <w:rFonts w:hint="eastAsia"/>
              </w:rPr>
            </w:pPr>
            <w:r>
              <w:lastRenderedPageBreak/>
              <w:t>SRS</w:t>
            </w:r>
          </w:p>
        </w:tc>
        <w:tc>
          <w:tcPr>
            <w:tcW w:w="3079" w:type="dxa"/>
            <w:vAlign w:val="center"/>
          </w:tcPr>
          <w:p w14:paraId="27AC193F" w14:textId="77777777" w:rsidR="00655B10" w:rsidRDefault="00000000">
            <w:pPr>
              <w:jc w:val="center"/>
              <w:rPr>
                <w:rFonts w:hint="eastAsia"/>
              </w:rPr>
            </w:pPr>
            <w:r>
              <w:t>Software Requirements Specification</w:t>
            </w:r>
          </w:p>
        </w:tc>
        <w:tc>
          <w:tcPr>
            <w:tcW w:w="3079" w:type="dxa"/>
            <w:vAlign w:val="center"/>
          </w:tcPr>
          <w:p w14:paraId="10515B02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软件需求规格说明书，定义系统功能和非功能需求。</w:t>
            </w:r>
          </w:p>
        </w:tc>
      </w:tr>
      <w:tr w:rsidR="00655B10" w14:paraId="343FB518" w14:textId="77777777">
        <w:trPr>
          <w:jc w:val="center"/>
        </w:trPr>
        <w:tc>
          <w:tcPr>
            <w:tcW w:w="3079" w:type="dxa"/>
            <w:vAlign w:val="center"/>
          </w:tcPr>
          <w:p w14:paraId="23D6F8CE" w14:textId="77777777" w:rsidR="00655B10" w:rsidRDefault="00000000">
            <w:pPr>
              <w:jc w:val="center"/>
              <w:rPr>
                <w:rFonts w:hint="eastAsia"/>
              </w:rPr>
            </w:pPr>
            <w:r>
              <w:t>SDD</w:t>
            </w:r>
          </w:p>
        </w:tc>
        <w:tc>
          <w:tcPr>
            <w:tcW w:w="3079" w:type="dxa"/>
            <w:vAlign w:val="center"/>
          </w:tcPr>
          <w:p w14:paraId="0913AD76" w14:textId="77777777" w:rsidR="00655B10" w:rsidRDefault="00000000">
            <w:pPr>
              <w:jc w:val="center"/>
              <w:rPr>
                <w:rFonts w:hint="eastAsia"/>
              </w:rPr>
            </w:pPr>
            <w:r>
              <w:t>Software Design Description</w:t>
            </w:r>
          </w:p>
        </w:tc>
        <w:tc>
          <w:tcPr>
            <w:tcW w:w="3079" w:type="dxa"/>
            <w:vAlign w:val="center"/>
          </w:tcPr>
          <w:p w14:paraId="52F24B4D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软件设计说明书，定义系统架构、模块划分和接口设计。</w:t>
            </w:r>
          </w:p>
        </w:tc>
      </w:tr>
      <w:tr w:rsidR="00655B10" w14:paraId="7617308B" w14:textId="77777777">
        <w:trPr>
          <w:jc w:val="center"/>
        </w:trPr>
        <w:tc>
          <w:tcPr>
            <w:tcW w:w="3079" w:type="dxa"/>
            <w:vAlign w:val="center"/>
          </w:tcPr>
          <w:p w14:paraId="0B1337AF" w14:textId="77777777" w:rsidR="00655B10" w:rsidRDefault="00000000">
            <w:pPr>
              <w:jc w:val="center"/>
              <w:rPr>
                <w:rFonts w:hint="eastAsia"/>
              </w:rPr>
            </w:pPr>
            <w:r>
              <w:t>STD</w:t>
            </w:r>
          </w:p>
        </w:tc>
        <w:tc>
          <w:tcPr>
            <w:tcW w:w="3079" w:type="dxa"/>
            <w:vAlign w:val="center"/>
          </w:tcPr>
          <w:p w14:paraId="7B4BDF81" w14:textId="77777777" w:rsidR="00655B10" w:rsidRDefault="00000000">
            <w:pPr>
              <w:jc w:val="center"/>
              <w:rPr>
                <w:rFonts w:hint="eastAsia"/>
              </w:rPr>
            </w:pPr>
            <w:r>
              <w:t>Software Test Description</w:t>
            </w:r>
          </w:p>
        </w:tc>
        <w:tc>
          <w:tcPr>
            <w:tcW w:w="3079" w:type="dxa"/>
            <w:vAlign w:val="center"/>
          </w:tcPr>
          <w:p w14:paraId="28CA5B24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软件测试说明书，定义测试策略、测试项和验证方法。</w:t>
            </w:r>
          </w:p>
        </w:tc>
      </w:tr>
      <w:tr w:rsidR="00655B10" w14:paraId="5ADA638F" w14:textId="77777777">
        <w:trPr>
          <w:jc w:val="center"/>
        </w:trPr>
        <w:tc>
          <w:tcPr>
            <w:tcW w:w="3079" w:type="dxa"/>
            <w:vAlign w:val="center"/>
          </w:tcPr>
          <w:p w14:paraId="72AE34BC" w14:textId="77777777" w:rsidR="00655B10" w:rsidRDefault="00000000">
            <w:pPr>
              <w:jc w:val="center"/>
              <w:rPr>
                <w:rFonts w:hint="eastAsia"/>
              </w:rPr>
            </w:pPr>
            <w:r>
              <w:t>ROS</w:t>
            </w:r>
          </w:p>
        </w:tc>
        <w:tc>
          <w:tcPr>
            <w:tcW w:w="3079" w:type="dxa"/>
            <w:vAlign w:val="center"/>
          </w:tcPr>
          <w:p w14:paraId="202A1466" w14:textId="77777777" w:rsidR="00655B10" w:rsidRDefault="00000000">
            <w:pPr>
              <w:jc w:val="center"/>
              <w:rPr>
                <w:rFonts w:hint="eastAsia"/>
              </w:rPr>
            </w:pPr>
            <w:r>
              <w:t>Robot Operating System</w:t>
            </w:r>
          </w:p>
        </w:tc>
        <w:tc>
          <w:tcPr>
            <w:tcW w:w="3079" w:type="dxa"/>
            <w:vAlign w:val="center"/>
          </w:tcPr>
          <w:p w14:paraId="095D4987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机器人操作系统，用于节点通信、消息传递和功能集成。</w:t>
            </w:r>
          </w:p>
        </w:tc>
      </w:tr>
      <w:tr w:rsidR="00655B10" w14:paraId="5873EFC2" w14:textId="77777777">
        <w:trPr>
          <w:jc w:val="center"/>
        </w:trPr>
        <w:tc>
          <w:tcPr>
            <w:tcW w:w="3079" w:type="dxa"/>
            <w:vAlign w:val="center"/>
          </w:tcPr>
          <w:p w14:paraId="072A428A" w14:textId="77777777" w:rsidR="00655B10" w:rsidRDefault="00000000">
            <w:pPr>
              <w:jc w:val="center"/>
              <w:rPr>
                <w:rFonts w:hint="eastAsia"/>
              </w:rPr>
            </w:pPr>
            <w:r>
              <w:t>Gazebo</w:t>
            </w:r>
          </w:p>
        </w:tc>
        <w:tc>
          <w:tcPr>
            <w:tcW w:w="3079" w:type="dxa"/>
            <w:vAlign w:val="center"/>
          </w:tcPr>
          <w:p w14:paraId="7B475696" w14:textId="77777777" w:rsidR="00655B10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3079" w:type="dxa"/>
            <w:vAlign w:val="center"/>
          </w:tcPr>
          <w:p w14:paraId="7AD1AA01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机器人仿真平台，用于地图、模型、导航和场景验证。</w:t>
            </w:r>
          </w:p>
        </w:tc>
      </w:tr>
      <w:tr w:rsidR="00655B10" w14:paraId="6BCA5771" w14:textId="77777777">
        <w:trPr>
          <w:jc w:val="center"/>
        </w:trPr>
        <w:tc>
          <w:tcPr>
            <w:tcW w:w="3079" w:type="dxa"/>
            <w:vAlign w:val="center"/>
          </w:tcPr>
          <w:p w14:paraId="72C1C801" w14:textId="77777777" w:rsidR="00655B10" w:rsidRDefault="00000000">
            <w:pPr>
              <w:jc w:val="center"/>
              <w:rPr>
                <w:rFonts w:hint="eastAsia"/>
              </w:rPr>
            </w:pPr>
            <w:r>
              <w:t>SLAM</w:t>
            </w:r>
          </w:p>
        </w:tc>
        <w:tc>
          <w:tcPr>
            <w:tcW w:w="3079" w:type="dxa"/>
            <w:vAlign w:val="center"/>
          </w:tcPr>
          <w:p w14:paraId="0F22C919" w14:textId="77777777" w:rsidR="00655B10" w:rsidRDefault="00000000">
            <w:pPr>
              <w:jc w:val="center"/>
              <w:rPr>
                <w:rFonts w:hint="eastAsia"/>
              </w:rPr>
            </w:pPr>
            <w:r>
              <w:t>Simultaneous Localization and Mapping</w:t>
            </w:r>
          </w:p>
        </w:tc>
        <w:tc>
          <w:tcPr>
            <w:tcW w:w="3079" w:type="dxa"/>
            <w:vAlign w:val="center"/>
          </w:tcPr>
          <w:p w14:paraId="44898BF0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同步定位与建图，用于室内导航与定位支撑。</w:t>
            </w:r>
          </w:p>
        </w:tc>
      </w:tr>
      <w:tr w:rsidR="00655B10" w14:paraId="318C28D6" w14:textId="77777777">
        <w:trPr>
          <w:jc w:val="center"/>
        </w:trPr>
        <w:tc>
          <w:tcPr>
            <w:tcW w:w="3079" w:type="dxa"/>
            <w:vAlign w:val="center"/>
          </w:tcPr>
          <w:p w14:paraId="4C898169" w14:textId="77777777" w:rsidR="00655B10" w:rsidRDefault="00000000">
            <w:pPr>
              <w:jc w:val="center"/>
              <w:rPr>
                <w:rFonts w:hint="eastAsia"/>
              </w:rPr>
            </w:pPr>
            <w:r>
              <w:t>WBS</w:t>
            </w:r>
          </w:p>
        </w:tc>
        <w:tc>
          <w:tcPr>
            <w:tcW w:w="3079" w:type="dxa"/>
            <w:vAlign w:val="center"/>
          </w:tcPr>
          <w:p w14:paraId="5236809F" w14:textId="77777777" w:rsidR="00655B10" w:rsidRDefault="00000000">
            <w:pPr>
              <w:jc w:val="center"/>
              <w:rPr>
                <w:rFonts w:hint="eastAsia"/>
              </w:rPr>
            </w:pPr>
            <w:r>
              <w:t>Work Breakdown Structure</w:t>
            </w:r>
          </w:p>
        </w:tc>
        <w:tc>
          <w:tcPr>
            <w:tcW w:w="3079" w:type="dxa"/>
            <w:vAlign w:val="center"/>
          </w:tcPr>
          <w:p w14:paraId="0FF127AF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工作分解结构，用于对项目任务进行层次化拆分。</w:t>
            </w:r>
          </w:p>
        </w:tc>
      </w:tr>
    </w:tbl>
    <w:p w14:paraId="69075F6C" w14:textId="77777777" w:rsidR="00655B10" w:rsidRDefault="00655B10">
      <w:pPr>
        <w:pStyle w:val="MyHeading2"/>
        <w:rPr>
          <w:rFonts w:hint="eastAsia"/>
          <w:lang w:eastAsia="zh-CN"/>
        </w:rPr>
      </w:pPr>
    </w:p>
    <w:p w14:paraId="5AE4AF97" w14:textId="77777777" w:rsidR="00655B10" w:rsidRDefault="00000000">
      <w:pPr>
        <w:pStyle w:val="MyHeading2"/>
        <w:rPr>
          <w:rFonts w:hint="eastAsia"/>
        </w:rPr>
      </w:pPr>
      <w:r>
        <w:t>1.4 引用文档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2309"/>
        <w:gridCol w:w="2309"/>
        <w:gridCol w:w="2309"/>
        <w:gridCol w:w="2309"/>
      </w:tblGrid>
      <w:tr w:rsidR="00655B10" w14:paraId="6F1737FC" w14:textId="77777777">
        <w:trPr>
          <w:jc w:val="center"/>
        </w:trPr>
        <w:tc>
          <w:tcPr>
            <w:tcW w:w="2309" w:type="dxa"/>
            <w:shd w:val="clear" w:color="auto" w:fill="DDEBF7"/>
            <w:vAlign w:val="center"/>
          </w:tcPr>
          <w:p w14:paraId="12310947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2309" w:type="dxa"/>
            <w:shd w:val="clear" w:color="auto" w:fill="DDEBF7"/>
            <w:vAlign w:val="center"/>
          </w:tcPr>
          <w:p w14:paraId="7E3D9EF6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文档名称</w:t>
            </w:r>
          </w:p>
        </w:tc>
        <w:tc>
          <w:tcPr>
            <w:tcW w:w="2309" w:type="dxa"/>
            <w:shd w:val="clear" w:color="auto" w:fill="DDEBF7"/>
            <w:vAlign w:val="center"/>
          </w:tcPr>
          <w:p w14:paraId="1D085016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版本/日期</w:t>
            </w:r>
          </w:p>
        </w:tc>
        <w:tc>
          <w:tcPr>
            <w:tcW w:w="2309" w:type="dxa"/>
            <w:shd w:val="clear" w:color="auto" w:fill="DDEBF7"/>
            <w:vAlign w:val="center"/>
          </w:tcPr>
          <w:p w14:paraId="62F51443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用途</w:t>
            </w:r>
          </w:p>
        </w:tc>
      </w:tr>
      <w:tr w:rsidR="00655B10" w14:paraId="6427650D" w14:textId="77777777">
        <w:trPr>
          <w:jc w:val="center"/>
        </w:trPr>
        <w:tc>
          <w:tcPr>
            <w:tcW w:w="2309" w:type="dxa"/>
            <w:vAlign w:val="center"/>
          </w:tcPr>
          <w:p w14:paraId="68CBC318" w14:textId="77777777" w:rsidR="00655B10" w:rsidRDefault="00000000">
            <w:pPr>
              <w:jc w:val="center"/>
              <w:rPr>
                <w:rFonts w:hint="eastAsia"/>
              </w:rPr>
            </w:pPr>
            <w:r>
              <w:t>REF-01</w:t>
            </w:r>
          </w:p>
        </w:tc>
        <w:tc>
          <w:tcPr>
            <w:tcW w:w="2309" w:type="dxa"/>
            <w:vAlign w:val="center"/>
          </w:tcPr>
          <w:p w14:paraId="6C0855FE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《2026软件工程（嵌入式方向）课程实验、课程设计及考核说明》</w:t>
            </w:r>
          </w:p>
        </w:tc>
        <w:tc>
          <w:tcPr>
            <w:tcW w:w="2309" w:type="dxa"/>
            <w:vAlign w:val="center"/>
          </w:tcPr>
          <w:p w14:paraId="16D7EF28" w14:textId="77777777" w:rsidR="00655B10" w:rsidRDefault="00000000">
            <w:pPr>
              <w:jc w:val="center"/>
              <w:rPr>
                <w:rFonts w:hint="eastAsia"/>
              </w:rPr>
            </w:pPr>
            <w:r>
              <w:t>2026.3</w:t>
            </w:r>
          </w:p>
        </w:tc>
        <w:tc>
          <w:tcPr>
            <w:tcW w:w="2309" w:type="dxa"/>
            <w:vAlign w:val="center"/>
          </w:tcPr>
          <w:p w14:paraId="74FE8B00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作为项目选题要求、开发环境、关键节点与考核方式的依据。</w:t>
            </w:r>
          </w:p>
        </w:tc>
      </w:tr>
      <w:tr w:rsidR="00655B10" w14:paraId="1A87608A" w14:textId="77777777">
        <w:trPr>
          <w:jc w:val="center"/>
        </w:trPr>
        <w:tc>
          <w:tcPr>
            <w:tcW w:w="2309" w:type="dxa"/>
            <w:vAlign w:val="center"/>
          </w:tcPr>
          <w:p w14:paraId="565C8CD9" w14:textId="77777777" w:rsidR="00655B10" w:rsidRDefault="00000000">
            <w:pPr>
              <w:jc w:val="center"/>
              <w:rPr>
                <w:rFonts w:hint="eastAsia"/>
              </w:rPr>
            </w:pPr>
            <w:r>
              <w:t>REF-02</w:t>
            </w:r>
          </w:p>
        </w:tc>
        <w:tc>
          <w:tcPr>
            <w:tcW w:w="2309" w:type="dxa"/>
            <w:vAlign w:val="center"/>
          </w:tcPr>
          <w:p w14:paraId="3794349A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《SDP-软件开发计划》模板</w:t>
            </w:r>
          </w:p>
        </w:tc>
        <w:tc>
          <w:tcPr>
            <w:tcW w:w="2309" w:type="dxa"/>
            <w:vAlign w:val="center"/>
          </w:tcPr>
          <w:p w14:paraId="4BB2D4A2" w14:textId="77777777" w:rsidR="00655B10" w:rsidRDefault="00000000">
            <w:pPr>
              <w:jc w:val="center"/>
              <w:rPr>
                <w:rFonts w:hint="eastAsia"/>
              </w:rPr>
            </w:pPr>
            <w:r>
              <w:t>课程提供</w:t>
            </w:r>
          </w:p>
        </w:tc>
        <w:tc>
          <w:tcPr>
            <w:tcW w:w="2309" w:type="dxa"/>
            <w:vAlign w:val="center"/>
          </w:tcPr>
          <w:p w14:paraId="269418C7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作为本文件的章节结构和编写格式依据。</w:t>
            </w:r>
          </w:p>
        </w:tc>
      </w:tr>
      <w:tr w:rsidR="00655B10" w14:paraId="782C14F8" w14:textId="77777777">
        <w:trPr>
          <w:jc w:val="center"/>
        </w:trPr>
        <w:tc>
          <w:tcPr>
            <w:tcW w:w="2309" w:type="dxa"/>
            <w:vAlign w:val="center"/>
          </w:tcPr>
          <w:p w14:paraId="568F443B" w14:textId="77777777" w:rsidR="00655B10" w:rsidRDefault="00000000">
            <w:pPr>
              <w:jc w:val="center"/>
              <w:rPr>
                <w:rFonts w:hint="eastAsia"/>
              </w:rPr>
            </w:pPr>
            <w:r>
              <w:t>REF-03</w:t>
            </w:r>
          </w:p>
        </w:tc>
        <w:tc>
          <w:tcPr>
            <w:tcW w:w="2309" w:type="dxa"/>
            <w:vAlign w:val="center"/>
          </w:tcPr>
          <w:p w14:paraId="51396AD1" w14:textId="77777777" w:rsidR="00655B10" w:rsidRDefault="00000000">
            <w:pPr>
              <w:rPr>
                <w:rFonts w:hint="eastAsia"/>
              </w:rPr>
            </w:pPr>
            <w:r>
              <w:t>ROS Noetic 官方文档</w:t>
            </w:r>
          </w:p>
        </w:tc>
        <w:tc>
          <w:tcPr>
            <w:tcW w:w="2309" w:type="dxa"/>
            <w:vAlign w:val="center"/>
          </w:tcPr>
          <w:p w14:paraId="22C3B689" w14:textId="77777777" w:rsidR="00655B10" w:rsidRDefault="00000000">
            <w:pPr>
              <w:jc w:val="center"/>
              <w:rPr>
                <w:rFonts w:hint="eastAsia"/>
              </w:rPr>
            </w:pPr>
            <w:r>
              <w:t>开发期使用</w:t>
            </w:r>
          </w:p>
        </w:tc>
        <w:tc>
          <w:tcPr>
            <w:tcW w:w="2309" w:type="dxa"/>
            <w:vAlign w:val="center"/>
          </w:tcPr>
          <w:p w14:paraId="493E5ABE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作为ROS节点、话题、参数和导航功能开发参考。</w:t>
            </w:r>
          </w:p>
        </w:tc>
      </w:tr>
      <w:tr w:rsidR="00655B10" w14:paraId="2E1342B1" w14:textId="77777777">
        <w:trPr>
          <w:jc w:val="center"/>
        </w:trPr>
        <w:tc>
          <w:tcPr>
            <w:tcW w:w="2309" w:type="dxa"/>
            <w:vAlign w:val="center"/>
          </w:tcPr>
          <w:p w14:paraId="4E2D6827" w14:textId="77777777" w:rsidR="00655B10" w:rsidRDefault="00000000">
            <w:pPr>
              <w:jc w:val="center"/>
              <w:rPr>
                <w:rFonts w:hint="eastAsia"/>
              </w:rPr>
            </w:pPr>
            <w:r>
              <w:t>REF-04</w:t>
            </w:r>
          </w:p>
        </w:tc>
        <w:tc>
          <w:tcPr>
            <w:tcW w:w="2309" w:type="dxa"/>
            <w:vAlign w:val="center"/>
          </w:tcPr>
          <w:p w14:paraId="3F0175F6" w14:textId="77777777" w:rsidR="00655B10" w:rsidRDefault="00000000">
            <w:pPr>
              <w:rPr>
                <w:rFonts w:hint="eastAsia"/>
              </w:rPr>
            </w:pPr>
            <w:r>
              <w:t>Gazebo 11 官方文档</w:t>
            </w:r>
          </w:p>
        </w:tc>
        <w:tc>
          <w:tcPr>
            <w:tcW w:w="2309" w:type="dxa"/>
            <w:vAlign w:val="center"/>
          </w:tcPr>
          <w:p w14:paraId="36173762" w14:textId="77777777" w:rsidR="00655B10" w:rsidRDefault="00000000">
            <w:pPr>
              <w:jc w:val="center"/>
              <w:rPr>
                <w:rFonts w:hint="eastAsia"/>
              </w:rPr>
            </w:pPr>
            <w:r>
              <w:t>开发期使用</w:t>
            </w:r>
          </w:p>
        </w:tc>
        <w:tc>
          <w:tcPr>
            <w:tcW w:w="2309" w:type="dxa"/>
            <w:vAlign w:val="center"/>
          </w:tcPr>
          <w:p w14:paraId="33B47C59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作为仿真场景搭建、模型配置和功能验证参考。</w:t>
            </w:r>
          </w:p>
        </w:tc>
      </w:tr>
    </w:tbl>
    <w:p w14:paraId="33F24A68" w14:textId="77777777" w:rsidR="00655B10" w:rsidRDefault="00000000">
      <w:pPr>
        <w:pStyle w:val="MyHeading1"/>
        <w:rPr>
          <w:rFonts w:hint="eastAsia"/>
          <w:lang w:eastAsia="zh-CN"/>
        </w:rPr>
      </w:pPr>
      <w:r>
        <w:rPr>
          <w:lang w:eastAsia="zh-CN"/>
        </w:rPr>
        <w:lastRenderedPageBreak/>
        <w:t>2. 项目任务概要</w:t>
      </w:r>
    </w:p>
    <w:p w14:paraId="711D43E8" w14:textId="77777777" w:rsidR="00655B10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t>2.1 工作内容</w:t>
      </w:r>
    </w:p>
    <w:p w14:paraId="0AC30A1B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本项目采用WBS方法将开发过程划分为项目管理、需求分析、系统设计、功能开发、测试验证和交付总结六个一级工作包。</w:t>
      </w:r>
    </w:p>
    <w:p w14:paraId="776753CB" w14:textId="77777777" w:rsidR="00655B10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2.1.1 项目管理与配置管理：完成项目立项、仓库搭建、分支规范、任务看板维护、文档版本管理和阶段检查材料准备。</w:t>
      </w:r>
    </w:p>
    <w:p w14:paraId="52069678" w14:textId="77777777" w:rsidR="00655B10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2.1.2 需求分析：明确餐厅服务场景边界，形成角色、场景、用例、功能需求、非功能需求和异常需求，输出SRS文档。</w:t>
      </w:r>
    </w:p>
    <w:p w14:paraId="61C76005" w14:textId="77777777" w:rsidR="00655B10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2.1.3 餐厅场景与仿真环境构建：完成 Gazebo 餐厅简化地图、桌位导航点、必要障碍物和演示场景配置。</w:t>
      </w:r>
    </w:p>
    <w:p w14:paraId="38BB8545" w14:textId="77777777" w:rsidR="00655B10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2.1.4 导航与定位能力开发：完成基于现有 ROS 导航栈的定位配置、路径规划、目标点导航和到点判定，避障以现有导航组件能力为主。</w:t>
      </w:r>
    </w:p>
    <w:p w14:paraId="0CF47FA9" w14:textId="77777777" w:rsidR="00655B10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2.1.5 语音交互能力开发：完成唤醒词或按键触发、问候语、菜单播报、点餐确认和异常提示语设计，采用固定指令集实现。</w:t>
      </w:r>
    </w:p>
    <w:p w14:paraId="1AD236D6" w14:textId="77777777" w:rsidR="00655B10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2.1.6 主控集中调度与业务逻辑开发：完成语音指令接收、迎宾带位任务创建、点餐流程衔接、送餐任务创建、任务状态回写和基础异常上报；同一时刻仅执行一个任务，不设计复杂任务队列与优先级调度。</w:t>
      </w:r>
    </w:p>
    <w:p w14:paraId="0D8E6B50" w14:textId="77777777" w:rsidR="00655B10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2.1.7 联调与测试：完成单元测试、数据库业务流程测试、接口联调、mock_navigation 系统链路测试、异常事件监听测试和后续硬件平台验证。</w:t>
      </w:r>
    </w:p>
    <w:p w14:paraId="2BB79F0D" w14:textId="77777777" w:rsidR="00655B10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2.1.8 文档、演示与验收准备：完成SDP/SRS/SDD/STD及PPT、视频、最终展示脚本与课程总结材料。</w:t>
      </w:r>
    </w:p>
    <w:p w14:paraId="3E5D7809" w14:textId="77777777" w:rsidR="00655B10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t xml:space="preserve">2.2 </w:t>
      </w:r>
      <w:r>
        <w:rPr>
          <w:rFonts w:ascii="宋体" w:eastAsia="宋体" w:hAnsi="宋体" w:cs="宋体" w:hint="eastAsia"/>
          <w:lang w:eastAsia="zh-CN"/>
        </w:rPr>
        <w:t>主要人员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004"/>
        <w:gridCol w:w="4830"/>
      </w:tblGrid>
      <w:tr w:rsidR="00655B10" w14:paraId="2E3F29BF" w14:textId="77777777">
        <w:trPr>
          <w:jc w:val="center"/>
        </w:trPr>
        <w:tc>
          <w:tcPr>
            <w:tcW w:w="4004" w:type="dxa"/>
            <w:shd w:val="clear" w:color="auto" w:fill="DDEBF7"/>
            <w:vAlign w:val="center"/>
          </w:tcPr>
          <w:p w14:paraId="22D2C198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角</w:t>
            </w:r>
            <w:r>
              <w:rPr>
                <w:b/>
              </w:rPr>
              <w:t>色</w:t>
            </w:r>
          </w:p>
        </w:tc>
        <w:tc>
          <w:tcPr>
            <w:tcW w:w="4830" w:type="dxa"/>
            <w:shd w:val="clear" w:color="auto" w:fill="DDEBF7"/>
            <w:vAlign w:val="center"/>
          </w:tcPr>
          <w:p w14:paraId="0A59B346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主要职责</w:t>
            </w:r>
          </w:p>
        </w:tc>
      </w:tr>
      <w:tr w:rsidR="00655B10" w14:paraId="1DB04A5E" w14:textId="77777777">
        <w:trPr>
          <w:jc w:val="center"/>
        </w:trPr>
        <w:tc>
          <w:tcPr>
            <w:tcW w:w="4004" w:type="dxa"/>
            <w:vAlign w:val="center"/>
          </w:tcPr>
          <w:p w14:paraId="48314965" w14:textId="77777777" w:rsidR="00655B1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lang w:eastAsia="zh-CN"/>
              </w:rPr>
              <w:t>项目经理/配置管理员</w:t>
            </w:r>
            <w:r>
              <w:rPr>
                <w:rFonts w:eastAsia="宋体" w:hint="eastAsia"/>
                <w:lang w:eastAsia="zh-CN"/>
              </w:rPr>
              <w:t>负责人：</w:t>
            </w:r>
          </w:p>
          <w:p w14:paraId="25D98CB2" w14:textId="77777777" w:rsidR="00655B1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李纾宇</w:t>
            </w:r>
          </w:p>
        </w:tc>
        <w:tc>
          <w:tcPr>
            <w:tcW w:w="4830" w:type="dxa"/>
            <w:vAlign w:val="center"/>
          </w:tcPr>
          <w:p w14:paraId="25F75CCF" w14:textId="327959C8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统筹计划、节点跟踪、GitLab管理、资料汇总与提交流程控制。</w:t>
            </w:r>
            <w:r w:rsidR="006C0B0A">
              <w:rPr>
                <w:rFonts w:hint="eastAsia"/>
                <w:lang w:eastAsia="zh-CN"/>
              </w:rPr>
              <w:t>负责主控模块开发统一各模块接口，主要负责依据SDP和实际代码开发情况修改SRS、SDD、STD文档。</w:t>
            </w:r>
          </w:p>
        </w:tc>
      </w:tr>
      <w:tr w:rsidR="00655B10" w14:paraId="660B058A" w14:textId="77777777">
        <w:trPr>
          <w:jc w:val="center"/>
        </w:trPr>
        <w:tc>
          <w:tcPr>
            <w:tcW w:w="4004" w:type="dxa"/>
            <w:vAlign w:val="center"/>
          </w:tcPr>
          <w:p w14:paraId="0F21B179" w14:textId="77777777" w:rsidR="00655B1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lang w:eastAsia="zh-CN"/>
              </w:rPr>
              <w:t>需求与测试负责人</w:t>
            </w:r>
            <w:r>
              <w:rPr>
                <w:rFonts w:eastAsia="宋体" w:hint="eastAsia"/>
                <w:lang w:eastAsia="zh-CN"/>
              </w:rPr>
              <w:t>负责人：</w:t>
            </w:r>
          </w:p>
          <w:p w14:paraId="1AA220B6" w14:textId="77777777" w:rsidR="00655B10" w:rsidRDefault="00000000">
            <w:pPr>
              <w:jc w:val="center"/>
              <w:rPr>
                <w:rFonts w:eastAsia="宋体" w:hint="eastAsia"/>
                <w:lang w:eastAsia="zh"/>
              </w:rPr>
            </w:pPr>
            <w:r>
              <w:rPr>
                <w:rFonts w:eastAsia="宋体" w:hint="eastAsia"/>
                <w:lang w:eastAsia="zh-CN"/>
              </w:rPr>
              <w:t>李纾宇</w:t>
            </w:r>
            <w:r>
              <w:rPr>
                <w:rFonts w:eastAsia="宋体" w:hint="eastAsia"/>
                <w:lang w:eastAsia="zh"/>
              </w:rPr>
              <w:t xml:space="preserve"> </w:t>
            </w:r>
            <w:r>
              <w:rPr>
                <w:rFonts w:eastAsia="宋体" w:hint="eastAsia"/>
                <w:lang w:eastAsia="zh"/>
              </w:rPr>
              <w:t>申雨轩</w:t>
            </w:r>
          </w:p>
        </w:tc>
        <w:tc>
          <w:tcPr>
            <w:tcW w:w="4830" w:type="dxa"/>
            <w:vAlign w:val="center"/>
          </w:tcPr>
          <w:p w14:paraId="58CDB0F8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负责需求分析、用例梳理、验收标准、测试设计与质量跟踪。</w:t>
            </w:r>
          </w:p>
        </w:tc>
      </w:tr>
      <w:tr w:rsidR="00655B10" w14:paraId="4A70519C" w14:textId="77777777">
        <w:trPr>
          <w:jc w:val="center"/>
        </w:trPr>
        <w:tc>
          <w:tcPr>
            <w:tcW w:w="4004" w:type="dxa"/>
            <w:vAlign w:val="center"/>
          </w:tcPr>
          <w:p w14:paraId="4FE06B1B" w14:textId="77777777" w:rsidR="00655B1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lang w:eastAsia="zh-CN"/>
              </w:rPr>
              <w:t>导航与定位开发</w:t>
            </w:r>
            <w:r>
              <w:rPr>
                <w:rFonts w:eastAsia="宋体" w:hint="eastAsia"/>
                <w:lang w:eastAsia="zh-CN"/>
              </w:rPr>
              <w:t>负责人：</w:t>
            </w:r>
          </w:p>
          <w:p w14:paraId="6F79BAD4" w14:textId="77777777" w:rsidR="00655B10" w:rsidRDefault="00000000">
            <w:pPr>
              <w:jc w:val="center"/>
              <w:rPr>
                <w:rFonts w:eastAsia="宋体" w:hint="eastAsia"/>
                <w:lang w:eastAsia="zh"/>
              </w:rPr>
            </w:pPr>
            <w:r>
              <w:rPr>
                <w:rFonts w:eastAsia="宋体" w:hint="eastAsia"/>
                <w:lang w:eastAsia="zh"/>
              </w:rPr>
              <w:lastRenderedPageBreak/>
              <w:t>韩兴昊</w:t>
            </w:r>
            <w:r>
              <w:rPr>
                <w:rFonts w:eastAsia="宋体" w:hint="eastAsia"/>
                <w:lang w:eastAsia="zh"/>
              </w:rPr>
              <w:t xml:space="preserve">  </w:t>
            </w:r>
            <w:r>
              <w:rPr>
                <w:rFonts w:eastAsia="宋体" w:hint="eastAsia"/>
                <w:lang w:eastAsia="zh"/>
              </w:rPr>
              <w:t>申雨轩</w:t>
            </w:r>
            <w:r>
              <w:rPr>
                <w:rFonts w:eastAsia="宋体" w:hint="eastAsia"/>
                <w:lang w:eastAsia="zh"/>
              </w:rPr>
              <w:t xml:space="preserve">  </w:t>
            </w:r>
            <w:r>
              <w:rPr>
                <w:rFonts w:eastAsia="宋体" w:hint="eastAsia"/>
                <w:lang w:eastAsia="zh"/>
              </w:rPr>
              <w:t>何睿恩</w:t>
            </w:r>
          </w:p>
        </w:tc>
        <w:tc>
          <w:tcPr>
            <w:tcW w:w="4830" w:type="dxa"/>
            <w:vAlign w:val="center"/>
          </w:tcPr>
          <w:p w14:paraId="2C0156EB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负责地图、定位、导航、路径规划与底盘调度逻辑。</w:t>
            </w:r>
          </w:p>
        </w:tc>
      </w:tr>
      <w:tr w:rsidR="00655B10" w14:paraId="7BBE9F97" w14:textId="77777777">
        <w:trPr>
          <w:jc w:val="center"/>
        </w:trPr>
        <w:tc>
          <w:tcPr>
            <w:tcW w:w="4004" w:type="dxa"/>
            <w:vAlign w:val="center"/>
          </w:tcPr>
          <w:p w14:paraId="51F79826" w14:textId="77777777" w:rsidR="00655B1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lang w:eastAsia="zh-CN"/>
              </w:rPr>
              <w:t>语音交互开发</w:t>
            </w:r>
            <w:r>
              <w:rPr>
                <w:rFonts w:eastAsia="宋体" w:hint="eastAsia"/>
                <w:lang w:eastAsia="zh-CN"/>
              </w:rPr>
              <w:t>负责人：</w:t>
            </w:r>
          </w:p>
          <w:p w14:paraId="2294D8C7" w14:textId="77777777" w:rsidR="00655B10" w:rsidRDefault="00000000">
            <w:pPr>
              <w:jc w:val="center"/>
              <w:rPr>
                <w:rFonts w:eastAsia="宋体" w:hint="eastAsia"/>
                <w:lang w:eastAsia="zh"/>
              </w:rPr>
            </w:pPr>
            <w:r>
              <w:rPr>
                <w:rFonts w:eastAsia="宋体" w:hint="eastAsia"/>
                <w:lang w:eastAsia="zh"/>
              </w:rPr>
              <w:t>韩兴昊</w:t>
            </w:r>
            <w:r>
              <w:rPr>
                <w:rFonts w:eastAsia="宋体" w:hint="eastAsia"/>
                <w:lang w:eastAsia="zh"/>
              </w:rPr>
              <w:t xml:space="preserve">  </w:t>
            </w:r>
            <w:r>
              <w:rPr>
                <w:rFonts w:eastAsia="宋体" w:hint="eastAsia"/>
                <w:lang w:eastAsia="zh"/>
              </w:rPr>
              <w:t>申雨轩</w:t>
            </w:r>
            <w:r>
              <w:rPr>
                <w:rFonts w:eastAsia="宋体" w:hint="eastAsia"/>
                <w:lang w:eastAsia="zh"/>
              </w:rPr>
              <w:t xml:space="preserve">  </w:t>
            </w:r>
            <w:r>
              <w:rPr>
                <w:rFonts w:eastAsia="宋体" w:hint="eastAsia"/>
                <w:lang w:eastAsia="zh"/>
              </w:rPr>
              <w:t>何睿恩</w:t>
            </w:r>
          </w:p>
        </w:tc>
        <w:tc>
          <w:tcPr>
            <w:tcW w:w="4830" w:type="dxa"/>
            <w:vAlign w:val="center"/>
          </w:tcPr>
          <w:p w14:paraId="434CFE25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负责语音问答流程、菜单交互、提示语与模式切换指令。</w:t>
            </w:r>
          </w:p>
        </w:tc>
      </w:tr>
      <w:tr w:rsidR="00655B10" w14:paraId="7D71B2B2" w14:textId="77777777">
        <w:trPr>
          <w:jc w:val="center"/>
        </w:trPr>
        <w:tc>
          <w:tcPr>
            <w:tcW w:w="4004" w:type="dxa"/>
            <w:vAlign w:val="center"/>
          </w:tcPr>
          <w:p w14:paraId="5AFD4F00" w14:textId="77777777" w:rsidR="00655B10" w:rsidRDefault="00000000">
            <w:pPr>
              <w:jc w:val="center"/>
              <w:rPr>
                <w:rFonts w:hint="eastAsia"/>
                <w:lang w:eastAsia="zh"/>
              </w:rPr>
            </w:pPr>
            <w:r>
              <w:rPr>
                <w:lang w:eastAsia="zh-CN"/>
              </w:rPr>
              <w:t>系统集成与演示负责人</w:t>
            </w:r>
            <w:r>
              <w:rPr>
                <w:rFonts w:hint="eastAsia"/>
                <w:lang w:eastAsia="zh"/>
              </w:rPr>
              <w:t>：</w:t>
            </w:r>
          </w:p>
          <w:p w14:paraId="42CCA99D" w14:textId="77777777" w:rsidR="00655B1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"/>
              </w:rPr>
              <w:t>韩兴昊   李纾宇  何睿恩</w:t>
            </w:r>
          </w:p>
        </w:tc>
        <w:tc>
          <w:tcPr>
            <w:tcW w:w="4830" w:type="dxa"/>
            <w:vAlign w:val="center"/>
          </w:tcPr>
          <w:p w14:paraId="4093B41E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负责业务状态机集成、接口联调、演示脚本与最终展示。</w:t>
            </w:r>
          </w:p>
        </w:tc>
      </w:tr>
    </w:tbl>
    <w:p w14:paraId="0DE141AA" w14:textId="77777777" w:rsidR="00655B10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t>2.3 产品</w:t>
      </w:r>
    </w:p>
    <w:p w14:paraId="15A0D8EC" w14:textId="77777777" w:rsidR="00655B10" w:rsidRDefault="00000000">
      <w:pPr>
        <w:pStyle w:val="MyHeading3"/>
        <w:rPr>
          <w:rFonts w:hint="eastAsia"/>
          <w:lang w:eastAsia="zh-CN"/>
        </w:rPr>
      </w:pPr>
      <w:r>
        <w:rPr>
          <w:lang w:eastAsia="zh-CN"/>
        </w:rPr>
        <w:t>2.3.1 程序、数据或设备</w:t>
      </w:r>
    </w:p>
    <w:p w14:paraId="56AE981F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（1）ROS 工程源码，包括 restaurant_robot_core、restaurant_robot_navigation、restaurant_voice_interaction、数据库访问模块、异常处理模块、工具脚本和配置文件；</w:t>
      </w:r>
    </w:p>
    <w:p w14:paraId="030EB48F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（2）Gazebo仿真资源，包括餐厅地图、模型、目标点配置、导航参数、启动脚本（launch）等；</w:t>
      </w:r>
    </w:p>
    <w:p w14:paraId="66317683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（3）演示与测试资源，包括菜单数据、桌位信息、数据库初始化脚本、测试数据集、系统链路测试脚本、异常事件监听记录、日志文件和演示脚本；</w:t>
      </w:r>
    </w:p>
    <w:p w14:paraId="129C7203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（4）机器人硬件平台上的部署配置，包括运行说明、参数文件和必要的安装配置说明。</w:t>
      </w:r>
    </w:p>
    <w:p w14:paraId="16CE8F38" w14:textId="77777777" w:rsidR="00655B10" w:rsidRDefault="00000000">
      <w:pPr>
        <w:pStyle w:val="MyHeading3"/>
        <w:rPr>
          <w:rFonts w:hint="eastAsia"/>
          <w:lang w:eastAsia="zh-CN"/>
        </w:rPr>
      </w:pPr>
      <w:r>
        <w:rPr>
          <w:lang w:eastAsia="zh-CN"/>
        </w:rPr>
        <w:t>2.3.2 文档</w:t>
      </w:r>
    </w:p>
    <w:p w14:paraId="0D591EAE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（1）软件开发计划（SDP）；</w:t>
      </w:r>
    </w:p>
    <w:p w14:paraId="2EFAA9B1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（2）软件需求规格说明书（SRS）；</w:t>
      </w:r>
    </w:p>
    <w:p w14:paraId="614CB2C8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（3）软件设计说明书（SDD）；</w:t>
      </w:r>
    </w:p>
    <w:p w14:paraId="5673876F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（4）软件测试说明书（STD）；</w:t>
      </w:r>
    </w:p>
    <w:p w14:paraId="291F92EE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（5）阶段评审/汇报PPT、项目展示材料和课程总结文档；</w:t>
      </w:r>
    </w:p>
    <w:p w14:paraId="3B5473A0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（6）最终提交版源代码、部署说明、测试记录和必要的视频材料。</w:t>
      </w:r>
    </w:p>
    <w:p w14:paraId="31E49FB0" w14:textId="77777777" w:rsidR="00655B10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t>2.4 运行与开发环境</w:t>
      </w:r>
    </w:p>
    <w:p w14:paraId="2ACEDF42" w14:textId="77777777" w:rsidR="00655B10" w:rsidRDefault="00000000">
      <w:pPr>
        <w:pStyle w:val="MyHeading3"/>
        <w:rPr>
          <w:rFonts w:hint="eastAsia"/>
          <w:lang w:eastAsia="zh-CN"/>
        </w:rPr>
      </w:pPr>
      <w:r>
        <w:rPr>
          <w:lang w:eastAsia="zh-CN"/>
        </w:rPr>
        <w:t>2.4.1 运行环境</w:t>
      </w:r>
    </w:p>
    <w:p w14:paraId="5D57A2EB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系统运行环境分为两类：一类为 Gazebo 仿真验证环境，用于前期功能开发、场景测试和导航联调；另一类为课程提供的机器人硬件平台，用于后期部署、联调和功能验证。当前测试评审版本还支持 mock_navigation 与 task_test_mode 组合运行，用于在不依赖真实机器人、Gazebo 和 move_base 的情况下验证语音、主控、任务调度、导航管理和异常上报的系统链路。机器人应支持在固定室内餐厅场景中运行，具备稳定的底盘运动、地图定位、语音提示和单任务业务闭环能力。</w:t>
      </w:r>
    </w:p>
    <w:p w14:paraId="0611F734" w14:textId="77777777" w:rsidR="00655B10" w:rsidRDefault="00000000">
      <w:pPr>
        <w:pStyle w:val="MyHeading3"/>
        <w:rPr>
          <w:rFonts w:hint="eastAsia"/>
        </w:rPr>
      </w:pPr>
      <w:r>
        <w:lastRenderedPageBreak/>
        <w:t>2.4.2 开发环境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079"/>
        <w:gridCol w:w="3079"/>
        <w:gridCol w:w="3079"/>
      </w:tblGrid>
      <w:tr w:rsidR="00655B10" w14:paraId="00E18AB3" w14:textId="77777777">
        <w:trPr>
          <w:jc w:val="center"/>
        </w:trPr>
        <w:tc>
          <w:tcPr>
            <w:tcW w:w="3079" w:type="dxa"/>
            <w:shd w:val="clear" w:color="auto" w:fill="DDEBF7"/>
            <w:vAlign w:val="center"/>
          </w:tcPr>
          <w:p w14:paraId="7A453398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类别</w:t>
            </w:r>
          </w:p>
        </w:tc>
        <w:tc>
          <w:tcPr>
            <w:tcW w:w="3079" w:type="dxa"/>
            <w:shd w:val="clear" w:color="auto" w:fill="DDEBF7"/>
            <w:vAlign w:val="center"/>
          </w:tcPr>
          <w:p w14:paraId="4BD946C7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配置</w:t>
            </w:r>
          </w:p>
        </w:tc>
        <w:tc>
          <w:tcPr>
            <w:tcW w:w="3079" w:type="dxa"/>
            <w:shd w:val="clear" w:color="auto" w:fill="DDEBF7"/>
            <w:vAlign w:val="center"/>
          </w:tcPr>
          <w:p w14:paraId="697D242C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655B10" w14:paraId="31B8F04F" w14:textId="77777777">
        <w:trPr>
          <w:jc w:val="center"/>
        </w:trPr>
        <w:tc>
          <w:tcPr>
            <w:tcW w:w="3079" w:type="dxa"/>
            <w:vAlign w:val="center"/>
          </w:tcPr>
          <w:p w14:paraId="679298EA" w14:textId="77777777" w:rsidR="00655B10" w:rsidRDefault="00000000">
            <w:pPr>
              <w:jc w:val="center"/>
              <w:rPr>
                <w:rFonts w:hint="eastAsia"/>
              </w:rPr>
            </w:pPr>
            <w:r>
              <w:t>操作系统</w:t>
            </w:r>
          </w:p>
        </w:tc>
        <w:tc>
          <w:tcPr>
            <w:tcW w:w="3079" w:type="dxa"/>
            <w:vAlign w:val="center"/>
          </w:tcPr>
          <w:p w14:paraId="7E01496F" w14:textId="77777777" w:rsidR="00655B10" w:rsidRDefault="00000000" w:rsidP="00FB647A">
            <w:pPr>
              <w:jc w:val="center"/>
              <w:rPr>
                <w:rFonts w:hint="eastAsia"/>
              </w:rPr>
            </w:pPr>
            <w:r>
              <w:t>Ubuntu 20.04</w:t>
            </w:r>
          </w:p>
        </w:tc>
        <w:tc>
          <w:tcPr>
            <w:tcW w:w="3079" w:type="dxa"/>
            <w:vAlign w:val="center"/>
          </w:tcPr>
          <w:p w14:paraId="126B195E" w14:textId="77777777" w:rsidR="00655B10" w:rsidRDefault="00000000">
            <w:pPr>
              <w:rPr>
                <w:rFonts w:hint="eastAsia"/>
              </w:rPr>
            </w:pPr>
            <w:r>
              <w:t>项目统一开发环境</w:t>
            </w:r>
          </w:p>
        </w:tc>
      </w:tr>
      <w:tr w:rsidR="00655B10" w14:paraId="5A1AFA68" w14:textId="77777777">
        <w:trPr>
          <w:jc w:val="center"/>
        </w:trPr>
        <w:tc>
          <w:tcPr>
            <w:tcW w:w="3079" w:type="dxa"/>
            <w:vAlign w:val="center"/>
          </w:tcPr>
          <w:p w14:paraId="1EE7D347" w14:textId="77777777" w:rsidR="00655B10" w:rsidRDefault="00000000">
            <w:pPr>
              <w:jc w:val="center"/>
              <w:rPr>
                <w:rFonts w:hint="eastAsia"/>
              </w:rPr>
            </w:pPr>
            <w:r>
              <w:t>机器人操作系统</w:t>
            </w:r>
          </w:p>
        </w:tc>
        <w:tc>
          <w:tcPr>
            <w:tcW w:w="3079" w:type="dxa"/>
            <w:vAlign w:val="center"/>
          </w:tcPr>
          <w:p w14:paraId="3EA116B2" w14:textId="77777777" w:rsidR="00655B10" w:rsidRDefault="00000000" w:rsidP="00FB647A">
            <w:pPr>
              <w:jc w:val="center"/>
              <w:rPr>
                <w:rFonts w:hint="eastAsia"/>
              </w:rPr>
            </w:pPr>
            <w:r>
              <w:t>ROS1 Noetic</w:t>
            </w:r>
          </w:p>
        </w:tc>
        <w:tc>
          <w:tcPr>
            <w:tcW w:w="3079" w:type="dxa"/>
            <w:vAlign w:val="center"/>
          </w:tcPr>
          <w:p w14:paraId="44F08494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用于节点开发与系统集成</w:t>
            </w:r>
          </w:p>
        </w:tc>
      </w:tr>
      <w:tr w:rsidR="00655B10" w14:paraId="6A699F56" w14:textId="77777777">
        <w:trPr>
          <w:jc w:val="center"/>
        </w:trPr>
        <w:tc>
          <w:tcPr>
            <w:tcW w:w="3079" w:type="dxa"/>
            <w:vAlign w:val="center"/>
          </w:tcPr>
          <w:p w14:paraId="58053D0C" w14:textId="77777777" w:rsidR="00655B10" w:rsidRDefault="00000000">
            <w:pPr>
              <w:jc w:val="center"/>
              <w:rPr>
                <w:rFonts w:hint="eastAsia"/>
              </w:rPr>
            </w:pPr>
            <w:r>
              <w:t>仿真平台</w:t>
            </w:r>
          </w:p>
        </w:tc>
        <w:tc>
          <w:tcPr>
            <w:tcW w:w="3079" w:type="dxa"/>
            <w:vAlign w:val="center"/>
          </w:tcPr>
          <w:p w14:paraId="5C03EA52" w14:textId="77777777" w:rsidR="00655B10" w:rsidRDefault="00000000" w:rsidP="00FB647A">
            <w:pPr>
              <w:jc w:val="center"/>
              <w:rPr>
                <w:rFonts w:hint="eastAsia"/>
              </w:rPr>
            </w:pPr>
            <w:r>
              <w:t>Gazebo 11</w:t>
            </w:r>
          </w:p>
        </w:tc>
        <w:tc>
          <w:tcPr>
            <w:tcW w:w="3079" w:type="dxa"/>
            <w:vAlign w:val="center"/>
          </w:tcPr>
          <w:p w14:paraId="1D413A63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用于地图、导航和场景验证</w:t>
            </w:r>
          </w:p>
        </w:tc>
      </w:tr>
      <w:tr w:rsidR="00655B10" w14:paraId="15654C17" w14:textId="77777777">
        <w:trPr>
          <w:jc w:val="center"/>
        </w:trPr>
        <w:tc>
          <w:tcPr>
            <w:tcW w:w="3079" w:type="dxa"/>
            <w:vAlign w:val="center"/>
          </w:tcPr>
          <w:p w14:paraId="711288FF" w14:textId="77777777" w:rsidR="00655B10" w:rsidRDefault="00000000">
            <w:pPr>
              <w:jc w:val="center"/>
              <w:rPr>
                <w:rFonts w:hint="eastAsia"/>
              </w:rPr>
            </w:pPr>
            <w:r>
              <w:t>开发语言</w:t>
            </w:r>
          </w:p>
        </w:tc>
        <w:tc>
          <w:tcPr>
            <w:tcW w:w="3079" w:type="dxa"/>
            <w:vAlign w:val="center"/>
          </w:tcPr>
          <w:p w14:paraId="6F1E87E9" w14:textId="77777777" w:rsidR="00655B10" w:rsidRDefault="00000000">
            <w:pPr>
              <w:jc w:val="center"/>
              <w:rPr>
                <w:rFonts w:hint="eastAsia"/>
              </w:rPr>
            </w:pPr>
            <w:r>
              <w:t>C/C++/Python</w:t>
            </w:r>
          </w:p>
        </w:tc>
        <w:tc>
          <w:tcPr>
            <w:tcW w:w="3079" w:type="dxa"/>
            <w:vAlign w:val="center"/>
          </w:tcPr>
          <w:p w14:paraId="0150D76E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用于核心模块、脚本和工具开发</w:t>
            </w:r>
          </w:p>
        </w:tc>
      </w:tr>
      <w:tr w:rsidR="00655B10" w14:paraId="10059469" w14:textId="77777777">
        <w:trPr>
          <w:jc w:val="center"/>
        </w:trPr>
        <w:tc>
          <w:tcPr>
            <w:tcW w:w="3079" w:type="dxa"/>
            <w:vAlign w:val="center"/>
          </w:tcPr>
          <w:p w14:paraId="6A24B983" w14:textId="77777777" w:rsidR="00655B10" w:rsidRDefault="00000000">
            <w:pPr>
              <w:jc w:val="center"/>
              <w:rPr>
                <w:rFonts w:hint="eastAsia"/>
              </w:rPr>
            </w:pPr>
            <w:r>
              <w:t>版本管理</w:t>
            </w:r>
          </w:p>
        </w:tc>
        <w:tc>
          <w:tcPr>
            <w:tcW w:w="3079" w:type="dxa"/>
            <w:vAlign w:val="center"/>
          </w:tcPr>
          <w:p w14:paraId="1DEDD3E9" w14:textId="77777777" w:rsidR="00655B10" w:rsidRDefault="00000000">
            <w:pPr>
              <w:jc w:val="center"/>
              <w:rPr>
                <w:rFonts w:hint="eastAsia"/>
              </w:rPr>
            </w:pPr>
            <w:r>
              <w:t>GitLab</w:t>
            </w:r>
          </w:p>
        </w:tc>
        <w:tc>
          <w:tcPr>
            <w:tcW w:w="3079" w:type="dxa"/>
            <w:vAlign w:val="center"/>
          </w:tcPr>
          <w:p w14:paraId="47E7506F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用于代码管理、任务跟踪和文档提交</w:t>
            </w:r>
          </w:p>
        </w:tc>
      </w:tr>
      <w:tr w:rsidR="00655B10" w14:paraId="539D2D93" w14:textId="77777777">
        <w:trPr>
          <w:jc w:val="center"/>
        </w:trPr>
        <w:tc>
          <w:tcPr>
            <w:tcW w:w="3079" w:type="dxa"/>
            <w:vAlign w:val="center"/>
          </w:tcPr>
          <w:p w14:paraId="411B2AB4" w14:textId="77777777" w:rsidR="00655B10" w:rsidRDefault="00000000">
            <w:pPr>
              <w:jc w:val="center"/>
              <w:rPr>
                <w:rFonts w:hint="eastAsia"/>
              </w:rPr>
            </w:pPr>
            <w:r>
              <w:t>办公工具</w:t>
            </w:r>
          </w:p>
        </w:tc>
        <w:tc>
          <w:tcPr>
            <w:tcW w:w="3079" w:type="dxa"/>
            <w:vAlign w:val="center"/>
          </w:tcPr>
          <w:p w14:paraId="4A421BD3" w14:textId="77777777" w:rsidR="00655B10" w:rsidRDefault="00000000">
            <w:pPr>
              <w:jc w:val="center"/>
              <w:rPr>
                <w:rFonts w:hint="eastAsia"/>
              </w:rPr>
            </w:pPr>
            <w:r>
              <w:t>Word / PowerPoint / Project（可选）</w:t>
            </w:r>
          </w:p>
        </w:tc>
        <w:tc>
          <w:tcPr>
            <w:tcW w:w="3079" w:type="dxa"/>
            <w:vAlign w:val="center"/>
          </w:tcPr>
          <w:p w14:paraId="65323EB9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用于文档、评审和进度计划整理</w:t>
            </w:r>
          </w:p>
        </w:tc>
      </w:tr>
    </w:tbl>
    <w:p w14:paraId="4FEA4F98" w14:textId="77777777" w:rsidR="00655B10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t>2.5 项目期限</w:t>
      </w:r>
    </w:p>
    <w:p w14:paraId="6AFC6956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计划起始时间为2026年3月上旬（完成组队并确定题目后立即启动），计划结束时间为2026年6月下旬（完成终版资料提交及现场测试）。项目开发过程与课程关键节点保持一致，采用阶段性交付和迭代推进方式。</w:t>
      </w:r>
    </w:p>
    <w:p w14:paraId="7061F064" w14:textId="77777777" w:rsidR="00655B10" w:rsidRDefault="00000000">
      <w:pPr>
        <w:pStyle w:val="MyHeading1"/>
        <w:rPr>
          <w:rFonts w:hint="eastAsia"/>
          <w:lang w:eastAsia="zh-CN"/>
        </w:rPr>
      </w:pPr>
      <w:r>
        <w:rPr>
          <w:lang w:eastAsia="zh-CN"/>
        </w:rPr>
        <w:t>3. 风险管理</w:t>
      </w:r>
    </w:p>
    <w:p w14:paraId="785018BF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面向机器人应用系统开发，涉及仿真环境、导航定位、语音交互、现场联调和过程管理等多个方面，存在估算、技术、人员和需求等多类风险。项目组拟采用“及早识别—及时跟踪—阶段缓释—问题复盘”的风险管理策略，对关键风险设立预警和备选方案，并优先保障固定地图、固定菜单、固定指令集下的核心闭环实现。</w:t>
      </w:r>
    </w:p>
    <w:tbl>
      <w:tblPr>
        <w:tblStyle w:val="af4"/>
        <w:tblW w:w="9625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220"/>
        <w:gridCol w:w="2038"/>
        <w:gridCol w:w="1553"/>
        <w:gridCol w:w="1553"/>
        <w:gridCol w:w="3261"/>
      </w:tblGrid>
      <w:tr w:rsidR="00655B10" w14:paraId="7421B2E5" w14:textId="77777777">
        <w:trPr>
          <w:jc w:val="center"/>
        </w:trPr>
        <w:tc>
          <w:tcPr>
            <w:tcW w:w="1427" w:type="dxa"/>
            <w:shd w:val="clear" w:color="auto" w:fill="DDEBF7"/>
            <w:vAlign w:val="center"/>
          </w:tcPr>
          <w:p w14:paraId="33D2514C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风险编号</w:t>
            </w:r>
          </w:p>
        </w:tc>
        <w:tc>
          <w:tcPr>
            <w:tcW w:w="2267" w:type="dxa"/>
            <w:shd w:val="clear" w:color="auto" w:fill="DDEBF7"/>
            <w:vAlign w:val="center"/>
          </w:tcPr>
          <w:p w14:paraId="26859878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1847" w:type="dxa"/>
            <w:shd w:val="clear" w:color="auto" w:fill="DDEBF7"/>
            <w:vAlign w:val="center"/>
          </w:tcPr>
          <w:p w14:paraId="6E36EE7C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可能性</w:t>
            </w:r>
          </w:p>
        </w:tc>
        <w:tc>
          <w:tcPr>
            <w:tcW w:w="1847" w:type="dxa"/>
            <w:shd w:val="clear" w:color="auto" w:fill="DDEBF7"/>
            <w:vAlign w:val="center"/>
          </w:tcPr>
          <w:p w14:paraId="4C680268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影响</w:t>
            </w:r>
          </w:p>
        </w:tc>
        <w:tc>
          <w:tcPr>
            <w:tcW w:w="2237" w:type="dxa"/>
            <w:shd w:val="clear" w:color="auto" w:fill="DDEBF7"/>
            <w:vAlign w:val="center"/>
          </w:tcPr>
          <w:p w14:paraId="4D313742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应对策略</w:t>
            </w:r>
          </w:p>
        </w:tc>
      </w:tr>
      <w:tr w:rsidR="00655B10" w14:paraId="05166FD4" w14:textId="77777777">
        <w:trPr>
          <w:trHeight w:val="2720"/>
          <w:jc w:val="center"/>
        </w:trPr>
        <w:tc>
          <w:tcPr>
            <w:tcW w:w="1427" w:type="dxa"/>
            <w:vAlign w:val="center"/>
          </w:tcPr>
          <w:p w14:paraId="4BD8E5D0" w14:textId="77777777" w:rsidR="00655B10" w:rsidRDefault="00000000">
            <w:pPr>
              <w:jc w:val="center"/>
              <w:rPr>
                <w:rFonts w:hint="eastAsia"/>
              </w:rPr>
            </w:pPr>
            <w:r>
              <w:t>R1</w:t>
            </w:r>
          </w:p>
        </w:tc>
        <w:tc>
          <w:tcPr>
            <w:tcW w:w="2267" w:type="dxa"/>
            <w:vAlign w:val="center"/>
          </w:tcPr>
          <w:p w14:paraId="5AF548AF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餐厅地图构建与导航调参耗时超出预期，导致进度延误。</w:t>
            </w:r>
          </w:p>
        </w:tc>
        <w:tc>
          <w:tcPr>
            <w:tcW w:w="1847" w:type="dxa"/>
            <w:vAlign w:val="center"/>
          </w:tcPr>
          <w:p w14:paraId="0EF23F8A" w14:textId="77777777" w:rsidR="00655B10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1847" w:type="dxa"/>
            <w:vAlign w:val="center"/>
          </w:tcPr>
          <w:p w14:paraId="7E7C3C10" w14:textId="77777777" w:rsidR="00655B10" w:rsidRDefault="00000000">
            <w:pPr>
              <w:jc w:val="center"/>
              <w:rPr>
                <w:rFonts w:hint="eastAsia"/>
              </w:rPr>
            </w:pPr>
            <w:r>
              <w:t>高</w:t>
            </w:r>
          </w:p>
        </w:tc>
        <w:tc>
          <w:tcPr>
            <w:tcW w:w="2237" w:type="dxa"/>
            <w:vAlign w:val="center"/>
          </w:tcPr>
          <w:p w14:paraId="7F193515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优先完成最小可运行导航链路，先保证带位与送餐主流程，再逐步优化参数。</w:t>
            </w:r>
          </w:p>
        </w:tc>
      </w:tr>
      <w:tr w:rsidR="00655B10" w14:paraId="6F9FE260" w14:textId="77777777">
        <w:trPr>
          <w:jc w:val="center"/>
        </w:trPr>
        <w:tc>
          <w:tcPr>
            <w:tcW w:w="1427" w:type="dxa"/>
            <w:vAlign w:val="center"/>
          </w:tcPr>
          <w:p w14:paraId="48CCBB9B" w14:textId="77777777" w:rsidR="00655B10" w:rsidRDefault="00000000">
            <w:pPr>
              <w:jc w:val="center"/>
              <w:rPr>
                <w:rFonts w:hint="eastAsia"/>
              </w:rPr>
            </w:pPr>
            <w:r>
              <w:t>R2</w:t>
            </w:r>
          </w:p>
        </w:tc>
        <w:tc>
          <w:tcPr>
            <w:tcW w:w="2267" w:type="dxa"/>
            <w:vAlign w:val="center"/>
          </w:tcPr>
          <w:p w14:paraId="71460DDC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语音识别在噪声环境下效果不稳定，</w:t>
            </w:r>
            <w:r>
              <w:rPr>
                <w:lang w:eastAsia="zh-CN"/>
              </w:rPr>
              <w:lastRenderedPageBreak/>
              <w:t>影响点餐和模式切换。</w:t>
            </w:r>
          </w:p>
        </w:tc>
        <w:tc>
          <w:tcPr>
            <w:tcW w:w="1847" w:type="dxa"/>
            <w:vAlign w:val="center"/>
          </w:tcPr>
          <w:p w14:paraId="278EA7FC" w14:textId="77777777" w:rsidR="00655B10" w:rsidRDefault="00000000">
            <w:pPr>
              <w:jc w:val="center"/>
              <w:rPr>
                <w:rFonts w:hint="eastAsia"/>
              </w:rPr>
            </w:pPr>
            <w:r>
              <w:lastRenderedPageBreak/>
              <w:t>中</w:t>
            </w:r>
          </w:p>
        </w:tc>
        <w:tc>
          <w:tcPr>
            <w:tcW w:w="1847" w:type="dxa"/>
            <w:vAlign w:val="center"/>
          </w:tcPr>
          <w:p w14:paraId="26CF3A27" w14:textId="77777777" w:rsidR="00655B10" w:rsidRDefault="00000000">
            <w:pPr>
              <w:jc w:val="center"/>
              <w:rPr>
                <w:rFonts w:hint="eastAsia"/>
              </w:rPr>
            </w:pPr>
            <w:r>
              <w:t>高</w:t>
            </w:r>
          </w:p>
        </w:tc>
        <w:tc>
          <w:tcPr>
            <w:tcW w:w="2237" w:type="dxa"/>
            <w:vAlign w:val="center"/>
          </w:tcPr>
          <w:p w14:paraId="76F6A835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采用固定指令集和容错确认机制，必要时增加按键/命令行作为</w:t>
            </w:r>
            <w:r>
              <w:rPr>
                <w:lang w:eastAsia="zh-CN"/>
              </w:rPr>
              <w:lastRenderedPageBreak/>
              <w:t>备用输入。</w:t>
            </w:r>
          </w:p>
        </w:tc>
      </w:tr>
      <w:tr w:rsidR="00655B10" w14:paraId="1CFA5F60" w14:textId="77777777">
        <w:trPr>
          <w:jc w:val="center"/>
        </w:trPr>
        <w:tc>
          <w:tcPr>
            <w:tcW w:w="1427" w:type="dxa"/>
            <w:vAlign w:val="center"/>
          </w:tcPr>
          <w:p w14:paraId="63BC7715" w14:textId="77777777" w:rsidR="00655B10" w:rsidRDefault="00000000">
            <w:pPr>
              <w:jc w:val="center"/>
              <w:rPr>
                <w:rFonts w:hint="eastAsia"/>
              </w:rPr>
            </w:pPr>
            <w:r>
              <w:lastRenderedPageBreak/>
              <w:t>R3</w:t>
            </w:r>
          </w:p>
        </w:tc>
        <w:tc>
          <w:tcPr>
            <w:tcW w:w="2267" w:type="dxa"/>
            <w:vAlign w:val="center"/>
          </w:tcPr>
          <w:p w14:paraId="5031445C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仿真环境可运行但硬件平台联调困难，导致功能迁移不顺畅。</w:t>
            </w:r>
          </w:p>
        </w:tc>
        <w:tc>
          <w:tcPr>
            <w:tcW w:w="1847" w:type="dxa"/>
            <w:vAlign w:val="center"/>
          </w:tcPr>
          <w:p w14:paraId="0D184E33" w14:textId="77777777" w:rsidR="00655B10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1847" w:type="dxa"/>
            <w:vAlign w:val="center"/>
          </w:tcPr>
          <w:p w14:paraId="787CA6A8" w14:textId="77777777" w:rsidR="00655B10" w:rsidRDefault="00000000">
            <w:pPr>
              <w:jc w:val="center"/>
              <w:rPr>
                <w:rFonts w:hint="eastAsia"/>
              </w:rPr>
            </w:pPr>
            <w:r>
              <w:t>高</w:t>
            </w:r>
          </w:p>
        </w:tc>
        <w:tc>
          <w:tcPr>
            <w:tcW w:w="2237" w:type="dxa"/>
            <w:vAlign w:val="center"/>
          </w:tcPr>
          <w:p w14:paraId="61127AB5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坚持“仿真—接口—硬件”一致设计，尽早预留硬件调试周，减少强耦合实现。</w:t>
            </w:r>
          </w:p>
        </w:tc>
      </w:tr>
      <w:tr w:rsidR="00655B10" w14:paraId="310E12DE" w14:textId="77777777">
        <w:trPr>
          <w:jc w:val="center"/>
        </w:trPr>
        <w:tc>
          <w:tcPr>
            <w:tcW w:w="1427" w:type="dxa"/>
            <w:vAlign w:val="center"/>
          </w:tcPr>
          <w:p w14:paraId="4C29B5C0" w14:textId="77777777" w:rsidR="00655B10" w:rsidRDefault="00000000">
            <w:pPr>
              <w:jc w:val="center"/>
              <w:rPr>
                <w:rFonts w:hint="eastAsia"/>
              </w:rPr>
            </w:pPr>
            <w:r>
              <w:t>R4</w:t>
            </w:r>
          </w:p>
        </w:tc>
        <w:tc>
          <w:tcPr>
            <w:tcW w:w="2267" w:type="dxa"/>
            <w:vAlign w:val="center"/>
          </w:tcPr>
          <w:p w14:paraId="772E5259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需求范围过大，例如个性化推荐和复杂视觉感知功能膨胀。</w:t>
            </w:r>
          </w:p>
        </w:tc>
        <w:tc>
          <w:tcPr>
            <w:tcW w:w="1847" w:type="dxa"/>
            <w:vAlign w:val="center"/>
          </w:tcPr>
          <w:p w14:paraId="471A2B19" w14:textId="77777777" w:rsidR="00655B10" w:rsidRDefault="00000000">
            <w:pPr>
              <w:jc w:val="center"/>
              <w:rPr>
                <w:rFonts w:hint="eastAsia"/>
              </w:rPr>
            </w:pPr>
            <w:r>
              <w:t>高</w:t>
            </w:r>
          </w:p>
        </w:tc>
        <w:tc>
          <w:tcPr>
            <w:tcW w:w="1847" w:type="dxa"/>
            <w:vAlign w:val="center"/>
          </w:tcPr>
          <w:p w14:paraId="51F44735" w14:textId="77777777" w:rsidR="00655B10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2237" w:type="dxa"/>
            <w:vAlign w:val="center"/>
          </w:tcPr>
          <w:p w14:paraId="235C9007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控制首版范围，以固定地图、固定菜单、固定指令集下的三种核心业务闭环为主，将个性化推荐和复杂感知作为不纳入首版的扩展项。</w:t>
            </w:r>
          </w:p>
        </w:tc>
      </w:tr>
      <w:tr w:rsidR="00655B10" w14:paraId="76E42E9A" w14:textId="77777777">
        <w:trPr>
          <w:jc w:val="center"/>
        </w:trPr>
        <w:tc>
          <w:tcPr>
            <w:tcW w:w="1427" w:type="dxa"/>
            <w:vAlign w:val="center"/>
          </w:tcPr>
          <w:p w14:paraId="03F69C94" w14:textId="77777777" w:rsidR="00655B10" w:rsidRDefault="00000000">
            <w:pPr>
              <w:jc w:val="center"/>
              <w:rPr>
                <w:rFonts w:hint="eastAsia"/>
              </w:rPr>
            </w:pPr>
            <w:r>
              <w:t>R5</w:t>
            </w:r>
          </w:p>
        </w:tc>
        <w:tc>
          <w:tcPr>
            <w:tcW w:w="2267" w:type="dxa"/>
            <w:vAlign w:val="center"/>
          </w:tcPr>
          <w:p w14:paraId="26E189A6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团队成员分工不均或接口边界不清，造成集成效率低。</w:t>
            </w:r>
          </w:p>
        </w:tc>
        <w:tc>
          <w:tcPr>
            <w:tcW w:w="1847" w:type="dxa"/>
            <w:vAlign w:val="center"/>
          </w:tcPr>
          <w:p w14:paraId="356A5B67" w14:textId="77777777" w:rsidR="00655B10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1847" w:type="dxa"/>
            <w:vAlign w:val="center"/>
          </w:tcPr>
          <w:p w14:paraId="4C415DCD" w14:textId="77777777" w:rsidR="00655B10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2237" w:type="dxa"/>
            <w:vAlign w:val="center"/>
          </w:tcPr>
          <w:p w14:paraId="02B86415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基于模块划分明确接口和负责人，采用周例会+看板跟踪同步进度。</w:t>
            </w:r>
          </w:p>
        </w:tc>
      </w:tr>
      <w:tr w:rsidR="00655B10" w14:paraId="36EA809F" w14:textId="77777777">
        <w:trPr>
          <w:jc w:val="center"/>
        </w:trPr>
        <w:tc>
          <w:tcPr>
            <w:tcW w:w="1427" w:type="dxa"/>
            <w:vAlign w:val="center"/>
          </w:tcPr>
          <w:p w14:paraId="2ADCB3E6" w14:textId="77777777" w:rsidR="00655B10" w:rsidRDefault="00000000">
            <w:pPr>
              <w:jc w:val="center"/>
              <w:rPr>
                <w:rFonts w:hint="eastAsia"/>
              </w:rPr>
            </w:pPr>
            <w:r>
              <w:t>R6</w:t>
            </w:r>
          </w:p>
        </w:tc>
        <w:tc>
          <w:tcPr>
            <w:tcW w:w="2267" w:type="dxa"/>
            <w:vAlign w:val="center"/>
          </w:tcPr>
          <w:p w14:paraId="6FEE42F6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测试准备不足，后期集中暴露异常场景问题。</w:t>
            </w:r>
          </w:p>
        </w:tc>
        <w:tc>
          <w:tcPr>
            <w:tcW w:w="1847" w:type="dxa"/>
            <w:vAlign w:val="center"/>
          </w:tcPr>
          <w:p w14:paraId="228BD15A" w14:textId="77777777" w:rsidR="00655B10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1847" w:type="dxa"/>
            <w:vAlign w:val="center"/>
          </w:tcPr>
          <w:p w14:paraId="68EB3871" w14:textId="77777777" w:rsidR="00655B10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2237" w:type="dxa"/>
            <w:vAlign w:val="center"/>
          </w:tcPr>
          <w:p w14:paraId="22E14395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同步编写测试用例与日志记录机制，在每次迭代后做回归测试。</w:t>
            </w:r>
          </w:p>
        </w:tc>
      </w:tr>
      <w:tr w:rsidR="007774D9" w14:paraId="66E7FB81" w14:textId="77777777">
        <w:trPr>
          <w:jc w:val="center"/>
        </w:trPr>
        <w:tc>
          <w:tcPr>
            <w:tcW w:w="1427" w:type="dxa"/>
          </w:tcPr>
          <w:p w14:paraId="5D553744" w14:textId="77777777" w:rsidR="007774D9" w:rsidRDefault="00000000">
            <w:pPr>
              <w:rPr>
                <w:rFonts w:hint="eastAsia"/>
              </w:rPr>
            </w:pPr>
            <w:r>
              <w:t>R7</w:t>
            </w:r>
          </w:p>
        </w:tc>
        <w:tc>
          <w:tcPr>
            <w:tcW w:w="2267" w:type="dxa"/>
          </w:tcPr>
          <w:p w14:paraId="29360DF0" w14:textId="77777777" w:rsidR="007774D9" w:rsidRDefault="00000000">
            <w:pPr>
              <w:rPr>
                <w:rFonts w:hint="eastAsia"/>
              </w:rPr>
            </w:pPr>
            <w:r>
              <w:t>ROS package 部署与 launch 路径配置不一致，导致节点无法由 roslaunch 正确启动。</w:t>
            </w:r>
          </w:p>
        </w:tc>
        <w:tc>
          <w:tcPr>
            <w:tcW w:w="1847" w:type="dxa"/>
          </w:tcPr>
          <w:p w14:paraId="19C168B0" w14:textId="77777777" w:rsidR="007774D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1847" w:type="dxa"/>
          </w:tcPr>
          <w:p w14:paraId="2BD9D9C4" w14:textId="77777777" w:rsidR="007774D9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2237" w:type="dxa"/>
          </w:tcPr>
          <w:p w14:paraId="5F840606" w14:textId="77777777" w:rsidR="007774D9" w:rsidRDefault="00000000">
            <w:pPr>
              <w:rPr>
                <w:rFonts w:hint="eastAsia"/>
              </w:rPr>
            </w:pPr>
            <w:r>
              <w:t>在测试前完成 restaurant_robot_core、restaurant_robot_navigation、restaurant_voice_interaction 包配置检查，执行 catkin_make 和 source，并保留 mock_navigation 测试路径作为兜底。</w:t>
            </w:r>
          </w:p>
        </w:tc>
      </w:tr>
      <w:tr w:rsidR="007774D9" w14:paraId="5C59C2BD" w14:textId="77777777">
        <w:trPr>
          <w:jc w:val="center"/>
        </w:trPr>
        <w:tc>
          <w:tcPr>
            <w:tcW w:w="1427" w:type="dxa"/>
          </w:tcPr>
          <w:p w14:paraId="6CA87035" w14:textId="77777777" w:rsidR="007774D9" w:rsidRDefault="00000000">
            <w:pPr>
              <w:rPr>
                <w:rFonts w:hint="eastAsia"/>
              </w:rPr>
            </w:pPr>
            <w:r>
              <w:t>R8</w:t>
            </w:r>
          </w:p>
        </w:tc>
        <w:tc>
          <w:tcPr>
            <w:tcW w:w="2267" w:type="dxa"/>
          </w:tcPr>
          <w:p w14:paraId="14E5941F" w14:textId="77777777" w:rsidR="007774D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MySQL 初始化或本地数据库账号配置不一致，导致订单、任务或日志写入失败。</w:t>
            </w:r>
          </w:p>
        </w:tc>
        <w:tc>
          <w:tcPr>
            <w:tcW w:w="1847" w:type="dxa"/>
          </w:tcPr>
          <w:p w14:paraId="46702E45" w14:textId="77777777" w:rsidR="007774D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1847" w:type="dxa"/>
          </w:tcPr>
          <w:p w14:paraId="58ABF212" w14:textId="77777777" w:rsidR="007774D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237" w:type="dxa"/>
          </w:tcPr>
          <w:p w14:paraId="577270AF" w14:textId="77777777" w:rsidR="007774D9" w:rsidRDefault="00000000">
            <w:pPr>
              <w:rPr>
                <w:rFonts w:hint="eastAsia"/>
              </w:rPr>
            </w:pPr>
            <w:r>
              <w:t>提供 create_tables.sql、import_table_data.py、import_menu_data.py 和配置检查清单；测试模式下允许主链路对数据库故障进行 fallback。</w:t>
            </w:r>
          </w:p>
        </w:tc>
      </w:tr>
      <w:tr w:rsidR="007774D9" w14:paraId="49B47C48" w14:textId="77777777">
        <w:trPr>
          <w:jc w:val="center"/>
        </w:trPr>
        <w:tc>
          <w:tcPr>
            <w:tcW w:w="1427" w:type="dxa"/>
          </w:tcPr>
          <w:p w14:paraId="7A90AC57" w14:textId="77777777" w:rsidR="007774D9" w:rsidRDefault="00000000">
            <w:pPr>
              <w:rPr>
                <w:rFonts w:hint="eastAsia"/>
              </w:rPr>
            </w:pPr>
            <w:r>
              <w:t>R9</w:t>
            </w:r>
          </w:p>
        </w:tc>
        <w:tc>
          <w:tcPr>
            <w:tcW w:w="2267" w:type="dxa"/>
          </w:tcPr>
          <w:p w14:paraId="1B308416" w14:textId="77777777" w:rsidR="007774D9" w:rsidRDefault="00000000">
            <w:pPr>
              <w:rPr>
                <w:rFonts w:hint="eastAsia"/>
              </w:rPr>
            </w:pPr>
            <w:r>
              <w:t>真实机器人或 Gazebo / move_base 联调时</w:t>
            </w:r>
            <w:r>
              <w:lastRenderedPageBreak/>
              <w:t>间不足，导致最终演示前导航效果仍需调参。</w:t>
            </w:r>
          </w:p>
        </w:tc>
        <w:tc>
          <w:tcPr>
            <w:tcW w:w="1847" w:type="dxa"/>
          </w:tcPr>
          <w:p w14:paraId="2F480AD9" w14:textId="77777777" w:rsidR="007774D9" w:rsidRDefault="00000000">
            <w:pPr>
              <w:rPr>
                <w:rFonts w:hint="eastAsia"/>
              </w:rPr>
            </w:pPr>
            <w:r>
              <w:lastRenderedPageBreak/>
              <w:t>中</w:t>
            </w:r>
          </w:p>
        </w:tc>
        <w:tc>
          <w:tcPr>
            <w:tcW w:w="1847" w:type="dxa"/>
          </w:tcPr>
          <w:p w14:paraId="79D4EBEA" w14:textId="77777777" w:rsidR="007774D9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2237" w:type="dxa"/>
          </w:tcPr>
          <w:p w14:paraId="786B5BFA" w14:textId="77777777" w:rsidR="007774D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下周测试评审优先使用 mock_navigation 验证业务链路，最终验收前集中完成真实导</w:t>
            </w:r>
            <w:r>
              <w:rPr>
                <w:lang w:eastAsia="zh-CN"/>
              </w:rPr>
              <w:lastRenderedPageBreak/>
              <w:t>航环境、地图、目标点和 move_base 参数联调。</w:t>
            </w:r>
          </w:p>
        </w:tc>
      </w:tr>
    </w:tbl>
    <w:p w14:paraId="2C10B6BE" w14:textId="77777777" w:rsidR="00655B10" w:rsidRDefault="00000000">
      <w:pPr>
        <w:pStyle w:val="MyHeading1"/>
        <w:rPr>
          <w:rFonts w:hint="eastAsia"/>
          <w:lang w:eastAsia="zh-CN"/>
        </w:rPr>
      </w:pPr>
      <w:r>
        <w:rPr>
          <w:lang w:eastAsia="zh-CN"/>
        </w:rPr>
        <w:t>4. 过程模型</w:t>
      </w:r>
    </w:p>
    <w:p w14:paraId="183F4FAC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本项目采用迭代增量式开发过程模型。其原因在于：一方面课程项目具有明确的阶段节点，需要按计划提交 SDP、SRS、SDD、STD 等过程文档；另一方面机器人系统开发受仿真效果、硬件联调和功能集成影响较大，适合先在 Ubuntu 20.04 + ROS1 Noetic + Gazebo 11 环境中完成固定地图下的最小可运行闭环，再逐步补充必要的异常处理与展示优化。</w:t>
      </w:r>
    </w:p>
    <w:p w14:paraId="4FE0393F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项目的主要阶段如下：</w:t>
      </w:r>
    </w:p>
    <w:p w14:paraId="680115D4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（1）项目启动阶段：完成分组、选题确认、仓库搭建和SDP编制；</w:t>
      </w:r>
    </w:p>
    <w:p w14:paraId="0CAF4E18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（2）需求分析阶段：完成场景分析、角色分析、用例建模和需求规格说明；</w:t>
      </w:r>
    </w:p>
    <w:p w14:paraId="3C53ADA9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（3）系统设计阶段：完成总体架构、模块划分、接口设计和简化状态机设计；</w:t>
      </w:r>
    </w:p>
    <w:p w14:paraId="7139F60C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（4）实现与联调阶段：完成语音交互、主控集中调度、任务调度、导航管理、数据库记录和异常上报等功能开发与集成；</w:t>
      </w:r>
    </w:p>
    <w:p w14:paraId="57A11967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（5）测试与优化阶段：完成静态检查、单元测试、数据库业务流程测试、mock 系统链路测试、异常事件监听测试和硬件验证准备；</w:t>
      </w:r>
    </w:p>
    <w:p w14:paraId="5A5865C0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（6）验收与总结阶段：完成系统演示、课程总结、终版材料提交和现场测试。</w:t>
      </w:r>
    </w:p>
    <w:p w14:paraId="0C444EB8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在每一轮迭代中，项目组均输出可检查的中间成果，如可运行场景、可演示模块、测试记录和文档更新，从而降低最终阶段集中暴露问题的风险。项目实现边界以单机器人、固定地图、固定菜单、固定指令集和单任务执行为主。</w:t>
      </w:r>
    </w:p>
    <w:p w14:paraId="338CA5C3" w14:textId="77777777" w:rsidR="00655B10" w:rsidRDefault="00000000">
      <w:pPr>
        <w:pStyle w:val="MyHeading1"/>
        <w:rPr>
          <w:rFonts w:hint="eastAsia"/>
          <w:lang w:eastAsia="zh-CN"/>
        </w:rPr>
      </w:pPr>
      <w:r>
        <w:rPr>
          <w:lang w:eastAsia="zh-CN"/>
        </w:rPr>
        <w:t>5. 资源计划</w:t>
      </w:r>
    </w:p>
    <w:p w14:paraId="35BFF72B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项目资源需求包括软件资源、硬件资源、数据资源和管理资源四个方面。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079"/>
        <w:gridCol w:w="3079"/>
        <w:gridCol w:w="3079"/>
      </w:tblGrid>
      <w:tr w:rsidR="00655B10" w14:paraId="0D65D323" w14:textId="77777777">
        <w:trPr>
          <w:jc w:val="center"/>
        </w:trPr>
        <w:tc>
          <w:tcPr>
            <w:tcW w:w="3079" w:type="dxa"/>
            <w:shd w:val="clear" w:color="auto" w:fill="DDEBF7"/>
            <w:vAlign w:val="center"/>
          </w:tcPr>
          <w:p w14:paraId="2079F17C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资源类别</w:t>
            </w:r>
          </w:p>
        </w:tc>
        <w:tc>
          <w:tcPr>
            <w:tcW w:w="3079" w:type="dxa"/>
            <w:shd w:val="clear" w:color="auto" w:fill="DDEBF7"/>
            <w:vAlign w:val="center"/>
          </w:tcPr>
          <w:p w14:paraId="0131D2C1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资源内容</w:t>
            </w:r>
          </w:p>
        </w:tc>
        <w:tc>
          <w:tcPr>
            <w:tcW w:w="3079" w:type="dxa"/>
            <w:shd w:val="clear" w:color="auto" w:fill="DDEBF7"/>
            <w:vAlign w:val="center"/>
          </w:tcPr>
          <w:p w14:paraId="6F6EEC22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用途说明</w:t>
            </w:r>
          </w:p>
        </w:tc>
      </w:tr>
      <w:tr w:rsidR="00655B10" w14:paraId="2FB43BD8" w14:textId="77777777">
        <w:trPr>
          <w:jc w:val="center"/>
        </w:trPr>
        <w:tc>
          <w:tcPr>
            <w:tcW w:w="3079" w:type="dxa"/>
            <w:vAlign w:val="center"/>
          </w:tcPr>
          <w:p w14:paraId="16618B42" w14:textId="77777777" w:rsidR="00655B10" w:rsidRDefault="00000000">
            <w:pPr>
              <w:jc w:val="center"/>
              <w:rPr>
                <w:rFonts w:hint="eastAsia"/>
              </w:rPr>
            </w:pPr>
            <w:r>
              <w:t>软件资源</w:t>
            </w:r>
          </w:p>
        </w:tc>
        <w:tc>
          <w:tcPr>
            <w:tcW w:w="3079" w:type="dxa"/>
            <w:vAlign w:val="center"/>
          </w:tcPr>
          <w:p w14:paraId="37281687" w14:textId="77777777" w:rsidR="00655B10" w:rsidRDefault="00000000">
            <w:pPr>
              <w:rPr>
                <w:rFonts w:hint="eastAsia"/>
              </w:rPr>
            </w:pPr>
            <w:r>
              <w:t>Ubuntu 20.04、ROS1 Noetic、Gazebo 11、VS Code/PyCharm、Office 工具</w:t>
            </w:r>
          </w:p>
        </w:tc>
        <w:tc>
          <w:tcPr>
            <w:tcW w:w="3079" w:type="dxa"/>
            <w:vAlign w:val="center"/>
          </w:tcPr>
          <w:p w14:paraId="17F511B0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用于仿真开发、代码编写、文档编制和展示。</w:t>
            </w:r>
          </w:p>
        </w:tc>
      </w:tr>
      <w:tr w:rsidR="00655B10" w14:paraId="365439BB" w14:textId="77777777">
        <w:trPr>
          <w:jc w:val="center"/>
        </w:trPr>
        <w:tc>
          <w:tcPr>
            <w:tcW w:w="3079" w:type="dxa"/>
            <w:vAlign w:val="center"/>
          </w:tcPr>
          <w:p w14:paraId="30689C12" w14:textId="77777777" w:rsidR="00655B10" w:rsidRDefault="00000000">
            <w:pPr>
              <w:jc w:val="center"/>
              <w:rPr>
                <w:rFonts w:hint="eastAsia"/>
              </w:rPr>
            </w:pPr>
            <w:r>
              <w:t>硬件资源</w:t>
            </w:r>
          </w:p>
        </w:tc>
        <w:tc>
          <w:tcPr>
            <w:tcW w:w="3079" w:type="dxa"/>
            <w:vAlign w:val="center"/>
          </w:tcPr>
          <w:p w14:paraId="383826C5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课程提供的机器人平台、底盘、雷达、传感器、计算单元、语音交互设备</w:t>
            </w:r>
          </w:p>
        </w:tc>
        <w:tc>
          <w:tcPr>
            <w:tcW w:w="3079" w:type="dxa"/>
            <w:vAlign w:val="center"/>
          </w:tcPr>
          <w:p w14:paraId="5D34314D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用于部署、联调和最终演示验证。</w:t>
            </w:r>
          </w:p>
        </w:tc>
      </w:tr>
      <w:tr w:rsidR="00655B10" w14:paraId="7177F56B" w14:textId="77777777">
        <w:trPr>
          <w:jc w:val="center"/>
        </w:trPr>
        <w:tc>
          <w:tcPr>
            <w:tcW w:w="3079" w:type="dxa"/>
            <w:vAlign w:val="center"/>
          </w:tcPr>
          <w:p w14:paraId="58377DD8" w14:textId="77777777" w:rsidR="00655B10" w:rsidRDefault="00000000">
            <w:pPr>
              <w:jc w:val="center"/>
              <w:rPr>
                <w:rFonts w:hint="eastAsia"/>
              </w:rPr>
            </w:pPr>
            <w:r>
              <w:t>数据资源</w:t>
            </w:r>
          </w:p>
        </w:tc>
        <w:tc>
          <w:tcPr>
            <w:tcW w:w="3079" w:type="dxa"/>
            <w:vAlign w:val="center"/>
          </w:tcPr>
          <w:p w14:paraId="63E3A92C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餐厅桌位数据、菜单数据、导</w:t>
            </w:r>
            <w:r>
              <w:rPr>
                <w:lang w:eastAsia="zh-CN"/>
              </w:rPr>
              <w:lastRenderedPageBreak/>
              <w:t>航点位、测试日志、语音交互语料</w:t>
            </w:r>
          </w:p>
        </w:tc>
        <w:tc>
          <w:tcPr>
            <w:tcW w:w="3079" w:type="dxa"/>
            <w:vAlign w:val="center"/>
          </w:tcPr>
          <w:p w14:paraId="2FDDF7CB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用于业务逻辑、测试和演示准</w:t>
            </w:r>
            <w:r>
              <w:rPr>
                <w:lang w:eastAsia="zh-CN"/>
              </w:rPr>
              <w:lastRenderedPageBreak/>
              <w:t>备。</w:t>
            </w:r>
          </w:p>
        </w:tc>
      </w:tr>
      <w:tr w:rsidR="00655B10" w14:paraId="0BF23313" w14:textId="77777777">
        <w:trPr>
          <w:jc w:val="center"/>
        </w:trPr>
        <w:tc>
          <w:tcPr>
            <w:tcW w:w="3079" w:type="dxa"/>
            <w:vAlign w:val="center"/>
          </w:tcPr>
          <w:p w14:paraId="220EFF70" w14:textId="77777777" w:rsidR="00655B10" w:rsidRDefault="00000000">
            <w:pPr>
              <w:jc w:val="center"/>
              <w:rPr>
                <w:rFonts w:hint="eastAsia"/>
              </w:rPr>
            </w:pPr>
            <w:r>
              <w:lastRenderedPageBreak/>
              <w:t>管理资源</w:t>
            </w:r>
          </w:p>
        </w:tc>
        <w:tc>
          <w:tcPr>
            <w:tcW w:w="3079" w:type="dxa"/>
            <w:vAlign w:val="center"/>
          </w:tcPr>
          <w:p w14:paraId="346A1F04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GitLab仓库、任务看板、周例会记录、评审PPT模板</w:t>
            </w:r>
          </w:p>
        </w:tc>
        <w:tc>
          <w:tcPr>
            <w:tcW w:w="3079" w:type="dxa"/>
            <w:vAlign w:val="center"/>
          </w:tcPr>
          <w:p w14:paraId="6634A030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用于过程管理、任务协作和阶段检查。</w:t>
            </w:r>
          </w:p>
        </w:tc>
      </w:tr>
    </w:tbl>
    <w:p w14:paraId="659E0703" w14:textId="77777777" w:rsidR="00655B10" w:rsidRDefault="00000000">
      <w:pPr>
        <w:pStyle w:val="MyHeading1"/>
        <w:rPr>
          <w:rFonts w:hint="eastAsia"/>
          <w:lang w:eastAsia="zh-CN"/>
        </w:rPr>
      </w:pPr>
      <w:r>
        <w:rPr>
          <w:lang w:eastAsia="zh-CN"/>
        </w:rPr>
        <w:t>6. 进度计划</w:t>
      </w:r>
    </w:p>
    <w:p w14:paraId="7A7FF73F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整体进度围绕课程关键检查点组织，采用“文档先行、仿真先行、逐步联调、阶段验收”的推进策略。进度安排以课程项目可实现性为优先，优先保证核心业务闭环和演示稳定性，本稿先给出可直接执行的阶段计划表。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539"/>
        <w:gridCol w:w="1539"/>
        <w:gridCol w:w="1641"/>
        <w:gridCol w:w="1539"/>
        <w:gridCol w:w="1539"/>
        <w:gridCol w:w="1539"/>
      </w:tblGrid>
      <w:tr w:rsidR="00655B10" w14:paraId="7EA7AFC8" w14:textId="77777777">
        <w:trPr>
          <w:jc w:val="center"/>
        </w:trPr>
        <w:tc>
          <w:tcPr>
            <w:tcW w:w="1539" w:type="dxa"/>
            <w:shd w:val="clear" w:color="auto" w:fill="DDEBF7"/>
            <w:vAlign w:val="center"/>
          </w:tcPr>
          <w:p w14:paraId="1A3D2114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1539" w:type="dxa"/>
            <w:shd w:val="clear" w:color="auto" w:fill="DDEBF7"/>
            <w:vAlign w:val="center"/>
          </w:tcPr>
          <w:p w14:paraId="362AB30A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时间安排</w:t>
            </w:r>
          </w:p>
        </w:tc>
        <w:tc>
          <w:tcPr>
            <w:tcW w:w="1539" w:type="dxa"/>
            <w:shd w:val="clear" w:color="auto" w:fill="DDEBF7"/>
            <w:vAlign w:val="center"/>
          </w:tcPr>
          <w:p w14:paraId="1F235802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主要任务</w:t>
            </w:r>
          </w:p>
        </w:tc>
        <w:tc>
          <w:tcPr>
            <w:tcW w:w="1539" w:type="dxa"/>
            <w:shd w:val="clear" w:color="auto" w:fill="DDEBF7"/>
            <w:vAlign w:val="center"/>
          </w:tcPr>
          <w:p w14:paraId="29F4023F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输出物</w:t>
            </w:r>
          </w:p>
        </w:tc>
        <w:tc>
          <w:tcPr>
            <w:tcW w:w="1539" w:type="dxa"/>
            <w:shd w:val="clear" w:color="auto" w:fill="DDEBF7"/>
            <w:vAlign w:val="center"/>
          </w:tcPr>
          <w:p w14:paraId="1106E33C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依赖关系</w:t>
            </w:r>
          </w:p>
        </w:tc>
        <w:tc>
          <w:tcPr>
            <w:tcW w:w="1539" w:type="dxa"/>
            <w:shd w:val="clear" w:color="auto" w:fill="DDEBF7"/>
            <w:vAlign w:val="center"/>
          </w:tcPr>
          <w:p w14:paraId="50483F0D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里程碑</w:t>
            </w:r>
          </w:p>
        </w:tc>
      </w:tr>
      <w:tr w:rsidR="00655B10" w14:paraId="72F87C24" w14:textId="77777777">
        <w:trPr>
          <w:jc w:val="center"/>
        </w:trPr>
        <w:tc>
          <w:tcPr>
            <w:tcW w:w="1539" w:type="dxa"/>
            <w:vAlign w:val="center"/>
          </w:tcPr>
          <w:p w14:paraId="020F989A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项目启动</w:t>
            </w:r>
          </w:p>
        </w:tc>
        <w:tc>
          <w:tcPr>
            <w:tcW w:w="1539" w:type="dxa"/>
            <w:vAlign w:val="center"/>
          </w:tcPr>
          <w:p w14:paraId="2B5DF2AF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第1-2周</w:t>
            </w:r>
          </w:p>
        </w:tc>
        <w:tc>
          <w:tcPr>
            <w:tcW w:w="1539" w:type="dxa"/>
            <w:vAlign w:val="center"/>
          </w:tcPr>
          <w:p w14:paraId="4E33F9E5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完成组队、选题收敛、仓库初始化、SDP编制。</w:t>
            </w:r>
          </w:p>
        </w:tc>
        <w:tc>
          <w:tcPr>
            <w:tcW w:w="1539" w:type="dxa"/>
            <w:vAlign w:val="center"/>
          </w:tcPr>
          <w:p w14:paraId="3B069A43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SDP初稿、项目仓库</w:t>
            </w:r>
          </w:p>
        </w:tc>
        <w:tc>
          <w:tcPr>
            <w:tcW w:w="1539" w:type="dxa"/>
            <w:vAlign w:val="center"/>
          </w:tcPr>
          <w:p w14:paraId="0758CE8A" w14:textId="77777777" w:rsidR="00655B1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539" w:type="dxa"/>
            <w:vAlign w:val="center"/>
          </w:tcPr>
          <w:p w14:paraId="74F84192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M1：项目计划提交</w:t>
            </w:r>
          </w:p>
        </w:tc>
      </w:tr>
      <w:tr w:rsidR="00655B10" w14:paraId="120BC3C9" w14:textId="77777777">
        <w:trPr>
          <w:jc w:val="center"/>
        </w:trPr>
        <w:tc>
          <w:tcPr>
            <w:tcW w:w="1539" w:type="dxa"/>
            <w:vAlign w:val="center"/>
          </w:tcPr>
          <w:p w14:paraId="41BF65E4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需求分析</w:t>
            </w:r>
          </w:p>
        </w:tc>
        <w:tc>
          <w:tcPr>
            <w:tcW w:w="1539" w:type="dxa"/>
            <w:vAlign w:val="center"/>
          </w:tcPr>
          <w:p w14:paraId="66B4BC8F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第3-5周</w:t>
            </w:r>
          </w:p>
        </w:tc>
        <w:tc>
          <w:tcPr>
            <w:tcW w:w="1539" w:type="dxa"/>
            <w:vAlign w:val="center"/>
          </w:tcPr>
          <w:p w14:paraId="3EB2A6E5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完成业务场景、核心用例、需求条目、界面草图和异常需求，明确固定地图、固定菜单与固定指令集边界。</w:t>
            </w:r>
          </w:p>
        </w:tc>
        <w:tc>
          <w:tcPr>
            <w:tcW w:w="1539" w:type="dxa"/>
            <w:vAlign w:val="center"/>
          </w:tcPr>
          <w:p w14:paraId="66B97D13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SRS、需求评审材料</w:t>
            </w:r>
          </w:p>
        </w:tc>
        <w:tc>
          <w:tcPr>
            <w:tcW w:w="1539" w:type="dxa"/>
            <w:vAlign w:val="center"/>
          </w:tcPr>
          <w:p w14:paraId="75003297" w14:textId="77777777" w:rsidR="00655B10" w:rsidRDefault="00000000">
            <w:pPr>
              <w:rPr>
                <w:rFonts w:hint="eastAsia"/>
              </w:rPr>
            </w:pPr>
            <w:r>
              <w:rPr>
                <w:sz w:val="20"/>
              </w:rPr>
              <w:t>M1</w:t>
            </w:r>
          </w:p>
        </w:tc>
        <w:tc>
          <w:tcPr>
            <w:tcW w:w="1539" w:type="dxa"/>
            <w:vAlign w:val="center"/>
          </w:tcPr>
          <w:p w14:paraId="23A1D241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M2：需求分析评审</w:t>
            </w:r>
          </w:p>
        </w:tc>
      </w:tr>
      <w:tr w:rsidR="00655B10" w14:paraId="313CFA73" w14:textId="77777777">
        <w:trPr>
          <w:jc w:val="center"/>
        </w:trPr>
        <w:tc>
          <w:tcPr>
            <w:tcW w:w="1539" w:type="dxa"/>
            <w:vAlign w:val="center"/>
          </w:tcPr>
          <w:p w14:paraId="6862A406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系统设计</w:t>
            </w:r>
          </w:p>
        </w:tc>
        <w:tc>
          <w:tcPr>
            <w:tcW w:w="1539" w:type="dxa"/>
            <w:vAlign w:val="center"/>
          </w:tcPr>
          <w:p w14:paraId="2B3B6840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第6-9周</w:t>
            </w:r>
          </w:p>
        </w:tc>
        <w:tc>
          <w:tcPr>
            <w:tcW w:w="1539" w:type="dxa"/>
            <w:vAlign w:val="center"/>
          </w:tcPr>
          <w:p w14:paraId="211B3293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完成架构设计、模块设计、接口设计和简化状态机设计。</w:t>
            </w:r>
          </w:p>
        </w:tc>
        <w:tc>
          <w:tcPr>
            <w:tcW w:w="1539" w:type="dxa"/>
            <w:vAlign w:val="center"/>
          </w:tcPr>
          <w:p w14:paraId="2B6FE448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SDD、设计评审材料</w:t>
            </w:r>
          </w:p>
        </w:tc>
        <w:tc>
          <w:tcPr>
            <w:tcW w:w="1539" w:type="dxa"/>
            <w:vAlign w:val="center"/>
          </w:tcPr>
          <w:p w14:paraId="7E955E71" w14:textId="77777777" w:rsidR="00655B10" w:rsidRDefault="00000000">
            <w:pPr>
              <w:rPr>
                <w:rFonts w:hint="eastAsia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1539" w:type="dxa"/>
            <w:vAlign w:val="center"/>
          </w:tcPr>
          <w:p w14:paraId="43550F69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M3：软件设计评审</w:t>
            </w:r>
          </w:p>
        </w:tc>
      </w:tr>
      <w:tr w:rsidR="00655B10" w14:paraId="31D6A312" w14:textId="77777777">
        <w:trPr>
          <w:jc w:val="center"/>
        </w:trPr>
        <w:tc>
          <w:tcPr>
            <w:tcW w:w="1539" w:type="dxa"/>
            <w:vAlign w:val="center"/>
          </w:tcPr>
          <w:p w14:paraId="0B60D650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测试设计</w:t>
            </w:r>
          </w:p>
        </w:tc>
        <w:tc>
          <w:tcPr>
            <w:tcW w:w="1539" w:type="dxa"/>
            <w:vAlign w:val="center"/>
          </w:tcPr>
          <w:p w14:paraId="1D0A67F2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第10-12周</w:t>
            </w:r>
          </w:p>
        </w:tc>
        <w:tc>
          <w:tcPr>
            <w:tcW w:w="1539" w:type="dxa"/>
            <w:vAlign w:val="center"/>
          </w:tcPr>
          <w:p w14:paraId="33428130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完成测试策略、测试项、测试用例、验收准则和测试环境说明。</w:t>
            </w:r>
          </w:p>
        </w:tc>
        <w:tc>
          <w:tcPr>
            <w:tcW w:w="1539" w:type="dxa"/>
            <w:vAlign w:val="center"/>
          </w:tcPr>
          <w:p w14:paraId="1962D2DA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STD、测试评审材料</w:t>
            </w:r>
          </w:p>
        </w:tc>
        <w:tc>
          <w:tcPr>
            <w:tcW w:w="1539" w:type="dxa"/>
            <w:vAlign w:val="center"/>
          </w:tcPr>
          <w:p w14:paraId="7F3FA273" w14:textId="77777777" w:rsidR="00655B10" w:rsidRDefault="00000000">
            <w:pPr>
              <w:rPr>
                <w:rFonts w:hint="eastAsia"/>
              </w:rPr>
            </w:pPr>
            <w:r>
              <w:rPr>
                <w:sz w:val="20"/>
              </w:rPr>
              <w:t>M3</w:t>
            </w:r>
          </w:p>
        </w:tc>
        <w:tc>
          <w:tcPr>
            <w:tcW w:w="1539" w:type="dxa"/>
            <w:vAlign w:val="center"/>
          </w:tcPr>
          <w:p w14:paraId="47480AE4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M4：测试说明书评审</w:t>
            </w:r>
          </w:p>
        </w:tc>
      </w:tr>
      <w:tr w:rsidR="00655B10" w14:paraId="538A3220" w14:textId="77777777">
        <w:trPr>
          <w:trHeight w:val="2160"/>
          <w:jc w:val="center"/>
        </w:trPr>
        <w:tc>
          <w:tcPr>
            <w:tcW w:w="1539" w:type="dxa"/>
            <w:vAlign w:val="center"/>
          </w:tcPr>
          <w:p w14:paraId="123AC601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迭代开发与联调</w:t>
            </w:r>
          </w:p>
        </w:tc>
        <w:tc>
          <w:tcPr>
            <w:tcW w:w="1539" w:type="dxa"/>
            <w:vAlign w:val="center"/>
          </w:tcPr>
          <w:p w14:paraId="73CACD62" w14:textId="77777777" w:rsidR="00655B1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第6-14周（与设计/测试交叉进行）</w:t>
            </w:r>
          </w:p>
        </w:tc>
        <w:tc>
          <w:tcPr>
            <w:tcW w:w="1539" w:type="dxa"/>
            <w:vAlign w:val="center"/>
          </w:tcPr>
          <w:p w14:paraId="46360B35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完成语音交互、主控集中调度、任务调度、导航管理、数据库访问、异常上报和系统启动脚本集成。</w:t>
            </w:r>
          </w:p>
        </w:tc>
        <w:tc>
          <w:tcPr>
            <w:tcW w:w="1539" w:type="dxa"/>
            <w:vAlign w:val="center"/>
          </w:tcPr>
          <w:p w14:paraId="2258CB98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阶段代码、演示版本、日志、系统链路测试脚本</w:t>
            </w:r>
          </w:p>
        </w:tc>
        <w:tc>
          <w:tcPr>
            <w:tcW w:w="1539" w:type="dxa"/>
            <w:vAlign w:val="center"/>
          </w:tcPr>
          <w:p w14:paraId="438749CE" w14:textId="77777777" w:rsidR="00655B10" w:rsidRDefault="00000000">
            <w:pPr>
              <w:rPr>
                <w:rFonts w:hint="eastAsia"/>
              </w:rPr>
            </w:pPr>
            <w:r>
              <w:rPr>
                <w:sz w:val="20"/>
              </w:rPr>
              <w:t>M2/M3</w:t>
            </w:r>
          </w:p>
        </w:tc>
        <w:tc>
          <w:tcPr>
            <w:tcW w:w="1539" w:type="dxa"/>
            <w:vAlign w:val="center"/>
          </w:tcPr>
          <w:p w14:paraId="38273788" w14:textId="77777777" w:rsidR="00655B1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M5：迭代开发与测试评审</w:t>
            </w:r>
          </w:p>
        </w:tc>
      </w:tr>
      <w:tr w:rsidR="00655B10" w14:paraId="01B3E9BF" w14:textId="77777777">
        <w:trPr>
          <w:jc w:val="center"/>
        </w:trPr>
        <w:tc>
          <w:tcPr>
            <w:tcW w:w="1539" w:type="dxa"/>
            <w:vAlign w:val="center"/>
          </w:tcPr>
          <w:p w14:paraId="77B1C7AB" w14:textId="77777777" w:rsidR="00655B1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测试评审与系统验收准备</w:t>
            </w:r>
          </w:p>
        </w:tc>
        <w:tc>
          <w:tcPr>
            <w:tcW w:w="1539" w:type="dxa"/>
            <w:vAlign w:val="center"/>
          </w:tcPr>
          <w:p w14:paraId="7A45E759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第15周</w:t>
            </w:r>
          </w:p>
        </w:tc>
        <w:tc>
          <w:tcPr>
            <w:tcW w:w="1539" w:type="dxa"/>
            <w:vAlign w:val="center"/>
          </w:tcPr>
          <w:p w14:paraId="66C947D4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完成单元测试、数据库业务流程测试、mock_navigation 系统链路测试、异常事件监听测试和评审材料整理；真实机器人/Gazebo 联调作为后续验收准备继续推进。</w:t>
            </w:r>
          </w:p>
        </w:tc>
        <w:tc>
          <w:tcPr>
            <w:tcW w:w="1539" w:type="dxa"/>
            <w:vAlign w:val="center"/>
          </w:tcPr>
          <w:p w14:paraId="52D56BA7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测试记录、STD 更新版、测试截图、可交付测试版本</w:t>
            </w:r>
          </w:p>
        </w:tc>
        <w:tc>
          <w:tcPr>
            <w:tcW w:w="1539" w:type="dxa"/>
            <w:vAlign w:val="center"/>
          </w:tcPr>
          <w:p w14:paraId="608FC520" w14:textId="77777777" w:rsidR="00655B10" w:rsidRDefault="00000000">
            <w:pPr>
              <w:rPr>
                <w:rFonts w:hint="eastAsia"/>
              </w:rPr>
            </w:pPr>
            <w:r>
              <w:rPr>
                <w:sz w:val="20"/>
              </w:rPr>
              <w:t>M5</w:t>
            </w:r>
          </w:p>
        </w:tc>
        <w:tc>
          <w:tcPr>
            <w:tcW w:w="1539" w:type="dxa"/>
            <w:vAlign w:val="center"/>
          </w:tcPr>
          <w:p w14:paraId="068A4634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M6：测试结果评审</w:t>
            </w:r>
          </w:p>
        </w:tc>
      </w:tr>
      <w:tr w:rsidR="00655B10" w14:paraId="77020C75" w14:textId="77777777">
        <w:trPr>
          <w:jc w:val="center"/>
        </w:trPr>
        <w:tc>
          <w:tcPr>
            <w:tcW w:w="1539" w:type="dxa"/>
            <w:vAlign w:val="center"/>
          </w:tcPr>
          <w:p w14:paraId="6E1B0858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最终验收与终版提交</w:t>
            </w:r>
          </w:p>
        </w:tc>
        <w:tc>
          <w:tcPr>
            <w:tcW w:w="1539" w:type="dxa"/>
            <w:vAlign w:val="center"/>
          </w:tcPr>
          <w:p w14:paraId="1E1C0E83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第16-17周</w:t>
            </w:r>
          </w:p>
        </w:tc>
        <w:tc>
          <w:tcPr>
            <w:tcW w:w="1539" w:type="dxa"/>
            <w:vAlign w:val="center"/>
          </w:tcPr>
          <w:p w14:paraId="3565696B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完成真实导航环境联调、演示脚本彩排、终版文档整理、代码清理和现场测试准备。</w:t>
            </w:r>
          </w:p>
        </w:tc>
        <w:tc>
          <w:tcPr>
            <w:tcW w:w="1539" w:type="dxa"/>
            <w:vAlign w:val="center"/>
          </w:tcPr>
          <w:p w14:paraId="0E89FFB2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终版文档、代码、展示材料、验收记录</w:t>
            </w:r>
          </w:p>
        </w:tc>
        <w:tc>
          <w:tcPr>
            <w:tcW w:w="1539" w:type="dxa"/>
            <w:vAlign w:val="center"/>
          </w:tcPr>
          <w:p w14:paraId="5F2310A0" w14:textId="77777777" w:rsidR="00655B10" w:rsidRDefault="00000000">
            <w:pPr>
              <w:rPr>
                <w:rFonts w:hint="eastAsia"/>
              </w:rPr>
            </w:pPr>
            <w:r>
              <w:rPr>
                <w:sz w:val="20"/>
              </w:rPr>
              <w:t>M6</w:t>
            </w:r>
          </w:p>
        </w:tc>
        <w:tc>
          <w:tcPr>
            <w:tcW w:w="1539" w:type="dxa"/>
            <w:vAlign w:val="center"/>
          </w:tcPr>
          <w:p w14:paraId="5F41B678" w14:textId="77777777" w:rsidR="00655B1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M7：终版提交与现场测试</w:t>
            </w:r>
          </w:p>
        </w:tc>
      </w:tr>
    </w:tbl>
    <w:p w14:paraId="24A4CFCE" w14:textId="77777777" w:rsidR="00655B10" w:rsidRDefault="00655B10">
      <w:pPr>
        <w:ind w:firstLine="420"/>
        <w:rPr>
          <w:rFonts w:hint="eastAsia"/>
          <w:lang w:eastAsia="zh-CN"/>
        </w:rPr>
      </w:pPr>
    </w:p>
    <w:p w14:paraId="12CD2185" w14:textId="77777777" w:rsidR="00E26CEC" w:rsidRPr="00E26CEC" w:rsidRDefault="00E26CEC">
      <w:pPr>
        <w:ind w:firstLine="420"/>
        <w:rPr>
          <w:rFonts w:hint="eastAsia"/>
          <w:lang w:eastAsia="zh-CN"/>
        </w:rPr>
      </w:pPr>
    </w:p>
    <w:sectPr w:rsidR="00E26CEC" w:rsidRPr="00E26CEC">
      <w:footerReference w:type="default" r:id="rId8"/>
      <w:pgSz w:w="12240" w:h="15840"/>
      <w:pgMar w:top="1440" w:right="1417" w:bottom="1440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5958C" w14:textId="77777777" w:rsidR="007A04A8" w:rsidRDefault="007A04A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C234F8A" w14:textId="77777777" w:rsidR="007A04A8" w:rsidRDefault="007A04A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宋体"/>
    <w:charset w:val="86"/>
    <w:family w:val="roman"/>
    <w:pitch w:val="default"/>
    <w:sig w:usb0="30000083" w:usb1="2BDF3C10" w:usb2="00000016" w:usb3="00000000" w:csb0="6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BFDA1" w14:textId="77777777" w:rsidR="00655B10" w:rsidRDefault="00000000">
    <w:pPr>
      <w:pStyle w:val="ab"/>
      <w:jc w:val="center"/>
      <w:rPr>
        <w:rFonts w:hint="eastAsia"/>
        <w:lang w:eastAsia="zh-CN"/>
      </w:rPr>
    </w:pPr>
    <w:r>
      <w:rPr>
        <w:lang w:eastAsia="zh-CN"/>
      </w:rPr>
      <w:t>第三组｜饿了么｜餐厅服务机器人 SDP 审改版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57C26" w14:textId="77777777" w:rsidR="007A04A8" w:rsidRDefault="007A04A8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9F3D83A" w14:textId="77777777" w:rsidR="007A04A8" w:rsidRDefault="007A04A8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78AF2433"/>
    <w:multiLevelType w:val="multilevel"/>
    <w:tmpl w:val="BF64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837359">
    <w:abstractNumId w:val="1"/>
  </w:num>
  <w:num w:numId="2" w16cid:durableId="803471800">
    <w:abstractNumId w:val="4"/>
  </w:num>
  <w:num w:numId="3" w16cid:durableId="1652171418">
    <w:abstractNumId w:val="5"/>
  </w:num>
  <w:num w:numId="4" w16cid:durableId="1444111517">
    <w:abstractNumId w:val="2"/>
  </w:num>
  <w:num w:numId="5" w16cid:durableId="1093161224">
    <w:abstractNumId w:val="0"/>
  </w:num>
  <w:num w:numId="6" w16cid:durableId="255672571">
    <w:abstractNumId w:val="3"/>
  </w:num>
  <w:num w:numId="7" w16cid:durableId="1329883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440"/>
    <w:rsid w:val="0015074B"/>
    <w:rsid w:val="00241337"/>
    <w:rsid w:val="0029639D"/>
    <w:rsid w:val="00326F90"/>
    <w:rsid w:val="006477E9"/>
    <w:rsid w:val="00655B10"/>
    <w:rsid w:val="006C0B0A"/>
    <w:rsid w:val="007774D9"/>
    <w:rsid w:val="007A04A8"/>
    <w:rsid w:val="008909AC"/>
    <w:rsid w:val="00936096"/>
    <w:rsid w:val="00A85A2A"/>
    <w:rsid w:val="00AA1D8D"/>
    <w:rsid w:val="00B47730"/>
    <w:rsid w:val="00C246C6"/>
    <w:rsid w:val="00C31334"/>
    <w:rsid w:val="00CB0664"/>
    <w:rsid w:val="00D23180"/>
    <w:rsid w:val="00DA6CCD"/>
    <w:rsid w:val="00DB4DF8"/>
    <w:rsid w:val="00DB7116"/>
    <w:rsid w:val="00DC46F6"/>
    <w:rsid w:val="00DD359E"/>
    <w:rsid w:val="00E26CEC"/>
    <w:rsid w:val="00FA6A17"/>
    <w:rsid w:val="00FB647A"/>
    <w:rsid w:val="00FC693F"/>
    <w:rsid w:val="0BCBFE0F"/>
    <w:rsid w:val="1CDB80DE"/>
    <w:rsid w:val="1FF7D758"/>
    <w:rsid w:val="3F9F991C"/>
    <w:rsid w:val="47B662E1"/>
    <w:rsid w:val="57FF2D88"/>
    <w:rsid w:val="6BF63E72"/>
    <w:rsid w:val="6FFF4422"/>
    <w:rsid w:val="70FF6CC3"/>
    <w:rsid w:val="7F2B985E"/>
    <w:rsid w:val="9FE71658"/>
    <w:rsid w:val="D31EF34E"/>
    <w:rsid w:val="D6FE782E"/>
    <w:rsid w:val="F37F3609"/>
    <w:rsid w:val="F3FD73D1"/>
    <w:rsid w:val="F5F777B5"/>
    <w:rsid w:val="FAF74BE2"/>
    <w:rsid w:val="FF7BCDAE"/>
    <w:rsid w:val="FFFEE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547A53"/>
  <w14:defaultImageDpi w14:val="300"/>
  <w15:docId w15:val="{F291F699-1166-46C4-A686-653AAE69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60" w:line="324" w:lineRule="auto"/>
    </w:pPr>
    <w:rPr>
      <w:rFonts w:ascii="Noto Serif CJK SC" w:eastAsia="Noto Serif CJK SC" w:hAnsi="Noto Serif CJK SC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MyTitle">
    <w:name w:val="MyTitle"/>
    <w:basedOn w:val="af2"/>
    <w:rPr>
      <w:rFonts w:ascii="Noto Serif CJK SC" w:eastAsia="Noto Serif CJK SC" w:hAnsi="Noto Serif CJK SC"/>
      <w:b/>
      <w:color w:val="1F4E79"/>
      <w:sz w:val="44"/>
    </w:rPr>
  </w:style>
  <w:style w:type="paragraph" w:customStyle="1" w:styleId="MySubTitle">
    <w:name w:val="MySubTitle"/>
    <w:basedOn w:val="a1"/>
    <w:rPr>
      <w:color w:val="555555"/>
      <w:sz w:val="28"/>
    </w:rPr>
  </w:style>
  <w:style w:type="paragraph" w:customStyle="1" w:styleId="MyHeading1">
    <w:name w:val="MyHeading1"/>
    <w:basedOn w:val="1"/>
    <w:pPr>
      <w:spacing w:before="200" w:after="80"/>
    </w:pPr>
    <w:rPr>
      <w:rFonts w:ascii="Noto Serif CJK SC" w:eastAsia="Noto Serif CJK SC" w:hAnsi="Noto Serif CJK SC"/>
      <w:color w:val="1F4E79"/>
    </w:rPr>
  </w:style>
  <w:style w:type="paragraph" w:customStyle="1" w:styleId="MyHeading2">
    <w:name w:val="MyHeading2"/>
    <w:basedOn w:val="21"/>
    <w:pPr>
      <w:spacing w:after="80"/>
    </w:pPr>
    <w:rPr>
      <w:rFonts w:ascii="Noto Serif CJK SC" w:eastAsia="Noto Serif CJK SC" w:hAnsi="Noto Serif CJK SC"/>
      <w:color w:val="1F4E79"/>
      <w:sz w:val="24"/>
    </w:rPr>
  </w:style>
  <w:style w:type="paragraph" w:customStyle="1" w:styleId="MyHeading3">
    <w:name w:val="MyHeading3"/>
    <w:basedOn w:val="31"/>
    <w:pPr>
      <w:spacing w:after="80"/>
    </w:pPr>
    <w:rPr>
      <w:rFonts w:ascii="Noto Serif CJK SC" w:eastAsia="Noto Serif CJK SC" w:hAnsi="Noto Serif CJK SC"/>
      <w:color w:val="444444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3122</Words>
  <Characters>3747</Characters>
  <Application>Microsoft Office Word</Application>
  <DocSecurity>0</DocSecurity>
  <Lines>340</Lines>
  <Paragraphs>327</Paragraphs>
  <ScaleCrop>false</ScaleCrop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Lishuyu</dc:creator>
  <cp:lastModifiedBy>纾宇 李</cp:lastModifiedBy>
  <cp:revision>4</cp:revision>
  <dcterms:created xsi:type="dcterms:W3CDTF">2013-12-24T07:15:00Z</dcterms:created>
  <dcterms:modified xsi:type="dcterms:W3CDTF">2026-06-02T09:42:00Z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2052-12.9.0.25379</vt:lpwstr>
  </property>
  <property fmtid="{D5CDD505-2E9C-101B-9397-08002B2CF9AE}" pid="3" name="ICV">
    <vt:lpwstr>9ED0075D6623B7427367BA69B258F4E1_43</vt:lpwstr>
  </property>
</Properties>
</file>