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Documentación Técnica y UX de la Infografía Interactiva (v1.12.0 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URL de Producción: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https://agtmkt.agtcomunidades.com/zohoonehomedeco/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Stack Tecnológico y Estructura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Plataforma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Zoho Landing Pages (Widget HTML)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Entorno de publicación objetivo.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Lenguaje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HTML5, CSS3 (Inline/&lt;style&gt;), JavaScript (ES6)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Solución de un solo archivo (Single File Mandate).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Framework CSS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Tailwind CSS (CDN)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Utilizado para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Utility-First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y diseño rápido, robusto y responsivo.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Librería 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Chart.js (CDN)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Generación de gráficos de datos (bar, doughnut) para visualización de ROI y métricas.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Tipografía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Fuente moderna y legible, utilizada consistentemente en todo el diseño.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1.1. Estructura del Código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código es un único archivo HTML (infografia_v1.12.0_PRD_ZOHO.html) que contiene: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&lt;script&gt; (Tailwind &amp; Chart.js):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Carga de librerías externas.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&lt;style&gt;: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Definición de la paleta de colores (:root) y estilos específicos para el contenedor, las tarjetas interactivas (.interactive-card), y los modales.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Contenido HTML (Infografía):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Dividido en secciones lógicas: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Header: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Título y subtítulo principal.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Tarjetas de 3 puntos (El Caos de Aplicaciones) con color de alerta (--color-accent-orange).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Solución: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Flujo de trabajo de 4 puntos y la "Plataforma Unificada" central (color var(--color-unificada-bg)).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ROI (KPIs):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Muestra los cuatro KPI clave y los gráficos detallados.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Beneficios: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Tarjetas finales con métricas de crecimiento (+90%, -70%, etc.).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Footer: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Call to Action (CTA) final con el mensaje clave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 enlace al formulario.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Modal (#modal):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Estructura oculta para mostrar la información ampliada de cada tarjeta.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&lt;script&gt; (JavaScript):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Lógica de interacción y gráficos: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Inicialización y configuración de los cuatro gráficos Chart.js.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Definición del objeto phases que contiene el contenido textual para los 12 modales.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Manejo de eventos click en todas las tarjetas con la función showModal() para ofrecer el contenido detallado.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Análisis y Detalles de Diseño UX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diseño de la infografía se centró en la simplicidad, el contraste y la interactividad para asegurar la retención de la información y la conversión.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Arquitectura de la Información (AI)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contenido sigue un flujo narrativo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Problema &gt; Solución &gt; Resultado (ROI)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diseñado para resonar con el dolor del usuario (PYME) y ofrecer una solución creíble: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Racional 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Objetivo de 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Establecer el marco de la "transformación" (caos a cohesión).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Capturar la atención y validar el punto de dolor.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Uso de colores cálidos (Naranja/Rojo) y tarjetas clicables para diagnosticar el problema de manera atractiva.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Generar identificación inmediata con la situación actual del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Solución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Transición a colores fríos (Azul/Cian) y un flujo numerado y ordenado. El CTA central (Plataforma Unificada) sirve de ancla visual.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Posicionar la Plataforma Unificada como el "Sistema Operativo"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ROI / Gráficos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Uso de datos duros y visualizaciones (Chart.js) para construir credibilidad. La interactividad de las tarjetas (KPIs) permite al usuario indagar en la fuente de la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Aumentar la credibilidad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mediante la transparencia de los datos (ROI +660%, Monte Carlo 95%).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Footer (CTA)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Punto de Convergencia Final.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El mensaje clave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"Deja de gestionar aplicaciones..."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se repite aquí, reforzando el mensaje de valor antes de la conversión.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Lograr que el usuario haga clic en el formulario.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Interacción y Usabilidad (UX)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Detalle de 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Razón de Diseño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Tarjetas Interactivas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Todas las tarjetas están marcadas visualmente como clicables (cursor: pointer). Poseen un efecto hover (elevación con translateY(-5px)) y sombra (box-shadow) para comunicar affordance.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Refuerza la interactividad y anima al usuario a "tocar" cada punto para obtener más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Sistema de Modales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En lugar de enlaces externos o contenido estático, se usa un modal (pop-up) sencillo y centrado. El contenido del modal incluye texto destacado (modal-highlight) y enlaces de referencia.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Mantiene al usuario dentro de la landing page. Reduce la fricción al ofrecer la fuente de los datos sin sacarlo de la experiencia.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Visualización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Los gráficos de Chart.js utilizan colores temáticos (Naranja para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Antes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Azul para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Después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/Solución). El gráfico Monte Carlo usa colores semánticos (Verde=Bajo Riesgo, Cian=Riesgo Intermedio).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Facilita la comprensión instantánea de la comparación Antes/Después y valida el riesgo financiero de la inversión.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Diseño Adaptativo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 utilizan clases de Tailwind (grid-cols-1 md:grid-cols-3, px-4 sm:px-6 lg:px-8) para asegurar que la infografía se visualice y se opere correctamente en todos los dispositivos (Mobile-First approach).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Cumple con el requisito de diseño responsivo, esencial para tráfico móvil.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2.3. Fix Crítico (Feedback de Producción)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Problema Reportado: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mensaje CTA del footer (Deja de gestionar aplicaciones...) se mostraba en color negro (#4A4A4A) en producción.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Diagnóstico UX/Técnico: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hoja de estilo global de Zoho Landing Pages estaba sobrescribiendo la clase text-white de Tailwind.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Solución Implementada: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aplicó el estilo color: white !important; directamente en las etiquetas &lt;h3&gt; y &lt;p&gt; del footer. Esto incrementa la especificidad del estilo al máximo, asegurando que el mensaje de CTA se muestre en blanco sobre el fondo oscuro (--color-dark-gray), manteniendo el alto contraste para la legibilidad.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Guía de Despliegue (Zoho Pages)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Copiar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TOTALIDAD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del contenido del archivo infografia_v1.12.0_PRD_ZOHO.html.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Pegar el código en el widget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"Cargar HTML"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"Insertar Código"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Zoho Landing Pages.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Asegurar que el widget tenga ancho completo para aprovechar el diseño responsivo.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Reporte de Proyecto Ejecutivo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es un documento conciso centrado en la justificación de la inversión y los resultados esperados.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