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API Deployment Guide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16, 2026</w:t>
      </w:r>
    </w:p>
    <w:bookmarkStart w:id="44" w:name="finanzas-api-deployment-guide"/>
    <w:p>
      <w:pPr>
        <w:pStyle w:val="Heading1"/>
      </w:pPr>
      <w:r>
        <w:t xml:space="preserve">Finanzas API Deployment Guide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Finanzas SD API uses a</w:t>
      </w:r>
      <w:r>
        <w:t xml:space="preserve"> </w:t>
      </w:r>
      <w:r>
        <w:rPr>
          <w:bCs/>
          <w:b/>
        </w:rPr>
        <w:t xml:space="preserve">single environment deployment model</w:t>
      </w:r>
      <w:r>
        <w:t xml:space="preserve"> </w:t>
      </w:r>
      <w:r>
        <w:t xml:space="preserve">for the current pilot phase. This simplifies infrastructure management and reduces operational complexity.</w:t>
      </w:r>
    </w:p>
    <w:bookmarkEnd w:id="20"/>
    <w:bookmarkStart w:id="23" w:name="current-deployment-configuration"/>
    <w:p>
      <w:pPr>
        <w:pStyle w:val="Heading2"/>
      </w:pPr>
      <w:r>
        <w:t xml:space="preserve">Current Deployment Configuration</w:t>
      </w:r>
    </w:p>
    <w:bookmarkStart w:id="21" w:name="single-environment-approach"/>
    <w:p>
      <w:pPr>
        <w:pStyle w:val="Heading3"/>
      </w:pPr>
      <w:r>
        <w:t xml:space="preserve">Single Environment Approach</w:t>
      </w:r>
    </w:p>
    <w:p>
      <w:pPr>
        <w:pStyle w:val="FirstParagraph"/>
      </w:pPr>
      <w:r>
        <w:t xml:space="preserve">The API is deployed using: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Stack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finanzas-sd-api-dev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Stage</w:t>
      </w:r>
      <w:r>
        <w:t xml:space="preserve">:</w:t>
      </w:r>
      <w:r>
        <w:t xml:space="preserve"> </w:t>
      </w:r>
      <w:r>
        <w:rPr>
          <w:rStyle w:val="VerbatimChar"/>
        </w:rPr>
        <w:t xml:space="preserve">dev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Table Prefix</w:t>
      </w:r>
      <w:r>
        <w:t xml:space="preserve">:</w:t>
      </w:r>
      <w:r>
        <w:t xml:space="preserve"> </w:t>
      </w:r>
      <w:r>
        <w:rPr>
          <w:rStyle w:val="VerbatimChar"/>
        </w:rPr>
        <w:t xml:space="preserve">finz_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ID</w:t>
      </w:r>
      <w:r>
        <w:t xml:space="preserve">:</w:t>
      </w:r>
      <w:r>
        <w:t xml:space="preserve"> </w:t>
      </w:r>
      <w:r>
        <w:rPr>
          <w:rStyle w:val="VerbatimChar"/>
        </w:rPr>
        <w:t xml:space="preserve">m3g6am67aj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https://m3g6am67aj.execute-api.us-east-2.amazonaws.com/dev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us-east-2</w:t>
      </w:r>
    </w:p>
    <w:bookmarkEnd w:id="21"/>
    <w:bookmarkStart w:id="22" w:name="why-single-environment"/>
    <w:p>
      <w:pPr>
        <w:pStyle w:val="Heading3"/>
      </w:pPr>
      <w:r>
        <w:t xml:space="preserve">Why Single Environment?</w:t>
      </w:r>
    </w:p>
    <w:p>
      <w:pPr>
        <w:pStyle w:val="FirstParagraph"/>
      </w:pPr>
      <w:r>
        <w:t xml:space="preserve">During the pilot phase, we use a single environment to:</w:t>
      </w:r>
      <w:r>
        <w:t xml:space="preserve"> </w:t>
      </w:r>
      <w:r>
        <w:t xml:space="preserve">- Reduce infrastructure costs</w:t>
      </w:r>
      <w:r>
        <w:t xml:space="preserve"> </w:t>
      </w:r>
      <w:r>
        <w:t xml:space="preserve">- Simplify deployment workflows</w:t>
      </w:r>
      <w:r>
        <w:t xml:space="preserve"> </w:t>
      </w:r>
      <w:r>
        <w:t xml:space="preserve">- Minimize configuration drift</w:t>
      </w:r>
      <w:r>
        <w:t xml:space="preserve"> </w:t>
      </w:r>
      <w:r>
        <w:t xml:space="preserve">- Accelerate iteration cycles</w:t>
      </w:r>
      <w:r>
        <w:t xml:space="preserve"> </w:t>
      </w:r>
      <w:r>
        <w:t xml:space="preserve">- Focus on feature development rather than environment management</w:t>
      </w:r>
    </w:p>
    <w:bookmarkEnd w:id="22"/>
    <w:bookmarkEnd w:id="23"/>
    <w:bookmarkStart w:id="27" w:name="deployment-workflow"/>
    <w:p>
      <w:pPr>
        <w:pStyle w:val="Heading2"/>
      </w:pPr>
      <w:r>
        <w:t xml:space="preserve">Deployment Workflow</w:t>
      </w:r>
    </w:p>
    <w:p>
      <w:pPr>
        <w:pStyle w:val="FirstParagraph"/>
      </w:pPr>
      <w:r>
        <w:t xml:space="preserve">The API is deployed automatically via GitHub Actions workflow:</w:t>
      </w:r>
      <w:r>
        <w:t xml:space="preserve"> </w:t>
      </w:r>
      <w:r>
        <w:rPr>
          <w:rStyle w:val="VerbatimChar"/>
        </w:rPr>
        <w:t xml:space="preserve">.github/workflows/deploy-api.yml</w:t>
      </w:r>
    </w:p>
    <w:bookmarkStart w:id="24" w:name="trigger-conditions"/>
    <w:p>
      <w:pPr>
        <w:pStyle w:val="Heading3"/>
      </w:pPr>
      <w:r>
        <w:t xml:space="preserve">Trigger Conditions</w:t>
      </w:r>
    </w:p>
    <w:p>
      <w:pPr>
        <w:pStyle w:val="FirstParagraph"/>
      </w:pPr>
      <w:r>
        <w:t xml:space="preserve">The workflow triggers on pushes to: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module/finanzas-api-mvp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r1-finanzas-dev-wiring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BodyText"/>
      </w:pPr>
      <w:r>
        <w:t xml:space="preserve">Or manually via</w:t>
      </w:r>
      <w:r>
        <w:t xml:space="preserve"> </w:t>
      </w:r>
      <w:r>
        <w:rPr>
          <w:rStyle w:val="VerbatimChar"/>
        </w:rPr>
        <w:t xml:space="preserve">workflow_dispatch</w:t>
      </w:r>
      <w:r>
        <w:t xml:space="preserve">.</w:t>
      </w:r>
    </w:p>
    <w:bookmarkEnd w:id="24"/>
    <w:bookmarkStart w:id="25" w:name="deployment-steps"/>
    <w:p>
      <w:pPr>
        <w:pStyle w:val="Heading3"/>
      </w:pPr>
      <w:r>
        <w:t xml:space="preserve">Deployment Steps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Preflight Checks</w:t>
      </w:r>
      <w:r>
        <w:t xml:space="preserve">: Validates all required environment variables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AWS Authentication</w:t>
      </w:r>
      <w:r>
        <w:t xml:space="preserve">: Uses OIDC for secure AWS access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AVP Verification</w:t>
      </w:r>
      <w:r>
        <w:t xml:space="preserve">: Optionally verifies Amazon Verified Permissions policy store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Build</w:t>
      </w:r>
      <w:r>
        <w:t xml:space="preserve">: Compiles TypeScript and packages Lambda functions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Deploy</w:t>
      </w:r>
      <w:r>
        <w:t xml:space="preserve">: Uses AWS SAM to deploy the stack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Guard Checks</w:t>
      </w:r>
      <w:r>
        <w:t xml:space="preserve">: Validates API ID and required routes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Smoke Tests</w:t>
      </w:r>
      <w:r>
        <w:t xml:space="preserve">: Tests public and protected endpoints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Seed Data</w:t>
      </w:r>
      <w:r>
        <w:t xml:space="preserve">: Populates DynamoDB with catalog data</w:t>
      </w:r>
    </w:p>
    <w:bookmarkEnd w:id="25"/>
    <w:bookmarkStart w:id="26" w:name="key-parameters"/>
    <w:p>
      <w:pPr>
        <w:pStyle w:val="Heading3"/>
      </w:pPr>
      <w:r>
        <w:t xml:space="preserve">Key Parameters</w:t>
      </w:r>
    </w:p>
    <w:p>
      <w:pPr>
        <w:pStyle w:val="FirstParagraph"/>
      </w:pPr>
      <w:r>
        <w:t xml:space="preserve">All deployments use these fixed values: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StageName=dev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TablePrefix=finz_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FINZ_API_STACK=finanzas-sd-api-dev</w:t>
      </w:r>
    </w:p>
    <w:bookmarkEnd w:id="26"/>
    <w:bookmarkEnd w:id="27"/>
    <w:bookmarkStart w:id="28" w:name="dynamodb-tables"/>
    <w:p>
      <w:pPr>
        <w:pStyle w:val="Heading2"/>
      </w:pPr>
      <w:r>
        <w:t xml:space="preserve">DynamoDB Tables</w:t>
      </w:r>
    </w:p>
    <w:p>
      <w:pPr>
        <w:pStyle w:val="FirstParagraph"/>
      </w:pPr>
      <w:r>
        <w:t xml:space="preserve">All tables use the</w:t>
      </w:r>
      <w:r>
        <w:t xml:space="preserve"> </w:t>
      </w:r>
      <w:r>
        <w:rPr>
          <w:rStyle w:val="VerbatimChar"/>
        </w:rPr>
        <w:t xml:space="preserve">finz_</w:t>
      </w:r>
      <w:r>
        <w:t xml:space="preserve"> </w:t>
      </w:r>
      <w:r>
        <w:t xml:space="preserve">prefix: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finz_projects</w:t>
      </w:r>
      <w:r>
        <w:t xml:space="preserve"> </w:t>
      </w:r>
      <w:r>
        <w:t xml:space="preserve">- Project metadata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finz_rubros</w:t>
      </w:r>
      <w:r>
        <w:t xml:space="preserve"> </w:t>
      </w:r>
      <w:r>
        <w:t xml:space="preserve">- Budget line items catalog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finz_rubros_taxonomia</w:t>
      </w:r>
      <w:r>
        <w:t xml:space="preserve"> </w:t>
      </w:r>
      <w:r>
        <w:t xml:space="preserve">- Budget taxonomy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finz_allocations</w:t>
      </w:r>
      <w:r>
        <w:t xml:space="preserve"> </w:t>
      </w:r>
      <w:r>
        <w:t xml:space="preserve">- Resource allocations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finz_payroll_actuals</w:t>
      </w:r>
      <w:r>
        <w:t xml:space="preserve"> </w:t>
      </w:r>
      <w:r>
        <w:t xml:space="preserve">- Payroll actuals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finz_adjustments</w:t>
      </w:r>
      <w:r>
        <w:t xml:space="preserve"> </w:t>
      </w:r>
      <w:r>
        <w:t xml:space="preserve">- Budget adjustments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finz_alerts</w:t>
      </w:r>
      <w:r>
        <w:t xml:space="preserve"> </w:t>
      </w:r>
      <w:r>
        <w:t xml:space="preserve">- System alerts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finz_providers</w:t>
      </w:r>
      <w:r>
        <w:t xml:space="preserve"> </w:t>
      </w:r>
      <w:r>
        <w:t xml:space="preserve">- Provider information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finz_audit_log</w:t>
      </w:r>
      <w:r>
        <w:t xml:space="preserve"> </w:t>
      </w:r>
      <w:r>
        <w:t xml:space="preserve">- Audit trail</w:t>
      </w:r>
    </w:p>
    <w:bookmarkEnd w:id="28"/>
    <w:bookmarkStart w:id="31" w:name="api-routes"/>
    <w:p>
      <w:pPr>
        <w:pStyle w:val="Heading2"/>
      </w:pPr>
      <w:r>
        <w:t xml:space="preserve">API Routes</w:t>
      </w:r>
    </w:p>
    <w:bookmarkStart w:id="29" w:name="X783e2dd61579d22c1d7fc6cd37414c068ea5260"/>
    <w:p>
      <w:pPr>
        <w:pStyle w:val="Heading3"/>
      </w:pPr>
      <w:r>
        <w:t xml:space="preserve">Public Endpoints (No Authentication Required)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- Health check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/catalog/rubros</w:t>
      </w:r>
      <w:r>
        <w:t xml:space="preserve"> </w:t>
      </w:r>
      <w:r>
        <w:t xml:space="preserve">- Budget line items catalog</w:t>
      </w:r>
    </w:p>
    <w:bookmarkEnd w:id="29"/>
    <w:bookmarkStart w:id="30" w:name="protected-endpoints-jwt-required"/>
    <w:p>
      <w:pPr>
        <w:pStyle w:val="Heading3"/>
      </w:pPr>
      <w:r>
        <w:t xml:space="preserve">Protected Endpoints (JWT Required)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GET /allocation-rules</w:t>
      </w:r>
      <w:r>
        <w:t xml:space="preserve"> </w:t>
      </w:r>
      <w:r>
        <w:t xml:space="preserve">- Allocation rules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POST /projects</w:t>
      </w:r>
      <w:r>
        <w:t xml:space="preserve"> </w:t>
      </w:r>
      <w:r>
        <w:t xml:space="preserve">- Create project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GET /adjustments</w:t>
      </w:r>
      <w:r>
        <w:t xml:space="preserve"> </w:t>
      </w:r>
      <w:r>
        <w:t xml:space="preserve">- Budget adjustments</w:t>
      </w:r>
    </w:p>
    <w:p>
      <w:pPr>
        <w:numPr>
          <w:ilvl w:val="0"/>
          <w:numId w:val="1005"/>
        </w:numPr>
        <w:pStyle w:val="Compact"/>
      </w:pPr>
      <w:r>
        <w:t xml:space="preserve">And more…</w:t>
      </w:r>
    </w:p>
    <w:bookmarkEnd w:id="30"/>
    <w:bookmarkEnd w:id="31"/>
    <w:bookmarkStart w:id="32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The API uses</w:t>
      </w:r>
      <w:r>
        <w:t xml:space="preserve"> </w:t>
      </w:r>
      <w:r>
        <w:rPr>
          <w:bCs/>
          <w:b/>
        </w:rPr>
        <w:t xml:space="preserve">Cognito JWT authentication</w:t>
      </w:r>
      <w:r>
        <w:t xml:space="preserve"> </w:t>
      </w:r>
      <w:r>
        <w:t xml:space="preserve">with: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Authorizer</w:t>
      </w:r>
      <w:r>
        <w:t xml:space="preserve">: CognitoJwt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User Pool ID</w:t>
      </w:r>
      <w:r>
        <w:t xml:space="preserve">: Configured via</w:t>
      </w:r>
      <w:r>
        <w:t xml:space="preserve"> </w:t>
      </w:r>
      <w:r>
        <w:rPr>
          <w:rStyle w:val="VerbatimChar"/>
        </w:rPr>
        <w:t xml:space="preserve">COGNITO_USER_POOL_ID</w:t>
      </w:r>
      <w:r>
        <w:t xml:space="preserve"> </w:t>
      </w:r>
      <w:r>
        <w:t xml:space="preserve">variable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Client ID</w:t>
      </w:r>
      <w:r>
        <w:t xml:space="preserve">: Configured via</w:t>
      </w:r>
      <w:r>
        <w:t xml:space="preserve"> </w:t>
      </w:r>
      <w:r>
        <w:rPr>
          <w:rStyle w:val="VerbatimChar"/>
        </w:rPr>
        <w:t xml:space="preserve">COGNITO_WEB_CLIENT</w:t>
      </w:r>
      <w:r>
        <w:t xml:space="preserve"> </w:t>
      </w:r>
      <w:r>
        <w:t xml:space="preserve">variable</w:t>
      </w:r>
    </w:p>
    <w:bookmarkEnd w:id="32"/>
    <w:bookmarkStart w:id="33" w:name="guard-checks"/>
    <w:p>
      <w:pPr>
        <w:pStyle w:val="Heading2"/>
      </w:pPr>
      <w:r>
        <w:t xml:space="preserve">Guard Checks</w:t>
      </w:r>
    </w:p>
    <w:p>
      <w:pPr>
        <w:pStyle w:val="FirstParagraph"/>
      </w:pPr>
      <w:r>
        <w:t xml:space="preserve">The deployment workflow enforces: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API ID Stability</w:t>
      </w:r>
      <w:r>
        <w:t xml:space="preserve">: Ensures the API ID remains</w:t>
      </w:r>
      <w:r>
        <w:t xml:space="preserve"> </w:t>
      </w:r>
      <w:r>
        <w:rPr>
          <w:rStyle w:val="VerbatimChar"/>
        </w:rPr>
        <w:t xml:space="preserve">m3g6am67aj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Required Routes</w:t>
      </w:r>
      <w:r>
        <w:t xml:space="preserve">: Verifies mandatory routes exist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Authorizer Presence</w:t>
      </w:r>
      <w:r>
        <w:t xml:space="preserve">: Confirms CognitoJwt authorizer is configured</w:t>
      </w:r>
    </w:p>
    <w:p>
      <w:pPr>
        <w:pStyle w:val="BodyText"/>
      </w:pPr>
      <w:r>
        <w:t xml:space="preserve">These guards prevent accidental API recreation or misconfiguration.</w:t>
      </w:r>
    </w:p>
    <w:bookmarkEnd w:id="33"/>
    <w:bookmarkStart w:id="34" w:name="ui-integration"/>
    <w:p>
      <w:pPr>
        <w:pStyle w:val="Heading2"/>
      </w:pPr>
      <w:r>
        <w:t xml:space="preserve">UI Integration</w:t>
      </w:r>
    </w:p>
    <w:p>
      <w:pPr>
        <w:pStyle w:val="FirstParagraph"/>
      </w:pPr>
      <w:r>
        <w:t xml:space="preserve">The Finanzas UI integrates with this API using the base URL constructed from: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FINZ_API_ID_DEV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m3g6am67aj</w:t>
      </w:r>
      <w:r>
        <w:t xml:space="preserve"> </w:t>
      </w:r>
      <w:r>
        <w:t xml:space="preserve">- Stage =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- Region =</w:t>
      </w:r>
      <w:r>
        <w:t xml:space="preserve"> </w:t>
      </w:r>
      <w:r>
        <w:rPr>
          <w:rStyle w:val="VerbatimChar"/>
        </w:rPr>
        <w:t xml:space="preserve">us-east-2</w:t>
      </w:r>
    </w:p>
    <w:p>
      <w:pPr>
        <w:pStyle w:val="BodyText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https://m3g6am67aj.execute-api.us-east-2.amazonaws.com/dev</w:t>
      </w:r>
    </w:p>
    <w:bookmarkEnd w:id="34"/>
    <w:bookmarkStart w:id="35" w:name="future-considerations"/>
    <w:p>
      <w:pPr>
        <w:pStyle w:val="Heading2"/>
      </w:pPr>
      <w:r>
        <w:t xml:space="preserve">Future Considerations</w:t>
      </w:r>
    </w:p>
    <w:p>
      <w:pPr>
        <w:pStyle w:val="FirstParagraph"/>
      </w:pPr>
      <w:r>
        <w:t xml:space="preserve">When transitioning from pilot to production:</w:t>
      </w:r>
      <w:r>
        <w:t xml:space="preserve"> </w:t>
      </w:r>
      <w:r>
        <w:t xml:space="preserve">- Consider creating separate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environment</w:t>
      </w:r>
      <w:r>
        <w:t xml:space="preserve"> </w:t>
      </w:r>
      <w:r>
        <w:t xml:space="preserve">- Implement blue-green deployment strategy</w:t>
      </w:r>
      <w:r>
        <w:t xml:space="preserve"> </w:t>
      </w:r>
      <w:r>
        <w:t xml:space="preserve">- Add comprehensive monitoring and alerting</w:t>
      </w:r>
      <w:r>
        <w:t xml:space="preserve"> </w:t>
      </w:r>
      <w:r>
        <w:t xml:space="preserve">- Implement automated rollback capabilities</w:t>
      </w:r>
      <w:r>
        <w:t xml:space="preserve"> </w:t>
      </w:r>
      <w:r>
        <w:t xml:space="preserve">- Document environment-specific configurations</w:t>
      </w:r>
    </w:p>
    <w:bookmarkEnd w:id="35"/>
    <w:bookmarkStart w:id="39" w:name="troubleshooting"/>
    <w:p>
      <w:pPr>
        <w:pStyle w:val="Heading2"/>
      </w:pPr>
      <w:r>
        <w:t xml:space="preserve">Troubleshooting</w:t>
      </w:r>
    </w:p>
    <w:bookmarkStart w:id="36" w:name="deployment-failures"/>
    <w:p>
      <w:pPr>
        <w:pStyle w:val="Heading3"/>
      </w:pPr>
      <w:r>
        <w:t xml:space="preserve">Deployment Failures</w:t>
      </w:r>
    </w:p>
    <w:p>
      <w:pPr>
        <w:pStyle w:val="FirstParagraph"/>
      </w:pPr>
      <w:r>
        <w:t xml:space="preserve">If deployment fails:</w:t>
      </w:r>
      <w:r>
        <w:t xml:space="preserve"> </w:t>
      </w:r>
      <w:r>
        <w:t xml:space="preserve">1. Check CloudWatch logs for Lambda functions</w:t>
      </w:r>
      <w:r>
        <w:t xml:space="preserve"> </w:t>
      </w:r>
      <w:r>
        <w:t xml:space="preserve">2. Verify all required GitHub secrets and variables are set</w:t>
      </w:r>
      <w:r>
        <w:t xml:space="preserve"> </w:t>
      </w:r>
      <w:r>
        <w:t xml:space="preserve">3. Review SAM deployment output for specific errors</w:t>
      </w:r>
      <w:r>
        <w:t xml:space="preserve"> </w:t>
      </w:r>
      <w:r>
        <w:t xml:space="preserve">4. Ensure DynamoDB tables exist and are accessible</w:t>
      </w:r>
    </w:p>
    <w:bookmarkEnd w:id="36"/>
    <w:bookmarkStart w:id="37" w:name="api-not-responding"/>
    <w:p>
      <w:pPr>
        <w:pStyle w:val="Heading3"/>
      </w:pPr>
      <w:r>
        <w:t xml:space="preserve">API Not Responding</w:t>
      </w:r>
    </w:p>
    <w:p>
      <w:pPr>
        <w:pStyle w:val="FirstParagraph"/>
      </w:pPr>
      <w:r>
        <w:t xml:space="preserve">If API is unresponsive:</w:t>
      </w:r>
      <w:r>
        <w:t xml:space="preserve"> </w:t>
      </w:r>
      <w:r>
        <w:t xml:space="preserve">1. Check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 first</w:t>
      </w:r>
      <w:r>
        <w:t xml:space="preserve"> </w:t>
      </w:r>
      <w:r>
        <w:t xml:space="preserve">2. Verify Lambda function CloudWatch logs</w:t>
      </w:r>
      <w:r>
        <w:t xml:space="preserve"> </w:t>
      </w:r>
      <w:r>
        <w:t xml:space="preserve">3. Check API Gateway configuration</w:t>
      </w:r>
      <w:r>
        <w:t xml:space="preserve"> </w:t>
      </w:r>
      <w:r>
        <w:t xml:space="preserve">4. Verify Cognito configuration for protected endpoints</w:t>
      </w:r>
    </w:p>
    <w:bookmarkEnd w:id="37"/>
    <w:bookmarkStart w:id="38" w:name="guard-check-failures"/>
    <w:p>
      <w:pPr>
        <w:pStyle w:val="Heading3"/>
      </w:pPr>
      <w:r>
        <w:t xml:space="preserve">Guard Check Failures</w:t>
      </w:r>
    </w:p>
    <w:p>
      <w:pPr>
        <w:pStyle w:val="FirstParagraph"/>
      </w:pPr>
      <w:r>
        <w:t xml:space="preserve">If guard checks fail:</w:t>
      </w:r>
      <w:r>
        <w:t xml:space="preserve"> </w:t>
      </w:r>
      <w:r>
        <w:t xml:space="preserve">1. Verify API ID matches expected value (</w:t>
      </w:r>
      <w:r>
        <w:rPr>
          <w:rStyle w:val="VerbatimChar"/>
        </w:rPr>
        <w:t xml:space="preserve">m3g6am67aj</w:t>
      </w:r>
      <w:r>
        <w:t xml:space="preserve">)</w:t>
      </w:r>
      <w:r>
        <w:t xml:space="preserve"> </w:t>
      </w:r>
      <w:r>
        <w:t xml:space="preserve">2. Check that all required routes are defined in the SAM template</w:t>
      </w:r>
      <w:r>
        <w:t xml:space="preserve"> </w:t>
      </w:r>
      <w:r>
        <w:t xml:space="preserve">3. Ensure CognitoJwt authorizer is properly configured</w:t>
      </w:r>
    </w:p>
    <w:bookmarkEnd w:id="38"/>
    <w:bookmarkEnd w:id="39"/>
    <w:bookmarkStart w:id="43" w:name="additional-resources"/>
    <w:p>
      <w:pPr>
        <w:pStyle w:val="Heading2"/>
      </w:pPr>
      <w:r>
        <w:t xml:space="preserve">Additional Resources</w:t>
      </w:r>
    </w:p>
    <w:p>
      <w:pPr>
        <w:numPr>
          <w:ilvl w:val="0"/>
          <w:numId w:val="1006"/>
        </w:numPr>
        <w:pStyle w:val="Compact"/>
      </w:pPr>
      <w:hyperlink r:id="rId40">
        <w:r>
          <w:rPr>
            <w:rStyle w:val="Hyperlink"/>
          </w:rPr>
          <w:t xml:space="preserve">SAM Template</w:t>
        </w:r>
      </w:hyperlink>
    </w:p>
    <w:p>
      <w:pPr>
        <w:numPr>
          <w:ilvl w:val="0"/>
          <w:numId w:val="1006"/>
        </w:numPr>
        <w:pStyle w:val="Compact"/>
      </w:pPr>
      <w:hyperlink r:id="rId41">
        <w:r>
          <w:rPr>
            <w:rStyle w:val="Hyperlink"/>
          </w:rPr>
          <w:t xml:space="preserve">Deploy API Workflow</w:t>
        </w:r>
      </w:hyperlink>
    </w:p>
    <w:p>
      <w:pPr>
        <w:numPr>
          <w:ilvl w:val="0"/>
          <w:numId w:val="1006"/>
        </w:numPr>
        <w:pStyle w:val="Compact"/>
      </w:pPr>
      <w:hyperlink r:id="rId42">
        <w:r>
          <w:rPr>
            <w:rStyle w:val="Hyperlink"/>
          </w:rPr>
          <w:t xml:space="preserve">API Source Code</w:t>
        </w:r>
      </w:hyperlink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../../.github/workflows/deploy-api.yml" TargetMode="External" /><Relationship Type="http://schemas.openxmlformats.org/officeDocument/2006/relationships/hyperlink" Id="rId42" Target="../../services/finanzas-api/src/" TargetMode="External" /><Relationship Type="http://schemas.openxmlformats.org/officeDocument/2006/relationships/hyperlink" Id="rId40" Target="../../services/finanzas-api/template.ya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../../.github/workflows/deploy-api.yml" TargetMode="External" /><Relationship Type="http://schemas.openxmlformats.org/officeDocument/2006/relationships/hyperlink" Id="rId42" Target="../../services/finanzas-api/src/" TargetMode="External" /><Relationship Type="http://schemas.openxmlformats.org/officeDocument/2006/relationships/hyperlink" Id="rId40" Target="../../services/finanzas-api/template.ya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API Deployment Guide</dc:title>
  <dc:creator>Ikusi</dc:creator>
  <cp:keywords/>
  <dcterms:created xsi:type="dcterms:W3CDTF">2026-01-16T19:25:54Z</dcterms:created>
  <dcterms:modified xsi:type="dcterms:W3CDTF">2026-01-16T19:25:54Z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16, 2026</vt:lpwstr>
  </property>
</Properties>
</file>