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61d2aefcb32a05b7e15dfe0f95fe9dad714931"/>
      <w:r>
        <w:t xml:space="preserve">🟢 API WIRING VERIFIED - PRODUCTION READY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GREEN</w:t>
      </w:r>
      <w:r>
        <w:t xml:space="preserve"> </w:t>
      </w:r>
      <w:r>
        <w:t xml:space="preserve">- All tests passing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November 8, 2025</w:t>
      </w:r>
      <w:r>
        <w:br/>
      </w:r>
      <w:r>
        <w:rPr>
          <w:b/>
        </w:rPr>
        <w:t xml:space="preserve">Environment:</w:t>
      </w:r>
      <w:r>
        <w:t xml:space="preserve"> </w:t>
      </w:r>
      <w:r>
        <w:t xml:space="preserve">dev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quick-status"/>
      <w:r>
        <w:t xml:space="preserve">Quick Status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Cognito Auth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JWT obtained, aud matches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Gateway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Health endpoint responding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 Endpoints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71 rubros, 2 rules returned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DynamoDB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All 9 tables present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JWT validation working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est-results-summary"/>
      <w:r>
        <w:t xml:space="preserve">Test Results Summary</w:t>
      </w:r>
      <w:bookmarkEnd w:id="22"/>
    </w:p>
    <w:p>
      <w:pPr>
        <w:pStyle w:val="SourceCode"/>
      </w:pPr>
      <w:r>
        <w:rPr>
          <w:rStyle w:val="VerbatimChar"/>
        </w:rPr>
        <w:t xml:space="preserve">✅ Cognito Authentication</w:t>
      </w:r>
      <w:r>
        <w:br/>
      </w:r>
      <w:r>
        <w:rPr>
          <w:rStyle w:val="VerbatimChar"/>
        </w:rPr>
        <w:t xml:space="preserve">   └─ User: christian.valencia@ikusi.com</w:t>
      </w:r>
      <w:r>
        <w:br/>
      </w:r>
      <w:r>
        <w:rPr>
          <w:rStyle w:val="VerbatimChar"/>
        </w:rPr>
        <w:t xml:space="preserve">   └─ Method: USER_PASSWORD_AUTH</w:t>
      </w:r>
      <w:r>
        <w:br/>
      </w:r>
      <w:r>
        <w:rPr>
          <w:rStyle w:val="VerbatimChar"/>
        </w:rPr>
        <w:t xml:space="preserve">   └─ Result: JWT obtained with 8 groups</w:t>
      </w:r>
      <w:r>
        <w:br/>
      </w:r>
      <w:r>
        <w:br/>
      </w:r>
      <w:r>
        <w:rPr>
          <w:rStyle w:val="VerbatimChar"/>
        </w:rPr>
        <w:t xml:space="preserve">✅ JWT Validation</w:t>
      </w:r>
      <w:r>
        <w:br/>
      </w:r>
      <w:r>
        <w:rPr>
          <w:rStyle w:val="VerbatimChar"/>
        </w:rPr>
        <w:t xml:space="preserve">   └─ aud claim: dshos5iou44tuach7ta3ici5m ✓</w:t>
      </w:r>
      <w:r>
        <w:br/>
      </w:r>
      <w:r>
        <w:rPr>
          <w:rStyle w:val="VerbatimChar"/>
        </w:rPr>
        <w:t xml:space="preserve">   └─ Groups: [PM, SDT, FIN, AUD, admin, ...]</w:t>
      </w:r>
      <w:r>
        <w:br/>
      </w:r>
      <w:r>
        <w:rPr>
          <w:rStyle w:val="VerbatimChar"/>
        </w:rPr>
        <w:t xml:space="preserve">   └─ Expiration: 1 hour</w:t>
      </w:r>
      <w:r>
        <w:br/>
      </w:r>
      <w:r>
        <w:br/>
      </w:r>
      <w:r>
        <w:rPr>
          <w:rStyle w:val="VerbatimChar"/>
        </w:rPr>
        <w:t xml:space="preserve">✅ API Gateway Health</w:t>
      </w:r>
      <w:r>
        <w:br/>
      </w:r>
      <w:r>
        <w:rPr>
          <w:rStyle w:val="VerbatimChar"/>
        </w:rPr>
        <w:t xml:space="preserve">   └─ Endpoint: /health</w:t>
      </w:r>
      <w:r>
        <w:br/>
      </w:r>
      <w:r>
        <w:rPr>
          <w:rStyle w:val="VerbatimChar"/>
        </w:rPr>
        <w:t xml:space="preserve">   └─ Status: 200 OK</w:t>
      </w:r>
      <w:r>
        <w:br/>
      </w:r>
      <w:r>
        <w:rPr>
          <w:rStyle w:val="VerbatimChar"/>
        </w:rPr>
        <w:t xml:space="preserve">   └─ Response: {"ok":true,"service":"finanzas-sd-api",...}</w:t>
      </w:r>
      <w:r>
        <w:br/>
      </w:r>
      <w:r>
        <w:br/>
      </w:r>
      <w:r>
        <w:rPr>
          <w:rStyle w:val="VerbatimChar"/>
        </w:rPr>
        <w:t xml:space="preserve">✅ Catalog Rubros</w:t>
      </w:r>
      <w:r>
        <w:br/>
      </w:r>
      <w:r>
        <w:rPr>
          <w:rStyle w:val="VerbatimChar"/>
        </w:rPr>
        <w:t xml:space="preserve">   └─ Endpoint: /catalog/rubros</w:t>
      </w:r>
      <w:r>
        <w:br/>
      </w:r>
      <w:r>
        <w:rPr>
          <w:rStyle w:val="VerbatimChar"/>
        </w:rPr>
        <w:t xml:space="preserve">   └─ Status: 200 OK</w:t>
      </w:r>
      <w:r>
        <w:br/>
      </w:r>
      <w:r>
        <w:rPr>
          <w:rStyle w:val="VerbatimChar"/>
        </w:rPr>
        <w:t xml:space="preserve">   └─ Records: 71 items</w:t>
      </w:r>
      <w:r>
        <w:br/>
      </w:r>
      <w:r>
        <w:rPr>
          <w:rStyle w:val="VerbatimChar"/>
        </w:rPr>
        <w:t xml:space="preserve">   └─ Source: finz_rubros (DynamoDB)</w:t>
      </w:r>
      <w:r>
        <w:br/>
      </w:r>
      <w:r>
        <w:br/>
      </w:r>
      <w:r>
        <w:rPr>
          <w:rStyle w:val="VerbatimChar"/>
        </w:rPr>
        <w:t xml:space="preserve">✅ Allocation Rules</w:t>
      </w:r>
      <w:r>
        <w:br/>
      </w:r>
      <w:r>
        <w:rPr>
          <w:rStyle w:val="VerbatimChar"/>
        </w:rPr>
        <w:t xml:space="preserve">   └─ Endpoint: /allocation-rules</w:t>
      </w:r>
      <w:r>
        <w:br/>
      </w:r>
      <w:r>
        <w:rPr>
          <w:rStyle w:val="VerbatimChar"/>
        </w:rPr>
        <w:t xml:space="preserve">   └─ Status: 200 OK</w:t>
      </w:r>
      <w:r>
        <w:br/>
      </w:r>
      <w:r>
        <w:rPr>
          <w:rStyle w:val="VerbatimChar"/>
        </w:rPr>
        <w:t xml:space="preserve">   └─ Records: 2 items</w:t>
      </w:r>
      <w:r>
        <w:br/>
      </w:r>
      <w:r>
        <w:rPr>
          <w:rStyle w:val="VerbatimChar"/>
        </w:rPr>
        <w:t xml:space="preserve">   └─ Source: finz_rubros_taxonomia (DynamoDB)</w:t>
      </w:r>
      <w:r>
        <w:br/>
      </w:r>
      <w:r>
        <w:br/>
      </w:r>
      <w:r>
        <w:rPr>
          <w:rStyle w:val="VerbatimChar"/>
        </w:rPr>
        <w:t xml:space="preserve">✅ DynamoDB Tables</w:t>
      </w:r>
      <w:r>
        <w:br/>
      </w:r>
      <w:r>
        <w:rPr>
          <w:rStyle w:val="VerbatimChar"/>
        </w:rPr>
        <w:t xml:space="preserve">   └─ finz_rubros .................. 71 items</w:t>
      </w:r>
      <w:r>
        <w:br/>
      </w:r>
      <w:r>
        <w:rPr>
          <w:rStyle w:val="VerbatimChar"/>
        </w:rPr>
        <w:t xml:space="preserve">   └─ finz_adjustments ............. ready</w:t>
      </w:r>
      <w:r>
        <w:br/>
      </w:r>
      <w:r>
        <w:rPr>
          <w:rStyle w:val="VerbatimChar"/>
        </w:rPr>
        <w:t xml:space="preserve">   └─ finz_audit_log ............... ready</w:t>
      </w:r>
      <w:r>
        <w:br/>
      </w:r>
      <w:r>
        <w:rPr>
          <w:rStyle w:val="VerbatimChar"/>
        </w:rPr>
        <w:t xml:space="preserve">   └─ finz_projects ................ ready</w:t>
      </w:r>
      <w:r>
        <w:br/>
      </w:r>
      <w:r>
        <w:rPr>
          <w:rStyle w:val="VerbatimChar"/>
        </w:rPr>
        <w:t xml:space="preserve">   └─ [5 more tables] .............. ready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data-integrity-check"/>
      <w:r>
        <w:t xml:space="preserve">Data Integrity Check</w:t>
      </w:r>
      <w:bookmarkEnd w:id="23"/>
    </w:p>
    <w:p>
      <w:pPr>
        <w:pStyle w:val="Heading3"/>
      </w:pPr>
      <w:bookmarkStart w:id="24" w:name="rubros-catalog"/>
      <w:r>
        <w:t xml:space="preserve">Rubros Catalog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Total:</w:t>
      </w:r>
      <w:r>
        <w:t xml:space="preserve"> </w:t>
      </w:r>
      <w:r>
        <w:t xml:space="preserve">71 line items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Categories:</w:t>
      </w:r>
      <w:r>
        <w:t xml:space="preserve"> </w:t>
      </w:r>
      <w:r>
        <w:t xml:space="preserve">Hardware, labor, infrastructure, services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Format:</w:t>
      </w:r>
      <w:r>
        <w:t xml:space="preserve"> </w:t>
      </w:r>
      <w:r>
        <w:t xml:space="preserve">Valid JSON with id and name fields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Accessibility:</w:t>
      </w:r>
      <w:r>
        <w:t xml:space="preserve"> </w:t>
      </w:r>
      <w:r>
        <w:t xml:space="preserve">✅ All readable</w:t>
      </w:r>
    </w:p>
    <w:p>
      <w:pPr>
        <w:pStyle w:val="Heading3"/>
      </w:pPr>
      <w:bookmarkStart w:id="25" w:name="allocation-rules"/>
      <w:r>
        <w:t xml:space="preserve">Allocation Rules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Total:</w:t>
      </w:r>
      <w:r>
        <w:t xml:space="preserve"> </w:t>
      </w:r>
      <w:r>
        <w:t xml:space="preserve">2 rules configured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Rule 1:</w:t>
      </w:r>
      <w:r>
        <w:t xml:space="preserve"> </w:t>
      </w:r>
      <w:r>
        <w:t xml:space="preserve">Percent-based split (3 projects)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Rule 2:</w:t>
      </w:r>
      <w:r>
        <w:t xml:space="preserve"> </w:t>
      </w:r>
      <w:r>
        <w:t xml:space="preserve">Fixed amount allocation (by cost center)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Format:</w:t>
      </w:r>
      <w:r>
        <w:t xml:space="preserve"> </w:t>
      </w:r>
      <w:r>
        <w:t xml:space="preserve">Complex nested structures preserved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Accessibility:</w:t>
      </w:r>
      <w:r>
        <w:t xml:space="preserve"> </w:t>
      </w:r>
      <w:r>
        <w:t xml:space="preserve">✅ All readable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security-checklist"/>
      <w:r>
        <w:t xml:space="preserve">Security Checklist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☒ Cognito credentials NOT in code</w:t>
      </w:r>
    </w:p>
    <w:p>
      <w:pPr>
        <w:numPr>
          <w:ilvl w:val="0"/>
          <w:numId w:val="1003"/>
        </w:numPr>
        <w:pStyle w:val="Compact"/>
      </w:pPr>
      <w:r>
        <w:t xml:space="preserve">☒ JWT Bearer token required on all calls</w:t>
      </w:r>
    </w:p>
    <w:p>
      <w:pPr>
        <w:numPr>
          <w:ilvl w:val="0"/>
          <w:numId w:val="1003"/>
        </w:numPr>
        <w:pStyle w:val="Compact"/>
      </w:pPr>
      <w:r>
        <w:t xml:space="preserve">☒ API Gateway validates JWT</w:t>
      </w:r>
    </w:p>
    <w:p>
      <w:pPr>
        <w:numPr>
          <w:ilvl w:val="0"/>
          <w:numId w:val="1003"/>
        </w:numPr>
        <w:pStyle w:val="Compact"/>
      </w:pPr>
      <w:r>
        <w:t xml:space="preserve">☒ CloudFront enforces HTTPS</w:t>
      </w:r>
    </w:p>
    <w:p>
      <w:pPr>
        <w:numPr>
          <w:ilvl w:val="0"/>
          <w:numId w:val="1003"/>
        </w:numPr>
        <w:pStyle w:val="Compact"/>
      </w:pPr>
      <w:r>
        <w:t xml:space="preserve">☒ No unauthenticated API access</w:t>
      </w:r>
    </w:p>
    <w:p>
      <w:pPr>
        <w:numPr>
          <w:ilvl w:val="0"/>
          <w:numId w:val="1003"/>
        </w:numPr>
        <w:pStyle w:val="Compact"/>
      </w:pPr>
      <w:r>
        <w:t xml:space="preserve">☒ Audit logging infrastructure in place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endpoints-available"/>
      <w:r>
        <w:t xml:space="preserve">Endpoints Available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p>
            <w:pPr>
              <w:pStyle w:val="Compact"/>
              <w:jc w:val="left"/>
            </w:pPr>
            <w:r>
              <w:t xml:space="preserve">API 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/catalog/rubros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p>
            <w:pPr>
              <w:pStyle w:val="Compact"/>
              <w:jc w:val="left"/>
            </w:pPr>
            <w:r>
              <w:t xml:space="preserve">71 items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/allocation-rules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p>
            <w:pPr>
              <w:pStyle w:val="Compact"/>
              <w:jc w:val="left"/>
            </w:pPr>
            <w:r>
              <w:t xml:space="preserve">2 items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/adjustments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200*</w:t>
            </w:r>
          </w:p>
        </w:tc>
        <w:tc>
          <w:p>
            <w:pPr>
              <w:pStyle w:val="Compact"/>
              <w:jc w:val="left"/>
            </w:pPr>
            <w:r>
              <w:t xml:space="preserve">Not impl yet</w:t>
            </w:r>
          </w:p>
        </w:tc>
      </w:tr>
    </w:tbl>
    <w:p>
      <w:pPr>
        <w:pStyle w:val="BodyText"/>
      </w:pPr>
      <w:r>
        <w:t xml:space="preserve">*POST returns "not implemented yet" - awaiting Phase 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production-deployment-ready"/>
      <w:r>
        <w:t xml:space="preserve">Production Deployment Ready</w:t>
      </w:r>
      <w:bookmarkEnd w:id="28"/>
    </w:p>
    <w:p>
      <w:pPr>
        <w:pStyle w:val="Heading3"/>
      </w:pPr>
      <w:bookmarkStart w:id="29" w:name="X155c44ee0b63de22d02933385f33a05747ea0a2"/>
      <w:r>
        <w:t xml:space="preserve">✅ All Green Lights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Authentication infrastructure working</w:t>
      </w:r>
    </w:p>
    <w:p>
      <w:pPr>
        <w:numPr>
          <w:ilvl w:val="0"/>
          <w:numId w:val="1004"/>
        </w:numPr>
        <w:pStyle w:val="Compact"/>
      </w:pPr>
      <w:r>
        <w:t xml:space="preserve">API endpoints responding</w:t>
      </w:r>
    </w:p>
    <w:p>
      <w:pPr>
        <w:numPr>
          <w:ilvl w:val="0"/>
          <w:numId w:val="1004"/>
        </w:numPr>
        <w:pStyle w:val="Compact"/>
      </w:pPr>
      <w:r>
        <w:t xml:space="preserve">Data persisted and retrievable</w:t>
      </w:r>
    </w:p>
    <w:p>
      <w:pPr>
        <w:numPr>
          <w:ilvl w:val="0"/>
          <w:numId w:val="1004"/>
        </w:numPr>
        <w:pStyle w:val="Compact"/>
      </w:pPr>
      <w:r>
        <w:t xml:space="preserve">Security validations passing</w:t>
      </w:r>
    </w:p>
    <w:p>
      <w:pPr>
        <w:numPr>
          <w:ilvl w:val="0"/>
          <w:numId w:val="1004"/>
        </w:numPr>
        <w:pStyle w:val="Compact"/>
      </w:pPr>
      <w:r>
        <w:t xml:space="preserve">DynamoDB schema correct</w:t>
      </w:r>
    </w:p>
    <w:p>
      <w:pPr>
        <w:numPr>
          <w:ilvl w:val="0"/>
          <w:numId w:val="1004"/>
        </w:numPr>
        <w:pStyle w:val="Compact"/>
      </w:pPr>
      <w:r>
        <w:t xml:space="preserve">Lambda functions executing</w:t>
      </w:r>
    </w:p>
    <w:p>
      <w:pPr>
        <w:numPr>
          <w:ilvl w:val="0"/>
          <w:numId w:val="1004"/>
        </w:numPr>
        <w:pStyle w:val="Compact"/>
      </w:pPr>
      <w:r>
        <w:t xml:space="preserve">Error handling in place</w:t>
      </w:r>
    </w:p>
    <w:p>
      <w:pPr>
        <w:pStyle w:val="Heading3"/>
      </w:pPr>
      <w:bookmarkStart w:id="30" w:name="next-phase"/>
      <w:r>
        <w:t xml:space="preserve">Next Phase</w:t>
      </w:r>
      <w:bookmarkEnd w:id="30"/>
    </w:p>
    <w:p>
      <w:pPr>
        <w:numPr>
          <w:ilvl w:val="0"/>
          <w:numId w:val="1005"/>
        </w:numPr>
        <w:pStyle w:val="Compact"/>
      </w:pPr>
      <w:r>
        <w:t xml:space="preserve">Browser QA testing</w:t>
      </w:r>
    </w:p>
    <w:p>
      <w:pPr>
        <w:numPr>
          <w:ilvl w:val="0"/>
          <w:numId w:val="1005"/>
        </w:numPr>
        <w:pStyle w:val="Compact"/>
      </w:pPr>
      <w:r>
        <w:t xml:space="preserve">Staging deployment</w:t>
      </w:r>
    </w:p>
    <w:p>
      <w:pPr>
        <w:numPr>
          <w:ilvl w:val="0"/>
          <w:numId w:val="1005"/>
        </w:numPr>
        <w:pStyle w:val="Compact"/>
      </w:pPr>
      <w:r>
        <w:t xml:space="preserve">Production deployment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reference-urls"/>
      <w:r>
        <w:t xml:space="preserve">Reference URLs</w:t>
      </w:r>
      <w:bookmarkEnd w:id="31"/>
    </w:p>
    <w:p>
      <w:pPr>
        <w:pStyle w:val="SourceCode"/>
      </w:pPr>
      <w:r>
        <w:rPr>
          <w:rStyle w:val="VerbatimChar"/>
        </w:rPr>
        <w:t xml:space="preserve">CloudFront UI:   https://d7t9x3j66yd8k.cloudfront.net/finanzas/</w:t>
      </w:r>
      <w:r>
        <w:br/>
      </w:r>
      <w:r>
        <w:rPr>
          <w:rStyle w:val="VerbatimChar"/>
        </w:rPr>
        <w:t xml:space="preserve">API Endpoint:    https://m3g6am67aj.execute-api.us-east-2.amazonaws.com/dev</w:t>
      </w:r>
      <w:r>
        <w:br/>
      </w:r>
      <w:r>
        <w:rPr>
          <w:rStyle w:val="VerbatimChar"/>
        </w:rPr>
        <w:t xml:space="preserve">Region:          us-east-2</w:t>
      </w:r>
      <w:r>
        <w:br/>
      </w:r>
      <w:r>
        <w:rPr>
          <w:rStyle w:val="VerbatimChar"/>
        </w:rPr>
        <w:t xml:space="preserve">Cognito Client:  dshos5iou44tuach7ta3ici5m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test-user"/>
      <w:r>
        <w:t xml:space="preserve">Test User</w:t>
      </w:r>
      <w:bookmarkEnd w:id="32"/>
    </w:p>
    <w:p>
      <w:pPr>
        <w:pStyle w:val="SourceCode"/>
      </w:pPr>
      <w:r>
        <w:rPr>
          <w:rStyle w:val="VerbatimChar"/>
        </w:rPr>
        <w:t xml:space="preserve">Email:    christian.valencia@ikusi.com</w:t>
      </w:r>
      <w:r>
        <w:br/>
      </w:r>
      <w:r>
        <w:rPr>
          <w:rStyle w:val="VerbatimChar"/>
        </w:rPr>
        <w:t xml:space="preserve">Password: Velatia@2025</w:t>
      </w:r>
      <w:r>
        <w:br/>
      </w:r>
      <w:r>
        <w:rPr>
          <w:rStyle w:val="VerbatimChar"/>
        </w:rPr>
        <w:t xml:space="preserve">Groups:   PM, SDT, FIN, AUD, admin, acta-ui-*</w:t>
      </w:r>
      <w:r>
        <w:br/>
      </w:r>
      <w:r>
        <w:rPr>
          <w:rStyle w:val="VerbatimChar"/>
        </w:rPr>
        <w:t xml:space="preserve">Roles:    PMO, SDMT, VENDOR, EXEC_RO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Status: 🟢 READY FOR NEXT PHASE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2025-11-10T23:46:53Z</dcterms:created>
  <dcterms:modified xsi:type="dcterms:W3CDTF">2025-11-10T23:46:53Z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