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d24c3b3b641ff379a73d306ff9f93d8f9a06fd"/>
      <w:r>
        <w:t xml:space="preserve">Pull Request Checklist - CloudFront /finanzas Deployment</w:t>
      </w:r>
      <w:bookmarkEnd w:id="20"/>
    </w:p>
    <w:p>
      <w:pPr>
        <w:pStyle w:val="Heading2"/>
      </w:pPr>
      <w:bookmarkStart w:id="21" w:name="part-d-acceptance-checklist"/>
      <w:r>
        <w:t xml:space="preserve">Part D: Acceptance Checklist</w:t>
      </w:r>
      <w:bookmarkEnd w:id="21"/>
    </w:p>
    <w:p>
      <w:pPr>
        <w:pStyle w:val="FirstParagraph"/>
      </w:pPr>
      <w:r>
        <w:t xml:space="preserve">This checklist must be completed and verified before merging this PR.</w:t>
      </w:r>
    </w:p>
    <w:p>
      <w:pPr>
        <w:pStyle w:val="Heading3"/>
      </w:pPr>
      <w:bookmarkStart w:id="22" w:name="infrastructure"/>
      <w:r>
        <w:t xml:space="preserve">Infrastructure</w:t>
      </w:r>
      <w:bookmarkEnd w:id="22"/>
    </w:p>
    <w:p>
      <w:pPr>
        <w:numPr>
          <w:ilvl w:val="0"/>
          <w:numId w:val="1001"/>
        </w:numPr>
      </w:pPr>
      <w:r>
        <w:t xml:space="preserve">☐ S3 bucket created in us-east-2, private, versioned, encrypted</w:t>
      </w:r>
    </w:p>
    <w:p>
      <w:pPr>
        <w:numPr>
          <w:ilvl w:val="1"/>
          <w:numId w:val="1002"/>
        </w:numPr>
        <w:pStyle w:val="Compact"/>
      </w:pPr>
      <w:r>
        <w:t xml:space="preserve">Bucket name:</w:t>
      </w:r>
      <w:r>
        <w:t xml:space="preserve"> </w:t>
      </w:r>
      <w:r>
        <w:rPr>
          <w:rStyle w:val="VerbatimChar"/>
        </w:rPr>
        <w:t xml:space="preserve">ukusi-ui-finanzas-prod</w:t>
      </w:r>
    </w:p>
    <w:p>
      <w:pPr>
        <w:numPr>
          <w:ilvl w:val="1"/>
          <w:numId w:val="1002"/>
        </w:numPr>
        <w:pStyle w:val="Compact"/>
      </w:pPr>
      <w:r>
        <w:t xml:space="preserve">Region: us-east-2</w:t>
      </w:r>
    </w:p>
    <w:p>
      <w:pPr>
        <w:numPr>
          <w:ilvl w:val="1"/>
          <w:numId w:val="1002"/>
        </w:numPr>
        <w:pStyle w:val="Compact"/>
      </w:pPr>
      <w:r>
        <w:t xml:space="preserve">Public access: Blocked</w:t>
      </w:r>
    </w:p>
    <w:p>
      <w:pPr>
        <w:numPr>
          <w:ilvl w:val="1"/>
          <w:numId w:val="1002"/>
        </w:numPr>
        <w:pStyle w:val="Compact"/>
      </w:pPr>
      <w:r>
        <w:t xml:space="preserve">Versioning: Enabled</w:t>
      </w:r>
    </w:p>
    <w:p>
      <w:pPr>
        <w:numPr>
          <w:ilvl w:val="1"/>
          <w:numId w:val="1002"/>
        </w:numPr>
        <w:pStyle w:val="Compact"/>
      </w:pPr>
      <w:r>
        <w:t xml:space="preserve">Encryption: AES256</w:t>
      </w:r>
    </w:p>
    <w:p>
      <w:pPr>
        <w:numPr>
          <w:ilvl w:val="1"/>
          <w:numId w:val="1002"/>
        </w:numPr>
        <w:pStyle w:val="Compact"/>
      </w:pPr>
      <w:r>
        <w:t xml:space="preserve">Verify:</w:t>
      </w:r>
      <w:r>
        <w:t xml:space="preserve"> </w:t>
      </w:r>
      <w:r>
        <w:rPr>
          <w:rStyle w:val="VerbatimChar"/>
        </w:rPr>
        <w:t xml:space="preserve">aws s3api head-bucket --bucket ukusi-ui-finanzas-prod</w:t>
      </w:r>
    </w:p>
    <w:p>
      <w:pPr>
        <w:numPr>
          <w:ilvl w:val="0"/>
          <w:numId w:val="1001"/>
        </w:numPr>
      </w:pPr>
      <w:r>
        <w:t xml:space="preserve">☐ CloudFront behavior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added; existing behaviors untouched</w:t>
      </w:r>
    </w:p>
    <w:p>
      <w:pPr>
        <w:numPr>
          <w:ilvl w:val="1"/>
          <w:numId w:val="1003"/>
        </w:numPr>
        <w:pStyle w:val="Compact"/>
      </w:pPr>
      <w:r>
        <w:t xml:space="preserve">Distribution ID: EPQU7PVDLQXUA</w:t>
      </w:r>
    </w:p>
    <w:p>
      <w:pPr>
        <w:numPr>
          <w:ilvl w:val="1"/>
          <w:numId w:val="1003"/>
        </w:numPr>
        <w:pStyle w:val="Compact"/>
      </w:pPr>
      <w:r>
        <w:t xml:space="preserve">Origin: S3-ukusi-ui-finanzas-prod</w:t>
      </w:r>
    </w:p>
    <w:p>
      <w:pPr>
        <w:numPr>
          <w:ilvl w:val="1"/>
          <w:numId w:val="1003"/>
        </w:numPr>
        <w:pStyle w:val="Compact"/>
      </w:pPr>
      <w:r>
        <w:t xml:space="preserve">Path pattern: /finanzas/*</w:t>
      </w:r>
    </w:p>
    <w:p>
      <w:pPr>
        <w:numPr>
          <w:ilvl w:val="1"/>
          <w:numId w:val="1003"/>
        </w:numPr>
        <w:pStyle w:val="Compact"/>
      </w:pPr>
      <w:r>
        <w:t xml:space="preserve">Verify: Check CloudFront console or AWS CLI</w:t>
      </w:r>
    </w:p>
    <w:p>
      <w:pPr>
        <w:numPr>
          <w:ilvl w:val="0"/>
          <w:numId w:val="1001"/>
        </w:numPr>
      </w:pPr>
      <w:r>
        <w:t xml:space="preserve">☐ Error mapping: 403/404 → /finanzas/index.html (200)</w:t>
      </w:r>
    </w:p>
    <w:p>
      <w:pPr>
        <w:numPr>
          <w:ilvl w:val="1"/>
          <w:numId w:val="1004"/>
        </w:numPr>
        <w:pStyle w:val="Compact"/>
      </w:pPr>
      <w:r>
        <w:t xml:space="preserve">Custom error response for 403</w:t>
      </w:r>
    </w:p>
    <w:p>
      <w:pPr>
        <w:numPr>
          <w:ilvl w:val="1"/>
          <w:numId w:val="1004"/>
        </w:numPr>
        <w:pStyle w:val="Compact"/>
      </w:pPr>
      <w:r>
        <w:t xml:space="preserve">Custom error response for 404</w:t>
      </w:r>
    </w:p>
    <w:p>
      <w:pPr>
        <w:numPr>
          <w:ilvl w:val="1"/>
          <w:numId w:val="1004"/>
        </w:numPr>
        <w:pStyle w:val="Compact"/>
      </w:pPr>
      <w:r>
        <w:t xml:space="preserve">Response page: /finanzas/index.html</w:t>
      </w:r>
    </w:p>
    <w:p>
      <w:pPr>
        <w:numPr>
          <w:ilvl w:val="1"/>
          <w:numId w:val="1004"/>
        </w:numPr>
        <w:pStyle w:val="Compact"/>
      </w:pPr>
      <w:r>
        <w:t xml:space="preserve">Response code: 200</w:t>
      </w:r>
    </w:p>
    <w:p>
      <w:pPr>
        <w:numPr>
          <w:ilvl w:val="1"/>
          <w:numId w:val="1004"/>
        </w:numPr>
        <w:pStyle w:val="Compact"/>
      </w:pPr>
      <w:r>
        <w:t xml:space="preserve">Verify:</w:t>
      </w:r>
      <w:r>
        <w:t xml:space="preserve"> </w:t>
      </w:r>
      <w:r>
        <w:rPr>
          <w:rStyle w:val="VerbatimChar"/>
        </w:rPr>
        <w:t xml:space="preserve">curl -I https://d7t9x3j66yd8k.cloudfront.net/finanzas/nonexistent</w:t>
      </w:r>
    </w:p>
    <w:p>
      <w:pPr>
        <w:pStyle w:val="Heading3"/>
      </w:pPr>
      <w:bookmarkStart w:id="23" w:name="cicd-pipeline"/>
      <w:r>
        <w:t xml:space="preserve">CI/CD Pipeline</w:t>
      </w:r>
      <w:bookmarkEnd w:id="23"/>
    </w:p>
    <w:p>
      <w:pPr>
        <w:numPr>
          <w:ilvl w:val="0"/>
          <w:numId w:val="1005"/>
        </w:numPr>
      </w:pPr>
      <w:r>
        <w:t xml:space="preserve">☐ OIDC-only workflow; no static keys referenced</w:t>
      </w:r>
    </w:p>
    <w:p>
      <w:pPr>
        <w:numPr>
          <w:ilvl w:val="1"/>
          <w:numId w:val="1006"/>
        </w:numPr>
        <w:pStyle w:val="Compact"/>
      </w:pPr>
      <w:r>
        <w:t xml:space="preserve">Uses</w:t>
      </w:r>
      <w:r>
        <w:t xml:space="preserve"> </w:t>
      </w:r>
      <w:r>
        <w:rPr>
          <w:rStyle w:val="VerbatimChar"/>
        </w:rPr>
        <w:t xml:space="preserve">aws-actions/configure-aws-credentials@v4</w:t>
      </w:r>
    </w:p>
    <w:p>
      <w:pPr>
        <w:numPr>
          <w:ilvl w:val="1"/>
          <w:numId w:val="1006"/>
        </w:numPr>
        <w:pStyle w:val="Compact"/>
      </w:pPr>
      <w:r>
        <w:t xml:space="preserve">Role ARN from</w:t>
      </w:r>
      <w:r>
        <w:t xml:space="preserve"> </w:t>
      </w:r>
      <w:r>
        <w:rPr>
          <w:rStyle w:val="VerbatimChar"/>
        </w:rPr>
        <w:t xml:space="preserve">secrets.OIDC_AWS_ROLE_ARN</w:t>
      </w:r>
    </w:p>
    <w:p>
      <w:pPr>
        <w:numPr>
          <w:ilvl w:val="1"/>
          <w:numId w:val="1006"/>
        </w:numPr>
        <w:pStyle w:val="Compact"/>
      </w:pPr>
      <w:r>
        <w:t xml:space="preserve">No AWS_ACCESS_KEY_ID or AWS_SECRET_ACCESS_KEY in workflow</w:t>
      </w:r>
    </w:p>
    <w:p>
      <w:pPr>
        <w:numPr>
          <w:ilvl w:val="1"/>
          <w:numId w:val="1006"/>
        </w:numPr>
        <w:pStyle w:val="Compact"/>
      </w:pPr>
      <w:r>
        <w:t xml:space="preserve">Verify: Review</w:t>
      </w:r>
      <w:r>
        <w:t xml:space="preserve"> </w:t>
      </w:r>
      <w:r>
        <w:rPr>
          <w:rStyle w:val="VerbatimChar"/>
        </w:rPr>
        <w:t xml:space="preserve">.github/workflows/deploy.yml</w:t>
      </w:r>
    </w:p>
    <w:p>
      <w:pPr>
        <w:numPr>
          <w:ilvl w:val="0"/>
          <w:numId w:val="1005"/>
        </w:numPr>
      </w:pPr>
      <w:r>
        <w:t xml:space="preserve">☐ Deep links to /finanzas/* render via SPA fallback</w:t>
      </w:r>
    </w:p>
    <w:p>
      <w:pPr>
        <w:numPr>
          <w:ilvl w:val="1"/>
          <w:numId w:val="1007"/>
        </w:numPr>
        <w:pStyle w:val="Compact"/>
      </w:pPr>
      <w:r>
        <w:t xml:space="preserve">Test:</w:t>
      </w:r>
      <w:r>
        <w:t xml:space="preserve"> </w:t>
      </w:r>
      <w:hyperlink r:id="rId24">
        <w:r>
          <w:rPr>
            <w:rStyle w:val="Hyperlink"/>
          </w:rPr>
          <w:t xml:space="preserve">https://d7t9x3j66yd8k.cloudfront.net/finanzas/pmo/prefactura/estimator</w:t>
        </w:r>
      </w:hyperlink>
    </w:p>
    <w:p>
      <w:pPr>
        <w:numPr>
          <w:ilvl w:val="1"/>
          <w:numId w:val="1007"/>
        </w:numPr>
        <w:pStyle w:val="Compact"/>
      </w:pPr>
      <w:r>
        <w:t xml:space="preserve">Should return 200 and serve index.html</w:t>
      </w:r>
    </w:p>
    <w:p>
      <w:pPr>
        <w:numPr>
          <w:ilvl w:val="1"/>
          <w:numId w:val="1007"/>
        </w:numPr>
        <w:pStyle w:val="Compact"/>
      </w:pPr>
      <w:r>
        <w:t xml:space="preserve">React Router handles client-side routing</w:t>
      </w:r>
    </w:p>
    <w:p>
      <w:pPr>
        <w:numPr>
          <w:ilvl w:val="1"/>
          <w:numId w:val="1007"/>
        </w:numPr>
        <w:pStyle w:val="Compact"/>
      </w:pPr>
      <w:r>
        <w:t xml:space="preserve">Verify: Test multiple deep link paths</w:t>
      </w:r>
    </w:p>
    <w:p>
      <w:pPr>
        <w:numPr>
          <w:ilvl w:val="0"/>
          <w:numId w:val="1005"/>
        </w:numPr>
      </w:pPr>
      <w:r>
        <w:t xml:space="preserve">☐ Cache policy: immutable for assets; HTML short TTL</w:t>
      </w:r>
    </w:p>
    <w:p>
      <w:pPr>
        <w:numPr>
          <w:ilvl w:val="1"/>
          <w:numId w:val="1008"/>
        </w:numPr>
        <w:pStyle w:val="Compact"/>
      </w:pPr>
      <w:r>
        <w:t xml:space="preserve">Hashed assets: 1-year TTL with immutable flag</w:t>
      </w:r>
    </w:p>
    <w:p>
      <w:pPr>
        <w:numPr>
          <w:ilvl w:val="1"/>
          <w:numId w:val="1008"/>
        </w:numPr>
        <w:pStyle w:val="Compact"/>
      </w:pPr>
      <w:r>
        <w:t xml:space="preserve">HTML files: 0 TTL with must-revalidate</w:t>
      </w:r>
    </w:p>
    <w:p>
      <w:pPr>
        <w:numPr>
          <w:ilvl w:val="1"/>
          <w:numId w:val="1008"/>
        </w:numPr>
        <w:pStyle w:val="Compact"/>
      </w:pPr>
      <w:r>
        <w:t xml:space="preserve">Compression enabled (Gzip, Brotli)</w:t>
      </w:r>
    </w:p>
    <w:p>
      <w:pPr>
        <w:numPr>
          <w:ilvl w:val="1"/>
          <w:numId w:val="1008"/>
        </w:numPr>
        <w:pStyle w:val="Compact"/>
      </w:pPr>
      <w:r>
        <w:t xml:space="preserve">Verify: Check response headers with</w:t>
      </w:r>
      <w:r>
        <w:t xml:space="preserve"> </w:t>
      </w:r>
      <w:r>
        <w:rPr>
          <w:rStyle w:val="VerbatimChar"/>
        </w:rPr>
        <w:t xml:space="preserve">curl -I</w:t>
      </w:r>
    </w:p>
    <w:p>
      <w:pPr>
        <w:pStyle w:val="Heading3"/>
      </w:pPr>
      <w:bookmarkStart w:id="25" w:name="configuration"/>
      <w:r>
        <w:t xml:space="preserve">Configuration</w:t>
      </w:r>
      <w:bookmarkEnd w:id="25"/>
    </w:p>
    <w:p>
      <w:pPr>
        <w:numPr>
          <w:ilvl w:val="0"/>
          <w:numId w:val="1009"/>
        </w:numPr>
      </w:pPr>
      <w:r>
        <w:t xml:space="preserve">☐ All env from org/repo variables (no secrets in code)</w:t>
      </w:r>
    </w:p>
    <w:p>
      <w:pPr>
        <w:numPr>
          <w:ilvl w:val="1"/>
          <w:numId w:val="1010"/>
        </w:numPr>
        <w:pStyle w:val="Compact"/>
      </w:pPr>
      <w:r>
        <w:t xml:space="preserve">AWS_REGION</w:t>
      </w:r>
    </w:p>
    <w:p>
      <w:pPr>
        <w:numPr>
          <w:ilvl w:val="1"/>
          <w:numId w:val="1010"/>
        </w:numPr>
        <w:pStyle w:val="Compact"/>
      </w:pPr>
      <w:r>
        <w:t xml:space="preserve">S3_BUCKET_NAME</w:t>
      </w:r>
    </w:p>
    <w:p>
      <w:pPr>
        <w:numPr>
          <w:ilvl w:val="1"/>
          <w:numId w:val="1010"/>
        </w:numPr>
        <w:pStyle w:val="Compact"/>
      </w:pPr>
      <w:r>
        <w:t xml:space="preserve">CLOUDFRONT_DIST_ID</w:t>
      </w:r>
    </w:p>
    <w:p>
      <w:pPr>
        <w:numPr>
          <w:ilvl w:val="1"/>
          <w:numId w:val="1010"/>
        </w:numPr>
        <w:pStyle w:val="Compact"/>
      </w:pPr>
      <w:r>
        <w:t xml:space="preserve">DISTRIBUTION_DOMAIN_NAME</w:t>
      </w:r>
    </w:p>
    <w:p>
      <w:pPr>
        <w:numPr>
          <w:ilvl w:val="1"/>
          <w:numId w:val="1010"/>
        </w:numPr>
        <w:pStyle w:val="Compact"/>
      </w:pPr>
      <w:r>
        <w:t xml:space="preserve">VITE_API_BASE_URL</w:t>
      </w:r>
    </w:p>
    <w:p>
      <w:pPr>
        <w:numPr>
          <w:ilvl w:val="1"/>
          <w:numId w:val="1010"/>
        </w:numPr>
        <w:pStyle w:val="Compact"/>
      </w:pPr>
      <w:r>
        <w:t xml:space="preserve">VITE_ACTA_API_ID</w:t>
      </w:r>
    </w:p>
    <w:p>
      <w:pPr>
        <w:numPr>
          <w:ilvl w:val="1"/>
          <w:numId w:val="1010"/>
        </w:numPr>
        <w:pStyle w:val="Compact"/>
      </w:pPr>
      <w:r>
        <w:t xml:space="preserve">Verify: Check GitHub repository/organization variables</w:t>
      </w:r>
    </w:p>
    <w:p>
      <w:pPr>
        <w:numPr>
          <w:ilvl w:val="0"/>
          <w:numId w:val="1009"/>
        </w:numPr>
      </w:pPr>
      <w:r>
        <w:t xml:space="preserve">☐ Preflight checks in workflow</w:t>
      </w:r>
    </w:p>
    <w:p>
      <w:pPr>
        <w:numPr>
          <w:ilvl w:val="1"/>
          <w:numId w:val="1011"/>
        </w:numPr>
        <w:pStyle w:val="Compact"/>
      </w:pPr>
      <w:r>
        <w:t xml:space="preserve">Region verification (us-east-2)</w:t>
      </w:r>
    </w:p>
    <w:p>
      <w:pPr>
        <w:numPr>
          <w:ilvl w:val="1"/>
          <w:numId w:val="1011"/>
        </w:numPr>
        <w:pStyle w:val="Compact"/>
      </w:pPr>
      <w:r>
        <w:t xml:space="preserve">Distribution ID verification (EPQU7PVDLQXUA)</w:t>
      </w:r>
    </w:p>
    <w:p>
      <w:pPr>
        <w:numPr>
          <w:ilvl w:val="1"/>
          <w:numId w:val="1011"/>
        </w:numPr>
        <w:pStyle w:val="Compact"/>
      </w:pPr>
      <w:r>
        <w:t xml:space="preserve">Domain verification (d7t9x3j66yd8k.cloudfront.net)</w:t>
      </w:r>
    </w:p>
    <w:p>
      <w:pPr>
        <w:numPr>
          <w:ilvl w:val="1"/>
          <w:numId w:val="1011"/>
        </w:numPr>
        <w:pStyle w:val="Compact"/>
      </w:pPr>
      <w:r>
        <w:t xml:space="preserve">Secret existence check</w:t>
      </w:r>
    </w:p>
    <w:p>
      <w:pPr>
        <w:numPr>
          <w:ilvl w:val="1"/>
          <w:numId w:val="1011"/>
        </w:numPr>
        <w:pStyle w:val="Compact"/>
      </w:pPr>
      <w:r>
        <w:t xml:space="preserve">Verify: Review workflow file</w:t>
      </w:r>
    </w:p>
    <w:p>
      <w:pPr>
        <w:pStyle w:val="Heading3"/>
      </w:pPr>
      <w:bookmarkStart w:id="26" w:name="documentation"/>
      <w:r>
        <w:t xml:space="preserve">Documentation</w:t>
      </w:r>
      <w:bookmarkEnd w:id="26"/>
    </w:p>
    <w:p>
      <w:pPr>
        <w:numPr>
          <w:ilvl w:val="0"/>
          <w:numId w:val="1012"/>
        </w:numPr>
      </w:pPr>
      <w:r>
        <w:t xml:space="preserve">☐ Rollback one-liner (restore previous S3 state)</w:t>
      </w:r>
    </w:p>
    <w:p>
      <w:pPr>
        <w:numPr>
          <w:ilvl w:val="1"/>
          <w:numId w:val="1013"/>
        </w:numPr>
        <w:pStyle w:val="Compact"/>
      </w:pPr>
      <w:r>
        <w:t xml:space="preserve">S3 versioning enabled</w:t>
      </w:r>
    </w:p>
    <w:p>
      <w:pPr>
        <w:numPr>
          <w:ilvl w:val="1"/>
          <w:numId w:val="1013"/>
        </w:numPr>
        <w:pStyle w:val="Compact"/>
      </w:pPr>
      <w:r>
        <w:t xml:space="preserve">Documented in</w:t>
      </w:r>
      <w:r>
        <w:t xml:space="preserve"> </w:t>
      </w:r>
      <w:r>
        <w:rPr>
          <w:rStyle w:val="VerbatimChar"/>
        </w:rPr>
        <w:t xml:space="preserve">docs/deploy.md</w:t>
      </w:r>
    </w:p>
    <w:p>
      <w:pPr>
        <w:numPr>
          <w:ilvl w:val="1"/>
          <w:numId w:val="1013"/>
        </w:numPr>
        <w:pStyle w:val="Compact"/>
      </w:pPr>
      <w:r>
        <w:t xml:space="preserve">Documented in</w:t>
      </w:r>
      <w:r>
        <w:t xml:space="preserve"> </w:t>
      </w:r>
      <w:r>
        <w:rPr>
          <w:rStyle w:val="VerbatimChar"/>
        </w:rPr>
        <w:t xml:space="preserve">docs/ops/readme.md</w:t>
      </w:r>
    </w:p>
    <w:p>
      <w:pPr>
        <w:numPr>
          <w:ilvl w:val="1"/>
          <w:numId w:val="1013"/>
        </w:numPr>
        <w:pStyle w:val="Compact"/>
      </w:pPr>
      <w:r>
        <w:t xml:space="preserve">Verify: Review documentation</w:t>
      </w:r>
    </w:p>
    <w:p>
      <w:pPr>
        <w:numPr>
          <w:ilvl w:val="0"/>
          <w:numId w:val="1012"/>
        </w:numPr>
      </w:pPr>
      <w:r>
        <w:t xml:space="preserve">☐ Plan shows no change to other origins/behaviors</w:t>
      </w:r>
    </w:p>
    <w:p>
      <w:pPr>
        <w:numPr>
          <w:ilvl w:val="1"/>
          <w:numId w:val="1014"/>
        </w:numPr>
        <w:pStyle w:val="Compact"/>
      </w:pPr>
      <w:r>
        <w:t xml:space="preserve">Terraform plan output reviewed</w:t>
      </w:r>
    </w:p>
    <w:p>
      <w:pPr>
        <w:numPr>
          <w:ilvl w:val="1"/>
          <w:numId w:val="1014"/>
        </w:numPr>
        <w:pStyle w:val="Compact"/>
      </w:pPr>
      <w:r>
        <w:t xml:space="preserve">Only new resources created (S3, OAC, cache policies)</w:t>
      </w:r>
    </w:p>
    <w:p>
      <w:pPr>
        <w:numPr>
          <w:ilvl w:val="1"/>
          <w:numId w:val="1014"/>
        </w:numPr>
        <w:pStyle w:val="Compact"/>
      </w:pPr>
      <w:r>
        <w:t xml:space="preserve">Existing CloudFront distribution read-only</w:t>
      </w:r>
    </w:p>
    <w:p>
      <w:pPr>
        <w:numPr>
          <w:ilvl w:val="1"/>
          <w:numId w:val="1014"/>
        </w:numPr>
        <w:pStyle w:val="Compact"/>
      </w:pPr>
      <w:r>
        <w:t xml:space="preserve">Verify: Run</w:t>
      </w:r>
      <w:r>
        <w:t xml:space="preserve"> </w:t>
      </w:r>
      <w:r>
        <w:rPr>
          <w:rStyle w:val="VerbatimChar"/>
        </w:rPr>
        <w:t xml:space="preserve">terraform plan</w:t>
      </w:r>
      <w:r>
        <w:t xml:space="preserve"> </w:t>
      </w:r>
      <w:r>
        <w:t xml:space="preserve">and review output</w:t>
      </w:r>
    </w:p>
    <w:p>
      <w:pPr>
        <w:pStyle w:val="Heading3"/>
      </w:pPr>
      <w:bookmarkStart w:id="27" w:name="testing"/>
      <w:r>
        <w:t xml:space="preserve">Testing</w:t>
      </w:r>
      <w:bookmarkEnd w:id="27"/>
    </w:p>
    <w:p>
      <w:pPr>
        <w:numPr>
          <w:ilvl w:val="0"/>
          <w:numId w:val="1015"/>
        </w:numPr>
      </w:pPr>
      <w:r>
        <w:t xml:space="preserve">☐ Build succeeds locally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npm ci</w:t>
      </w:r>
      <w:r>
        <w:t xml:space="preserve"> </w:t>
      </w:r>
      <w:r>
        <w:t xml:space="preserve">completes successfully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npm run build</w:t>
      </w:r>
      <w:r>
        <w:t xml:space="preserve"> </w:t>
      </w:r>
      <w:r>
        <w:t xml:space="preserve">completes successfully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dist/</w:t>
      </w:r>
      <w:r>
        <w:t xml:space="preserve"> </w:t>
      </w:r>
      <w:r>
        <w:t xml:space="preserve">directory contains built assets</w:t>
      </w:r>
    </w:p>
    <w:p>
      <w:pPr>
        <w:numPr>
          <w:ilvl w:val="1"/>
          <w:numId w:val="1016"/>
        </w:numPr>
        <w:pStyle w:val="Compact"/>
      </w:pPr>
      <w:r>
        <w:t xml:space="preserve">Base path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 </w:t>
      </w:r>
      <w:r>
        <w:t xml:space="preserve">in index.html</w:t>
      </w:r>
    </w:p>
    <w:p>
      <w:pPr>
        <w:numPr>
          <w:ilvl w:val="0"/>
          <w:numId w:val="1015"/>
        </w:numPr>
      </w:pPr>
      <w:r>
        <w:t xml:space="preserve">☐ Linting passes</w:t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</w:rPr>
        <w:t xml:space="preserve">npm run lint</w:t>
      </w:r>
      <w:r>
        <w:t xml:space="preserve"> </w:t>
      </w:r>
      <w:r>
        <w:t xml:space="preserve">runs without new errors</w:t>
      </w:r>
    </w:p>
    <w:p>
      <w:pPr>
        <w:numPr>
          <w:ilvl w:val="1"/>
          <w:numId w:val="1017"/>
        </w:numPr>
        <w:pStyle w:val="Compact"/>
      </w:pPr>
      <w:r>
        <w:t xml:space="preserve">Only existing warnings (not related to changes)</w:t>
      </w:r>
    </w:p>
    <w:p>
      <w:pPr>
        <w:numPr>
          <w:ilvl w:val="0"/>
          <w:numId w:val="1015"/>
        </w:numPr>
      </w:pPr>
      <w:r>
        <w:t xml:space="preserve">☐ Application routes correctly configured</w:t>
      </w:r>
    </w:p>
    <w:p>
      <w:pPr>
        <w:numPr>
          <w:ilvl w:val="1"/>
          <w:numId w:val="1018"/>
        </w:numPr>
        <w:pStyle w:val="Compact"/>
      </w:pPr>
      <w:r>
        <w:t xml:space="preserve">BrowserRouter basename:</w:t>
      </w:r>
      <w:r>
        <w:t xml:space="preserve"> </w:t>
      </w:r>
      <w:r>
        <w:rPr>
          <w:rStyle w:val="VerbatimChar"/>
        </w:rPr>
        <w:t xml:space="preserve">/finanzas</w:t>
      </w:r>
    </w:p>
    <w:p>
      <w:pPr>
        <w:numPr>
          <w:ilvl w:val="1"/>
          <w:numId w:val="1018"/>
        </w:numPr>
        <w:pStyle w:val="Compact"/>
      </w:pPr>
      <w:r>
        <w:t xml:space="preserve">Vite config base:</w:t>
      </w:r>
      <w:r>
        <w:t xml:space="preserve"> </w:t>
      </w:r>
      <w:r>
        <w:rPr>
          <w:rStyle w:val="VerbatimChar"/>
        </w:rPr>
        <w:t xml:space="preserve">/finanzas/</w:t>
      </w:r>
    </w:p>
    <w:p>
      <w:pPr>
        <w:numPr>
          <w:ilvl w:val="1"/>
          <w:numId w:val="1018"/>
        </w:numPr>
        <w:pStyle w:val="Compact"/>
      </w:pPr>
      <w:r>
        <w:t xml:space="preserve">All relative paths use base correctly</w:t>
      </w:r>
    </w:p>
    <w:p>
      <w:pPr>
        <w:pStyle w:val="Heading3"/>
      </w:pPr>
      <w:bookmarkStart w:id="28" w:name="safety-verification"/>
      <w:r>
        <w:t xml:space="preserve">Safety Verification</w:t>
      </w:r>
      <w:bookmarkEnd w:id="28"/>
    </w:p>
    <w:p>
      <w:pPr>
        <w:numPr>
          <w:ilvl w:val="0"/>
          <w:numId w:val="1019"/>
        </w:numPr>
      </w:pPr>
      <w:r>
        <w:t xml:space="preserve">☐ No breaking changes to current UI/paths</w:t>
      </w:r>
    </w:p>
    <w:p>
      <w:pPr>
        <w:numPr>
          <w:ilvl w:val="1"/>
          <w:numId w:val="1020"/>
        </w:numPr>
        <w:pStyle w:val="Compact"/>
      </w:pPr>
      <w:r>
        <w:t xml:space="preserve">Only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path added</w:t>
      </w:r>
    </w:p>
    <w:p>
      <w:pPr>
        <w:numPr>
          <w:ilvl w:val="1"/>
          <w:numId w:val="1020"/>
        </w:numPr>
        <w:pStyle w:val="Compact"/>
      </w:pPr>
      <w:r>
        <w:t xml:space="preserve">No changes to existing CloudFront behaviors</w:t>
      </w:r>
    </w:p>
    <w:p>
      <w:pPr>
        <w:numPr>
          <w:ilvl w:val="1"/>
          <w:numId w:val="1020"/>
        </w:numPr>
        <w:pStyle w:val="Compact"/>
      </w:pPr>
      <w:r>
        <w:t xml:space="preserve">No changes to other origins</w:t>
      </w:r>
    </w:p>
    <w:p>
      <w:pPr>
        <w:numPr>
          <w:ilvl w:val="1"/>
          <w:numId w:val="1020"/>
        </w:numPr>
        <w:pStyle w:val="Compact"/>
      </w:pPr>
      <w:r>
        <w:t xml:space="preserve">Existing application paths unaffected</w:t>
      </w:r>
    </w:p>
    <w:p>
      <w:pPr>
        <w:numPr>
          <w:ilvl w:val="0"/>
          <w:numId w:val="1019"/>
        </w:numPr>
      </w:pPr>
      <w:r>
        <w:t xml:space="preserve">☐ Terraform state management</w:t>
      </w:r>
    </w:p>
    <w:p>
      <w:pPr>
        <w:numPr>
          <w:ilvl w:val="1"/>
          <w:numId w:val="1021"/>
        </w:numPr>
        <w:pStyle w:val="Compact"/>
      </w:pPr>
      <w:r>
        <w:t xml:space="preserve">Local state for initial setup</w:t>
      </w:r>
    </w:p>
    <w:p>
      <w:pPr>
        <w:numPr>
          <w:ilvl w:val="1"/>
          <w:numId w:val="1021"/>
        </w:numPr>
        <w:pStyle w:val="Compact"/>
      </w:pPr>
      <w:r>
        <w:t xml:space="preserve">Remote state documentation provided</w:t>
      </w:r>
    </w:p>
    <w:p>
      <w:pPr>
        <w:numPr>
          <w:ilvl w:val="1"/>
          <w:numId w:val="1021"/>
        </w:numPr>
        <w:pStyle w:val="Compact"/>
      </w:pPr>
      <w:r>
        <w:t xml:space="preserve">State location documented</w:t>
      </w:r>
    </w:p>
    <w:p>
      <w:pPr>
        <w:numPr>
          <w:ilvl w:val="0"/>
          <w:numId w:val="1019"/>
        </w:numPr>
      </w:pPr>
      <w:r>
        <w:t xml:space="preserve">☐ Security best practices</w:t>
      </w:r>
    </w:p>
    <w:p>
      <w:pPr>
        <w:numPr>
          <w:ilvl w:val="1"/>
          <w:numId w:val="1022"/>
        </w:numPr>
        <w:pStyle w:val="Compact"/>
      </w:pPr>
      <w:r>
        <w:t xml:space="preserve">S3 bucket private (all public access blocked)</w:t>
      </w:r>
    </w:p>
    <w:p>
      <w:pPr>
        <w:numPr>
          <w:ilvl w:val="1"/>
          <w:numId w:val="1022"/>
        </w:numPr>
        <w:pStyle w:val="Compact"/>
      </w:pPr>
      <w:r>
        <w:t xml:space="preserve">CloudFront uses HTTPS only</w:t>
      </w:r>
    </w:p>
    <w:p>
      <w:pPr>
        <w:numPr>
          <w:ilvl w:val="1"/>
          <w:numId w:val="1022"/>
        </w:numPr>
        <w:pStyle w:val="Compact"/>
      </w:pPr>
      <w:r>
        <w:t xml:space="preserve">Origin Access Control (OAC) for S3 access</w:t>
      </w:r>
    </w:p>
    <w:p>
      <w:pPr>
        <w:numPr>
          <w:ilvl w:val="1"/>
          <w:numId w:val="1022"/>
        </w:numPr>
        <w:pStyle w:val="Compact"/>
      </w:pPr>
      <w:r>
        <w:t xml:space="preserve">No credentials in code or configuration files</w:t>
      </w:r>
    </w:p>
    <w:p>
      <w:pPr>
        <w:numPr>
          <w:ilvl w:val="1"/>
          <w:numId w:val="1022"/>
        </w:numPr>
        <w:pStyle w:val="Compact"/>
      </w:pPr>
      <w:r>
        <w:t xml:space="preserve">OIDC for CI/CD authentication</w:t>
      </w:r>
    </w:p>
    <w:p>
      <w:pPr>
        <w:pStyle w:val="Heading3"/>
      </w:pPr>
      <w:bookmarkStart w:id="29" w:name="post-merge-actions"/>
      <w:r>
        <w:t xml:space="preserve">Post-Merge Actions</w:t>
      </w:r>
      <w:bookmarkEnd w:id="29"/>
    </w:p>
    <w:p>
      <w:pPr>
        <w:numPr>
          <w:ilvl w:val="0"/>
          <w:numId w:val="1023"/>
        </w:numPr>
      </w:pPr>
      <w:r>
        <w:t xml:space="preserve">☐ Monitor first deployment</w:t>
      </w:r>
    </w:p>
    <w:p>
      <w:pPr>
        <w:numPr>
          <w:ilvl w:val="1"/>
          <w:numId w:val="1024"/>
        </w:numPr>
        <w:pStyle w:val="Compact"/>
      </w:pPr>
      <w:r>
        <w:t xml:space="preserve">Check GitHub Actions logs</w:t>
      </w:r>
    </w:p>
    <w:p>
      <w:pPr>
        <w:numPr>
          <w:ilvl w:val="1"/>
          <w:numId w:val="1024"/>
        </w:numPr>
        <w:pStyle w:val="Compact"/>
      </w:pPr>
      <w:r>
        <w:t xml:space="preserve">Verify S3 sync completes</w:t>
      </w:r>
    </w:p>
    <w:p>
      <w:pPr>
        <w:numPr>
          <w:ilvl w:val="1"/>
          <w:numId w:val="1024"/>
        </w:numPr>
        <w:pStyle w:val="Compact"/>
      </w:pPr>
      <w:r>
        <w:t xml:space="preserve">Verify CloudFront invalidation</w:t>
      </w:r>
    </w:p>
    <w:p>
      <w:pPr>
        <w:numPr>
          <w:ilvl w:val="1"/>
          <w:numId w:val="1024"/>
        </w:numPr>
        <w:pStyle w:val="Compact"/>
      </w:pPr>
      <w:r>
        <w:t xml:space="preserve">Check deployment summary</w:t>
      </w:r>
    </w:p>
    <w:p>
      <w:pPr>
        <w:numPr>
          <w:ilvl w:val="0"/>
          <w:numId w:val="1023"/>
        </w:numPr>
      </w:pPr>
      <w:r>
        <w:t xml:space="preserve">☐ Smoke test after deployment</w:t>
      </w:r>
    </w:p>
    <w:p>
      <w:pPr>
        <w:numPr>
          <w:ilvl w:val="1"/>
          <w:numId w:val="1025"/>
        </w:numPr>
        <w:pStyle w:val="Compact"/>
      </w:pPr>
      <w:r>
        <w:t xml:space="preserve">Root path:</w:t>
      </w:r>
      <w:r>
        <w:t xml:space="preserve"> </w:t>
      </w:r>
      <w:hyperlink r:id="rId30">
        <w:r>
          <w:rPr>
            <w:rStyle w:val="Hyperlink"/>
          </w:rPr>
          <w:t xml:space="preserve">https://d7t9x3j66yd8k.cloudfront.net/finanzas/</w:t>
        </w:r>
      </w:hyperlink>
    </w:p>
    <w:p>
      <w:pPr>
        <w:numPr>
          <w:ilvl w:val="1"/>
          <w:numId w:val="1025"/>
        </w:numPr>
        <w:pStyle w:val="Compact"/>
      </w:pPr>
      <w:r>
        <w:t xml:space="preserve">Deep links work</w:t>
      </w:r>
    </w:p>
    <w:p>
      <w:pPr>
        <w:numPr>
          <w:ilvl w:val="1"/>
          <w:numId w:val="1025"/>
        </w:numPr>
        <w:pStyle w:val="Compact"/>
      </w:pPr>
      <w:r>
        <w:t xml:space="preserve">Assets load correctly</w:t>
      </w:r>
    </w:p>
    <w:p>
      <w:pPr>
        <w:numPr>
          <w:ilvl w:val="1"/>
          <w:numId w:val="1025"/>
        </w:numPr>
        <w:pStyle w:val="Compact"/>
      </w:pPr>
      <w:r>
        <w:t xml:space="preserve">No console errors</w:t>
      </w:r>
    </w:p>
    <w:p>
      <w:pPr>
        <w:numPr>
          <w:ilvl w:val="1"/>
          <w:numId w:val="1025"/>
        </w:numPr>
        <w:pStyle w:val="Compact"/>
      </w:pPr>
      <w:r>
        <w:t xml:space="preserve">Navigation works</w:t>
      </w:r>
    </w:p>
    <w:p>
      <w:pPr>
        <w:numPr>
          <w:ilvl w:val="0"/>
          <w:numId w:val="1023"/>
        </w:numPr>
      </w:pPr>
      <w:r>
        <w:t xml:space="preserve">☐ Verify existing paths still work</w:t>
      </w:r>
    </w:p>
    <w:p>
      <w:pPr>
        <w:numPr>
          <w:ilvl w:val="1"/>
          <w:numId w:val="1026"/>
        </w:numPr>
        <w:pStyle w:val="Compact"/>
      </w:pPr>
      <w:r>
        <w:t xml:space="preserve">Test non-finanzas paths</w:t>
      </w:r>
    </w:p>
    <w:p>
      <w:pPr>
        <w:numPr>
          <w:ilvl w:val="1"/>
          <w:numId w:val="1026"/>
        </w:numPr>
        <w:pStyle w:val="Compact"/>
      </w:pPr>
      <w:r>
        <w:t xml:space="preserve">Verify no impact to other applications</w:t>
      </w:r>
    </w:p>
    <w:p>
      <w:pPr>
        <w:numPr>
          <w:ilvl w:val="1"/>
          <w:numId w:val="1026"/>
        </w:numPr>
        <w:pStyle w:val="Compact"/>
      </w:pPr>
      <w:r>
        <w:t xml:space="preserve">Check acta-ui remains functional</w:t>
      </w:r>
    </w:p>
    <w:p>
      <w:pPr>
        <w:pStyle w:val="Heading2"/>
      </w:pPr>
      <w:bookmarkStart w:id="31" w:name="notes"/>
      <w:r>
        <w:t xml:space="preserve">Notes</w:t>
      </w:r>
      <w:bookmarkEnd w:id="31"/>
    </w:p>
    <w:p>
      <w:pPr>
        <w:numPr>
          <w:ilvl w:val="0"/>
          <w:numId w:val="1027"/>
        </w:numPr>
      </w:pPr>
      <w:r>
        <w:rPr>
          <w:b/>
        </w:rPr>
        <w:t xml:space="preserve">Manual CloudFront Configuration Required</w:t>
      </w:r>
      <w:r>
        <w:t xml:space="preserve">: After Terraform creates resources, CloudFront origin, behavior, and error responses must be added manually via AWS Console or CLI.</w:t>
      </w:r>
    </w:p>
    <w:p>
      <w:pPr>
        <w:numPr>
          <w:ilvl w:val="0"/>
          <w:numId w:val="1027"/>
        </w:numPr>
      </w:pPr>
      <w:r>
        <w:rPr>
          <w:b/>
        </w:rPr>
        <w:t xml:space="preserve">Deployment Timeline</w:t>
      </w:r>
      <w:r>
        <w:t xml:space="preserve">:</w:t>
      </w:r>
    </w:p>
    <w:p>
      <w:pPr>
        <w:numPr>
          <w:ilvl w:val="1"/>
          <w:numId w:val="1028"/>
        </w:numPr>
        <w:pStyle w:val="Compact"/>
      </w:pPr>
      <w:r>
        <w:t xml:space="preserve">Terraform: ~2-5 minutes</w:t>
      </w:r>
    </w:p>
    <w:p>
      <w:pPr>
        <w:numPr>
          <w:ilvl w:val="1"/>
          <w:numId w:val="1028"/>
        </w:numPr>
        <w:pStyle w:val="Compact"/>
      </w:pPr>
      <w:r>
        <w:t xml:space="preserve">CloudFront config: ~5-15 minutes propagation</w:t>
      </w:r>
    </w:p>
    <w:p>
      <w:pPr>
        <w:numPr>
          <w:ilvl w:val="1"/>
          <w:numId w:val="1028"/>
        </w:numPr>
        <w:pStyle w:val="Compact"/>
      </w:pPr>
      <w:r>
        <w:t xml:space="preserve">First deployment: ~5-10 minutes</w:t>
      </w:r>
    </w:p>
    <w:p>
      <w:pPr>
        <w:numPr>
          <w:ilvl w:val="1"/>
          <w:numId w:val="1028"/>
        </w:numPr>
        <w:pStyle w:val="Compact"/>
      </w:pPr>
      <w:r>
        <w:t xml:space="preserve">Total: ~15-30 minutes</w:t>
      </w:r>
    </w:p>
    <w:p>
      <w:pPr>
        <w:numPr>
          <w:ilvl w:val="0"/>
          <w:numId w:val="1027"/>
        </w:numPr>
      </w:pPr>
      <w:r>
        <w:rPr>
          <w:b/>
        </w:rPr>
        <w:t xml:space="preserve">Rollback Available</w:t>
      </w:r>
      <w:r>
        <w:t xml:space="preserve">: S3 versioning is enabled for quick rollback if needed.</w:t>
      </w:r>
    </w:p>
    <w:p>
      <w:pPr>
        <w:pStyle w:val="Heading2"/>
      </w:pPr>
      <w:bookmarkStart w:id="32" w:name="reviewer-checklist"/>
      <w:r>
        <w:t xml:space="preserve">Reviewer Checklist</w:t>
      </w:r>
      <w:bookmarkEnd w:id="32"/>
    </w:p>
    <w:p>
      <w:pPr>
        <w:numPr>
          <w:ilvl w:val="0"/>
          <w:numId w:val="1029"/>
        </w:numPr>
        <w:pStyle w:val="Compact"/>
      </w:pPr>
      <w:r>
        <w:t xml:space="preserve">☐ Code changes reviewed and approved</w:t>
      </w:r>
    </w:p>
    <w:p>
      <w:pPr>
        <w:numPr>
          <w:ilvl w:val="0"/>
          <w:numId w:val="1029"/>
        </w:numPr>
        <w:pStyle w:val="Compact"/>
      </w:pPr>
      <w:r>
        <w:t xml:space="preserve">☐ Infrastructure configuration reviewed</w:t>
      </w:r>
    </w:p>
    <w:p>
      <w:pPr>
        <w:numPr>
          <w:ilvl w:val="0"/>
          <w:numId w:val="1029"/>
        </w:numPr>
        <w:pStyle w:val="Compact"/>
      </w:pPr>
      <w:r>
        <w:t xml:space="preserve">☐ Documentation is complete and accurate</w:t>
      </w:r>
    </w:p>
    <w:p>
      <w:pPr>
        <w:numPr>
          <w:ilvl w:val="0"/>
          <w:numId w:val="1029"/>
        </w:numPr>
        <w:pStyle w:val="Compact"/>
      </w:pPr>
      <w:r>
        <w:t xml:space="preserve">☐ Security considerations addressed</w:t>
      </w:r>
    </w:p>
    <w:p>
      <w:pPr>
        <w:numPr>
          <w:ilvl w:val="0"/>
          <w:numId w:val="1029"/>
        </w:numPr>
        <w:pStyle w:val="Compact"/>
      </w:pPr>
      <w:r>
        <w:t xml:space="preserve">☐ No hardcoded secrets or credentials</w:t>
      </w:r>
    </w:p>
    <w:p>
      <w:pPr>
        <w:numPr>
          <w:ilvl w:val="0"/>
          <w:numId w:val="1029"/>
        </w:numPr>
        <w:pStyle w:val="Compact"/>
      </w:pPr>
      <w:r>
        <w:t xml:space="preserve">☐ Workflow configuration is correct</w:t>
      </w:r>
    </w:p>
    <w:p>
      <w:pPr>
        <w:numPr>
          <w:ilvl w:val="0"/>
          <w:numId w:val="1029"/>
        </w:numPr>
        <w:pStyle w:val="Compact"/>
      </w:pPr>
      <w:r>
        <w:t xml:space="preserve">☐ All acceptance criteria met</w:t>
      </w:r>
    </w:p>
    <w:p>
      <w:pPr>
        <w:pStyle w:val="Heading2"/>
      </w:pPr>
      <w:bookmarkStart w:id="33" w:name="deployment-plan"/>
      <w:r>
        <w:t xml:space="preserve">Deployment Plan</w:t>
      </w:r>
      <w:bookmarkEnd w:id="33"/>
    </w:p>
    <w:p>
      <w:pPr>
        <w:numPr>
          <w:ilvl w:val="0"/>
          <w:numId w:val="1030"/>
        </w:numPr>
      </w:pPr>
      <w:r>
        <w:rPr>
          <w:b/>
        </w:rPr>
        <w:t xml:space="preserve">Pre-Merge</w:t>
      </w:r>
      <w:r>
        <w:t xml:space="preserve">:</w:t>
      </w:r>
    </w:p>
    <w:p>
      <w:pPr>
        <w:numPr>
          <w:ilvl w:val="1"/>
          <w:numId w:val="1031"/>
        </w:numPr>
        <w:pStyle w:val="Compact"/>
      </w:pPr>
      <w:r>
        <w:t xml:space="preserve">Configure GitHub variables and secrets</w:t>
      </w:r>
    </w:p>
    <w:p>
      <w:pPr>
        <w:numPr>
          <w:ilvl w:val="1"/>
          <w:numId w:val="1031"/>
        </w:numPr>
        <w:pStyle w:val="Compact"/>
      </w:pPr>
      <w:r>
        <w:t xml:space="preserve">Run Terraform to create infrastructure</w:t>
      </w:r>
    </w:p>
    <w:p>
      <w:pPr>
        <w:numPr>
          <w:ilvl w:val="1"/>
          <w:numId w:val="1031"/>
        </w:numPr>
        <w:pStyle w:val="Compact"/>
      </w:pPr>
      <w:r>
        <w:t xml:space="preserve">Manually configure CloudFront</w:t>
      </w:r>
    </w:p>
    <w:p>
      <w:pPr>
        <w:numPr>
          <w:ilvl w:val="0"/>
          <w:numId w:val="1030"/>
        </w:numPr>
      </w:pPr>
      <w:r>
        <w:rPr>
          <w:b/>
        </w:rPr>
        <w:t xml:space="preserve">Merge</w:t>
      </w:r>
      <w:r>
        <w:t xml:space="preserve">:</w:t>
      </w:r>
    </w:p>
    <w:p>
      <w:pPr>
        <w:numPr>
          <w:ilvl w:val="1"/>
          <w:numId w:val="1032"/>
        </w:numPr>
        <w:pStyle w:val="Compact"/>
      </w:pPr>
      <w:r>
        <w:t xml:space="preserve">Merge PR to main branch</w:t>
      </w:r>
    </w:p>
    <w:p>
      <w:pPr>
        <w:numPr>
          <w:ilvl w:val="0"/>
          <w:numId w:val="1030"/>
        </w:numPr>
      </w:pPr>
      <w:r>
        <w:rPr>
          <w:b/>
        </w:rPr>
        <w:t xml:space="preserve">Post-Merge</w:t>
      </w:r>
      <w:r>
        <w:t xml:space="preserve">:</w:t>
      </w:r>
    </w:p>
    <w:p>
      <w:pPr>
        <w:numPr>
          <w:ilvl w:val="1"/>
          <w:numId w:val="1033"/>
        </w:numPr>
        <w:pStyle w:val="Compact"/>
      </w:pPr>
      <w:r>
        <w:t xml:space="preserve">Monitor automatic deployment</w:t>
      </w:r>
    </w:p>
    <w:p>
      <w:pPr>
        <w:numPr>
          <w:ilvl w:val="1"/>
          <w:numId w:val="1033"/>
        </w:numPr>
        <w:pStyle w:val="Compact"/>
      </w:pPr>
      <w:r>
        <w:t xml:space="preserve">Run smoke tests</w:t>
      </w:r>
    </w:p>
    <w:p>
      <w:pPr>
        <w:numPr>
          <w:ilvl w:val="1"/>
          <w:numId w:val="1033"/>
        </w:numPr>
        <w:pStyle w:val="Compact"/>
      </w:pPr>
      <w:r>
        <w:t xml:space="preserve">Verify metrics</w:t>
      </w:r>
    </w:p>
    <w:p>
      <w:pPr>
        <w:numPr>
          <w:ilvl w:val="0"/>
          <w:numId w:val="1030"/>
        </w:numPr>
      </w:pPr>
      <w:r>
        <w:rPr>
          <w:b/>
        </w:rPr>
        <w:t xml:space="preserve">If Issues</w:t>
      </w:r>
      <w:r>
        <w:t xml:space="preserve">:</w:t>
      </w:r>
    </w:p>
    <w:p>
      <w:pPr>
        <w:numPr>
          <w:ilvl w:val="1"/>
          <w:numId w:val="1034"/>
        </w:numPr>
        <w:pStyle w:val="Compact"/>
      </w:pPr>
      <w:r>
        <w:t xml:space="preserve">Use rollback procedure</w:t>
      </w:r>
    </w:p>
    <w:p>
      <w:pPr>
        <w:numPr>
          <w:ilvl w:val="1"/>
          <w:numId w:val="1034"/>
        </w:numPr>
        <w:pStyle w:val="Compact"/>
      </w:pPr>
      <w:r>
        <w:t xml:space="preserve">Review logs</w:t>
      </w:r>
    </w:p>
    <w:p>
      <w:pPr>
        <w:numPr>
          <w:ilvl w:val="1"/>
          <w:numId w:val="1034"/>
        </w:numPr>
        <w:pStyle w:val="Compact"/>
      </w:pPr>
      <w:r>
        <w:t xml:space="preserve">Fix and redeploy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Sign-off</w:t>
      </w:r>
      <w:r>
        <w:t xml:space="preserve">: All checklist items completed and verified.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d7t9x3j66yd8k.cloudfront.net/finanzas/" TargetMode="External" /><Relationship Type="http://schemas.openxmlformats.org/officeDocument/2006/relationships/hyperlink" Id="rId24" Target="https://d7t9x3j66yd8k.cloudfront.net/finanzas/pmo/prefactura/estimator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s://d7t9x3j66yd8k.cloudfront.net/finanzas/" TargetMode="External" /><Relationship Type="http://schemas.openxmlformats.org/officeDocument/2006/relationships/hyperlink" Id="rId24" Target="https://d7t9x3j66yd8k.cloudfront.net/finanzas/pmo/prefactura/estimat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2025-11-10T23:46:42Z</dcterms:created>
  <dcterms:modified xsi:type="dcterms:W3CDTF">2025-11-10T23:46:42Z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