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nanzas-service-delivery-architecture"/>
      <w:r>
        <w:t xml:space="preserve">Finanzas Service Delivery Architecture</w:t>
      </w:r>
      <w:bookmarkEnd w:id="20"/>
    </w:p>
    <w:p>
      <w:pPr>
        <w:pStyle w:val="FirstParagraph"/>
      </w:pPr>
      <w:r>
        <w:rPr>
          <w:b/>
        </w:rPr>
        <w:t xml:space="preserve">Version</w:t>
      </w:r>
      <w:r>
        <w:t xml:space="preserve">: 1.0</w:t>
      </w:r>
      <w:r>
        <w:br/>
      </w:r>
      <w:r>
        <w:rPr>
          <w:b/>
        </w:rPr>
        <w:t xml:space="preserve">Last Updated</w:t>
      </w:r>
      <w:r>
        <w:t xml:space="preserve">: 2025-11-02</w:t>
      </w:r>
      <w:r>
        <w:br/>
      </w:r>
      <w:r>
        <w:rPr>
          <w:b/>
        </w:rPr>
        <w:t xml:space="preserve">Status</w:t>
      </w:r>
      <w:r>
        <w:t xml:space="preserve">: Active</w:t>
      </w:r>
      <w:r>
        <w:br/>
      </w:r>
      <w:r>
        <w:rPr>
          <w:b/>
        </w:rPr>
        <w:t xml:space="preserve">Region</w:t>
      </w:r>
      <w:r>
        <w:t xml:space="preserve">: us-east-2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The Finanzas Service Delivery (SD) module provides comprehensive financial planning, budget tracking, and service delivery control capabilities. This document describes the architecture, components, data flow, and security model.</w:t>
      </w:r>
    </w:p>
    <w:p>
      <w:pPr>
        <w:pStyle w:val="Heading2"/>
      </w:pPr>
      <w:bookmarkStart w:id="22" w:name="architecture-diagram"/>
      <w:r>
        <w:t xml:space="preserve">Architecture Diagram</w:t>
      </w:r>
      <w:bookmarkEnd w:id="22"/>
    </w:p>
    <w:p>
      <w:pPr>
        <w:pStyle w:val="Heading3"/>
      </w:pPr>
      <w:bookmarkStart w:id="23" w:name="X5f87100d04270c40ab5d6cab4e874c6c7a155a4"/>
      <w:r>
        <w:t xml:space="preserve">Mode A: Direct API Gateway Access (Current Implementation)</w:t>
      </w:r>
      <w:bookmarkEnd w:id="2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Internet / Users       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│                                  │</w:t>
      </w:r>
      <w:r>
        <w:br/>
      </w:r>
      <w:r>
        <w:rPr>
          <w:rStyle w:val="VerbatimChar"/>
        </w:rPr>
        <w:t xml:space="preserve">                │ HTTPS                            │ HTTPS (API calls)</w:t>
      </w:r>
      <w:r>
        <w:br/>
      </w:r>
      <w:r>
        <w:rPr>
          <w:rStyle w:val="VerbatimChar"/>
        </w:rPr>
        <w:t xml:space="preserve">                │                                  │</w:t>
      </w:r>
      <w:r>
        <w:br/>
      </w:r>
      <w:r>
        <w:rPr>
          <w:rStyle w:val="VerbatimChar"/>
        </w:rPr>
        <w:t xml:space="preserve">                ▼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CloudFront CDN           │   │   API Gateway (finanzas-sd-api)     │</w:t>
      </w:r>
      <w:r>
        <w:br/>
      </w:r>
      <w:r>
        <w:rPr>
          <w:rStyle w:val="VerbatimChar"/>
        </w:rPr>
        <w:t xml:space="preserve">│  d7t9x3j66yd8k.cloudfront.net │   │   {api-id}.execute-api.us-east-2... │</w:t>
      </w:r>
      <w:r>
        <w:br/>
      </w:r>
      <w:r>
        <w:rPr>
          <w:rStyle w:val="VerbatimChar"/>
        </w:rPr>
        <w:t xml:space="preserve">│                               │   │                                     │</w:t>
      </w:r>
      <w:r>
        <w:br/>
      </w:r>
      <w:r>
        <w:rPr>
          <w:rStyle w:val="VerbatimChar"/>
        </w:rPr>
        <w:t xml:space="preserve">│  Distribution: EPQU7PVDLQXUA  │   │   • HTTP API (low latency)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└───────────────┬───────────────┘   │   • Cognito JWT Authorizer          │</w:t>
      </w:r>
      <w:r>
        <w:br/>
      </w:r>
      <w:r>
        <w:rPr>
          <w:rStyle w:val="VerbatimChar"/>
        </w:rPr>
        <w:t xml:space="preserve">                │                   │   • CORS: CloudFront domain         │</w:t>
      </w:r>
      <w:r>
        <w:br/>
      </w:r>
      <w:r>
        <w:rPr>
          <w:rStyle w:val="VerbatimChar"/>
        </w:rPr>
        <w:t xml:space="preserve">                │ /finanzas/*       │   • Throttling &amp; quotas             │</w:t>
      </w:r>
      <w:r>
        <w:br/>
      </w:r>
      <w:r>
        <w:rPr>
          <w:rStyle w:val="VerbatimChar"/>
        </w:rPr>
        <w:t xml:space="preserve">                ▼                   └─────────────┬───────────────────────┘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                │</w:t>
      </w:r>
      <w:r>
        <w:br/>
      </w:r>
      <w:r>
        <w:rPr>
          <w:rStyle w:val="VerbatimChar"/>
        </w:rPr>
        <w:t xml:space="preserve">│         S3 Bucket             │                │ JWT validation</w:t>
      </w:r>
      <w:r>
        <w:br/>
      </w:r>
      <w:r>
        <w:rPr>
          <w:rStyle w:val="VerbatimChar"/>
        </w:rPr>
        <w:t xml:space="preserve">│  financial-planning-ui-bucket │                │ (SDT group check)</w:t>
      </w:r>
      <w:r>
        <w:br/>
      </w:r>
      <w:r>
        <w:rPr>
          <w:rStyle w:val="VerbatimChar"/>
        </w:rPr>
        <w:t xml:space="preserve">│                               │                ▼</w:t>
      </w:r>
      <w:r>
        <w:br/>
      </w:r>
      <w:r>
        <w:rPr>
          <w:rStyle w:val="VerbatimChar"/>
        </w:rPr>
        <w:t xml:space="preserve">│  • Static UI assets           │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• Vite build output          │   │   AWS Cognito User Pool             │</w:t>
      </w:r>
      <w:r>
        <w:br/>
      </w:r>
      <w:r>
        <w:rPr>
          <w:rStyle w:val="VerbatimChar"/>
        </w:rPr>
        <w:t xml:space="preserve">│  • Cache: immutable + 0       │   │   us-east-2_FyHLtOhiY               │</w:t>
      </w:r>
      <w:r>
        <w:br/>
      </w:r>
      <w:r>
        <w:rPr>
          <w:rStyle w:val="VerbatimChar"/>
        </w:rPr>
        <w:t xml:space="preserve">│  • OAC for CloudFront         │   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   │   • Shared across modules           │</w:t>
      </w:r>
      <w:r>
        <w:br/>
      </w:r>
      <w:r>
        <w:rPr>
          <w:rStyle w:val="VerbatimChar"/>
        </w:rPr>
        <w:t xml:space="preserve">                                    │   • SDT group for Finanzas SD       │</w:t>
      </w:r>
      <w:r>
        <w:br/>
      </w:r>
      <w:r>
        <w:rPr>
          <w:rStyle w:val="VerbatimChar"/>
        </w:rPr>
        <w:t xml:space="preserve">                                    │   • JWT issuer validation           │</w:t>
      </w:r>
      <w:r>
        <w:br/>
      </w:r>
      <w:r>
        <w:rPr>
          <w:rStyle w:val="VerbatimChar"/>
        </w:rPr>
        <w:t xml:space="preserve">                                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┌────────────────────────────┴─────────────────────┐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                              │</w:t>
      </w:r>
      <w:r>
        <w:br/>
      </w:r>
      <w:r>
        <w:rPr>
          <w:rStyle w:val="VerbatimChar"/>
        </w:rPr>
        <w:t xml:space="preserve">                    ▼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Lambda Functions                │      │    DynamoDB Tables          │</w:t>
      </w:r>
      <w:r>
        <w:br/>
      </w:r>
      <w:r>
        <w:rPr>
          <w:rStyle w:val="VerbatimChar"/>
        </w:rPr>
        <w:t xml:space="preserve">│                                      │      │                             │</w:t>
      </w:r>
      <w:r>
        <w:br/>
      </w:r>
      <w:r>
        <w:rPr>
          <w:rStyle w:val="VerbatimChar"/>
        </w:rPr>
        <w:t xml:space="preserve">│  • HealthFn         (GET /health)    │◄────►│  • finz_projects            │</w:t>
      </w:r>
      <w:r>
        <w:br/>
      </w:r>
      <w:r>
        <w:rPr>
          <w:rStyle w:val="VerbatimChar"/>
        </w:rPr>
        <w:t xml:space="preserve">│  • ProjectsFn       (CRUD projects)  │      │  • finz_rubros              │</w:t>
      </w:r>
      <w:r>
        <w:br/>
      </w:r>
      <w:r>
        <w:rPr>
          <w:rStyle w:val="VerbatimChar"/>
        </w:rPr>
        <w:t xml:space="preserve">│  • CatalogFn        (GET rubros)     │      │  • finz_allocations         │</w:t>
      </w:r>
      <w:r>
        <w:br/>
      </w:r>
      <w:r>
        <w:rPr>
          <w:rStyle w:val="VerbatimChar"/>
        </w:rPr>
        <w:t xml:space="preserve">│  • AllocationsFn    (bulk allocate)  │      │  • finz_payroll_actuals     │</w:t>
      </w:r>
      <w:r>
        <w:br/>
      </w:r>
      <w:r>
        <w:rPr>
          <w:rStyle w:val="VerbatimChar"/>
        </w:rPr>
        <w:t xml:space="preserve">│  • PayrollFn        (ingest payroll) │      │  • finz_adjustments         │</w:t>
      </w:r>
      <w:r>
        <w:br/>
      </w:r>
      <w:r>
        <w:rPr>
          <w:rStyle w:val="VerbatimChar"/>
        </w:rPr>
        <w:t xml:space="preserve">│  • CloseMonthFn     (month close)    │      │  • finz_alerts              │</w:t>
      </w:r>
      <w:r>
        <w:br/>
      </w:r>
      <w:r>
        <w:rPr>
          <w:rStyle w:val="VerbatimChar"/>
        </w:rPr>
        <w:t xml:space="preserve">│  • AdjustmentsFn    (budget adjust)  │      │  • finz_providers           │</w:t>
      </w:r>
      <w:r>
        <w:br/>
      </w:r>
      <w:r>
        <w:rPr>
          <w:rStyle w:val="VerbatimChar"/>
        </w:rPr>
        <w:t xml:space="preserve">│  • AlertsFn         (GET alerts)     │      │  • finz_audit_log           │</w:t>
      </w:r>
      <w:r>
        <w:br/>
      </w:r>
      <w:r>
        <w:rPr>
          <w:rStyle w:val="VerbatimChar"/>
        </w:rPr>
        <w:t xml:space="preserve">│  • ProvidersFn      (CRUD providers) │      │                             │</w:t>
      </w:r>
      <w:r>
        <w:br/>
      </w:r>
      <w:r>
        <w:rPr>
          <w:rStyle w:val="VerbatimChar"/>
        </w:rPr>
        <w:t xml:space="preserve">│  • PrefacturasFn    (webhook)        │      │  Billing: PAY_PER_REQUEST   │</w:t>
      </w:r>
      <w:r>
        <w:br/>
      </w:r>
      <w:r>
        <w:rPr>
          <w:rStyle w:val="VerbatimChar"/>
        </w:rPr>
        <w:t xml:space="preserve">│  • HandoffFn        (project handoff)│      │  GSI: As needed per table   │</w:t>
      </w:r>
      <w:r>
        <w:br/>
      </w:r>
      <w:r>
        <w:rPr>
          <w:rStyle w:val="VerbatimChar"/>
        </w:rPr>
        <w:t xml:space="preserve">│                                      │      │                             │</w:t>
      </w:r>
      <w:r>
        <w:br/>
      </w:r>
      <w:r>
        <w:rPr>
          <w:rStyle w:val="VerbatimChar"/>
        </w:rPr>
        <w:t xml:space="preserve">│  Runtime: Node.js 20.x               │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│  Build: esbuild + sourcemaps         │</w:t>
      </w:r>
      <w:r>
        <w:br/>
      </w:r>
      <w:r>
        <w:rPr>
          <w:rStyle w:val="VerbatimChar"/>
        </w:rPr>
        <w:t xml:space="preserve">│  Tracing: X-Ray enabled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│ (scheduled monthly)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EventBridge Rule (PEP-3)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Schedule: cron(0 8 1 * ? *)         │</w:t>
      </w:r>
      <w:r>
        <w:br/>
      </w:r>
      <w:r>
        <w:rPr>
          <w:rStyle w:val="VerbatimChar"/>
        </w:rPr>
        <w:t xml:space="preserve">│  Target: AlertsPep3Fn                │</w:t>
      </w:r>
      <w:r>
        <w:br/>
      </w:r>
      <w:r>
        <w:rPr>
          <w:rStyle w:val="VerbatimChar"/>
        </w:rPr>
        <w:t xml:space="preserve">│  Purpose: Monthly budget variance    │</w:t>
      </w:r>
      <w:r>
        <w:br/>
      </w:r>
      <w:r>
        <w:rPr>
          <w:rStyle w:val="VerbatimChar"/>
        </w:rPr>
        <w:t xml:space="preserve">│           alert generation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p>
      <w:pPr>
        <w:pStyle w:val="Heading3"/>
      </w:pPr>
      <w:bookmarkStart w:id="24" w:name="X4368aadc78c7a392293af3f20c4a283467943d0"/>
      <w:r>
        <w:t xml:space="preserve">Mode B: CloudFront API Proxy (Optional Enhancement - Backlog)</w:t>
      </w:r>
      <w:bookmarkEnd w:id="24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Internet / Users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HTTPS (single domain)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CloudFront CDN                        │</w:t>
      </w:r>
      <w:r>
        <w:br/>
      </w:r>
      <w:r>
        <w:rPr>
          <w:rStyle w:val="VerbatimChar"/>
        </w:rPr>
        <w:t xml:space="preserve">        │  d7t9x3j66yd8k.cloudfront.net              │</w:t>
      </w:r>
      <w:r>
        <w:br/>
      </w:r>
      <w:r>
        <w:rPr>
          <w:rStyle w:val="VerbatimChar"/>
        </w:rPr>
        <w:t xml:space="preserve">        │                                            │</w:t>
      </w:r>
      <w:r>
        <w:br/>
      </w:r>
      <w:r>
        <w:rPr>
          <w:rStyle w:val="VerbatimChar"/>
        </w:rPr>
        <w:t xml:space="preserve">        │  Behaviors:                                │</w:t>
      </w:r>
      <w:r>
        <w:br/>
      </w:r>
      <w:r>
        <w:rPr>
          <w:rStyle w:val="VerbatimChar"/>
        </w:rPr>
        <w:t xml:space="preserve">        │    /finanzas/*      → S3 Origin (UI)       │</w:t>
      </w:r>
      <w:r>
        <w:br/>
      </w:r>
      <w:r>
        <w:rPr>
          <w:rStyle w:val="VerbatimChar"/>
        </w:rPr>
        <w:t xml:space="preserve">        │    /api/finanzas/*  → API Gateway Origin   │</w:t>
      </w:r>
      <w:r>
        <w:br/>
      </w:r>
      <w:r>
        <w:rPr>
          <w:rStyle w:val="VerbatimChar"/>
        </w:rPr>
        <w:t xml:space="preserve">        │                                            │</w:t>
      </w:r>
      <w:r>
        <w:br/>
      </w:r>
      <w:r>
        <w:rPr>
          <w:rStyle w:val="VerbatimChar"/>
        </w:rPr>
        <w:t xml:space="preserve">        │  Origin Request Policy:                    │</w:t>
      </w:r>
      <w:r>
        <w:br/>
      </w:r>
      <w:r>
        <w:rPr>
          <w:rStyle w:val="VerbatimChar"/>
        </w:rPr>
        <w:t xml:space="preserve">        │    • Forward Authorization header          │</w:t>
      </w:r>
      <w:r>
        <w:br/>
      </w:r>
      <w:r>
        <w:rPr>
          <w:rStyle w:val="VerbatimChar"/>
        </w:rPr>
        <w:t xml:space="preserve">        │    • Forward all query strings             │</w:t>
      </w:r>
      <w:r>
        <w:br/>
      </w:r>
      <w:r>
        <w:rPr>
          <w:rStyle w:val="VerbatimChar"/>
        </w:rPr>
        <w:t xml:space="preserve">        │    • Cache policy: API responses           │</w:t>
      </w:r>
      <w:r>
        <w:br/>
      </w:r>
      <w:r>
        <w:rPr>
          <w:rStyle w:val="VerbatimChar"/>
        </w:rPr>
        <w:t xml:space="preserve">        └──────────────┬──────────────┬──────────────┘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│              │</w:t>
      </w:r>
      <w:r>
        <w:br/>
      </w:r>
      <w:r>
        <w:rPr>
          <w:rStyle w:val="VerbatimChar"/>
        </w:rPr>
        <w:t xml:space="preserve">          /finanzas/*  │              │ /api/finanzas/*</w:t>
      </w:r>
      <w:r>
        <w:br/>
      </w:r>
      <w:r>
        <w:rPr>
          <w:rStyle w:val="VerbatimChar"/>
        </w:rPr>
        <w:t xml:space="preserve">                       ▼              ▼</w:t>
      </w:r>
      <w:r>
        <w:br/>
      </w:r>
      <w:r>
        <w:rPr>
          <w:rStyle w:val="VerbatimChar"/>
        </w:rPr>
        <w:t xml:space="preserve">              ┌────────────┐   ┌──────────────────┐</w:t>
      </w:r>
      <w:r>
        <w:br/>
      </w:r>
      <w:r>
        <w:rPr>
          <w:rStyle w:val="VerbatimChar"/>
        </w:rPr>
        <w:t xml:space="preserve">              │  S3 Bucket │   │  API Gateway     │</w:t>
      </w:r>
      <w:r>
        <w:br/>
      </w:r>
      <w:r>
        <w:rPr>
          <w:rStyle w:val="VerbatimChar"/>
        </w:rPr>
        <w:t xml:space="preserve">              │    (UI)    │   │ (finanzas-sd-api)│</w:t>
      </w:r>
      <w:r>
        <w:br/>
      </w:r>
      <w:r>
        <w:rPr>
          <w:rStyle w:val="VerbatimChar"/>
        </w:rPr>
        <w:t xml:space="preserve">              └────────────┘   └──────────────────┘</w:t>
      </w:r>
    </w:p>
    <w:p>
      <w:pPr>
        <w:pStyle w:val="FirstParagraph"/>
      </w:pPr>
      <w:r>
        <w:rPr>
          <w:b/>
        </w:rPr>
        <w:t xml:space="preserve">Note</w:t>
      </w:r>
      <w:r>
        <w:t xml:space="preserve">: Mode B is documented for future consideration. It requires:</w:t>
      </w:r>
    </w:p>
    <w:p>
      <w:pPr>
        <w:numPr>
          <w:ilvl w:val="0"/>
          <w:numId w:val="1001"/>
        </w:numPr>
        <w:pStyle w:val="Compact"/>
      </w:pPr>
      <w:r>
        <w:t xml:space="preserve">Additional CloudFront behavior configuration</w:t>
      </w:r>
    </w:p>
    <w:p>
      <w:pPr>
        <w:numPr>
          <w:ilvl w:val="0"/>
          <w:numId w:val="1001"/>
        </w:numPr>
        <w:pStyle w:val="Compact"/>
      </w:pPr>
      <w:r>
        <w:t xml:space="preserve">Origin request policy for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forwarding</w:t>
      </w:r>
    </w:p>
    <w:p>
      <w:pPr>
        <w:numPr>
          <w:ilvl w:val="0"/>
          <w:numId w:val="1001"/>
        </w:numPr>
        <w:pStyle w:val="Compact"/>
      </w:pPr>
      <w:r>
        <w:t xml:space="preserve">CORS updates to accept CloudFront domain</w:t>
      </w:r>
    </w:p>
    <w:p>
      <w:pPr>
        <w:numPr>
          <w:ilvl w:val="0"/>
          <w:numId w:val="1001"/>
        </w:numPr>
        <w:pStyle w:val="Compact"/>
      </w:pPr>
      <w:r>
        <w:t xml:space="preserve">Testing of caching behavior for API responses</w:t>
      </w:r>
    </w:p>
    <w:p>
      <w:pPr>
        <w:pStyle w:val="FirstParagraph"/>
      </w:pPr>
      <w:r>
        <w:rPr>
          <w:b/>
        </w:rPr>
        <w:t xml:space="preserve">Current Status</w:t>
      </w:r>
      <w:r>
        <w:t xml:space="preserve">: Not implemented. Tracked as backlog item for potential performance optimization.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omponents"/>
      <w:r>
        <w:t xml:space="preserve">Components</w:t>
      </w:r>
      <w:bookmarkEnd w:id="25"/>
    </w:p>
    <w:p>
      <w:pPr>
        <w:pStyle w:val="Heading3"/>
      </w:pPr>
      <w:bookmarkStart w:id="26" w:name="X9b4e0b394caf5d4b1a5586f0091cdc1fa3220f6"/>
      <w:r>
        <w:t xml:space="preserve">1. CloudFront Distribution</w:t>
      </w:r>
      <w:bookmarkEnd w:id="26"/>
    </w:p>
    <w:p>
      <w:pPr>
        <w:pStyle w:val="FirstParagraph"/>
      </w:pPr>
      <w:r>
        <w:rPr>
          <w:b/>
        </w:rPr>
        <w:t xml:space="preserve">Domain</w:t>
      </w:r>
      <w:r>
        <w:t xml:space="preserve">:</w:t>
      </w:r>
      <w:r>
        <w:t xml:space="preserve"> </w:t>
      </w:r>
      <w:r>
        <w:rPr>
          <w:rStyle w:val="VerbatimChar"/>
        </w:rPr>
        <w:t xml:space="preserve">d7t9x3j66yd8k.cloudfront.net</w:t>
      </w:r>
      <w:r>
        <w:br/>
      </w:r>
      <w:r>
        <w:rPr>
          <w:b/>
        </w:rPr>
        <w:t xml:space="preserve">ID</w:t>
      </w:r>
      <w:r>
        <w:t xml:space="preserve">:</w:t>
      </w:r>
      <w:r>
        <w:t xml:space="preserve"> </w:t>
      </w:r>
      <w:r>
        <w:rPr>
          <w:rStyle w:val="VerbatimChar"/>
        </w:rPr>
        <w:t xml:space="preserve">EPQU7PVDLQXUA</w:t>
      </w:r>
      <w:r>
        <w:br/>
      </w:r>
      <w:r>
        <w:rPr>
          <w:b/>
        </w:rPr>
        <w:t xml:space="preserve">Region</w:t>
      </w:r>
      <w:r>
        <w:t xml:space="preserve">: Global (edge locations)</w:t>
      </w:r>
    </w:p>
    <w:p>
      <w:pPr>
        <w:pStyle w:val="BodyText"/>
      </w:pPr>
      <w:r>
        <w:rPr>
          <w:b/>
        </w:rPr>
        <w:t xml:space="preserve">Purpose</w:t>
      </w:r>
      <w:r>
        <w:t xml:space="preserve">: Serve static UI assets with low latency and high availability.</w:t>
      </w:r>
    </w:p>
    <w:p>
      <w:pPr>
        <w:pStyle w:val="BodyText"/>
      </w:pPr>
      <w:r>
        <w:rPr>
          <w:b/>
        </w:rPr>
        <w:t xml:space="preserve">Configuration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Origin</w:t>
      </w:r>
      <w:r>
        <w:t xml:space="preserve">: S3 bucket (financial-planning-ui-bucket)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Origin Access Control (OAC)</w:t>
      </w:r>
      <w:r>
        <w:t xml:space="preserve">: Enabled for secure S3 access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Path Pattern</w:t>
      </w:r>
      <w:r>
        <w:t xml:space="preserve">: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Cache Behaviors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Immutable assets (JS, CSS, images):</w:t>
      </w:r>
      <w:r>
        <w:t xml:space="preserve"> </w:t>
      </w:r>
      <w:r>
        <w:rPr>
          <w:rStyle w:val="VerbatimChar"/>
        </w:rPr>
        <w:t xml:space="preserve">max-age=31536000</w:t>
      </w:r>
    </w:p>
    <w:p>
      <w:pPr>
        <w:numPr>
          <w:ilvl w:val="1"/>
          <w:numId w:val="1003"/>
        </w:numPr>
        <w:pStyle w:val="Compact"/>
      </w:pPr>
      <w:r>
        <w:t xml:space="preserve">HTML files:</w:t>
      </w:r>
      <w:r>
        <w:t xml:space="preserve"> </w:t>
      </w:r>
      <w:r>
        <w:rPr>
          <w:rStyle w:val="VerbatimChar"/>
        </w:rPr>
        <w:t xml:space="preserve">max-age=0, must-revalidate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Security</w:t>
      </w:r>
      <w:r>
        <w:t xml:space="preserve">: HTTPS only, TLS 1.2+</w:t>
      </w:r>
    </w:p>
    <w:p>
      <w:pPr>
        <w:pStyle w:val="FirstParagraph"/>
      </w:pPr>
      <w:r>
        <w:rPr>
          <w:b/>
        </w:rPr>
        <w:t xml:space="preserve">Deployment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Managed via GitHub Actions workflow:</w:t>
      </w:r>
      <w:r>
        <w:t xml:space="preserve"> </w:t>
      </w:r>
      <w:r>
        <w:rPr>
          <w:rStyle w:val="VerbatimChar"/>
        </w:rPr>
        <w:t xml:space="preserve">.github/workflows/deploy.yml</w:t>
      </w:r>
    </w:p>
    <w:p>
      <w:pPr>
        <w:numPr>
          <w:ilvl w:val="0"/>
          <w:numId w:val="1004"/>
        </w:numPr>
        <w:pStyle w:val="Compact"/>
      </w:pPr>
      <w:r>
        <w:t xml:space="preserve">Cache invalidation on each deployment: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pStyle w:val="Heading3"/>
      </w:pPr>
      <w:bookmarkStart w:id="27" w:name="X5cdda54ef687b832bb6244adf7f4368a9291c06"/>
      <w:r>
        <w:t xml:space="preserve">2. API Gateway (finanzas-sd-api)</w:t>
      </w:r>
      <w:bookmarkEnd w:id="27"/>
    </w:p>
    <w:p>
      <w:pPr>
        <w:pStyle w:val="FirstParagraph"/>
      </w:pPr>
      <w:r>
        <w:rPr>
          <w:b/>
        </w:rPr>
        <w:t xml:space="preserve">Type</w:t>
      </w:r>
      <w:r>
        <w:t xml:space="preserve">: HTTP API (AWS::Serverless::HttpApi)</w:t>
      </w:r>
      <w:r>
        <w:br/>
      </w:r>
      <w:r>
        <w:rPr>
          <w:b/>
        </w:rPr>
        <w:t xml:space="preserve">Region</w:t>
      </w:r>
      <w:r>
        <w:t xml:space="preserve">: us-east-2</w:t>
      </w:r>
      <w:r>
        <w:br/>
      </w:r>
      <w:r>
        <w:rPr>
          <w:b/>
        </w:rPr>
        <w:t xml:space="preserve">Stage</w:t>
      </w:r>
      <w:r>
        <w:t xml:space="preserve">: dev (default)</w:t>
      </w:r>
    </w:p>
    <w:p>
      <w:pPr>
        <w:pStyle w:val="BodyText"/>
      </w:pPr>
      <w:r>
        <w:rPr>
          <w:b/>
        </w:rPr>
        <w:t xml:space="preserve">Purpose</w:t>
      </w:r>
      <w:r>
        <w:t xml:space="preserve">: Route HTTP requests to Lambda functions with JWT authentication.</w:t>
      </w:r>
    </w:p>
    <w:p>
      <w:pPr>
        <w:pStyle w:val="BodyText"/>
      </w:pPr>
      <w:r>
        <w:rPr>
          <w:b/>
        </w:rPr>
        <w:t xml:space="preserve">Features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Low latency</w:t>
      </w:r>
      <w:r>
        <w:t xml:space="preserve">: HTTP API optimized for serverless workloads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Pay-per-request</w:t>
      </w:r>
      <w:r>
        <w:t xml:space="preserve">: No upfront costs, scales automatically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Built-in CORS</w:t>
      </w:r>
      <w:r>
        <w:t xml:space="preserve">: Configured for CloudFront domain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JWT Authorizer</w:t>
      </w:r>
      <w:r>
        <w:t xml:space="preserve">: Validates Cognito tokens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Metrics &amp; Logging</w:t>
      </w:r>
      <w:r>
        <w:t xml:space="preserve">: CloudWatch integration</w:t>
      </w:r>
    </w:p>
    <w:p>
      <w:pPr>
        <w:pStyle w:val="FirstParagraph"/>
      </w:pPr>
      <w:r>
        <w:rPr>
          <w:b/>
        </w:rPr>
        <w:t xml:space="preserve">CORS Configuration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AllowOrigins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https://d7t9x3j66yd8k.cloudfront.net</w:t>
      </w:r>
      <w:r>
        <w:br/>
      </w:r>
      <w:r>
        <w:rPr>
          <w:rStyle w:val="FunctionTok"/>
        </w:rPr>
        <w:t xml:space="preserve">AllowMethods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OPTIONS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AllowHeaders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'Content-Type'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MaxAge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</w:p>
    <w:p>
      <w:pPr>
        <w:pStyle w:val="FirstParagraph"/>
      </w:pPr>
      <w:r>
        <w:rPr>
          <w:b/>
        </w:rPr>
        <w:t xml:space="preserve">Endpoints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 /health                          → HealthFn (no auth)</w:t>
      </w:r>
      <w:r>
        <w:br/>
      </w:r>
      <w:r>
        <w:rPr>
          <w:rStyle w:val="VerbatimChar"/>
        </w:rPr>
        <w:t xml:space="preserve">GET     /catalog/rubros                  → CatalogFn (no auth)</w:t>
      </w:r>
      <w:r>
        <w:br/>
      </w:r>
      <w:r>
        <w:rPr>
          <w:rStyle w:val="VerbatimChar"/>
        </w:rPr>
        <w:t xml:space="preserve">POST    /projects                        → ProjectsFn (JWT + SDT)</w:t>
      </w:r>
      <w:r>
        <w:br/>
      </w:r>
      <w:r>
        <w:rPr>
          <w:rStyle w:val="VerbatimChar"/>
        </w:rPr>
        <w:t xml:space="preserve">GET     /projects                        → ProjectsFn (JWT + SDT)</w:t>
      </w:r>
      <w:r>
        <w:br/>
      </w:r>
      <w:r>
        <w:rPr>
          <w:rStyle w:val="VerbatimChar"/>
        </w:rPr>
        <w:t xml:space="preserve">POST    /projects/{id}/handoff           → HandoffFn (JWT + SDT)</w:t>
      </w:r>
      <w:r>
        <w:br/>
      </w:r>
      <w:r>
        <w:rPr>
          <w:rStyle w:val="VerbatimChar"/>
        </w:rPr>
        <w:t xml:space="preserve">POST    /projects/{id}/rubros            → RubrosFn (JWT + SDT)</w:t>
      </w:r>
      <w:r>
        <w:br/>
      </w:r>
      <w:r>
        <w:rPr>
          <w:rStyle w:val="VerbatimChar"/>
        </w:rPr>
        <w:t xml:space="preserve">GET     /projects/{id}/rubros            → RubrosFn (JWT + SDT)</w:t>
      </w:r>
      <w:r>
        <w:br/>
      </w:r>
      <w:r>
        <w:rPr>
          <w:rStyle w:val="VerbatimChar"/>
        </w:rPr>
        <w:t xml:space="preserve">PUT     /projects/{id}/allocations:bulk  → AllocationsFn (JWT + SDT)</w:t>
      </w:r>
      <w:r>
        <w:br/>
      </w:r>
      <w:r>
        <w:rPr>
          <w:rStyle w:val="VerbatimChar"/>
        </w:rPr>
        <w:t xml:space="preserve">GET     /projects/{id}/plan              → PlanFn (JWT + SDT)</w:t>
      </w:r>
      <w:r>
        <w:br/>
      </w:r>
      <w:r>
        <w:rPr>
          <w:rStyle w:val="VerbatimChar"/>
        </w:rPr>
        <w:t xml:space="preserve">POST    /payroll/ingest                  → PayrollFn (JWT + SDT)</w:t>
      </w:r>
      <w:r>
        <w:br/>
      </w:r>
      <w:r>
        <w:rPr>
          <w:rStyle w:val="VerbatimChar"/>
        </w:rPr>
        <w:t xml:space="preserve">POST    /close-month                     → CloseMonthFn (JWT + SDT)</w:t>
      </w:r>
      <w:r>
        <w:br/>
      </w:r>
      <w:r>
        <w:rPr>
          <w:rStyle w:val="VerbatimChar"/>
        </w:rPr>
        <w:t xml:space="preserve">POST    /adjustments                     → AdjustmentsFn (JWT + SDT)</w:t>
      </w:r>
      <w:r>
        <w:br/>
      </w:r>
      <w:r>
        <w:rPr>
          <w:rStyle w:val="VerbatimChar"/>
        </w:rPr>
        <w:t xml:space="preserve">GET     /adjustments                     → AdjustmentsFn (JWT + SDT)</w:t>
      </w:r>
      <w:r>
        <w:br/>
      </w:r>
      <w:r>
        <w:rPr>
          <w:rStyle w:val="VerbatimChar"/>
        </w:rPr>
        <w:t xml:space="preserve">GET     /alerts                          → AlertsFn (JWT + SDT)</w:t>
      </w:r>
      <w:r>
        <w:br/>
      </w:r>
      <w:r>
        <w:rPr>
          <w:rStyle w:val="VerbatimChar"/>
        </w:rPr>
        <w:t xml:space="preserve">POST    /providers                       → ProvidersFn (JWT + SDT)</w:t>
      </w:r>
      <w:r>
        <w:br/>
      </w:r>
      <w:r>
        <w:rPr>
          <w:rStyle w:val="VerbatimChar"/>
        </w:rPr>
        <w:t xml:space="preserve">GET     /providers                       → ProvidersFn (JWT + SDT)</w:t>
      </w:r>
      <w:r>
        <w:br/>
      </w:r>
      <w:r>
        <w:rPr>
          <w:rStyle w:val="VerbatimChar"/>
        </w:rPr>
        <w:t xml:space="preserve">POST    /prefacturas/webhook             → PrefacturasFn (JWT + SDT)</w:t>
      </w:r>
      <w:r>
        <w:br/>
      </w:r>
      <w:r>
        <w:rPr>
          <w:rStyle w:val="VerbatimChar"/>
        </w:rPr>
        <w:t xml:space="preserve">GET     /prefacturas/webhook             → PrefacturasFn (JWT + SDT)</w:t>
      </w:r>
    </w:p>
    <w:p>
      <w:pPr>
        <w:pStyle w:val="FirstParagraph"/>
      </w:pPr>
      <w:r>
        <w:rPr>
          <w:b/>
        </w:rPr>
        <w:t xml:space="preserve">Authorization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Public endpoints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/catalog/rubros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Protected endpoints</w:t>
      </w:r>
      <w:r>
        <w:t xml:space="preserve">: All others require valid JWT with</w:t>
      </w:r>
      <w:r>
        <w:t xml:space="preserve"> </w:t>
      </w:r>
      <w:r>
        <w:rPr>
          <w:rStyle w:val="VerbatimChar"/>
        </w:rPr>
        <w:t xml:space="preserve">SDT</w:t>
      </w:r>
      <w:r>
        <w:t xml:space="preserve"> </w:t>
      </w:r>
      <w:r>
        <w:t xml:space="preserve">group membership</w:t>
      </w:r>
    </w:p>
    <w:p>
      <w:pPr>
        <w:pStyle w:val="Heading3"/>
      </w:pPr>
      <w:bookmarkStart w:id="28" w:name="X705dc7ad1f4fa56522940a86d85f161b4eb472b"/>
      <w:r>
        <w:t xml:space="preserve">3. AWS Cognito</w:t>
      </w:r>
      <w:bookmarkEnd w:id="28"/>
    </w:p>
    <w:p>
      <w:pPr>
        <w:pStyle w:val="FirstParagraph"/>
      </w:pPr>
      <w:r>
        <w:rPr>
          <w:b/>
        </w:rPr>
        <w:t xml:space="preserve">User Pool ID</w:t>
      </w:r>
      <w:r>
        <w:t xml:space="preserve">:</w:t>
      </w:r>
      <w:r>
        <w:t xml:space="preserve"> </w:t>
      </w:r>
      <w:r>
        <w:rPr>
          <w:rStyle w:val="VerbatimChar"/>
        </w:rPr>
        <w:t xml:space="preserve">us-east-2_FyHLtOhiY</w:t>
      </w:r>
      <w:r>
        <w:br/>
      </w:r>
      <w:r>
        <w:rPr>
          <w:b/>
        </w:rPr>
        <w:t xml:space="preserve">Region</w:t>
      </w:r>
      <w:r>
        <w:t xml:space="preserve">: us-east-2</w:t>
      </w:r>
      <w:r>
        <w:br/>
      </w:r>
      <w:r>
        <w:rPr>
          <w:b/>
        </w:rPr>
        <w:t xml:space="preserve">Shared</w:t>
      </w:r>
      <w:r>
        <w:t xml:space="preserve">: Yes (across multiple modules)</w:t>
      </w:r>
    </w:p>
    <w:p>
      <w:pPr>
        <w:pStyle w:val="BodyText"/>
      </w:pPr>
      <w:r>
        <w:rPr>
          <w:b/>
        </w:rPr>
        <w:t xml:space="preserve">Purpose</w:t>
      </w:r>
      <w:r>
        <w:t xml:space="preserve">: Centralized identity and access management.</w:t>
      </w:r>
    </w:p>
    <w:p>
      <w:pPr>
        <w:pStyle w:val="BodyText"/>
      </w:pPr>
      <w:r>
        <w:rPr>
          <w:b/>
        </w:rPr>
        <w:t xml:space="preserve">Configuration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App Client</w:t>
      </w:r>
      <w:r>
        <w:t xml:space="preserve">: Dedicated client for Finanzas SD UI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Groups</w:t>
      </w:r>
      <w:r>
        <w:t xml:space="preserve">:</w:t>
      </w:r>
      <w:r>
        <w:t xml:space="preserve"> </w:t>
      </w:r>
      <w:r>
        <w:rPr>
          <w:rStyle w:val="VerbatimChar"/>
        </w:rPr>
        <w:t xml:space="preserve">SDT</w:t>
      </w:r>
      <w:r>
        <w:t xml:space="preserve"> </w:t>
      </w:r>
      <w:r>
        <w:t xml:space="preserve">(Service Delivery Team) for financial operations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Token Lifetime</w:t>
      </w:r>
      <w:r>
        <w:t xml:space="preserve">: Configurable (default: 1 hour access, 7 days refresh)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MFA</w:t>
      </w:r>
      <w:r>
        <w:t xml:space="preserve">: Optional (recommended for production)</w:t>
      </w:r>
    </w:p>
    <w:p>
      <w:pPr>
        <w:pStyle w:val="FirstParagraph"/>
      </w:pPr>
      <w:r>
        <w:rPr>
          <w:b/>
        </w:rPr>
        <w:t xml:space="preserve">JWT Claims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"cognito:username"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"cognito:groups"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"SDT"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"https://cognito-idp.us-east-2.amazonaws.com/us-east-2_FyHLtOhiY"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1699999999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Group Validation</w:t>
      </w:r>
      <w:r>
        <w:t xml:space="preserve">: Lambda functions check</w:t>
      </w:r>
      <w:r>
        <w:t xml:space="preserve"> </w:t>
      </w:r>
      <w:r>
        <w:rPr>
          <w:rStyle w:val="VerbatimChar"/>
        </w:rPr>
        <w:t xml:space="preserve">event.requestContext.authorizer.jwt.claims['cognito:groups']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"SDT"</w:t>
      </w:r>
      <w:r>
        <w:t xml:space="preserve">.</w:t>
      </w:r>
    </w:p>
    <w:p>
      <w:pPr>
        <w:pStyle w:val="Heading3"/>
      </w:pPr>
      <w:bookmarkStart w:id="29" w:name="Xb677541e894b4a89705324b0d971df01ab3ebf5"/>
      <w:r>
        <w:t xml:space="preserve">4. Lambda Functions</w:t>
      </w:r>
      <w:bookmarkEnd w:id="29"/>
    </w:p>
    <w:p>
      <w:pPr>
        <w:pStyle w:val="FirstParagraph"/>
      </w:pPr>
      <w:r>
        <w:rPr>
          <w:b/>
        </w:rPr>
        <w:t xml:space="preserve">Runtime</w:t>
      </w:r>
      <w:r>
        <w:t xml:space="preserve">: Node.js 20.x</w:t>
      </w:r>
      <w:r>
        <w:br/>
      </w:r>
      <w:r>
        <w:rPr>
          <w:b/>
        </w:rPr>
        <w:t xml:space="preserve">Architecture</w:t>
      </w:r>
      <w:r>
        <w:t xml:space="preserve">: x86_64</w:t>
      </w:r>
      <w:r>
        <w:br/>
      </w:r>
      <w:r>
        <w:rPr>
          <w:b/>
        </w:rPr>
        <w:t xml:space="preserve">Memory</w:t>
      </w:r>
      <w:r>
        <w:t xml:space="preserve">: 256 MB (default, tunable per function)</w:t>
      </w:r>
      <w:r>
        <w:br/>
      </w:r>
      <w:r>
        <w:rPr>
          <w:b/>
        </w:rPr>
        <w:t xml:space="preserve">Timeout</w:t>
      </w:r>
      <w:r>
        <w:t xml:space="preserve">: 15 seconds</w:t>
      </w:r>
      <w:r>
        <w:br/>
      </w:r>
      <w:r>
        <w:rPr>
          <w:b/>
        </w:rPr>
        <w:t xml:space="preserve">Build Tool</w:t>
      </w:r>
      <w:r>
        <w:t xml:space="preserve">: esbuild (TypeScript → JavaScript with source maps)</w:t>
      </w:r>
    </w:p>
    <w:p>
      <w:pPr>
        <w:pStyle w:val="BodyText"/>
      </w:pPr>
      <w:r>
        <w:rPr>
          <w:b/>
        </w:rPr>
        <w:t xml:space="preserve">Environment Variables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TABLE_PROJECTS=</w:t>
      </w:r>
      <w:r>
        <w:rPr>
          <w:rStyle w:val="NormalTok"/>
        </w:rPr>
        <w:t xml:space="preserve">finz_projects</w:t>
      </w:r>
      <w:r>
        <w:br/>
      </w:r>
      <w:r>
        <w:rPr>
          <w:rStyle w:val="VariableTok"/>
        </w:rPr>
        <w:t xml:space="preserve">TABLE_RUBROS=</w:t>
      </w:r>
      <w:r>
        <w:rPr>
          <w:rStyle w:val="NormalTok"/>
        </w:rPr>
        <w:t xml:space="preserve">finz_rubros</w:t>
      </w:r>
      <w:r>
        <w:br/>
      </w:r>
      <w:r>
        <w:rPr>
          <w:rStyle w:val="VariableTok"/>
        </w:rPr>
        <w:t xml:space="preserve">TABLE_ALLOC=</w:t>
      </w:r>
      <w:r>
        <w:rPr>
          <w:rStyle w:val="NormalTok"/>
        </w:rPr>
        <w:t xml:space="preserve">finz_allocations</w:t>
      </w:r>
      <w:r>
        <w:br/>
      </w:r>
      <w:r>
        <w:rPr>
          <w:rStyle w:val="VariableTok"/>
        </w:rPr>
        <w:t xml:space="preserve">TABLE_PAYROLL=</w:t>
      </w:r>
      <w:r>
        <w:rPr>
          <w:rStyle w:val="NormalTok"/>
        </w:rPr>
        <w:t xml:space="preserve">finz_payroll_actuals</w:t>
      </w:r>
      <w:r>
        <w:br/>
      </w:r>
      <w:r>
        <w:rPr>
          <w:rStyle w:val="VariableTok"/>
        </w:rPr>
        <w:t xml:space="preserve">TABLE_ADJ=</w:t>
      </w:r>
      <w:r>
        <w:rPr>
          <w:rStyle w:val="NormalTok"/>
        </w:rPr>
        <w:t xml:space="preserve">finz_adjustments</w:t>
      </w:r>
      <w:r>
        <w:br/>
      </w:r>
      <w:r>
        <w:rPr>
          <w:rStyle w:val="VariableTok"/>
        </w:rPr>
        <w:t xml:space="preserve">TABLE_ALERTS=</w:t>
      </w:r>
      <w:r>
        <w:rPr>
          <w:rStyle w:val="NormalTok"/>
        </w:rPr>
        <w:t xml:space="preserve">finz_alerts</w:t>
      </w:r>
      <w:r>
        <w:br/>
      </w:r>
      <w:r>
        <w:rPr>
          <w:rStyle w:val="VariableTok"/>
        </w:rPr>
        <w:t xml:space="preserve">TABLE_PROVIDERS=</w:t>
      </w:r>
      <w:r>
        <w:rPr>
          <w:rStyle w:val="NormalTok"/>
        </w:rPr>
        <w:t xml:space="preserve">finz_providers</w:t>
      </w:r>
      <w:r>
        <w:br/>
      </w:r>
      <w:r>
        <w:rPr>
          <w:rStyle w:val="VariableTok"/>
        </w:rPr>
        <w:t xml:space="preserve">TABLE_AUDIT=</w:t>
      </w:r>
      <w:r>
        <w:rPr>
          <w:rStyle w:val="NormalTok"/>
        </w:rPr>
        <w:t xml:space="preserve">finz_audit_log</w:t>
      </w:r>
    </w:p>
    <w:p>
      <w:pPr>
        <w:pStyle w:val="FirstParagraph"/>
      </w:pPr>
      <w:r>
        <w:rPr>
          <w:b/>
        </w:rPr>
        <w:t xml:space="preserve">IAM Policies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Each function has least-privilege IAM policies</w:t>
      </w:r>
    </w:p>
    <w:p>
      <w:pPr>
        <w:numPr>
          <w:ilvl w:val="0"/>
          <w:numId w:val="1008"/>
        </w:numPr>
        <w:pStyle w:val="Compact"/>
      </w:pPr>
      <w:r>
        <w:t xml:space="preserve">DynamoDB: CRUD policies scoped to specific tables</w:t>
      </w:r>
    </w:p>
    <w:p>
      <w:pPr>
        <w:numPr>
          <w:ilvl w:val="0"/>
          <w:numId w:val="1008"/>
        </w:numPr>
        <w:pStyle w:val="Compact"/>
      </w:pPr>
      <w:r>
        <w:t xml:space="preserve">CloudWatch Logs: Write permissions</w:t>
      </w:r>
    </w:p>
    <w:p>
      <w:pPr>
        <w:numPr>
          <w:ilvl w:val="0"/>
          <w:numId w:val="1008"/>
        </w:numPr>
        <w:pStyle w:val="Compact"/>
      </w:pPr>
      <w:r>
        <w:t xml:space="preserve">X-Ray: Trace permissions</w:t>
      </w:r>
    </w:p>
    <w:p>
      <w:pPr>
        <w:pStyle w:val="FirstParagraph"/>
      </w:pPr>
      <w:r>
        <w:rPr>
          <w:b/>
        </w:rPr>
        <w:t xml:space="preserve">Observability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Logs</w:t>
      </w:r>
      <w:r>
        <w:t xml:space="preserve">: CloudWatch Logs (auto-created log groups)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Metrics</w:t>
      </w:r>
      <w:r>
        <w:t xml:space="preserve">: Lambda metrics (invocations, errors, duration, throttles)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Tracing</w:t>
      </w:r>
      <w:r>
        <w:t xml:space="preserve">: X-Ray enabled for distributed tracing</w:t>
      </w:r>
    </w:p>
    <w:p>
      <w:pPr>
        <w:pStyle w:val="Heading3"/>
      </w:pPr>
      <w:bookmarkStart w:id="30" w:name="X61e26a99cb63cf7b909718254b69d5ec0818455"/>
      <w:r>
        <w:t xml:space="preserve">5. DynamoDB Tables</w:t>
      </w:r>
      <w:bookmarkEnd w:id="30"/>
    </w:p>
    <w:p>
      <w:pPr>
        <w:pStyle w:val="FirstParagraph"/>
      </w:pPr>
      <w:r>
        <w:rPr>
          <w:b/>
        </w:rPr>
        <w:t xml:space="preserve">Billing Mode</w:t>
      </w:r>
      <w:r>
        <w:t xml:space="preserve">: PAY_PER_REQUEST (on-demand)</w:t>
      </w:r>
      <w:r>
        <w:br/>
      </w:r>
      <w:r>
        <w:rPr>
          <w:b/>
        </w:rPr>
        <w:t xml:space="preserve">Table 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finz_</w:t>
      </w:r>
      <w:r>
        <w:br/>
      </w:r>
      <w:r>
        <w:rPr>
          <w:b/>
        </w:rPr>
        <w:t xml:space="preserve">Region</w:t>
      </w:r>
      <w:r>
        <w:t xml:space="preserve">: us-east-2</w:t>
      </w:r>
    </w:p>
    <w:p>
      <w:pPr>
        <w:pStyle w:val="BodyText"/>
      </w:pPr>
      <w:r>
        <w:rPr>
          <w:b/>
        </w:rPr>
        <w:t xml:space="preserve">Tables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finz_projects</w:t>
      </w:r>
      <w:r>
        <w:t xml:space="preserve">: Project master data</w:t>
      </w:r>
    </w:p>
    <w:p>
      <w:pPr>
        <w:numPr>
          <w:ilvl w:val="1"/>
          <w:numId w:val="1011"/>
        </w:numPr>
        <w:pStyle w:val="Compact"/>
      </w:pPr>
      <w:r>
        <w:t xml:space="preserve">PK:</w:t>
      </w:r>
      <w:r>
        <w:t xml:space="preserve"> </w:t>
      </w:r>
      <w:r>
        <w:rPr>
          <w:rStyle w:val="VerbatimChar"/>
        </w:rPr>
        <w:t xml:space="preserve">PROJECT#{projectId}</w:t>
      </w:r>
      <w:r>
        <w:t xml:space="preserve">, SK:</w:t>
      </w:r>
      <w:r>
        <w:t xml:space="preserve"> </w:t>
      </w:r>
      <w:r>
        <w:rPr>
          <w:rStyle w:val="VerbatimChar"/>
        </w:rPr>
        <w:t xml:space="preserve">METADATA</w:t>
      </w:r>
    </w:p>
    <w:p>
      <w:pPr>
        <w:numPr>
          <w:ilvl w:val="1"/>
          <w:numId w:val="1011"/>
        </w:numPr>
        <w:pStyle w:val="Compact"/>
      </w:pPr>
      <w:r>
        <w:t xml:space="preserve">Attributes: cliente, nombre, fecha_inicio, fecha_fin, moneda, estado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finz_rubros</w:t>
      </w:r>
      <w:r>
        <w:t xml:space="preserve">: Budget line items (rubros)</w:t>
      </w:r>
    </w:p>
    <w:p>
      <w:pPr>
        <w:numPr>
          <w:ilvl w:val="1"/>
          <w:numId w:val="1012"/>
        </w:numPr>
        <w:pStyle w:val="Compact"/>
      </w:pPr>
      <w:r>
        <w:t xml:space="preserve">PK:</w:t>
      </w:r>
      <w:r>
        <w:t xml:space="preserve"> </w:t>
      </w:r>
      <w:r>
        <w:rPr>
          <w:rStyle w:val="VerbatimChar"/>
        </w:rPr>
        <w:t xml:space="preserve">PROJECT#{projectId}</w:t>
      </w:r>
      <w:r>
        <w:t xml:space="preserve">, SK:</w:t>
      </w:r>
      <w:r>
        <w:t xml:space="preserve"> </w:t>
      </w:r>
      <w:r>
        <w:rPr>
          <w:rStyle w:val="VerbatimChar"/>
        </w:rPr>
        <w:t xml:space="preserve">RUBRO#{rubroId}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finz_allocations</w:t>
      </w:r>
      <w:r>
        <w:t xml:space="preserve">: Monthly budget allocations</w:t>
      </w:r>
    </w:p>
    <w:p>
      <w:pPr>
        <w:numPr>
          <w:ilvl w:val="1"/>
          <w:numId w:val="1013"/>
        </w:numPr>
        <w:pStyle w:val="Compact"/>
      </w:pPr>
      <w:r>
        <w:t xml:space="preserve">PK:</w:t>
      </w:r>
      <w:r>
        <w:t xml:space="preserve"> </w:t>
      </w:r>
      <w:r>
        <w:rPr>
          <w:rStyle w:val="VerbatimChar"/>
        </w:rPr>
        <w:t xml:space="preserve">PROJECT#{projectId}</w:t>
      </w:r>
      <w:r>
        <w:t xml:space="preserve">, SK:</w:t>
      </w:r>
      <w:r>
        <w:t xml:space="preserve"> </w:t>
      </w:r>
      <w:r>
        <w:rPr>
          <w:rStyle w:val="VerbatimChar"/>
        </w:rPr>
        <w:t xml:space="preserve">ALLOC#{rubroId}#{YYYY-MM}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finz_payroll_actuals</w:t>
      </w:r>
      <w:r>
        <w:t xml:space="preserve">: Monthly payroll actuals</w:t>
      </w:r>
    </w:p>
    <w:p>
      <w:pPr>
        <w:numPr>
          <w:ilvl w:val="1"/>
          <w:numId w:val="1014"/>
        </w:numPr>
        <w:pStyle w:val="Compact"/>
      </w:pPr>
      <w:r>
        <w:t xml:space="preserve">PK:</w:t>
      </w:r>
      <w:r>
        <w:t xml:space="preserve"> </w:t>
      </w:r>
      <w:r>
        <w:rPr>
          <w:rStyle w:val="VerbatimChar"/>
        </w:rPr>
        <w:t xml:space="preserve">PROJECT#{projectId}</w:t>
      </w:r>
      <w:r>
        <w:t xml:space="preserve">, SK:</w:t>
      </w:r>
      <w:r>
        <w:t xml:space="preserve"> </w:t>
      </w:r>
      <w:r>
        <w:rPr>
          <w:rStyle w:val="VerbatimChar"/>
        </w:rPr>
        <w:t xml:space="preserve">PAYROLL#{YYYY-MM}#{empleadoId}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finz_adjustments</w:t>
      </w:r>
      <w:r>
        <w:t xml:space="preserve">: Budget adjustments and reallocations</w:t>
      </w:r>
    </w:p>
    <w:p>
      <w:pPr>
        <w:numPr>
          <w:ilvl w:val="1"/>
          <w:numId w:val="1015"/>
        </w:numPr>
        <w:pStyle w:val="Compact"/>
      </w:pPr>
      <w:r>
        <w:t xml:space="preserve">PK:</w:t>
      </w:r>
      <w:r>
        <w:t xml:space="preserve"> </w:t>
      </w:r>
      <w:r>
        <w:rPr>
          <w:rStyle w:val="VerbatimChar"/>
        </w:rPr>
        <w:t xml:space="preserve">PROJECT#{projectId}</w:t>
      </w:r>
      <w:r>
        <w:t xml:space="preserve">, SK:</w:t>
      </w:r>
      <w:r>
        <w:t xml:space="preserve"> </w:t>
      </w:r>
      <w:r>
        <w:rPr>
          <w:rStyle w:val="VerbatimChar"/>
        </w:rPr>
        <w:t xml:space="preserve">ADJ#{adjustmentId}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finz_alerts</w:t>
      </w:r>
      <w:r>
        <w:t xml:space="preserve">: Budget variance alerts</w:t>
      </w:r>
    </w:p>
    <w:p>
      <w:pPr>
        <w:numPr>
          <w:ilvl w:val="1"/>
          <w:numId w:val="1016"/>
        </w:numPr>
        <w:pStyle w:val="Compact"/>
      </w:pPr>
      <w:r>
        <w:t xml:space="preserve">PK:</w:t>
      </w:r>
      <w:r>
        <w:t xml:space="preserve"> </w:t>
      </w:r>
      <w:r>
        <w:rPr>
          <w:rStyle w:val="VerbatimChar"/>
        </w:rPr>
        <w:t xml:space="preserve">PROJECT#{projectId}</w:t>
      </w:r>
      <w:r>
        <w:t xml:space="preserve">, SK:</w:t>
      </w:r>
      <w:r>
        <w:t xml:space="preserve"> </w:t>
      </w:r>
      <w:r>
        <w:rPr>
          <w:rStyle w:val="VerbatimChar"/>
        </w:rPr>
        <w:t xml:space="preserve">ALERT#{alertId}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finz_providers</w:t>
      </w:r>
      <w:r>
        <w:t xml:space="preserve">: Provider/vendor master data</w:t>
      </w:r>
    </w:p>
    <w:p>
      <w:pPr>
        <w:numPr>
          <w:ilvl w:val="1"/>
          <w:numId w:val="1017"/>
        </w:numPr>
        <w:pStyle w:val="Compact"/>
      </w:pPr>
      <w:r>
        <w:t xml:space="preserve">PK:</w:t>
      </w:r>
      <w:r>
        <w:t xml:space="preserve"> </w:t>
      </w:r>
      <w:r>
        <w:rPr>
          <w:rStyle w:val="VerbatimChar"/>
        </w:rPr>
        <w:t xml:space="preserve">PROVIDER#{providerId}</w:t>
      </w:r>
      <w:r>
        <w:t xml:space="preserve">, SK:</w:t>
      </w:r>
      <w:r>
        <w:t xml:space="preserve"> </w:t>
      </w:r>
      <w:r>
        <w:rPr>
          <w:rStyle w:val="VerbatimChar"/>
        </w:rPr>
        <w:t xml:space="preserve">METADATA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finz_audit_log</w:t>
      </w:r>
      <w:r>
        <w:t xml:space="preserve">: Audit trail for all operations</w:t>
      </w:r>
    </w:p>
    <w:p>
      <w:pPr>
        <w:numPr>
          <w:ilvl w:val="1"/>
          <w:numId w:val="1018"/>
        </w:numPr>
        <w:pStyle w:val="Compact"/>
      </w:pPr>
      <w:r>
        <w:t xml:space="preserve">PK:</w:t>
      </w:r>
      <w:r>
        <w:t xml:space="preserve"> </w:t>
      </w:r>
      <w:r>
        <w:rPr>
          <w:rStyle w:val="VerbatimChar"/>
        </w:rPr>
        <w:t xml:space="preserve">AUDIT#{entityType}#{entityId}</w:t>
      </w:r>
      <w:r>
        <w:t xml:space="preserve">, SK:</w:t>
      </w:r>
      <w:r>
        <w:t xml:space="preserve"> </w:t>
      </w:r>
      <w:r>
        <w:rPr>
          <w:rStyle w:val="VerbatimChar"/>
        </w:rPr>
        <w:t xml:space="preserve">TIMESTAMP#{iso8601}</w:t>
      </w:r>
    </w:p>
    <w:p>
      <w:pPr>
        <w:pStyle w:val="FirstParagraph"/>
      </w:pPr>
      <w:r>
        <w:rPr>
          <w:b/>
        </w:rPr>
        <w:t xml:space="preserve">Key Schema</w:t>
      </w:r>
      <w:r>
        <w:t xml:space="preserve">: Single-table design with PK/SK for flexibility and cost optimization.</w:t>
      </w:r>
    </w:p>
    <w:p>
      <w:pPr>
        <w:pStyle w:val="Heading3"/>
      </w:pPr>
      <w:bookmarkStart w:id="31" w:name="Xa58a11426f6c6c7bfa332db69d35ced12e9e8a9"/>
      <w:r>
        <w:t xml:space="preserve">6. EventBridge (PEP-3 Monthly Alerts)</w:t>
      </w:r>
      <w:bookmarkEnd w:id="31"/>
    </w:p>
    <w:p>
      <w:pPr>
        <w:pStyle w:val="FirstParagraph"/>
      </w:pPr>
      <w:r>
        <w:rPr>
          <w:b/>
        </w:rPr>
        <w:t xml:space="preserve">Rule</w:t>
      </w:r>
      <w:r>
        <w:t xml:space="preserve">:</w:t>
      </w:r>
      <w:r>
        <w:t xml:space="preserve"> </w:t>
      </w:r>
      <w:r>
        <w:rPr>
          <w:rStyle w:val="VerbatimChar"/>
        </w:rPr>
        <w:t xml:space="preserve">Pep3Rule</w:t>
      </w:r>
      <w:r>
        <w:br/>
      </w:r>
      <w:r>
        <w:rPr>
          <w:b/>
        </w:rPr>
        <w:t xml:space="preserve">Schedule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cron(0 8 1 * ? *)</w:t>
      </w:r>
      <w:r>
        <w:t xml:space="preserve"> </w:t>
      </w:r>
      <w:r>
        <w:t xml:space="preserve">(Monthly, 1st day at 8 AM UTC)</w:t>
      </w:r>
      <w:r>
        <w:br/>
      </w:r>
      <w:r>
        <w:rPr>
          <w:b/>
        </w:rPr>
        <w:t xml:space="preserve">Target</w:t>
      </w:r>
      <w:r>
        <w:t xml:space="preserve">:</w:t>
      </w:r>
      <w:r>
        <w:t xml:space="preserve"> </w:t>
      </w:r>
      <w:r>
        <w:rPr>
          <w:rStyle w:val="VerbatimChar"/>
        </w:rPr>
        <w:t xml:space="preserve">AlertsPep3Fn</w:t>
      </w:r>
      <w:r>
        <w:t xml:space="preserve"> </w:t>
      </w:r>
      <w:r>
        <w:t xml:space="preserve">Lambda</w:t>
      </w:r>
    </w:p>
    <w:p>
      <w:pPr>
        <w:pStyle w:val="BodyText"/>
      </w:pPr>
      <w:r>
        <w:rPr>
          <w:b/>
        </w:rPr>
        <w:t xml:space="preserve">Purpose</w:t>
      </w:r>
      <w:r>
        <w:t xml:space="preserve">: Generate monthly budget variance alerts for projects exceeding thresholds.</w:t>
      </w:r>
    </w:p>
    <w:p>
      <w:pPr>
        <w:pStyle w:val="BodyText"/>
      </w:pPr>
      <w:r>
        <w:rPr>
          <w:b/>
        </w:rPr>
        <w:t xml:space="preserve">Logic</w:t>
      </w:r>
      <w:r>
        <w:t xml:space="preserve"> </w:t>
      </w:r>
      <w:r>
        <w:t xml:space="preserve">(to be implemented in AlertsPep3Fn):</w:t>
      </w:r>
    </w:p>
    <w:p>
      <w:pPr>
        <w:numPr>
          <w:ilvl w:val="0"/>
          <w:numId w:val="1019"/>
        </w:numPr>
        <w:pStyle w:val="Compact"/>
      </w:pPr>
      <w:r>
        <w:t xml:space="preserve">Query all active projects</w:t>
      </w:r>
    </w:p>
    <w:p>
      <w:pPr>
        <w:numPr>
          <w:ilvl w:val="0"/>
          <w:numId w:val="1019"/>
        </w:numPr>
        <w:pStyle w:val="Compact"/>
      </w:pPr>
      <w:r>
        <w:t xml:space="preserve">Calculate budget vs. actuals for each project</w:t>
      </w:r>
    </w:p>
    <w:p>
      <w:pPr>
        <w:numPr>
          <w:ilvl w:val="0"/>
          <w:numId w:val="1019"/>
        </w:numPr>
        <w:pStyle w:val="Compact"/>
      </w:pPr>
      <w:r>
        <w:t xml:space="preserve">Identify projects with variance &gt; threshold (e.g., ±10%)</w:t>
      </w:r>
    </w:p>
    <w:p>
      <w:pPr>
        <w:numPr>
          <w:ilvl w:val="0"/>
          <w:numId w:val="1019"/>
        </w:numPr>
        <w:pStyle w:val="Compact"/>
      </w:pPr>
      <w:r>
        <w:t xml:space="preserve">Create alert records in</w:t>
      </w:r>
      <w:r>
        <w:t xml:space="preserve"> </w:t>
      </w:r>
      <w:r>
        <w:rPr>
          <w:rStyle w:val="VerbatimChar"/>
        </w:rPr>
        <w:t xml:space="preserve">finz_alerts</w:t>
      </w:r>
      <w:r>
        <w:t xml:space="preserve"> </w:t>
      </w:r>
      <w:r>
        <w:t xml:space="preserve">table</w:t>
      </w:r>
    </w:p>
    <w:p>
      <w:pPr>
        <w:numPr>
          <w:ilvl w:val="0"/>
          <w:numId w:val="1019"/>
        </w:numPr>
        <w:pStyle w:val="Compact"/>
      </w:pPr>
      <w:r>
        <w:t xml:space="preserve">(Optional) Send notifications via SNS/SES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ata-flow"/>
      <w:r>
        <w:t xml:space="preserve">Data Flow</w:t>
      </w:r>
      <w:bookmarkEnd w:id="32"/>
    </w:p>
    <w:p>
      <w:pPr>
        <w:pStyle w:val="Heading3"/>
      </w:pPr>
      <w:bookmarkStart w:id="33" w:name="X48af44ff066df47e6a1ce20656c329535fe27bd"/>
      <w:r>
        <w:t xml:space="preserve">1. User Authentication</w:t>
      </w:r>
      <w:bookmarkEnd w:id="33"/>
    </w:p>
    <w:p>
      <w:pPr>
        <w:pStyle w:val="SourceCode"/>
      </w:pPr>
      <w:r>
        <w:rPr>
          <w:rStyle w:val="VerbatimChar"/>
        </w:rPr>
        <w:t xml:space="preserve">User → CloudFront (/finanzas) → S3 (UI loads)</w:t>
      </w:r>
      <w:r>
        <w:br/>
      </w:r>
      <w:r>
        <w:rPr>
          <w:rStyle w:val="VerbatimChar"/>
        </w:rPr>
        <w:t xml:space="preserve">  → UI redirects to Cognito (OAuth2 flow)</w:t>
      </w:r>
      <w:r>
        <w:br/>
      </w:r>
      <w:r>
        <w:rPr>
          <w:rStyle w:val="VerbatimChar"/>
        </w:rPr>
        <w:t xml:space="preserve">  → Cognito authenticates user</w:t>
      </w:r>
      <w:r>
        <w:br/>
      </w:r>
      <w:r>
        <w:rPr>
          <w:rStyle w:val="VerbatimChar"/>
        </w:rPr>
        <w:t xml:space="preserve">  → UI receives JWT (access + refresh tokens)</w:t>
      </w:r>
      <w:r>
        <w:br/>
      </w:r>
      <w:r>
        <w:rPr>
          <w:rStyle w:val="VerbatimChar"/>
        </w:rPr>
        <w:t xml:space="preserve">  → UI stores tokens in memory/sessionStorage</w:t>
      </w:r>
    </w:p>
    <w:p>
      <w:pPr>
        <w:pStyle w:val="Heading3"/>
      </w:pPr>
      <w:bookmarkStart w:id="34" w:name="X5598ad74f8d9d64e71c8f360549d99a8b428a7f"/>
      <w:r>
        <w:t xml:space="preserve">2. API Request (Protected Endpoint)</w:t>
      </w:r>
      <w:bookmarkEnd w:id="34"/>
    </w:p>
    <w:p>
      <w:pPr>
        <w:pStyle w:val="SourceCode"/>
      </w:pPr>
      <w:r>
        <w:rPr>
          <w:rStyle w:val="VerbatimChar"/>
        </w:rPr>
        <w:t xml:space="preserve">UI (with JWT) → API Gateway</w:t>
      </w:r>
      <w:r>
        <w:br/>
      </w:r>
      <w:r>
        <w:rPr>
          <w:rStyle w:val="VerbatimChar"/>
        </w:rPr>
        <w:t xml:space="preserve">  → API Gateway validates JWT with Cognito issuer</w:t>
      </w:r>
      <w:r>
        <w:br/>
      </w:r>
      <w:r>
        <w:rPr>
          <w:rStyle w:val="VerbatimChar"/>
        </w:rPr>
        <w:t xml:space="preserve">  → Extracts `cognito:groups` claim</w:t>
      </w:r>
      <w:r>
        <w:br/>
      </w:r>
      <w:r>
        <w:rPr>
          <w:rStyle w:val="VerbatimChar"/>
        </w:rPr>
        <w:t xml:space="preserve">  → Invokes Lambda with claims in event.requestContext</w:t>
      </w:r>
      <w:r>
        <w:br/>
      </w:r>
      <w:r>
        <w:rPr>
          <w:rStyle w:val="VerbatimChar"/>
        </w:rPr>
        <w:t xml:space="preserve">  → Lambda validates SDT group membership</w:t>
      </w:r>
      <w:r>
        <w:br/>
      </w:r>
      <w:r>
        <w:rPr>
          <w:rStyle w:val="VerbatimChar"/>
        </w:rPr>
        <w:t xml:space="preserve">  → Lambda processes request (DynamoDB CRUD)</w:t>
      </w:r>
      <w:r>
        <w:br/>
      </w:r>
      <w:r>
        <w:rPr>
          <w:rStyle w:val="VerbatimChar"/>
        </w:rPr>
        <w:t xml:space="preserve">  → Lambda returns response</w:t>
      </w:r>
      <w:r>
        <w:br/>
      </w:r>
      <w:r>
        <w:rPr>
          <w:rStyle w:val="VerbatimChar"/>
        </w:rPr>
        <w:t xml:space="preserve">  → API Gateway returns to UI</w:t>
      </w:r>
    </w:p>
    <w:p>
      <w:pPr>
        <w:pStyle w:val="Heading3"/>
      </w:pPr>
      <w:bookmarkStart w:id="35" w:name="X862174143298d1069db5e9dbba52278e047f256"/>
      <w:r>
        <w:t xml:space="preserve">3. Health Check (Public Endpoint)</w:t>
      </w:r>
      <w:bookmarkEnd w:id="35"/>
    </w:p>
    <w:p>
      <w:pPr>
        <w:pStyle w:val="SourceCode"/>
      </w:pPr>
      <w:r>
        <w:rPr>
          <w:rStyle w:val="VerbatimChar"/>
        </w:rPr>
        <w:t xml:space="preserve">Monitoring Tool → API Gateway (/health)</w:t>
      </w:r>
      <w:r>
        <w:br/>
      </w:r>
      <w:r>
        <w:rPr>
          <w:rStyle w:val="VerbatimChar"/>
        </w:rPr>
        <w:t xml:space="preserve">  → API Gateway invokes HealthFn (no auth)</w:t>
      </w:r>
      <w:r>
        <w:br/>
      </w:r>
      <w:r>
        <w:rPr>
          <w:rStyle w:val="VerbatimChar"/>
        </w:rPr>
        <w:t xml:space="preserve">  → HealthFn returns { status: "ok", timestamp: "..." }</w:t>
      </w:r>
    </w:p>
    <w:p>
      <w:pPr>
        <w:pStyle w:val="Heading3"/>
      </w:pPr>
      <w:bookmarkStart w:id="36" w:name="X5f5ea655e8fe6dac7fab2304a56480e0e9f95cd"/>
      <w:r>
        <w:t xml:space="preserve">4. Monthly Alert Generation (EventBridge)</w:t>
      </w:r>
      <w:bookmarkEnd w:id="36"/>
    </w:p>
    <w:p>
      <w:pPr>
        <w:pStyle w:val="SourceCode"/>
      </w:pPr>
      <w:r>
        <w:rPr>
          <w:rStyle w:val="VerbatimChar"/>
        </w:rPr>
        <w:t xml:space="preserve">EventBridge (cron) → AlertsPep3Fn</w:t>
      </w:r>
      <w:r>
        <w:br/>
      </w:r>
      <w:r>
        <w:rPr>
          <w:rStyle w:val="VerbatimChar"/>
        </w:rPr>
        <w:t xml:space="preserve">  → Query finz_projects (active)</w:t>
      </w:r>
      <w:r>
        <w:br/>
      </w:r>
      <w:r>
        <w:rPr>
          <w:rStyle w:val="VerbatimChar"/>
        </w:rPr>
        <w:t xml:space="preserve">  → Query finz_allocations (budget)</w:t>
      </w:r>
      <w:r>
        <w:br/>
      </w:r>
      <w:r>
        <w:rPr>
          <w:rStyle w:val="VerbatimChar"/>
        </w:rPr>
        <w:t xml:space="preserve">  → Query finz_payroll_actuals (actuals)</w:t>
      </w:r>
      <w:r>
        <w:br/>
      </w:r>
      <w:r>
        <w:rPr>
          <w:rStyle w:val="VerbatimChar"/>
        </w:rPr>
        <w:t xml:space="preserve">  → Calculate variance</w:t>
      </w:r>
      <w:r>
        <w:br/>
      </w:r>
      <w:r>
        <w:rPr>
          <w:rStyle w:val="VerbatimChar"/>
        </w:rPr>
        <w:t xml:space="preserve">  → Write alerts to finz_alerts</w:t>
      </w:r>
      <w:r>
        <w:br/>
      </w:r>
      <w:r>
        <w:rPr>
          <w:rStyle w:val="VerbatimChar"/>
        </w:rPr>
        <w:t xml:space="preserve">  → (Optional) Publish to SNS topic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ecurity-model"/>
      <w:r>
        <w:t xml:space="preserve">Security Model</w:t>
      </w:r>
      <w:bookmarkEnd w:id="37"/>
    </w:p>
    <w:p>
      <w:pPr>
        <w:pStyle w:val="Heading3"/>
      </w:pPr>
      <w:bookmarkStart w:id="38" w:name="X422906c4ab091e2fcad09166ff596fcb19d31bc"/>
      <w:r>
        <w:t xml:space="preserve">1. Authentication &amp; Authorization</w:t>
      </w:r>
      <w:bookmarkEnd w:id="38"/>
    </w:p>
    <w:p>
      <w:pPr>
        <w:pStyle w:val="FirstParagraph"/>
      </w:pPr>
      <w:r>
        <w:rPr>
          <w:b/>
        </w:rPr>
        <w:t xml:space="preserve">Authentication</w:t>
      </w:r>
      <w:r>
        <w:t xml:space="preserve">: AWS Cognito JWT tokens (OAuth2 / OIDC)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Token Type</w:t>
      </w:r>
      <w:r>
        <w:t xml:space="preserve">: Bearer token in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Validation</w:t>
      </w:r>
      <w:r>
        <w:t xml:space="preserve">: API Gateway built-in JWT authorizer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Issuer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https://cognito-idp.us-east-2.amazonaws.com/us-east-2_FyHLtOhiY</w:t>
      </w:r>
    </w:p>
    <w:p>
      <w:pPr>
        <w:pStyle w:val="FirstParagraph"/>
      </w:pPr>
      <w:r>
        <w:rPr>
          <w:b/>
        </w:rPr>
        <w:t xml:space="preserve">Authorization</w:t>
      </w:r>
      <w:r>
        <w:t xml:space="preserve">: Group-based RBAC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SDT</w:t>
      </w:r>
      <w:r>
        <w:t xml:space="preserve"> </w:t>
      </w:r>
      <w:r>
        <w:t xml:space="preserve">(Service Delivery Team)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Enforcement</w:t>
      </w:r>
      <w:r>
        <w:t xml:space="preserve">: Lambda functions check</w:t>
      </w:r>
      <w:r>
        <w:t xml:space="preserve"> </w:t>
      </w:r>
      <w:r>
        <w:rPr>
          <w:rStyle w:val="VerbatimChar"/>
        </w:rPr>
        <w:t xml:space="preserve">cognito:groups</w:t>
      </w:r>
      <w:r>
        <w:t xml:space="preserve"> </w:t>
      </w:r>
      <w:r>
        <w:t xml:space="preserve">claim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Failure</w:t>
      </w:r>
      <w:r>
        <w:t xml:space="preserve">: HTTP 403 Forbidden if group not present</w:t>
      </w:r>
    </w:p>
    <w:p>
      <w:pPr>
        <w:pStyle w:val="Heading3"/>
      </w:pPr>
      <w:bookmarkStart w:id="39" w:name="Xaea0c2d62b3466bcdbb5c08c2f5256a6415245e"/>
      <w:r>
        <w:t xml:space="preserve">2. Network Security</w:t>
      </w:r>
      <w:bookmarkEnd w:id="39"/>
    </w:p>
    <w:p>
      <w:pPr>
        <w:pStyle w:val="FirstParagraph"/>
      </w:pPr>
      <w:r>
        <w:rPr>
          <w:b/>
        </w:rPr>
        <w:t xml:space="preserve">CloudFront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t xml:space="preserve">HTTPS only (no HTTP)</w:t>
      </w:r>
    </w:p>
    <w:p>
      <w:pPr>
        <w:numPr>
          <w:ilvl w:val="0"/>
          <w:numId w:val="1022"/>
        </w:numPr>
        <w:pStyle w:val="Compact"/>
      </w:pPr>
      <w:r>
        <w:t xml:space="preserve">TLS 1.2+ enforced</w:t>
      </w:r>
    </w:p>
    <w:p>
      <w:pPr>
        <w:numPr>
          <w:ilvl w:val="0"/>
          <w:numId w:val="1022"/>
        </w:numPr>
        <w:pStyle w:val="Compact"/>
      </w:pPr>
      <w:r>
        <w:t xml:space="preserve">Origin Access Control (OAC) for S3</w:t>
      </w:r>
    </w:p>
    <w:p>
      <w:pPr>
        <w:numPr>
          <w:ilvl w:val="0"/>
          <w:numId w:val="1022"/>
        </w:numPr>
        <w:pStyle w:val="Compact"/>
      </w:pPr>
      <w:r>
        <w:t xml:space="preserve">Geo-restrictions: (optional, configurable)</w:t>
      </w:r>
    </w:p>
    <w:p>
      <w:pPr>
        <w:pStyle w:val="FirstParagraph"/>
      </w:pPr>
      <w:r>
        <w:rPr>
          <w:b/>
        </w:rPr>
        <w:t xml:space="preserve">API Gateway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HTTPS only</w:t>
      </w:r>
    </w:p>
    <w:p>
      <w:pPr>
        <w:numPr>
          <w:ilvl w:val="0"/>
          <w:numId w:val="1023"/>
        </w:numPr>
        <w:pStyle w:val="Compact"/>
      </w:pPr>
      <w:r>
        <w:t xml:space="preserve">CORS restricted to CloudFront domain</w:t>
      </w:r>
    </w:p>
    <w:p>
      <w:pPr>
        <w:numPr>
          <w:ilvl w:val="0"/>
          <w:numId w:val="1023"/>
        </w:numPr>
        <w:pStyle w:val="Compact"/>
      </w:pPr>
      <w:r>
        <w:t xml:space="preserve">Throttling: (configurable, default limits apply)</w:t>
      </w:r>
    </w:p>
    <w:p>
      <w:pPr>
        <w:numPr>
          <w:ilvl w:val="0"/>
          <w:numId w:val="1023"/>
        </w:numPr>
        <w:pStyle w:val="Compact"/>
      </w:pPr>
      <w:r>
        <w:t xml:space="preserve">WAF: (optional, for DDoS protection)</w:t>
      </w:r>
    </w:p>
    <w:p>
      <w:pPr>
        <w:pStyle w:val="FirstParagraph"/>
      </w:pPr>
      <w:r>
        <w:rPr>
          <w:b/>
        </w:rPr>
        <w:t xml:space="preserve">DynamoDB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t xml:space="preserve">Private VPC endpoint (optional)</w:t>
      </w:r>
    </w:p>
    <w:p>
      <w:pPr>
        <w:numPr>
          <w:ilvl w:val="0"/>
          <w:numId w:val="1024"/>
        </w:numPr>
        <w:pStyle w:val="Compact"/>
      </w:pPr>
      <w:r>
        <w:t xml:space="preserve">IAM-based access control</w:t>
      </w:r>
    </w:p>
    <w:p>
      <w:pPr>
        <w:numPr>
          <w:ilvl w:val="0"/>
          <w:numId w:val="1024"/>
        </w:numPr>
        <w:pStyle w:val="Compact"/>
      </w:pPr>
      <w:r>
        <w:t xml:space="preserve">Encryption at rest (AWS-managed keys)</w:t>
      </w:r>
    </w:p>
    <w:p>
      <w:pPr>
        <w:numPr>
          <w:ilvl w:val="0"/>
          <w:numId w:val="1024"/>
        </w:numPr>
        <w:pStyle w:val="Compact"/>
      </w:pPr>
      <w:r>
        <w:t xml:space="preserve">Point-in-time recovery: (optional, recommended for prod)</w:t>
      </w:r>
    </w:p>
    <w:p>
      <w:pPr>
        <w:pStyle w:val="Heading3"/>
      </w:pPr>
      <w:bookmarkStart w:id="40" w:name="X5572752918b58c9d821d3b332037d52996f099e"/>
      <w:r>
        <w:t xml:space="preserve">3. IAM Policies</w:t>
      </w:r>
      <w:bookmarkEnd w:id="40"/>
    </w:p>
    <w:p>
      <w:pPr>
        <w:pStyle w:val="FirstParagraph"/>
      </w:pPr>
      <w:r>
        <w:rPr>
          <w:b/>
        </w:rPr>
        <w:t xml:space="preserve">Lambda Execution Roles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t xml:space="preserve">Least-privilege principle</w:t>
      </w:r>
    </w:p>
    <w:p>
      <w:pPr>
        <w:numPr>
          <w:ilvl w:val="0"/>
          <w:numId w:val="1025"/>
        </w:numPr>
        <w:pStyle w:val="Compact"/>
      </w:pPr>
      <w:r>
        <w:t xml:space="preserve">Scoped to specific tables</w:t>
      </w:r>
    </w:p>
    <w:p>
      <w:pPr>
        <w:numPr>
          <w:ilvl w:val="0"/>
          <w:numId w:val="1025"/>
        </w:numPr>
        <w:pStyle w:val="Compact"/>
      </w:pPr>
      <w:r>
        <w:t xml:space="preserve">No wildcard actions unless necessary</w:t>
      </w:r>
    </w:p>
    <w:p>
      <w:pPr>
        <w:pStyle w:val="FirstParagraph"/>
      </w:pPr>
      <w:r>
        <w:rPr>
          <w:b/>
        </w:rPr>
        <w:t xml:space="preserve">CI/CD (GitHub Actions)</w:t>
      </w:r>
      <w:r>
        <w:t xml:space="preserve">:</w:t>
      </w:r>
    </w:p>
    <w:p>
      <w:pPr>
        <w:numPr>
          <w:ilvl w:val="0"/>
          <w:numId w:val="1026"/>
        </w:numPr>
        <w:pStyle w:val="Compact"/>
      </w:pPr>
      <w:r>
        <w:t xml:space="preserve">OIDC-based authentication (no static keys)</w:t>
      </w:r>
    </w:p>
    <w:p>
      <w:pPr>
        <w:numPr>
          <w:ilvl w:val="0"/>
          <w:numId w:val="1026"/>
        </w:numPr>
        <w:pStyle w:val="Compact"/>
      </w:pPr>
      <w:r>
        <w:t xml:space="preserve">Role assumption with session limits</w:t>
      </w:r>
    </w:p>
    <w:p>
      <w:pPr>
        <w:numPr>
          <w:ilvl w:val="0"/>
          <w:numId w:val="1026"/>
        </w:numPr>
        <w:pStyle w:val="Compact"/>
      </w:pPr>
      <w:r>
        <w:t xml:space="preserve">Scoped to deployment actions only</w:t>
      </w:r>
    </w:p>
    <w:p>
      <w:pPr>
        <w:pStyle w:val="Heading3"/>
      </w:pPr>
      <w:bookmarkStart w:id="41" w:name="Xa3aae75248e6dbbc08c3c5046e07d18a734a23f"/>
      <w:r>
        <w:t xml:space="preserve">4. Data Protection</w:t>
      </w:r>
      <w:bookmarkEnd w:id="41"/>
    </w:p>
    <w:p>
      <w:pPr>
        <w:pStyle w:val="FirstParagraph"/>
      </w:pPr>
      <w:r>
        <w:rPr>
          <w:b/>
        </w:rPr>
        <w:t xml:space="preserve">Encryption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In Transit</w:t>
      </w:r>
      <w:r>
        <w:t xml:space="preserve">: TLS 1.2+ for all connections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At Rest</w:t>
      </w:r>
      <w:r>
        <w:t xml:space="preserve">: DynamoDB encryption (AWS-managed KMS keys)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S3</w:t>
      </w:r>
      <w:r>
        <w:t xml:space="preserve">: Server-side encryption (AES-256)</w:t>
      </w:r>
    </w:p>
    <w:p>
      <w:pPr>
        <w:pStyle w:val="FirstParagraph"/>
      </w:pPr>
      <w:r>
        <w:rPr>
          <w:b/>
        </w:rPr>
        <w:t xml:space="preserve">Audit Trail</w:t>
      </w:r>
      <w:r>
        <w:t xml:space="preserve">:</w:t>
      </w:r>
    </w:p>
    <w:p>
      <w:pPr>
        <w:numPr>
          <w:ilvl w:val="0"/>
          <w:numId w:val="1028"/>
        </w:numPr>
        <w:pStyle w:val="Compact"/>
      </w:pPr>
      <w:r>
        <w:t xml:space="preserve">All mutations logged to</w:t>
      </w:r>
      <w:r>
        <w:t xml:space="preserve"> </w:t>
      </w:r>
      <w:r>
        <w:rPr>
          <w:rStyle w:val="VerbatimChar"/>
        </w:rPr>
        <w:t xml:space="preserve">finz_audit_log</w:t>
      </w:r>
    </w:p>
    <w:p>
      <w:pPr>
        <w:numPr>
          <w:ilvl w:val="0"/>
          <w:numId w:val="1028"/>
        </w:numPr>
        <w:pStyle w:val="Compact"/>
      </w:pPr>
      <w:r>
        <w:t xml:space="preserve">CloudWatch Logs for API access</w:t>
      </w:r>
    </w:p>
    <w:p>
      <w:pPr>
        <w:numPr>
          <w:ilvl w:val="0"/>
          <w:numId w:val="1028"/>
        </w:numPr>
        <w:pStyle w:val="Compact"/>
      </w:pPr>
      <w:r>
        <w:t xml:space="preserve">X-Ray traces for debugging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deployment"/>
      <w:r>
        <w:t xml:space="preserve">Deployment</w:t>
      </w:r>
      <w:bookmarkEnd w:id="42"/>
    </w:p>
    <w:p>
      <w:pPr>
        <w:pStyle w:val="Heading3"/>
      </w:pPr>
      <w:bookmarkStart w:id="43" w:name="cicd-pipelines"/>
      <w:r>
        <w:t xml:space="preserve">CI/CD Pipelines</w:t>
      </w:r>
      <w:bookmarkEnd w:id="43"/>
    </w:p>
    <w:p>
      <w:pPr>
        <w:pStyle w:val="FirstParagraph"/>
      </w:pPr>
      <w:r>
        <w:rPr>
          <w:b/>
        </w:rPr>
        <w:t xml:space="preserve">API Deployment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.github/workflows/deploy-api.yml</w:t>
      </w:r>
    </w:p>
    <w:p>
      <w:pPr>
        <w:numPr>
          <w:ilvl w:val="0"/>
          <w:numId w:val="1029"/>
        </w:numPr>
        <w:pStyle w:val="Compact"/>
      </w:pPr>
      <w:r>
        <w:t xml:space="preserve">Trigger: Push to</w:t>
      </w:r>
      <w:r>
        <w:t xml:space="preserve"> </w:t>
      </w:r>
      <w:r>
        <w:rPr>
          <w:rStyle w:val="VerbatimChar"/>
        </w:rPr>
        <w:t xml:space="preserve">module/finanzas-api-mvp</w:t>
      </w:r>
      <w:r>
        <w:t xml:space="preserve"> </w:t>
      </w:r>
      <w:r>
        <w:t xml:space="preserve">branch</w:t>
      </w:r>
    </w:p>
    <w:p>
      <w:pPr>
        <w:numPr>
          <w:ilvl w:val="0"/>
          <w:numId w:val="1029"/>
        </w:numPr>
        <w:pStyle w:val="Compact"/>
      </w:pPr>
      <w:r>
        <w:t xml:space="preserve">Steps:</w:t>
      </w:r>
    </w:p>
    <w:p>
      <w:pPr>
        <w:numPr>
          <w:ilvl w:val="1"/>
          <w:numId w:val="1030"/>
        </w:numPr>
        <w:pStyle w:val="Compact"/>
      </w:pPr>
      <w:r>
        <w:t xml:space="preserve">Checkout code</w:t>
      </w:r>
    </w:p>
    <w:p>
      <w:pPr>
        <w:numPr>
          <w:ilvl w:val="1"/>
          <w:numId w:val="1030"/>
        </w:numPr>
        <w:pStyle w:val="Compact"/>
      </w:pPr>
      <w:r>
        <w:t xml:space="preserve">Preflight checks (env vars)</w:t>
      </w:r>
    </w:p>
    <w:p>
      <w:pPr>
        <w:numPr>
          <w:ilvl w:val="1"/>
          <w:numId w:val="1030"/>
        </w:numPr>
        <w:pStyle w:val="Compact"/>
      </w:pPr>
      <w:r>
        <w:t xml:space="preserve">Configure AWS via OIDC</w:t>
      </w:r>
    </w:p>
    <w:p>
      <w:pPr>
        <w:numPr>
          <w:ilvl w:val="1"/>
          <w:numId w:val="1030"/>
        </w:numPr>
        <w:pStyle w:val="Compact"/>
      </w:pPr>
      <w:r>
        <w:t xml:space="preserve">Install SAM CLI</w:t>
      </w:r>
    </w:p>
    <w:p>
      <w:pPr>
        <w:numPr>
          <w:ilvl w:val="1"/>
          <w:numId w:val="1030"/>
        </w:numPr>
        <w:pStyle w:val="Compact"/>
      </w:pPr>
      <w:r>
        <w:t xml:space="preserve">Build Lambda functions (npm ci + sam build)</w:t>
      </w:r>
    </w:p>
    <w:p>
      <w:pPr>
        <w:numPr>
          <w:ilvl w:val="1"/>
          <w:numId w:val="1030"/>
        </w:numPr>
        <w:pStyle w:val="Compact"/>
      </w:pPr>
      <w:r>
        <w:t xml:space="preserve">Deploy stack (sam deploy)</w:t>
      </w:r>
    </w:p>
    <w:p>
      <w:pPr>
        <w:numPr>
          <w:ilvl w:val="1"/>
          <w:numId w:val="1030"/>
        </w:numPr>
        <w:pStyle w:val="Compact"/>
      </w:pPr>
      <w:r>
        <w:t xml:space="preserve">Smoke test (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/catalog/rubros</w:t>
      </w:r>
      <w:r>
        <w:t xml:space="preserve">)</w:t>
      </w:r>
    </w:p>
    <w:p>
      <w:pPr>
        <w:numPr>
          <w:ilvl w:val="1"/>
          <w:numId w:val="1030"/>
        </w:numPr>
        <w:pStyle w:val="Compact"/>
      </w:pPr>
      <w:r>
        <w:t xml:space="preserve">Output API URL to GitHub summary</w:t>
      </w:r>
    </w:p>
    <w:p>
      <w:pPr>
        <w:pStyle w:val="FirstParagraph"/>
      </w:pPr>
      <w:r>
        <w:rPr>
          <w:b/>
        </w:rPr>
        <w:t xml:space="preserve">UI Deployment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.github/workflows/deploy.yml</w:t>
      </w:r>
    </w:p>
    <w:p>
      <w:pPr>
        <w:numPr>
          <w:ilvl w:val="0"/>
          <w:numId w:val="1031"/>
        </w:numPr>
        <w:pStyle w:val="Compact"/>
      </w:pPr>
      <w:r>
        <w:t xml:space="preserve">Trigger: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31"/>
        </w:numPr>
        <w:pStyle w:val="Compact"/>
      </w:pPr>
      <w:r>
        <w:t xml:space="preserve">Steps:</w:t>
      </w:r>
    </w:p>
    <w:p>
      <w:pPr>
        <w:numPr>
          <w:ilvl w:val="1"/>
          <w:numId w:val="1032"/>
        </w:numPr>
        <w:pStyle w:val="Compact"/>
      </w:pPr>
      <w:r>
        <w:t xml:space="preserve">Preflight checks (VITE_* env vars)</w:t>
      </w:r>
    </w:p>
    <w:p>
      <w:pPr>
        <w:numPr>
          <w:ilvl w:val="1"/>
          <w:numId w:val="1032"/>
        </w:numPr>
        <w:pStyle w:val="Compact"/>
      </w:pPr>
      <w:r>
        <w:t xml:space="preserve">Checkout code</w:t>
      </w:r>
    </w:p>
    <w:p>
      <w:pPr>
        <w:numPr>
          <w:ilvl w:val="1"/>
          <w:numId w:val="1032"/>
        </w:numPr>
        <w:pStyle w:val="Compact"/>
      </w:pPr>
      <w:r>
        <w:t xml:space="preserve">Install dependencies (npm ci)</w:t>
      </w:r>
    </w:p>
    <w:p>
      <w:pPr>
        <w:numPr>
          <w:ilvl w:val="1"/>
          <w:numId w:val="1032"/>
        </w:numPr>
        <w:pStyle w:val="Compact"/>
      </w:pPr>
      <w:r>
        <w:t xml:space="preserve">Build UI (npm run build)</w:t>
      </w:r>
    </w:p>
    <w:p>
      <w:pPr>
        <w:numPr>
          <w:ilvl w:val="1"/>
          <w:numId w:val="1032"/>
        </w:numPr>
        <w:pStyle w:val="Compact"/>
      </w:pPr>
      <w:r>
        <w:t xml:space="preserve">Configure AWS via OIDC</w:t>
      </w:r>
    </w:p>
    <w:p>
      <w:pPr>
        <w:numPr>
          <w:ilvl w:val="1"/>
          <w:numId w:val="1032"/>
        </w:numPr>
        <w:pStyle w:val="Compact"/>
      </w:pPr>
      <w:r>
        <w:t xml:space="preserve">Upload to S3 (aws s3 sync)</w:t>
      </w:r>
    </w:p>
    <w:p>
      <w:pPr>
        <w:numPr>
          <w:ilvl w:val="1"/>
          <w:numId w:val="1032"/>
        </w:numPr>
        <w:pStyle w:val="Compact"/>
      </w:pPr>
      <w:r>
        <w:t xml:space="preserve">Invalidate CloudFront cache (</w:t>
      </w:r>
      <w:r>
        <w:rPr>
          <w:rStyle w:val="VerbatimChar"/>
        </w:rPr>
        <w:t xml:space="preserve">/finanzas/*</w:t>
      </w:r>
      <w:r>
        <w:t xml:space="preserve">)</w:t>
      </w:r>
    </w:p>
    <w:p>
      <w:pPr>
        <w:pStyle w:val="Heading3"/>
      </w:pPr>
      <w:bookmarkStart w:id="44" w:name="environment-variables"/>
      <w:r>
        <w:t xml:space="preserve">Environment Variables</w:t>
      </w:r>
      <w:bookmarkEnd w:id="44"/>
    </w:p>
    <w:p>
      <w:pPr>
        <w:pStyle w:val="FirstParagraph"/>
      </w:pPr>
      <w:r>
        <w:rPr>
          <w:b/>
        </w:rPr>
        <w:t xml:space="preserve">API Workflow</w:t>
      </w:r>
      <w:r>
        <w:t xml:space="preserve">: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AWS_REGION</w:t>
      </w:r>
      <w:r>
        <w:t xml:space="preserve">: us-east-2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FINZ_API_STACK</w:t>
      </w:r>
      <w:r>
        <w:t xml:space="preserve">: finanzas-sd-api-dev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FINZ_API_STAGE</w:t>
      </w:r>
      <w:r>
        <w:t xml:space="preserve">: dev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COGNITO_USER_POOL_ID</w:t>
      </w:r>
      <w:r>
        <w:t xml:space="preserve">: us-east-2_FyHLtOhiY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COGNITO_USER_POOL_ARN</w:t>
      </w:r>
      <w:r>
        <w:t xml:space="preserve">: arn:aws:cognito-idp:us-east-2:...:userpool/us-east-2_FyHLtOhiY</w:t>
      </w:r>
    </w:p>
    <w:p>
      <w:pPr>
        <w:pStyle w:val="FirstParagraph"/>
      </w:pPr>
      <w:r>
        <w:rPr>
          <w:b/>
        </w:rPr>
        <w:t xml:space="preserve">UI Workflow</w:t>
      </w:r>
      <w:r>
        <w:t xml:space="preserve">: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AWS_REGION</w:t>
      </w:r>
      <w:r>
        <w:t xml:space="preserve">: us-east-2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S3_BUCKET</w:t>
      </w:r>
      <w:r>
        <w:t xml:space="preserve">: financial-planning-ui-bucket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CLOUDFRONT_DIST_ID</w:t>
      </w:r>
      <w:r>
        <w:t xml:space="preserve">: EPQU7PVDLQXUA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DISTRIBUTION_DOMAIN_NAME</w:t>
      </w:r>
      <w:r>
        <w:t xml:space="preserve">: d7t9x3j66yd8k.cloudfront.net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VITE_API_BASE_URL</w:t>
      </w:r>
      <w:r>
        <w:t xml:space="preserve">: https://{api-id}.execute-api.us-east-2.amazonaws.com/dev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VITE_ACTA_API_ID</w:t>
      </w:r>
      <w:r>
        <w:t xml:space="preserve">: (Acta API integration)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monitoring--observability"/>
      <w:r>
        <w:t xml:space="preserve">Monitoring &amp; Observability</w:t>
      </w:r>
      <w:bookmarkEnd w:id="45"/>
    </w:p>
    <w:p>
      <w:pPr>
        <w:pStyle w:val="Heading3"/>
      </w:pPr>
      <w:bookmarkStart w:id="46" w:name="cloudwatch-dashboards"/>
      <w:r>
        <w:t xml:space="preserve">CloudWatch Dashboards</w:t>
      </w:r>
      <w:bookmarkEnd w:id="46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API Metrics</w:t>
      </w:r>
      <w:r>
        <w:t xml:space="preserve">: Request count, latency (p50, p99), error rate, throttles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Lambda Metrics</w:t>
      </w:r>
      <w:r>
        <w:t xml:space="preserve">: Invocations, duration, errors, concurrent executions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DynamoDB Metrics</w:t>
      </w:r>
      <w:r>
        <w:t xml:space="preserve">: Read/write capacity consumption, throttled requests</w:t>
      </w:r>
    </w:p>
    <w:p>
      <w:pPr>
        <w:pStyle w:val="Heading3"/>
      </w:pPr>
      <w:bookmarkStart w:id="47" w:name="alarms"/>
      <w:r>
        <w:t xml:space="preserve">Alarms</w:t>
      </w:r>
      <w:bookmarkEnd w:id="47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API 5xx Errors</w:t>
      </w:r>
      <w:r>
        <w:t xml:space="preserve">: Alert if error rate &gt; 1% for 5 minutes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Lambda Errors</w:t>
      </w:r>
      <w:r>
        <w:t xml:space="preserve">: Alert if error count &gt; 10 in 5 minutes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DynamoDB Throttles</w:t>
      </w:r>
      <w:r>
        <w:t xml:space="preserve">: Alert on any throttled requests</w:t>
      </w:r>
    </w:p>
    <w:p>
      <w:pPr>
        <w:pStyle w:val="Heading3"/>
      </w:pPr>
      <w:bookmarkStart w:id="48" w:name="x-ray-tracing"/>
      <w:r>
        <w:t xml:space="preserve">X-Ray Tracing</w:t>
      </w:r>
      <w:bookmarkEnd w:id="48"/>
    </w:p>
    <w:p>
      <w:pPr>
        <w:numPr>
          <w:ilvl w:val="0"/>
          <w:numId w:val="1037"/>
        </w:numPr>
        <w:pStyle w:val="Compact"/>
      </w:pPr>
      <w:r>
        <w:t xml:space="preserve">Enabled for all Lambda functions</w:t>
      </w:r>
    </w:p>
    <w:p>
      <w:pPr>
        <w:numPr>
          <w:ilvl w:val="0"/>
          <w:numId w:val="1037"/>
        </w:numPr>
        <w:pStyle w:val="Compact"/>
      </w:pPr>
      <w:r>
        <w:t xml:space="preserve">Trace API Gateway → Lambda → DynamoDB</w:t>
      </w:r>
    </w:p>
    <w:p>
      <w:pPr>
        <w:numPr>
          <w:ilvl w:val="0"/>
          <w:numId w:val="1037"/>
        </w:numPr>
        <w:pStyle w:val="Compact"/>
      </w:pPr>
      <w:r>
        <w:t xml:space="preserve">Visualize latency bottlenecks and errors</w:t>
      </w:r>
    </w:p>
    <w:p>
      <w:pPr>
        <w:pStyle w:val="Heading3"/>
      </w:pPr>
      <w:bookmarkStart w:id="49" w:name="logging"/>
      <w:r>
        <w:t xml:space="preserve">Logging</w:t>
      </w:r>
      <w:bookmarkEnd w:id="49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API Gateway Logs</w:t>
      </w:r>
      <w:r>
        <w:t xml:space="preserve">: Access logs with request ID, latency, status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Lambda Logs</w:t>
      </w:r>
      <w:r>
        <w:t xml:space="preserve">: Structured JSON logging with correlation IDs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Audit Log</w:t>
      </w:r>
      <w:r>
        <w:t xml:space="preserve">: All write operations logged to</w:t>
      </w:r>
      <w:r>
        <w:t xml:space="preserve"> </w:t>
      </w:r>
      <w:r>
        <w:rPr>
          <w:rStyle w:val="VerbatimChar"/>
        </w:rPr>
        <w:t xml:space="preserve">finz_audit_log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ost-optimization"/>
      <w:r>
        <w:t xml:space="preserve">Cost Optimization</w:t>
      </w:r>
      <w:bookmarkEnd w:id="50"/>
    </w:p>
    <w:p>
      <w:pPr>
        <w:pStyle w:val="Heading3"/>
      </w:pPr>
      <w:bookmarkStart w:id="51" w:name="estimates-development-environment"/>
      <w:r>
        <w:t xml:space="preserve">Estimates (Development Environment)</w:t>
      </w:r>
      <w:bookmarkEnd w:id="51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API Gateway</w:t>
      </w:r>
      <w:r>
        <w:t xml:space="preserve">: ~$1/million requests (HTTP API)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Lambda</w:t>
      </w:r>
      <w:r>
        <w:t xml:space="preserve">: Free tier covers most dev workloads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DynamoDB</w:t>
      </w:r>
      <w:r>
        <w:t xml:space="preserve">: PAY_PER_REQUEST ~$1.25/million reads, $6.25/million writes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CloudFront</w:t>
      </w:r>
      <w:r>
        <w:t xml:space="preserve">: ~$0.085/GB (first 10TB)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S3</w:t>
      </w:r>
      <w:r>
        <w:t xml:space="preserve">: ~$0.023/GB storage + $0.005/1k GET requests</w:t>
      </w:r>
    </w:p>
    <w:p>
      <w:pPr>
        <w:pStyle w:val="FirstParagraph"/>
      </w:pPr>
      <w:r>
        <w:rPr>
          <w:b/>
        </w:rPr>
        <w:t xml:space="preserve">Expected Monthly Cost (Dev)</w:t>
      </w:r>
      <w:r>
        <w:t xml:space="preserve">: &lt; $10/month with typical development traffic.</w:t>
      </w:r>
    </w:p>
    <w:p>
      <w:pPr>
        <w:pStyle w:val="Heading3"/>
      </w:pPr>
      <w:bookmarkStart w:id="52" w:name="optimization-strategies"/>
      <w:r>
        <w:t xml:space="preserve">Optimization Strategies</w:t>
      </w:r>
      <w:bookmarkEnd w:id="52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API Gateway</w:t>
      </w:r>
      <w:r>
        <w:t xml:space="preserve">: Use HTTP API (cheaper than REST API)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Lambda</w:t>
      </w:r>
      <w:r>
        <w:t xml:space="preserve">: Right-size memory (256 MB default)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DynamoDB</w:t>
      </w:r>
      <w:r>
        <w:t xml:space="preserve">: On-demand billing for unpredictable workloads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CloudFront</w:t>
      </w:r>
      <w:r>
        <w:t xml:space="preserve">: Cache aggressively for static assets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S3</w:t>
      </w:r>
      <w:r>
        <w:t xml:space="preserve">: Lifecycle policies for old versions (optional)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disaster-recovery"/>
      <w:r>
        <w:t xml:space="preserve">Disaster Recovery</w:t>
      </w:r>
      <w:bookmarkEnd w:id="53"/>
    </w:p>
    <w:p>
      <w:pPr>
        <w:pStyle w:val="Heading3"/>
      </w:pPr>
      <w:bookmarkStart w:id="54" w:name="backup-strategy"/>
      <w:r>
        <w:t xml:space="preserve">Backup Strategy</w:t>
      </w:r>
      <w:bookmarkEnd w:id="54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DynamoDB</w:t>
      </w:r>
      <w:r>
        <w:t xml:space="preserve">: Point-in-time recovery (optional, enable for prod)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S3</w:t>
      </w:r>
      <w:r>
        <w:t xml:space="preserve">: Versioning enabled for rollback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Code</w:t>
      </w:r>
      <w:r>
        <w:t xml:space="preserve">: Git repository is source of truth</w:t>
      </w:r>
    </w:p>
    <w:p>
      <w:pPr>
        <w:pStyle w:val="Heading3"/>
      </w:pPr>
      <w:bookmarkStart w:id="55" w:name="rollback-procedures"/>
      <w:r>
        <w:t xml:space="preserve">Rollback Procedures</w:t>
      </w:r>
      <w:bookmarkEnd w:id="55"/>
    </w:p>
    <w:p>
      <w:pPr>
        <w:pStyle w:val="FirstParagraph"/>
      </w:pPr>
      <w:r>
        <w:rPr>
          <w:b/>
        </w:rPr>
        <w:t xml:space="preserve">API</w:t>
      </w:r>
      <w:r>
        <w:t xml:space="preserve">: Redeploy previous stack version via</w:t>
      </w:r>
      <w:r>
        <w:t xml:space="preserve"> </w:t>
      </w:r>
      <w:r>
        <w:rPr>
          <w:rStyle w:val="VerbatimChar"/>
        </w:rPr>
        <w:t xml:space="preserve">sam deploy</w:t>
      </w:r>
      <w:r>
        <w:t xml:space="preserve"> </w:t>
      </w:r>
      <w:r>
        <w:t xml:space="preserve">with older commit</w:t>
      </w:r>
      <w:r>
        <w:t xml:space="preserve"> </w:t>
      </w:r>
      <w:r>
        <w:rPr>
          <w:b/>
        </w:rPr>
        <w:t xml:space="preserve">UI</w:t>
      </w:r>
      <w:r>
        <w:t xml:space="preserve">: Restore previous S3 object versions and invalidate cache</w:t>
      </w:r>
    </w:p>
    <w:p>
      <w:pPr>
        <w:pStyle w:val="BodyText"/>
      </w:pPr>
      <w:r>
        <w:rPr>
          <w:b/>
        </w:rPr>
        <w:t xml:space="preserve">RTO</w:t>
      </w:r>
      <w:r>
        <w:t xml:space="preserve">: &lt; 15 minutes (Recovery Time Objective)</w:t>
      </w:r>
      <w:r>
        <w:br/>
      </w:r>
      <w:r>
        <w:rPr>
          <w:b/>
        </w:rPr>
        <w:t xml:space="preserve">RPO</w:t>
      </w:r>
      <w:r>
        <w:t xml:space="preserve">: &lt; 5 minutes (Recovery Point Objective - DynamoDB PITR)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future-enhancements"/>
      <w:r>
        <w:t xml:space="preserve">Future Enhancements</w:t>
      </w:r>
      <w:bookmarkEnd w:id="56"/>
    </w:p>
    <w:p>
      <w:pPr>
        <w:pStyle w:val="Heading3"/>
      </w:pPr>
      <w:bookmarkStart w:id="57" w:name="short-term-next-3-months"/>
      <w:r>
        <w:t xml:space="preserve">Short-Term (Next 3 months)</w:t>
      </w:r>
      <w:bookmarkEnd w:id="57"/>
    </w:p>
    <w:p>
      <w:pPr>
        <w:numPr>
          <w:ilvl w:val="0"/>
          <w:numId w:val="1042"/>
        </w:numPr>
        <w:pStyle w:val="Compact"/>
      </w:pPr>
      <w:r>
        <w:t xml:space="preserve">☐ Implement Mode B (CloudFront API proxy) for latency optimization</w:t>
      </w:r>
    </w:p>
    <w:p>
      <w:pPr>
        <w:numPr>
          <w:ilvl w:val="0"/>
          <w:numId w:val="1042"/>
        </w:numPr>
        <w:pStyle w:val="Compact"/>
      </w:pPr>
      <w:r>
        <w:t xml:space="preserve">☐ Add WAF rules for DDoS protection</w:t>
      </w:r>
    </w:p>
    <w:p>
      <w:pPr>
        <w:numPr>
          <w:ilvl w:val="0"/>
          <w:numId w:val="1042"/>
        </w:numPr>
        <w:pStyle w:val="Compact"/>
      </w:pPr>
      <w:r>
        <w:t xml:space="preserve">☐ Enable DynamoDB PITR for production environment</w:t>
      </w:r>
    </w:p>
    <w:p>
      <w:pPr>
        <w:numPr>
          <w:ilvl w:val="0"/>
          <w:numId w:val="1042"/>
        </w:numPr>
        <w:pStyle w:val="Compact"/>
      </w:pPr>
      <w:r>
        <w:t xml:space="preserve">☐ Implement PEP-3 monthly alert logic in AlertsPep3Fn</w:t>
      </w:r>
    </w:p>
    <w:p>
      <w:pPr>
        <w:pStyle w:val="Heading3"/>
      </w:pPr>
      <w:bookmarkStart w:id="58" w:name="mid-term-3-6-months"/>
      <w:r>
        <w:t xml:space="preserve">Mid-Term (3-6 months)</w:t>
      </w:r>
      <w:bookmarkEnd w:id="58"/>
    </w:p>
    <w:p>
      <w:pPr>
        <w:numPr>
          <w:ilvl w:val="0"/>
          <w:numId w:val="1043"/>
        </w:numPr>
        <w:pStyle w:val="Compact"/>
      </w:pPr>
      <w:r>
        <w:t xml:space="preserve">☐ Multi-region deployment for high availability</w:t>
      </w:r>
    </w:p>
    <w:p>
      <w:pPr>
        <w:numPr>
          <w:ilvl w:val="0"/>
          <w:numId w:val="1043"/>
        </w:numPr>
        <w:pStyle w:val="Compact"/>
      </w:pPr>
      <w:r>
        <w:t xml:space="preserve">☐ Custom domain for API Gateway (e.g.,</w:t>
      </w:r>
      <w:r>
        <w:t xml:space="preserve"> </w:t>
      </w:r>
      <w:r>
        <w:rPr>
          <w:rStyle w:val="VerbatimChar"/>
        </w:rPr>
        <w:t xml:space="preserve">api.finanzas.example.com</w:t>
      </w:r>
      <w:r>
        <w:t xml:space="preserve">)</w:t>
      </w:r>
    </w:p>
    <w:p>
      <w:pPr>
        <w:numPr>
          <w:ilvl w:val="0"/>
          <w:numId w:val="1043"/>
        </w:numPr>
        <w:pStyle w:val="Compact"/>
      </w:pPr>
      <w:r>
        <w:t xml:space="preserve">☐ Advanced caching strategies (API Gateway caching, Lambda@Edge)</w:t>
      </w:r>
    </w:p>
    <w:p>
      <w:pPr>
        <w:numPr>
          <w:ilvl w:val="0"/>
          <w:numId w:val="1043"/>
        </w:numPr>
        <w:pStyle w:val="Compact"/>
      </w:pPr>
      <w:r>
        <w:t xml:space="preserve">☐ Integration with external accounting systems (SAP, QuickBooks)</w:t>
      </w:r>
    </w:p>
    <w:p>
      <w:pPr>
        <w:pStyle w:val="Heading3"/>
      </w:pPr>
      <w:bookmarkStart w:id="59" w:name="long-term-6-12-months"/>
      <w:r>
        <w:t xml:space="preserve">Long-Term (6-12 months)</w:t>
      </w:r>
      <w:bookmarkEnd w:id="59"/>
    </w:p>
    <w:p>
      <w:pPr>
        <w:numPr>
          <w:ilvl w:val="0"/>
          <w:numId w:val="1044"/>
        </w:numPr>
        <w:pStyle w:val="Compact"/>
      </w:pPr>
      <w:r>
        <w:t xml:space="preserve">☐ Real-time budget alerts via WebSockets (API Gateway WebSocket API)</w:t>
      </w:r>
    </w:p>
    <w:p>
      <w:pPr>
        <w:numPr>
          <w:ilvl w:val="0"/>
          <w:numId w:val="1044"/>
        </w:numPr>
        <w:pStyle w:val="Compact"/>
      </w:pPr>
      <w:r>
        <w:t xml:space="preserve">☐ Machine learning for budget forecasting</w:t>
      </w:r>
    </w:p>
    <w:p>
      <w:pPr>
        <w:numPr>
          <w:ilvl w:val="0"/>
          <w:numId w:val="1044"/>
        </w:numPr>
        <w:pStyle w:val="Compact"/>
      </w:pPr>
      <w:r>
        <w:t xml:space="preserve">☐ GraphQL API for flexible client queries</w:t>
      </w:r>
    </w:p>
    <w:p>
      <w:pPr>
        <w:numPr>
          <w:ilvl w:val="0"/>
          <w:numId w:val="1044"/>
        </w:numPr>
        <w:pStyle w:val="Compact"/>
      </w:pPr>
      <w:r>
        <w:t xml:space="preserve">☐ Mobile app integration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references"/>
      <w:r>
        <w:t xml:space="preserve">References</w:t>
      </w:r>
      <w:bookmarkEnd w:id="60"/>
    </w:p>
    <w:p>
      <w:pPr>
        <w:numPr>
          <w:ilvl w:val="0"/>
          <w:numId w:val="1045"/>
        </w:numPr>
        <w:pStyle w:val="Compact"/>
      </w:pPr>
      <w:hyperlink r:id="rId61">
        <w:r>
          <w:rPr>
            <w:rStyle w:val="Hyperlink"/>
          </w:rPr>
          <w:t xml:space="preserve">ADR-0002: Separate API Gateway</w:t>
        </w:r>
      </w:hyperlink>
    </w:p>
    <w:p>
      <w:pPr>
        <w:numPr>
          <w:ilvl w:val="0"/>
          <w:numId w:val="1045"/>
        </w:numPr>
        <w:pStyle w:val="Compact"/>
      </w:pPr>
      <w:hyperlink r:id="rId62">
        <w:r>
          <w:rPr>
            <w:rStyle w:val="Hyperlink"/>
          </w:rPr>
          <w:t xml:space="preserve">SAM Template</w:t>
        </w:r>
      </w:hyperlink>
    </w:p>
    <w:p>
      <w:pPr>
        <w:numPr>
          <w:ilvl w:val="0"/>
          <w:numId w:val="1045"/>
        </w:numPr>
        <w:pStyle w:val="Compact"/>
      </w:pPr>
      <w:hyperlink r:id="rId63">
        <w:r>
          <w:rPr>
            <w:rStyle w:val="Hyperlink"/>
          </w:rPr>
          <w:t xml:space="preserve">OpenAPI Specification</w:t>
        </w:r>
      </w:hyperlink>
    </w:p>
    <w:p>
      <w:pPr>
        <w:numPr>
          <w:ilvl w:val="0"/>
          <w:numId w:val="1045"/>
        </w:numPr>
        <w:pStyle w:val="Compact"/>
      </w:pPr>
      <w:hyperlink r:id="rId64">
        <w:r>
          <w:rPr>
            <w:rStyle w:val="Hyperlink"/>
          </w:rPr>
          <w:t xml:space="preserve">Deploy API Workflow</w:t>
        </w:r>
      </w:hyperlink>
    </w:p>
    <w:p>
      <w:pPr>
        <w:numPr>
          <w:ilvl w:val="0"/>
          <w:numId w:val="1045"/>
        </w:numPr>
        <w:pStyle w:val="Compact"/>
      </w:pPr>
      <w:hyperlink r:id="rId65">
        <w:r>
          <w:rPr>
            <w:rStyle w:val="Hyperlink"/>
          </w:rPr>
          <w:t xml:space="preserve">Deploy UI Workflow</w:t>
        </w:r>
      </w:hyperlink>
    </w:p>
    <w:p>
      <w:pPr>
        <w:numPr>
          <w:ilvl w:val="0"/>
          <w:numId w:val="1045"/>
        </w:numPr>
        <w:pStyle w:val="Compact"/>
      </w:pPr>
      <w:hyperlink r:id="rId66">
        <w:r>
          <w:rPr>
            <w:rStyle w:val="Hyperlink"/>
          </w:rPr>
          <w:t xml:space="preserve">API Contracts</w:t>
        </w:r>
      </w:hyperlink>
    </w:p>
    <w:p>
      <w:pPr>
        <w:numPr>
          <w:ilvl w:val="0"/>
          <w:numId w:val="1045"/>
        </w:numPr>
        <w:pStyle w:val="Compact"/>
      </w:pPr>
      <w:hyperlink r:id="rId67">
        <w:r>
          <w:rPr>
            <w:rStyle w:val="Hyperlink"/>
          </w:rPr>
          <w:t xml:space="preserve">Auth Usage</w:t>
        </w:r>
      </w:hyperlink>
    </w:p>
    <w:p>
      <w:pPr>
        <w:numPr>
          <w:ilvl w:val="0"/>
          <w:numId w:val="1045"/>
        </w:numPr>
        <w:pStyle w:val="Compact"/>
      </w:pPr>
      <w:hyperlink r:id="rId68">
        <w:r>
          <w:rPr>
            <w:rStyle w:val="Hyperlink"/>
          </w:rPr>
          <w:t xml:space="preserve">Environment Config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Maintained by</w:t>
      </w:r>
      <w:r>
        <w:t xml:space="preserve">: Service Delivery Team (SDT)</w:t>
      </w:r>
      <w:r>
        <w:br/>
      </w:r>
      <w:r>
        <w:rPr>
          <w:b/>
        </w:rPr>
        <w:t xml:space="preserve">Review Cadence</w:t>
      </w:r>
      <w:r>
        <w:t xml:space="preserve">: Quarterly or as needed for major changes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4" Target="../../.github/workflows/deploy-api.yml" TargetMode="External" /><Relationship Type="http://schemas.openxmlformats.org/officeDocument/2006/relationships/hyperlink" Id="rId65" Target="../../.github/workflows/deploy.yml" TargetMode="External" /><Relationship Type="http://schemas.openxmlformats.org/officeDocument/2006/relationships/hyperlink" Id="rId63" Target="../../openapi/finanzas.yaml" TargetMode="External" /><Relationship Type="http://schemas.openxmlformats.org/officeDocument/2006/relationships/hyperlink" Id="rId62" Target="../../services/finanzas-api/template.yaml" TargetMode="External" /><Relationship Type="http://schemas.openxmlformats.org/officeDocument/2006/relationships/hyperlink" Id="rId61" Target="../adr/ADR-0002-separate-api-gateway-finanzas.md" TargetMode="External" /><Relationship Type="http://schemas.openxmlformats.org/officeDocument/2006/relationships/hyperlink" Id="rId66" Target="../api-contracts.md" TargetMode="External" /><Relationship Type="http://schemas.openxmlformats.org/officeDocument/2006/relationships/hyperlink" Id="rId67" Target="../auth-usage.md" TargetMode="External" /><Relationship Type="http://schemas.openxmlformats.org/officeDocument/2006/relationships/hyperlink" Id="rId68" Target="../environment-config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64" Target="../../.github/workflows/deploy-api.yml" TargetMode="External" /><Relationship Type="http://schemas.openxmlformats.org/officeDocument/2006/relationships/hyperlink" Id="rId65" Target="../../.github/workflows/deploy.yml" TargetMode="External" /><Relationship Type="http://schemas.openxmlformats.org/officeDocument/2006/relationships/hyperlink" Id="rId63" Target="../../openapi/finanzas.yaml" TargetMode="External" /><Relationship Type="http://schemas.openxmlformats.org/officeDocument/2006/relationships/hyperlink" Id="rId62" Target="../../services/finanzas-api/template.yaml" TargetMode="External" /><Relationship Type="http://schemas.openxmlformats.org/officeDocument/2006/relationships/hyperlink" Id="rId61" Target="../adr/ADR-0002-separate-api-gateway-finanzas.md" TargetMode="External" /><Relationship Type="http://schemas.openxmlformats.org/officeDocument/2006/relationships/hyperlink" Id="rId66" Target="../api-contracts.md" TargetMode="External" /><Relationship Type="http://schemas.openxmlformats.org/officeDocument/2006/relationships/hyperlink" Id="rId67" Target="../auth-usage.md" TargetMode="External" /><Relationship Type="http://schemas.openxmlformats.org/officeDocument/2006/relationships/hyperlink" Id="rId68" Target="../environment-confi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2025-11-10T23:48:17Z</dcterms:created>
  <dcterms:modified xsi:type="dcterms:W3CDTF">2025-11-10T23:48:17Z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