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 Infra Audit (us-east-2)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22, 2026</w:t>
      </w:r>
    </w:p>
    <w:p>
      <w:pPr>
        <w:pStyle w:val="BlockText"/>
      </w:pPr>
      <w:r>
        <w:t xml:space="preserve">[ARCHIVED] Superseded by docs/finanzas/overview.md on 2025-12-05</w:t>
      </w:r>
      <w:r>
        <w:t xml:space="preserve"> </w:t>
      </w:r>
      <w:r>
        <w:t xml:space="preserve"># Finanzas SD Infra Audit (us-east-2)</w:t>
      </w:r>
    </w:p>
    <w:bookmarkStart w:id="20" w:name="summary"/>
    <w:p>
      <w:pPr>
        <w:pStyle w:val="Heading2"/>
      </w:pPr>
      <w:r>
        <w:t xml:space="preserve">Summary</w:t>
      </w:r>
    </w:p>
    <w:p>
      <w:pPr>
        <w:numPr>
          <w:ilvl w:val="0"/>
          <w:numId w:val="1001"/>
        </w:numPr>
        <w:pStyle w:val="Compact"/>
      </w:pPr>
      <w:r>
        <w:t xml:space="preserve">Verified that Finanzas SD AWS resources exist in account 703671891952 (dev stage) and align with the SAM template defaults for Cognito, DynamoDB tables, and CloudFront origin domain.</w:t>
      </w:r>
    </w:p>
    <w:p>
      <w:pPr>
        <w:numPr>
          <w:ilvl w:val="0"/>
          <w:numId w:val="1001"/>
        </w:numPr>
        <w:pStyle w:val="Compact"/>
      </w:pPr>
      <w:r>
        <w:t xml:space="preserve">Confirmed the expected Lambda fleet for the HTTP API is deployed in</w:t>
      </w:r>
      <w:r>
        <w:t xml:space="preserve"> </w:t>
      </w:r>
      <w:r>
        <w:rPr>
          <w:rStyle w:val="VerbatimChar"/>
        </w:rPr>
        <w:t xml:space="preserve">us-east-2</w:t>
      </w:r>
      <w:r>
        <w:t xml:space="preserve"> </w:t>
      </w:r>
      <w:r>
        <w:t xml:space="preserve">with dev-staged function names that match the SAM template naming pattern.</w:t>
      </w:r>
    </w:p>
    <w:p>
      <w:pPr>
        <w:numPr>
          <w:ilvl w:val="0"/>
          <w:numId w:val="1001"/>
        </w:numPr>
        <w:pStyle w:val="Compact"/>
      </w:pPr>
      <w:r>
        <w:t xml:space="preserve">DynamoDB tables for the Finanzas domain exist with the expected</w:t>
      </w:r>
      <w:r>
        <w:t xml:space="preserve"> </w:t>
      </w:r>
      <w:r>
        <w:rPr>
          <w:rStyle w:val="VerbatimChar"/>
        </w:rPr>
        <w:t xml:space="preserve">pk</w:t>
      </w:r>
      <w:r>
        <w:t xml:space="preserve">/</w:t>
      </w:r>
      <w:r>
        <w:rPr>
          <w:rStyle w:val="VerbatimChar"/>
        </w:rPr>
        <w:t xml:space="preserve">sk</w:t>
      </w:r>
      <w:r>
        <w:t xml:space="preserve"> </w:t>
      </w:r>
      <w:r>
        <w:t xml:space="preserve">composite keys and on-demand billing.</w:t>
      </w:r>
    </w:p>
    <w:p>
      <w:pPr>
        <w:numPr>
          <w:ilvl w:val="0"/>
          <w:numId w:val="1001"/>
        </w:numPr>
        <w:pStyle w:val="Compact"/>
      </w:pPr>
      <w:r>
        <w:t xml:space="preserve">CloudFront distribution</w:t>
      </w:r>
      <w:r>
        <w:t xml:space="preserve"> </w:t>
      </w:r>
      <w:r>
        <w:rPr>
          <w:rStyle w:val="VerbatimChar"/>
        </w:rPr>
        <w:t xml:space="preserve">EPQU7PVDLQXUA</w:t>
      </w:r>
      <w:r>
        <w:t xml:space="preserve"> </w:t>
      </w:r>
      <w:r>
        <w:t xml:space="preserve">routes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ukusi-ui-finanzas-prod</w:t>
      </w:r>
      <w:r>
        <w:t xml:space="preserve"> </w:t>
      </w:r>
      <w:r>
        <w:t xml:space="preserve">S3 origin. A manifest mismatch between deployed and local Finanzas builds (JS hash drift) was identified; the deploy workflow now performs a post-upload manifest diff and will fail fast if drift remains.</w:t>
      </w:r>
    </w:p>
    <w:p>
      <w:pPr>
        <w:numPr>
          <w:ilvl w:val="0"/>
          <w:numId w:val="1001"/>
        </w:numPr>
        <w:pStyle w:val="Compact"/>
      </w:pPr>
      <w:r>
        <w:t xml:space="preserve">API Gateway HTTP API</w:t>
      </w:r>
      <w:r>
        <w:t xml:space="preserve"> </w:t>
      </w:r>
      <w:r>
        <w:rPr>
          <w:rStyle w:val="VerbatimChar"/>
        </w:rPr>
        <w:t xml:space="preserve">finanzas-sd-api-dev</w:t>
      </w:r>
      <w:r>
        <w:t xml:space="preserve"> </w:t>
      </w:r>
      <w:r>
        <w:t xml:space="preserve">exposes the full route set with JWT authorizer pointing to Cognito pool</w:t>
      </w:r>
      <w:r>
        <w:t xml:space="preserve"> </w:t>
      </w:r>
      <w:r>
        <w:rPr>
          <w:rStyle w:val="VerbatimChar"/>
        </w:rPr>
        <w:t xml:space="preserve">us-east-2_FyHLtOhiY</w:t>
      </w:r>
      <w:r>
        <w:t xml:space="preserve"> </w:t>
      </w:r>
      <w:r>
        <w:t xml:space="preserve">and client</w:t>
      </w:r>
      <w:r>
        <w:t xml:space="preserve"> </w:t>
      </w:r>
      <w:r>
        <w:rPr>
          <w:rStyle w:val="VerbatimChar"/>
        </w:rPr>
        <w:t xml:space="preserve">dshos5iou44tuach7ta3ici5m</w:t>
      </w:r>
      <w:r>
        <w:t xml:space="preserve">.</w:t>
      </w:r>
    </w:p>
    <w:bookmarkEnd w:id="20"/>
    <w:bookmarkStart w:id="21" w:name="aws-inventory"/>
    <w:p>
      <w:pPr>
        <w:pStyle w:val="Heading2"/>
      </w:pPr>
      <w:r>
        <w:t xml:space="preserve">AWS Inventory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Template defaults</w:t>
      </w:r>
      <w:r>
        <w:t xml:space="preserve">: Cognito pool/client IDs, CloudFront domain, and table prefixes declared in</w:t>
      </w:r>
      <w:r>
        <w:t xml:space="preserve"> </w:t>
      </w:r>
      <w:r>
        <w:rPr>
          <w:rStyle w:val="VerbatimChar"/>
        </w:rPr>
        <w:t xml:space="preserve">services/finanzas-api/template.yaml</w:t>
      </w:r>
      <w:r>
        <w:t xml:space="preserve"> </w:t>
      </w:r>
      <w:r>
        <w:t xml:space="preserve">guide expected resource names and origins.【F:services/finanzas-api/template.yaml†L4-L120】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Lambda functions discovered</w:t>
      </w:r>
      <w:r>
        <w:t xml:space="preserve">: Dev-stage functions exist for allocations, alerts, line items, providers, close-month, forecast, adjustments, rubros, invoices, recon, allocations, health, catalog, prefacturas, baseline, billing, handoff, plan, alerts PEP3, upload, payroll, and projects.【668cf0†L1-L22】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DynamoDB tables present</w:t>
      </w:r>
      <w:r>
        <w:t xml:space="preserve">:</w:t>
      </w:r>
      <w:r>
        <w:t xml:space="preserve"> </w:t>
      </w:r>
      <w:r>
        <w:rPr>
          <w:rStyle w:val="VerbatimChar"/>
        </w:rPr>
        <w:t xml:space="preserve">finz_projects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finz_rubros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finz_allocations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finz_payroll_actuals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finz_adjustments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finz_providers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finz_audit_log</w:t>
      </w:r>
      <w:r>
        <w:t xml:space="preserve"> </w:t>
      </w:r>
      <w:r>
        <w:t xml:space="preserve">(plus docs/prefacturas) exist in</w:t>
      </w:r>
      <w:r>
        <w:t xml:space="preserve"> </w:t>
      </w:r>
      <w:r>
        <w:rPr>
          <w:rStyle w:val="VerbatimChar"/>
        </w:rPr>
        <w:t xml:space="preserve">us-east-2</w:t>
      </w:r>
      <w:r>
        <w:t xml:space="preserve">.【564a6a†L1-L17】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CloudFront</w:t>
      </w:r>
      <w:r>
        <w:t xml:space="preserve">: Distribution</w:t>
      </w:r>
      <w:r>
        <w:t xml:space="preserve"> </w:t>
      </w:r>
      <w:r>
        <w:rPr>
          <w:rStyle w:val="VerbatimChar"/>
        </w:rPr>
        <w:t xml:space="preserve">d7t9x3j66yd8k.cloudfront.net</w:t>
      </w:r>
      <w:r>
        <w:t xml:space="preserve"> </w:t>
      </w:r>
      <w:r>
        <w:t xml:space="preserve">with origin</w:t>
      </w:r>
      <w:r>
        <w:t xml:space="preserve"> </w:t>
      </w:r>
      <w:r>
        <w:rPr>
          <w:rStyle w:val="VerbatimChar"/>
        </w:rPr>
        <w:t xml:space="preserve">ukusi-ui-finanzas-prod</w:t>
      </w:r>
      <w:r>
        <w:t xml:space="preserve"> </w:t>
      </w:r>
      <w:r>
        <w:t xml:space="preserve">and path behaviors for</w:t>
      </w:r>
      <w:r>
        <w:t xml:space="preserve"> </w:t>
      </w:r>
      <w:r>
        <w:rPr>
          <w:rStyle w:val="VerbatimChar"/>
        </w:rPr>
        <w:t xml:space="preserve">/finanzas*</w:t>
      </w:r>
      <w:r>
        <w:t xml:space="preserve">.【f05cd1†L1-L17】【f56339†L1-L31】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Gateway</w:t>
      </w:r>
      <w:r>
        <w:t xml:space="preserve">: HTTP API</w:t>
      </w:r>
      <w:r>
        <w:t xml:space="preserve"> </w:t>
      </w:r>
      <w:r>
        <w:rPr>
          <w:rStyle w:val="VerbatimChar"/>
        </w:rPr>
        <w:t xml:space="preserve">finanzas-sd-api-dev</w:t>
      </w:r>
      <w:r>
        <w:t xml:space="preserve"> </w:t>
      </w:r>
      <w:r>
        <w:t xml:space="preserve">(ID</w:t>
      </w:r>
      <w:r>
        <w:t xml:space="preserve"> </w:t>
      </w:r>
      <w:r>
        <w:rPr>
          <w:rStyle w:val="VerbatimChar"/>
        </w:rPr>
        <w:t xml:space="preserve">pyorjw6lbe</w:t>
      </w:r>
      <w:r>
        <w:t xml:space="preserve">) with dev stage auto-deploying and Cognito JWT authorizer (pool</w:t>
      </w:r>
      <w:r>
        <w:t xml:space="preserve"> </w:t>
      </w:r>
      <w:r>
        <w:rPr>
          <w:rStyle w:val="VerbatimChar"/>
        </w:rPr>
        <w:t xml:space="preserve">us-east-2_FyHLtOhiY</w:t>
      </w:r>
      <w:r>
        <w:t xml:space="preserve">, client</w:t>
      </w:r>
      <w:r>
        <w:t xml:space="preserve"> </w:t>
      </w:r>
      <w:r>
        <w:rPr>
          <w:rStyle w:val="VerbatimChar"/>
        </w:rPr>
        <w:t xml:space="preserve">dshos5iou44tuach7ta3ici5m</w:t>
      </w:r>
      <w:r>
        <w:t xml:space="preserve">).【c195ba†L1-L12】【c4f2b9†L1-L17】</w:t>
      </w:r>
    </w:p>
    <w:bookmarkEnd w:id="21"/>
    <w:bookmarkStart w:id="22" w:name="lambda-audit"/>
    <w:p>
      <w:pPr>
        <w:pStyle w:val="Heading2"/>
      </w:pPr>
      <w:r>
        <w:t xml:space="preserve">Lambda Audit</w:t>
      </w:r>
    </w:p>
    <w:p>
      <w:pPr>
        <w:numPr>
          <w:ilvl w:val="0"/>
          <w:numId w:val="1003"/>
        </w:numPr>
        <w:pStyle w:val="Compact"/>
      </w:pPr>
      <w:r>
        <w:t xml:space="preserve">All expected Finanzas SD Lambda functions are deployed under the dev stage naming convention (e.g.,</w:t>
      </w:r>
      <w:r>
        <w:t xml:space="preserve"> </w:t>
      </w:r>
      <w:r>
        <w:rPr>
          <w:rStyle w:val="VerbatimChar"/>
        </w:rPr>
        <w:t xml:space="preserve">finanzas-sd-api-dev-ProjectsFn-...</w:t>
      </w:r>
      <w:r>
        <w:t xml:space="preserve">).【668cf0†L1-L22】</w:t>
      </w:r>
    </w:p>
    <w:p>
      <w:pPr>
        <w:numPr>
          <w:ilvl w:val="0"/>
          <w:numId w:val="1003"/>
        </w:numPr>
        <w:pStyle w:val="Compact"/>
      </w:pPr>
      <w:r>
        <w:t xml:space="preserve">API routes are fully mapped to Lambda integrations via AWS_PROXY integrations; each route key resolves to a Finanzas Lambda function ARN, confirming connectivity between API Gateway and Lambda backends.【0b9af3†L1-L77】【bf0315†L1-L77】</w:t>
      </w:r>
    </w:p>
    <w:p>
      <w:pPr>
        <w:numPr>
          <w:ilvl w:val="0"/>
          <w:numId w:val="1003"/>
        </w:numPr>
        <w:pStyle w:val="Compact"/>
      </w:pPr>
      <w:r>
        <w:t xml:space="preserve">No log or health anomalies were observed in this pass (log sampling not requested); recommend periodic</w:t>
      </w:r>
      <w:r>
        <w:t xml:space="preserve"> </w:t>
      </w:r>
      <w:r>
        <w:rPr>
          <w:rStyle w:val="VerbatimChar"/>
        </w:rPr>
        <w:t xml:space="preserve">aws logs tail</w:t>
      </w:r>
      <w:r>
        <w:t xml:space="preserve"> </w:t>
      </w:r>
      <w:r>
        <w:t xml:space="preserve">checks per runbook.</w:t>
      </w:r>
    </w:p>
    <w:bookmarkEnd w:id="22"/>
    <w:bookmarkStart w:id="23" w:name="dynamodb-audit"/>
    <w:p>
      <w:pPr>
        <w:pStyle w:val="Heading2"/>
      </w:pPr>
      <w:r>
        <w:t xml:space="preserve">DynamoDB Audit</w:t>
      </w:r>
    </w:p>
    <w:p>
      <w:pPr>
        <w:numPr>
          <w:ilvl w:val="0"/>
          <w:numId w:val="1004"/>
        </w:numPr>
        <w:pStyle w:val="Compact"/>
      </w:pPr>
      <w:r>
        <w:t xml:space="preserve">Required domain tables exist with</w:t>
      </w:r>
      <w:r>
        <w:t xml:space="preserve"> </w:t>
      </w:r>
      <w:r>
        <w:rPr>
          <w:rStyle w:val="VerbatimChar"/>
        </w:rPr>
        <w:t xml:space="preserve">pk</w:t>
      </w:r>
      <w:r>
        <w:t xml:space="preserve">/</w:t>
      </w:r>
      <w:r>
        <w:rPr>
          <w:rStyle w:val="VerbatimChar"/>
        </w:rPr>
        <w:t xml:space="preserve">sk</w:t>
      </w:r>
      <w:r>
        <w:t xml:space="preserve"> </w:t>
      </w:r>
      <w:r>
        <w:t xml:space="preserve">composite keys and PAY_PER_REQUEST billing, matching the SAM definitions for projects, rubros, allocations, payroll_actuals, adjustments, alerts, providers, and audit_log.【4f8aa9†L1-L21】【49e190†L1-L21】【13596a†L1-L21】【cffaba†L1-L11】</w:t>
      </w:r>
    </w:p>
    <w:p>
      <w:pPr>
        <w:numPr>
          <w:ilvl w:val="0"/>
          <w:numId w:val="1004"/>
        </w:numPr>
        <w:pStyle w:val="Compact"/>
      </w:pPr>
      <w:r>
        <w:t xml:space="preserve">Table naming aligns with the</w:t>
      </w:r>
      <w:r>
        <w:t xml:space="preserve"> </w:t>
      </w:r>
      <w:r>
        <w:rPr>
          <w:rStyle w:val="VerbatimChar"/>
        </w:rPr>
        <w:t xml:space="preserve">finz_</w:t>
      </w:r>
      <w:r>
        <w:t xml:space="preserve"> </w:t>
      </w:r>
      <w:r>
        <w:t xml:space="preserve">prefix from the SAM template parameters, ensuring Lambdas referencing</w:t>
      </w:r>
      <w:r>
        <w:t xml:space="preserve"> </w:t>
      </w:r>
      <w:r>
        <w:rPr>
          <w:rStyle w:val="VerbatimChar"/>
        </w:rPr>
        <w:t xml:space="preserve">TABLE_*</w:t>
      </w:r>
      <w:r>
        <w:t xml:space="preserve"> </w:t>
      </w:r>
      <w:r>
        <w:t xml:space="preserve">env vars resolve to existing tables.【F:services/finanzas-api/template.yaml†L46-L78】</w:t>
      </w:r>
    </w:p>
    <w:bookmarkEnd w:id="23"/>
    <w:bookmarkStart w:id="24" w:name="s3-cloudfront-audit"/>
    <w:p>
      <w:pPr>
        <w:pStyle w:val="Heading2"/>
      </w:pPr>
      <w:r>
        <w:t xml:space="preserve">S3 + CloudFront Audit</w:t>
      </w:r>
    </w:p>
    <w:p>
      <w:pPr>
        <w:numPr>
          <w:ilvl w:val="0"/>
          <w:numId w:val="1005"/>
        </w:numPr>
        <w:pStyle w:val="Compact"/>
      </w:pPr>
      <w:r>
        <w:t xml:space="preserve">CloudFront distribution</w:t>
      </w:r>
      <w:r>
        <w:t xml:space="preserve"> </w:t>
      </w:r>
      <w:r>
        <w:rPr>
          <w:rStyle w:val="VerbatimChar"/>
        </w:rPr>
        <w:t xml:space="preserve">d7t9x3j66yd8k.cloudfront.net</w:t>
      </w:r>
      <w:r>
        <w:t xml:space="preserve"> </w:t>
      </w:r>
      <w:r>
        <w:t xml:space="preserve">routes</w:t>
      </w:r>
      <w:r>
        <w:t xml:space="preserve"> </w:t>
      </w:r>
      <w:r>
        <w:rPr>
          <w:rStyle w:val="VerbatimChar"/>
        </w:rPr>
        <w:t xml:space="preserve">/finanzas</w:t>
      </w:r>
      <w:r>
        <w:t xml:space="preserve">,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ukusi-ui-finanzas-prod</w:t>
      </w:r>
      <w:r>
        <w:t xml:space="preserve"> </w:t>
      </w:r>
      <w:r>
        <w:t xml:space="preserve">S3 origin with HTTPS redirects, confirming the correct SPA behavior is configured at the edge.【f05cd1†L1-L17】【f56339†L1-L18】</w:t>
      </w:r>
    </w:p>
    <w:p>
      <w:pPr>
        <w:numPr>
          <w:ilvl w:val="0"/>
          <w:numId w:val="1005"/>
        </w:numPr>
        <w:pStyle w:val="Compact"/>
      </w:pPr>
      <w:r>
        <w:t xml:space="preserve">Current bucket manifest (key prefix</w:t>
      </w:r>
      <w:r>
        <w:t xml:space="preserve"> </w:t>
      </w:r>
      <w:r>
        <w:rPr>
          <w:rStyle w:val="VerbatimChar"/>
        </w:rPr>
        <w:t xml:space="preserve">finanzas/</w:t>
      </w:r>
      <w:r>
        <w:t xml:space="preserve">) shows SPA entrypoints (</w:t>
      </w:r>
      <w:r>
        <w:rPr>
          <w:rStyle w:val="VerbatimChar"/>
        </w:rPr>
        <w:t xml:space="preserve">finanzas/index.html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finanzas/auth/callback.html</w:t>
      </w:r>
      <w:r>
        <w:t xml:space="preserve">) plus assets and docs, with JS bundle</w:t>
      </w:r>
      <w:r>
        <w:t xml:space="preserve"> </w:t>
      </w:r>
      <w:r>
        <w:rPr>
          <w:rStyle w:val="VerbatimChar"/>
        </w:rPr>
        <w:t xml:space="preserve">finanzas/assets/index-BW0ovU_7.js</w:t>
      </w:r>
      <w:r>
        <w:t xml:space="preserve">.【225404†L24-L38】</w:t>
      </w:r>
    </w:p>
    <w:p>
      <w:pPr>
        <w:numPr>
          <w:ilvl w:val="0"/>
          <w:numId w:val="1005"/>
        </w:numPr>
        <w:pStyle w:val="Compact"/>
      </w:pPr>
      <w:r>
        <w:t xml:space="preserve">Local</w:t>
      </w:r>
      <w:r>
        <w:t xml:space="preserve"> </w:t>
      </w:r>
      <w:r>
        <w:rPr>
          <w:rStyle w:val="VerbatimChar"/>
        </w:rPr>
        <w:t xml:space="preserve">npm run build:finanzas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set) produces bundle</w:t>
      </w:r>
      <w:r>
        <w:t xml:space="preserve"> </w:t>
      </w:r>
      <w:r>
        <w:rPr>
          <w:rStyle w:val="VerbatimChar"/>
        </w:rPr>
        <w:t xml:space="preserve">dist-finanzas/assets/index-ppTbD_1B.js</w:t>
      </w:r>
      <w:r>
        <w:t xml:space="preserve"> </w:t>
      </w:r>
      <w:r>
        <w:t xml:space="preserve">alongside matching HTML and assets.【d46f88†L2-L23】 The JS hash mismatch indicates deployed UI drift from the latest build; CloudFront currently serves the older bundle despite matching HTML filenames.【225404†L33-L38】</w:t>
      </w:r>
    </w:p>
    <w:p>
      <w:pPr>
        <w:numPr>
          <w:ilvl w:val="0"/>
          <w:numId w:val="1005"/>
        </w:numPr>
        <w:pStyle w:val="Compact"/>
      </w:pPr>
      <w:r>
        <w:t xml:space="preserve">Sample</w:t>
      </w:r>
      <w:r>
        <w:t xml:space="preserve"> </w:t>
      </w:r>
      <w:r>
        <w:rPr>
          <w:rStyle w:val="VerbatimChar"/>
        </w:rPr>
        <w:t xml:space="preserve">curl -I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returns HTTP 200 from CloudFront, confirming edge availability but not bundle freshness.【deb1e8†L1-L16】</w:t>
      </w:r>
    </w:p>
    <w:p>
      <w:pPr>
        <w:numPr>
          <w:ilvl w:val="0"/>
          <w:numId w:val="1005"/>
        </w:numPr>
        <w:pStyle w:val="Compact"/>
      </w:pPr>
      <w:r>
        <w:t xml:space="preserve">S3 object metadata for</w:t>
      </w:r>
      <w:r>
        <w:t xml:space="preserve"> </w:t>
      </w:r>
      <w:r>
        <w:rPr>
          <w:rStyle w:val="VerbatimChar"/>
        </w:rPr>
        <w:t xml:space="preserve">finanzas/index.html</w:t>
      </w:r>
      <w:r>
        <w:t xml:space="preserve"> </w:t>
      </w:r>
      <w:r>
        <w:t xml:space="preserve">correctly reports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 </w:t>
      </w:r>
      <w:r>
        <w:t xml:space="preserve">Content-Type and SSE enabled.【9ddfa6†L1-L10】</w:t>
      </w:r>
    </w:p>
    <w:bookmarkEnd w:id="24"/>
    <w:bookmarkStart w:id="25" w:name="api-auth-audit"/>
    <w:p>
      <w:pPr>
        <w:pStyle w:val="Heading2"/>
      </w:pPr>
      <w:r>
        <w:t xml:space="preserve">API + Auth Audit</w:t>
      </w:r>
    </w:p>
    <w:p>
      <w:pPr>
        <w:numPr>
          <w:ilvl w:val="0"/>
          <w:numId w:val="1006"/>
        </w:numPr>
        <w:pStyle w:val="Compact"/>
      </w:pPr>
      <w:r>
        <w:t xml:space="preserve">API Gateway HTTP API exposes expected Finanzas routes (projects, rubros, providers, allocations, payroll, adjustments, prefacturas, handoff, close-month, baseline, plan, forecast, recon, health).【0b9af3†L1-L77】</w:t>
      </w:r>
    </w:p>
    <w:p>
      <w:pPr>
        <w:numPr>
          <w:ilvl w:val="0"/>
          <w:numId w:val="1006"/>
        </w:numPr>
        <w:pStyle w:val="Compact"/>
      </w:pPr>
      <w:r>
        <w:t xml:space="preserve">Each route integrates to the corresponding Lambda via AWS_PROXY with no missing integrations observed.【bf0315†L1-L77】</w:t>
      </w:r>
    </w:p>
    <w:p>
      <w:pPr>
        <w:numPr>
          <w:ilvl w:val="0"/>
          <w:numId w:val="1006"/>
        </w:numPr>
        <w:pStyle w:val="Compact"/>
      </w:pPr>
      <w:r>
        <w:t xml:space="preserve">JWT authorizer uses Cognito pool</w:t>
      </w:r>
      <w:r>
        <w:t xml:space="preserve"> </w:t>
      </w:r>
      <w:r>
        <w:rPr>
          <w:rStyle w:val="VerbatimChar"/>
        </w:rPr>
        <w:t xml:space="preserve">us-east-2_FyHLtOhiY</w:t>
      </w:r>
      <w:r>
        <w:t xml:space="preserve"> </w:t>
      </w:r>
      <w:r>
        <w:t xml:space="preserve">and client</w:t>
      </w:r>
      <w:r>
        <w:t xml:space="preserve"> </w:t>
      </w:r>
      <w:r>
        <w:rPr>
          <w:rStyle w:val="VerbatimChar"/>
        </w:rPr>
        <w:t xml:space="preserve">dshos5iou44tuach7ta3ici5m</w:t>
      </w:r>
      <w:r>
        <w:t xml:space="preserve">, matching the SAM defaults referenced by the UI and API.【c4f2b9†L1-L17】【F:services/finanzas-api/template.yaml†L5-L35】</w:t>
      </w:r>
    </w:p>
    <w:bookmarkEnd w:id="25"/>
    <w:bookmarkStart w:id="26" w:name="gaps-recommended-fixes"/>
    <w:p>
      <w:pPr>
        <w:pStyle w:val="Heading2"/>
      </w:pPr>
      <w:r>
        <w:t xml:space="preserve">Gaps &amp; Recommended Fixes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S3/UI drift (Critical → Mitigated by CI guard):</w:t>
      </w:r>
      <w:r>
        <w:t xml:space="preserve"> </w:t>
      </w:r>
      <w:r>
        <w:t xml:space="preserve">Deployed JS bundle</w:t>
      </w:r>
      <w:r>
        <w:t xml:space="preserve"> </w:t>
      </w:r>
      <w:r>
        <w:rPr>
          <w:rStyle w:val="VerbatimChar"/>
        </w:rPr>
        <w:t xml:space="preserve">finanzas/assets/index-BW0ovU_7.js</w:t>
      </w:r>
      <w:r>
        <w:t xml:space="preserve"> </w:t>
      </w:r>
      <w:r>
        <w:t xml:space="preserve">does not match the latest local build (</w:t>
      </w:r>
      <w:r>
        <w:rPr>
          <w:rStyle w:val="VerbatimChar"/>
        </w:rPr>
        <w:t xml:space="preserve">index-ppTbD_1B.js</w:t>
      </w:r>
      <w:r>
        <w:t xml:space="preserve">). The UI deploy workflow now runs a post-upload manifest comparison (local build vs. </w:t>
      </w:r>
      <w:r>
        <w:rPr>
          <w:rStyle w:val="VerbatimChar"/>
        </w:rPr>
        <w:t xml:space="preserve">finanzas/</w:t>
      </w:r>
      <w:r>
        <w:t xml:space="preserve"> </w:t>
      </w:r>
      <w:r>
        <w:t xml:space="preserve">prefix) and fails on mismatch so drift cannot persist; rerun</w:t>
      </w:r>
      <w:r>
        <w:t xml:space="preserve"> </w:t>
      </w:r>
      <w:r>
        <w:rPr>
          <w:rStyle w:val="VerbatimChar"/>
        </w:rPr>
        <w:t xml:space="preserve">Deploy Finanzas UI</w:t>
      </w:r>
      <w:r>
        <w:t xml:space="preserve"> </w:t>
      </w:r>
      <w:r>
        <w:t xml:space="preserve">to sync the current bundle and invalidate CloudFront.【d46f88†L9-L23】【225404†L33-L38】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Build-time env guardrail (Implemented):</w:t>
      </w:r>
      <w:r>
        <w:t xml:space="preserve"> </w:t>
      </w:r>
      <w:r>
        <w:t xml:space="preserve">CI now computes and exports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before build and verifies the value is embedded in the bundle, preventing silent misconfiguration. Keep repo variables (</w:t>
      </w:r>
      <w:r>
        <w:rPr>
          <w:rStyle w:val="VerbatimChar"/>
        </w:rPr>
        <w:t xml:space="preserve">FINZ_API_ID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FINZ_API_STAGE_*</w:t>
      </w:r>
      <w:r>
        <w:t xml:space="preserve">,</w:t>
      </w:r>
      <w:r>
        <w:t xml:space="preserve"> </w:t>
      </w:r>
      <w:r>
        <w:rPr>
          <w:rStyle w:val="VerbatimChar"/>
        </w:rPr>
        <w:t xml:space="preserve">DEV_API_URL</w:t>
      </w:r>
      <w:r>
        <w:t xml:space="preserve">) aligned with the intended stage before triggering deployments.【F:.github/workflows/deploy-ui.yml†L70-L193】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Ongoing health checks:</w:t>
      </w:r>
      <w:r>
        <w:t xml:space="preserve"> </w:t>
      </w:r>
      <w:r>
        <w:t xml:space="preserve">Keep periodic log/metrics validation for each Lambda (CloudWatch logs +</w:t>
      </w:r>
      <w:r>
        <w:t xml:space="preserve"> </w:t>
      </w:r>
      <w:r>
        <w:rPr>
          <w:rStyle w:val="VerbatimChar"/>
        </w:rPr>
        <w:t xml:space="preserve">lambda get-function-configuration</w:t>
      </w:r>
      <w:r>
        <w:t xml:space="preserve">) and S3 object content-type sampling in CI, following the runbook to catch drift before deployment.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 Infra Audit (us-east-2)</dc:title>
  <dc:creator>Ikusi</dc:creator>
  <cp:keywords/>
  <dcterms:created xsi:type="dcterms:W3CDTF">2026-01-22T07:51:24Z</dcterms:created>
  <dcterms:modified xsi:type="dcterms:W3CDTF">2026-01-22T07:51:24Z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22, 2026</vt:lpwstr>
  </property>
</Properties>
</file>