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Cognito Canonical Configuration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3" w:name="finanzas-cognito-canonical-configuration"/>
    <w:p>
      <w:pPr>
        <w:pStyle w:val="Heading1"/>
      </w:pPr>
      <w:r>
        <w:t xml:space="preserve">Finanzas Cognito Canonical Configuration</w:t>
      </w:r>
    </w:p>
    <w:p>
      <w:pPr>
        <w:pStyle w:val="FirstParagraph"/>
      </w:pPr>
      <w:r>
        <w:t xml:space="preserve">This configuration keeps the Finanzas (SDT) UI aligned with the working acta-ui setup and removes hard-coded Cognito identifiers from the code. Values are now driven entirely by environment variables.</w:t>
      </w:r>
    </w:p>
    <w:bookmarkStart w:id="20" w:name="canonical-cognito-values"/>
    <w:p>
      <w:pPr>
        <w:pStyle w:val="Heading2"/>
      </w:pPr>
      <w:r>
        <w:t xml:space="preserve">Canonical Cognito values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pool ID: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client ID:</w:t>
      </w:r>
      <w:r>
        <w:t xml:space="preserve"> </w:t>
      </w:r>
      <w:r>
        <w:rPr>
          <w:rStyle w:val="VerbatimChar"/>
        </w:rPr>
        <w:t xml:space="preserve">dshos5iou44tuach7ta3ici5m</w:t>
      </w:r>
      <w:r>
        <w:t xml:space="preserve"> </w:t>
      </w:r>
      <w:r>
        <w:t xml:space="preserve">(Ikusi-acta-ui-web)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Domain:</w:t>
      </w:r>
      <w:r>
        <w:t xml:space="preserve"> </w:t>
      </w:r>
      <w:r>
        <w:rPr>
          <w:rStyle w:val="VerbatimChar"/>
        </w:rPr>
        <w:t xml:space="preserve">us-east-2fyhltohiy.auth.us-east-2.amazoncognito.com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OAuth flow:</w:t>
      </w:r>
      <w:r>
        <w:t xml:space="preserve"> </w:t>
      </w:r>
      <w:r>
        <w:t xml:space="preserve">Implicit (</w:t>
      </w:r>
      <w:r>
        <w:rPr>
          <w:rStyle w:val="VerbatimChar"/>
        </w:rPr>
        <w:t xml:space="preserve">response_type=token</w:t>
      </w:r>
      <w:r>
        <w:t xml:space="preserve">), scopes:</w:t>
      </w:r>
      <w:r>
        <w:t xml:space="preserve"> </w:t>
      </w:r>
      <w:r>
        <w:rPr>
          <w:rStyle w:val="VerbatimChar"/>
        </w:rPr>
        <w:t xml:space="preserve">openid email profile aws.cognito.signin.user.admin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callback URLs: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https://d7t9x3j66yd8k.cloudfront.net/finanzas/auth/callback.html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logout URLs: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https://d7t9x3j66yd8k.cloudfront.net/finanzas/login</w:t>
      </w:r>
    </w:p>
    <w:bookmarkEnd w:id="20"/>
    <w:bookmarkStart w:id="21" w:name="required-environment-variables"/>
    <w:p>
      <w:pPr>
        <w:pStyle w:val="Heading2"/>
      </w:pPr>
      <w:r>
        <w:t xml:space="preserve">Required environment variables</w:t>
      </w:r>
    </w:p>
    <w:p>
      <w:pPr>
        <w:pStyle w:val="FirstParagraph"/>
      </w:pPr>
      <w:r>
        <w:t xml:space="preserve">Set these for every Finanzas build/deployment:</w:t>
      </w:r>
    </w:p>
    <w:p>
      <w:pPr>
        <w:pStyle w:val="SourceCode"/>
      </w:pPr>
      <w:r>
        <w:rPr>
          <w:rStyle w:val="VerbatimChar"/>
        </w:rPr>
        <w:t xml:space="preserve">VITE_COGNITO_USER_POOL_ID=us-east-2_FyHLtOhiY</w:t>
      </w:r>
      <w:r>
        <w:br/>
      </w:r>
      <w:r>
        <w:rPr>
          <w:rStyle w:val="VerbatimChar"/>
        </w:rPr>
        <w:t xml:space="preserve">VITE_COGNITO_CLIENT_ID=dshos5iou44tuach7ta3ici5m</w:t>
      </w:r>
      <w:r>
        <w:br/>
      </w:r>
      <w:r>
        <w:rPr>
          <w:rStyle w:val="VerbatimChar"/>
        </w:rPr>
        <w:t xml:space="preserve">VITE_COGNITO_DOMAIN=us-east-2fyhltohiy.auth.us-east-2.amazoncognito.com</w:t>
      </w:r>
      <w:r>
        <w:br/>
      </w:r>
      <w:r>
        <w:rPr>
          <w:rStyle w:val="VerbatimChar"/>
        </w:rPr>
        <w:t xml:space="preserve">VITE_COGNITO_REDIRECT_SIGNIN=https://d7t9x3j66yd8k.cloudfront.net/finanzas/auth/callback.html</w:t>
      </w:r>
      <w:r>
        <w:br/>
      </w:r>
      <w:r>
        <w:rPr>
          <w:rStyle w:val="VerbatimChar"/>
        </w:rPr>
        <w:t xml:space="preserve">VITE_COGNITO_REDIRECT_SIGNOUT=https://d7t9x3j66yd8k.cloudfront.net/finanzas/</w:t>
      </w:r>
      <w:r>
        <w:br/>
      </w:r>
      <w:r>
        <w:rPr>
          <w:rStyle w:val="VerbatimChar"/>
        </w:rPr>
        <w:t xml:space="preserve">VITE_COGNITO_REGION=us-east-2</w:t>
      </w:r>
      <w:r>
        <w:br/>
      </w:r>
      <w:r>
        <w:rPr>
          <w:rStyle w:val="VerbatimChar"/>
        </w:rPr>
        <w:t xml:space="preserve">VITE_AWS_REGION=us-east-2</w:t>
      </w:r>
    </w:p>
    <w:bookmarkEnd w:id="21"/>
    <w:bookmarkStart w:id="22" w:name="alignment-checks"/>
    <w:p>
      <w:pPr>
        <w:pStyle w:val="Heading2"/>
      </w:pPr>
      <w:r>
        <w:t xml:space="preserve">Alignment checks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public/auth/callback.html</w:t>
      </w:r>
      <w:r>
        <w:t xml:space="preserve"> </w:t>
      </w:r>
      <w:r>
        <w:t xml:space="preserve">ships in the build, so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 </w:t>
      </w:r>
      <w:r>
        <w:t xml:space="preserve">remains available in S3/CloudFront.</w:t>
      </w:r>
    </w:p>
    <w:p>
      <w:pPr>
        <w:numPr>
          <w:ilvl w:val="0"/>
          <w:numId w:val="1004"/>
        </w:numPr>
        <w:pStyle w:val="Compact"/>
      </w:pPr>
      <w:r>
        <w:t xml:space="preserve">The SPA CloudFront function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rewrite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; other extension-less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paths should still route to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Amazon Verified Permissions and any Cognito identity pools should reference the same user pool and client ID listed above.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Cognito Canonical Configuration</dc:title>
  <dc:creator>Ikusi</dc:creator>
  <cp:keywords/>
  <dcterms:created xsi:type="dcterms:W3CDTF">2026-01-18T02:57:49Z</dcterms:created>
  <dcterms:modified xsi:type="dcterms:W3CDTF">2026-01-18T02:57:49Z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