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39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Central index for all Finanzas SD documentation</w:t>
      </w:r>
    </w:p>
    <w:p>
      <w:pPr>
        <w:pStyle w:val="BodyText"/>
      </w:pPr>
      <w:r>
        <w:t xml:space="preserve">Esta colección se enfoca solo en Finanzas SD; Acta y Prefactura quedan excluidos. / This collection focuses solely on Finanzas SD; Acta and Prefactura are excluded.</w:t>
      </w:r>
    </w:p>
    <w:p>
      <w:pPr>
        <w:pStyle w:val="BodyText"/>
      </w:pPr>
      <w:r>
        <w:rPr>
          <w:bCs/>
          <w:b/>
        </w:rPr>
        <w:t xml:space="preserve">Quick Start: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documentation structure, audience guide, and update procedures.</w:t>
      </w:r>
    </w:p>
    <w:bookmarkStart w:id="36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p>
      <w:pPr>
        <w:pStyle w:val="BodyText"/>
      </w:pPr>
      <w:r>
        <w:rPr>
          <w:bCs/>
          <w:b/>
        </w:rPr>
        <w:t xml:space="preserve">Archived Documentation / Documentación archivada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archive/</w:t>
        </w:r>
      </w:hyperlink>
      <w:r>
        <w:t xml:space="preserve"> </w:t>
      </w:r>
      <w:r>
        <w:t xml:space="preserve">— Documentos obsoletos o supersedidos (build forensics, infra audit, callback validation).</w:t>
      </w:r>
    </w:p>
    <w:bookmarkEnd w:id="36"/>
    <w:bookmarkStart w:id="37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7"/>
    <w:bookmarkStart w:id="38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2025-12-11T01:41:02Z</dcterms:created>
  <dcterms:modified xsi:type="dcterms:W3CDTF">2025-12-11T01:41:02Z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