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RACI Matrix - Finanzas SD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40" w:name="raci-matrix---finanzas-sd"/>
    <w:p>
      <w:pPr>
        <w:pStyle w:val="Heading1"/>
      </w:pPr>
      <w:r>
        <w:t xml:space="preserve">RACI Matrix - Finanzas SD</w:t>
      </w:r>
    </w:p>
    <w:p>
      <w:pPr>
        <w:pStyle w:val="FirstParagraph"/>
      </w:pPr>
      <w:r>
        <w:rPr>
          <w:bCs/>
          <w:b/>
        </w:rPr>
        <w:t xml:space="preserve">Responsibility Assignment Matrix</w:t>
      </w:r>
      <w:r>
        <w:br/>
      </w:r>
      <w:r>
        <w:rPr>
          <w:bCs/>
          <w:b/>
        </w:rPr>
        <w:t xml:space="preserve">Matriz de Asignación de Responsabilidades</w:t>
      </w:r>
    </w:p>
    <w:p>
      <w:r>
        <w:pict>
          <v:rect style="width:0;height:1.5pt" o:hralign="center" o:hrstd="t" o:hr="t"/>
        </w:pict>
      </w:r>
    </w:p>
    <w:bookmarkStart w:id="20" w:name="en-overview"/>
    <w:p>
      <w:pPr>
        <w:pStyle w:val="Heading2"/>
      </w:pPr>
      <w:r>
        <w:t xml:space="preserve">EN: Overview</w:t>
      </w:r>
    </w:p>
    <w:p>
      <w:pPr>
        <w:pStyle w:val="FirstParagraph"/>
      </w:pPr>
      <w:r>
        <w:t xml:space="preserve">This RACI matrix defines roles and responsibilities for key activities in the Finanzas SD system across all stakeholder groups.</w:t>
      </w:r>
    </w:p>
    <w:p>
      <w:pPr>
        <w:pStyle w:val="BodyText"/>
      </w:pPr>
      <w:r>
        <w:rPr>
          <w:bCs/>
          <w:b/>
        </w:rPr>
        <w:t xml:space="preserve">RACI Legend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Responsible (does the work)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Accountable (ultimately answerable)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Consulted (provides input)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Informed (kept up-to-date)</w:t>
      </w:r>
    </w:p>
    <w:bookmarkEnd w:id="20"/>
    <w:bookmarkStart w:id="21" w:name="es-descripción-general"/>
    <w:p>
      <w:pPr>
        <w:pStyle w:val="Heading2"/>
      </w:pPr>
      <w:r>
        <w:t xml:space="preserve">ES: Descripción General</w:t>
      </w:r>
    </w:p>
    <w:p>
      <w:pPr>
        <w:pStyle w:val="FirstParagraph"/>
      </w:pPr>
      <w:r>
        <w:t xml:space="preserve">Esta matriz RACI define roles y responsabilidades para actividades clave en el sistema Finanzas SD a través de todos los grupos de partes interesadas.</w:t>
      </w:r>
    </w:p>
    <w:p>
      <w:pPr>
        <w:pStyle w:val="BodyText"/>
      </w:pPr>
      <w:r>
        <w:rPr>
          <w:bCs/>
          <w:b/>
        </w:rPr>
        <w:t xml:space="preserve">Leyenda RACI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= Responsable (hace el trabajo)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Responsable (finalmente responde)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Consultado (proporciona input)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= Informado (se mantiene actualizado)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business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PDF with folio/stamp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to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approval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traceability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justificación de negocio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Aprobar/Rechazar solicitud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Generar PDF con folio/sello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Depositar en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Monitorear cola de aprobación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Generar reporte de 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Revisión de registro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n-budget-management-gestión-presupuesto"/>
    <w:p>
      <w:pPr>
        <w:pStyle w:val="Heading2"/>
      </w:pPr>
      <w:r>
        <w:t xml:space="preserve">EN: Budget Management / Gestión Presupuesto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budget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budget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payroll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payroll imputations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budget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adjustment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adjustment (FIN)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pre-close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execution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budget deviations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2"/>
    <w:bookmarkStart w:id="23" w:name="es-gestión-presupuestaria"/>
    <w:p>
      <w:pPr>
        <w:pStyle w:val="Heading2"/>
      </w:pPr>
      <w:r>
        <w:t xml:space="preserve">ES: Gestión Presupuestaria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asignación presupuestaria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asignación presupuestaria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Ingestar datos de nómina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imputaciones de nómina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ajuste presupuestario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ajuste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Aprobar ajuste (FIN)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Pre-cierre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Generar reportes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desviaciones presupuestarias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n-operations-operaciones"/>
    <w:p>
      <w:pPr>
        <w:pStyle w:val="Heading2"/>
      </w:pPr>
      <w:r>
        <w:t xml:space="preserve">EN: Operations / Operaciones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system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 CloudWatch alarms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canaries/synthetics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and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</w:tbl>
    <w:bookmarkEnd w:id="24"/>
    <w:bookmarkStart w:id="25" w:name="es-operaciones"/>
    <w:p>
      <w:pPr>
        <w:pStyle w:val="Heading2"/>
      </w:pPr>
      <w:r>
        <w:t xml:space="preserve">ES: Operaciones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Desplegar a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Desplegar a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Desplegar a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Monitorear salud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alarmas CloudWatch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canaries/sintéticos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Respuesta a incidentes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Optimización de rendimiento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Parcheo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Respaldo y recuperación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n-governance-compliance"/>
    <w:p>
      <w:pPr>
        <w:pStyle w:val="Heading2"/>
      </w:pPr>
      <w:r>
        <w:t xml:space="preserve">EN: Governance &amp; Compliance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 security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 security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access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management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bookmarkEnd w:id="26"/>
    <w:bookmarkStart w:id="27" w:name="es-gobernanza-y-cumplimiento"/>
    <w:p>
      <w:pPr>
        <w:pStyle w:val="Heading2"/>
      </w:pPr>
      <w:r>
        <w:t xml:space="preserve">ES: Gobernanza y Cumplimiento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Definir políticas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Conducir auditorías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Revisar controles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Gestionar permisos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Preparación de paquete de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Reportes de cumplimiento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Evaluación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de gestión de 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R,A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en-role-definitions"/>
    <w:p>
      <w:pPr>
        <w:pStyle w:val="Heading2"/>
      </w:pPr>
      <w:r>
        <w:t xml:space="preserve">EN: Role Definitions</w:t>
      </w:r>
    </w:p>
    <w:bookmarkStart w:id="28" w:name="pm-project-manager"/>
    <w:p>
      <w:pPr>
        <w:pStyle w:val="Heading3"/>
      </w:pPr>
      <w:r>
        <w:t xml:space="preserve">PM (Project Manager)</w:t>
      </w:r>
    </w:p>
    <w:p>
      <w:pPr>
        <w:numPr>
          <w:ilvl w:val="0"/>
          <w:numId w:val="1001"/>
        </w:numPr>
        <w:pStyle w:val="Compact"/>
      </w:pPr>
      <w:r>
        <w:t xml:space="preserve">Owns project budget and delivery</w:t>
      </w:r>
    </w:p>
    <w:p>
      <w:pPr>
        <w:numPr>
          <w:ilvl w:val="0"/>
          <w:numId w:val="1001"/>
        </w:numPr>
        <w:pStyle w:val="Compact"/>
      </w:pPr>
      <w:r>
        <w:t xml:space="preserve">Approves project-level adjustments</w:t>
      </w:r>
    </w:p>
    <w:p>
      <w:pPr>
        <w:numPr>
          <w:ilvl w:val="0"/>
          <w:numId w:val="1001"/>
        </w:numPr>
        <w:pStyle w:val="Compact"/>
      </w:pPr>
      <w:r>
        <w:t xml:space="preserve">Reviews project execution reports</w:t>
      </w:r>
    </w:p>
    <w:bookmarkEnd w:id="28"/>
    <w:bookmarkStart w:id="29" w:name="fin-finance-team"/>
    <w:p>
      <w:pPr>
        <w:pStyle w:val="Heading3"/>
      </w:pPr>
      <w:r>
        <w:t xml:space="preserve">FIN (Finance Team)</w:t>
      </w:r>
    </w:p>
    <w:p>
      <w:pPr>
        <w:numPr>
          <w:ilvl w:val="0"/>
          <w:numId w:val="1002"/>
        </w:numPr>
        <w:pStyle w:val="Compact"/>
      </w:pPr>
      <w:r>
        <w:t xml:space="preserve">Owns financial accuracy and compliance</w:t>
      </w:r>
    </w:p>
    <w:p>
      <w:pPr>
        <w:numPr>
          <w:ilvl w:val="0"/>
          <w:numId w:val="1002"/>
        </w:numPr>
        <w:pStyle w:val="Compact"/>
      </w:pPr>
      <w:r>
        <w:t xml:space="preserve">Manages monthly close process</w:t>
      </w:r>
    </w:p>
    <w:p>
      <w:pPr>
        <w:numPr>
          <w:ilvl w:val="0"/>
          <w:numId w:val="1002"/>
        </w:numPr>
        <w:pStyle w:val="Compact"/>
      </w:pPr>
      <w:r>
        <w:t xml:space="preserve">Generates financial reports</w:t>
      </w:r>
    </w:p>
    <w:bookmarkEnd w:id="29"/>
    <w:bookmarkStart w:id="30" w:name="sdt-service-delivery-team"/>
    <w:p>
      <w:pPr>
        <w:pStyle w:val="Heading3"/>
      </w:pPr>
      <w:r>
        <w:t xml:space="preserve">SDT (Service Delivery Team)</w:t>
      </w:r>
    </w:p>
    <w:p>
      <w:pPr>
        <w:numPr>
          <w:ilvl w:val="0"/>
          <w:numId w:val="1003"/>
        </w:numPr>
        <w:pStyle w:val="Compact"/>
      </w:pPr>
      <w:r>
        <w:t xml:space="preserve">Owns overall portfolio health</w:t>
      </w:r>
    </w:p>
    <w:p>
      <w:pPr>
        <w:numPr>
          <w:ilvl w:val="0"/>
          <w:numId w:val="1003"/>
        </w:numPr>
        <w:pStyle w:val="Compact"/>
      </w:pPr>
      <w:r>
        <w:t xml:space="preserve">Oversees approval workflows</w:t>
      </w:r>
    </w:p>
    <w:p>
      <w:pPr>
        <w:numPr>
          <w:ilvl w:val="0"/>
          <w:numId w:val="1003"/>
        </w:numPr>
        <w:pStyle w:val="Compact"/>
      </w:pPr>
      <w:r>
        <w:t xml:space="preserve">Manages user access</w:t>
      </w:r>
    </w:p>
    <w:p>
      <w:pPr>
        <w:numPr>
          <w:ilvl w:val="0"/>
          <w:numId w:val="1003"/>
        </w:numPr>
        <w:pStyle w:val="Compact"/>
      </w:pPr>
      <w:r>
        <w:t xml:space="preserve">Escalates critical issues</w:t>
      </w:r>
    </w:p>
    <w:bookmarkEnd w:id="30"/>
    <w:bookmarkStart w:id="31" w:name="aud-audit-team"/>
    <w:p>
      <w:pPr>
        <w:pStyle w:val="Heading3"/>
      </w:pPr>
      <w:r>
        <w:t xml:space="preserve">AUD (Audit Team)</w:t>
      </w:r>
    </w:p>
    <w:p>
      <w:pPr>
        <w:numPr>
          <w:ilvl w:val="0"/>
          <w:numId w:val="1004"/>
        </w:numPr>
        <w:pStyle w:val="Compact"/>
      </w:pPr>
      <w:r>
        <w:t xml:space="preserve">Owns compliance verification</w:t>
      </w:r>
    </w:p>
    <w:p>
      <w:pPr>
        <w:numPr>
          <w:ilvl w:val="0"/>
          <w:numId w:val="1004"/>
        </w:numPr>
        <w:pStyle w:val="Compact"/>
      </w:pPr>
      <w:r>
        <w:t xml:space="preserve">Reviews audit trails</w:t>
      </w:r>
    </w:p>
    <w:p>
      <w:pPr>
        <w:numPr>
          <w:ilvl w:val="0"/>
          <w:numId w:val="1004"/>
        </w:numPr>
        <w:pStyle w:val="Compact"/>
      </w:pPr>
      <w:r>
        <w:t xml:space="preserve">Conducts periodic audits</w:t>
      </w:r>
    </w:p>
    <w:p>
      <w:pPr>
        <w:numPr>
          <w:ilvl w:val="0"/>
          <w:numId w:val="1004"/>
        </w:numPr>
        <w:pStyle w:val="Compact"/>
      </w:pPr>
      <w:r>
        <w:t xml:space="preserve">Reports on control effectiveness</w:t>
      </w:r>
    </w:p>
    <w:bookmarkEnd w:id="31"/>
    <w:bookmarkStart w:id="32" w:name="sre-site-reliability-engineering"/>
    <w:p>
      <w:pPr>
        <w:pStyle w:val="Heading3"/>
      </w:pPr>
      <w:r>
        <w:t xml:space="preserve">SRE (Site Reliability Engineering)</w:t>
      </w:r>
    </w:p>
    <w:p>
      <w:pPr>
        <w:numPr>
          <w:ilvl w:val="0"/>
          <w:numId w:val="1005"/>
        </w:numPr>
        <w:pStyle w:val="Compact"/>
      </w:pPr>
      <w:r>
        <w:t xml:space="preserve">Owns system uptime and performance</w:t>
      </w:r>
    </w:p>
    <w:p>
      <w:pPr>
        <w:numPr>
          <w:ilvl w:val="0"/>
          <w:numId w:val="1005"/>
        </w:numPr>
        <w:pStyle w:val="Compact"/>
      </w:pPr>
      <w:r>
        <w:t xml:space="preserve">Manages deployments and infrastructure</w:t>
      </w:r>
    </w:p>
    <w:p>
      <w:pPr>
        <w:numPr>
          <w:ilvl w:val="0"/>
          <w:numId w:val="1005"/>
        </w:numPr>
        <w:pStyle w:val="Compact"/>
      </w:pPr>
      <w:r>
        <w:t xml:space="preserve">Responds to incidents</w:t>
      </w:r>
    </w:p>
    <w:p>
      <w:pPr>
        <w:numPr>
          <w:ilvl w:val="0"/>
          <w:numId w:val="1005"/>
        </w:numPr>
        <w:pStyle w:val="Compact"/>
      </w:pPr>
      <w:r>
        <w:t xml:space="preserve">Maintains observability</w:t>
      </w:r>
    </w:p>
    <w:bookmarkEnd w:id="32"/>
    <w:bookmarkEnd w:id="33"/>
    <w:bookmarkStart w:id="39" w:name="es-definiciones-de-roles"/>
    <w:p>
      <w:pPr>
        <w:pStyle w:val="Heading2"/>
      </w:pPr>
      <w:r>
        <w:t xml:space="preserve">ES: Definiciones de Roles</w:t>
      </w:r>
    </w:p>
    <w:bookmarkStart w:id="34" w:name="pm-gerente-de-proyecto"/>
    <w:p>
      <w:pPr>
        <w:pStyle w:val="Heading3"/>
      </w:pPr>
      <w:r>
        <w:t xml:space="preserve">PM (Gerente de Proyecto)</w:t>
      </w:r>
    </w:p>
    <w:p>
      <w:pPr>
        <w:numPr>
          <w:ilvl w:val="0"/>
          <w:numId w:val="1006"/>
        </w:numPr>
        <w:pStyle w:val="Compact"/>
      </w:pPr>
      <w:r>
        <w:t xml:space="preserve">Dueño del presupuesto y entrega del proyecto</w:t>
      </w:r>
    </w:p>
    <w:p>
      <w:pPr>
        <w:numPr>
          <w:ilvl w:val="0"/>
          <w:numId w:val="1006"/>
        </w:numPr>
        <w:pStyle w:val="Compact"/>
      </w:pPr>
      <w:r>
        <w:t xml:space="preserve">Aprueba ajustes a nivel de proyecto</w:t>
      </w:r>
    </w:p>
    <w:p>
      <w:pPr>
        <w:numPr>
          <w:ilvl w:val="0"/>
          <w:numId w:val="1006"/>
        </w:numPr>
        <w:pStyle w:val="Compact"/>
      </w:pPr>
      <w:r>
        <w:t xml:space="preserve">Revisa reportes de ejecución del proyecto</w:t>
      </w:r>
    </w:p>
    <w:bookmarkEnd w:id="34"/>
    <w:bookmarkStart w:id="35" w:name="fin-equipo-de-finanzas"/>
    <w:p>
      <w:pPr>
        <w:pStyle w:val="Heading3"/>
      </w:pPr>
      <w:r>
        <w:t xml:space="preserve">FIN (Equipo de Finanzas)</w:t>
      </w:r>
    </w:p>
    <w:p>
      <w:pPr>
        <w:numPr>
          <w:ilvl w:val="0"/>
          <w:numId w:val="1007"/>
        </w:numPr>
        <w:pStyle w:val="Compact"/>
      </w:pPr>
      <w:r>
        <w:t xml:space="preserve">Dueño de precisión financiera y cumplimiento</w:t>
      </w:r>
    </w:p>
    <w:p>
      <w:pPr>
        <w:numPr>
          <w:ilvl w:val="0"/>
          <w:numId w:val="1007"/>
        </w:numPr>
        <w:pStyle w:val="Compact"/>
      </w:pPr>
      <w:r>
        <w:t xml:space="preserve">Gestiona proceso de cierre mensual</w:t>
      </w:r>
    </w:p>
    <w:p>
      <w:pPr>
        <w:numPr>
          <w:ilvl w:val="0"/>
          <w:numId w:val="1007"/>
        </w:numPr>
        <w:pStyle w:val="Compact"/>
      </w:pPr>
      <w:r>
        <w:t xml:space="preserve">Genera reportes financieros</w:t>
      </w:r>
    </w:p>
    <w:bookmarkEnd w:id="35"/>
    <w:bookmarkStart w:id="36" w:name="sdt-equipo-de-entrega-de-servicios"/>
    <w:p>
      <w:pPr>
        <w:pStyle w:val="Heading3"/>
      </w:pPr>
      <w:r>
        <w:t xml:space="preserve">SDT (Equipo de Entrega de Servicios)</w:t>
      </w:r>
    </w:p>
    <w:p>
      <w:pPr>
        <w:numPr>
          <w:ilvl w:val="0"/>
          <w:numId w:val="1008"/>
        </w:numPr>
        <w:pStyle w:val="Compact"/>
      </w:pPr>
      <w:r>
        <w:t xml:space="preserve">Dueño de salud general del portafolio</w:t>
      </w:r>
    </w:p>
    <w:p>
      <w:pPr>
        <w:numPr>
          <w:ilvl w:val="0"/>
          <w:numId w:val="1008"/>
        </w:numPr>
        <w:pStyle w:val="Compact"/>
      </w:pPr>
      <w:r>
        <w:t xml:space="preserve">Supervisa flujos de aprobación</w:t>
      </w:r>
    </w:p>
    <w:p>
      <w:pPr>
        <w:numPr>
          <w:ilvl w:val="0"/>
          <w:numId w:val="1008"/>
        </w:numPr>
        <w:pStyle w:val="Compact"/>
      </w:pPr>
      <w:r>
        <w:t xml:space="preserve">Gestiona acceso de usuarios</w:t>
      </w:r>
    </w:p>
    <w:p>
      <w:pPr>
        <w:numPr>
          <w:ilvl w:val="0"/>
          <w:numId w:val="1008"/>
        </w:numPr>
        <w:pStyle w:val="Compact"/>
      </w:pPr>
      <w:r>
        <w:t xml:space="preserve">Escala problemas críticos</w:t>
      </w:r>
    </w:p>
    <w:bookmarkEnd w:id="36"/>
    <w:bookmarkStart w:id="37" w:name="aud-equipo-de-auditoría"/>
    <w:p>
      <w:pPr>
        <w:pStyle w:val="Heading3"/>
      </w:pPr>
      <w:r>
        <w:t xml:space="preserve">AUD (Equipo de Auditoría)</w:t>
      </w:r>
    </w:p>
    <w:p>
      <w:pPr>
        <w:numPr>
          <w:ilvl w:val="0"/>
          <w:numId w:val="1009"/>
        </w:numPr>
        <w:pStyle w:val="Compact"/>
      </w:pPr>
      <w:r>
        <w:t xml:space="preserve">Dueño de verificación de cumplimiento</w:t>
      </w:r>
    </w:p>
    <w:p>
      <w:pPr>
        <w:numPr>
          <w:ilvl w:val="0"/>
          <w:numId w:val="1009"/>
        </w:numPr>
        <w:pStyle w:val="Compact"/>
      </w:pPr>
      <w:r>
        <w:t xml:space="preserve">Revisa registros de auditoría</w:t>
      </w:r>
    </w:p>
    <w:p>
      <w:pPr>
        <w:numPr>
          <w:ilvl w:val="0"/>
          <w:numId w:val="1009"/>
        </w:numPr>
        <w:pStyle w:val="Compact"/>
      </w:pPr>
      <w:r>
        <w:t xml:space="preserve">Conduce auditorías periódicas</w:t>
      </w:r>
    </w:p>
    <w:p>
      <w:pPr>
        <w:numPr>
          <w:ilvl w:val="0"/>
          <w:numId w:val="1009"/>
        </w:numPr>
        <w:pStyle w:val="Compact"/>
      </w:pPr>
      <w:r>
        <w:t xml:space="preserve">Reporta sobre efectividad de controles</w:t>
      </w:r>
    </w:p>
    <w:bookmarkEnd w:id="37"/>
    <w:bookmarkStart w:id="38" w:name="X1d4d1a88c37a987a3dd2a64f47440258afac383"/>
    <w:p>
      <w:pPr>
        <w:pStyle w:val="Heading3"/>
      </w:pPr>
      <w:r>
        <w:t xml:space="preserve">SRE (Ingeniería de Confiabilidad del Sitio)</w:t>
      </w:r>
    </w:p>
    <w:p>
      <w:pPr>
        <w:numPr>
          <w:ilvl w:val="0"/>
          <w:numId w:val="1010"/>
        </w:numPr>
        <w:pStyle w:val="Compact"/>
      </w:pPr>
      <w:r>
        <w:t xml:space="preserve">Dueño de uptime y rendimiento del sistema</w:t>
      </w:r>
    </w:p>
    <w:p>
      <w:pPr>
        <w:numPr>
          <w:ilvl w:val="0"/>
          <w:numId w:val="1010"/>
        </w:numPr>
        <w:pStyle w:val="Compact"/>
      </w:pPr>
      <w:r>
        <w:t xml:space="preserve">Gestiona despliegues e infraestructura</w:t>
      </w:r>
    </w:p>
    <w:p>
      <w:pPr>
        <w:numPr>
          <w:ilvl w:val="0"/>
          <w:numId w:val="1010"/>
        </w:numPr>
        <w:pStyle w:val="Compact"/>
      </w:pPr>
      <w:r>
        <w:t xml:space="preserve">Responde a incidentes</w:t>
      </w:r>
    </w:p>
    <w:p>
      <w:pPr>
        <w:numPr>
          <w:ilvl w:val="0"/>
          <w:numId w:val="1010"/>
        </w:numPr>
        <w:pStyle w:val="Compact"/>
      </w:pPr>
      <w:r>
        <w:t xml:space="preserve">Mantiene observabilidad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Quarterly / Trimestral</w:t>
      </w:r>
      <w:r>
        <w:br/>
      </w:r>
      <w:r>
        <w:rPr>
          <w:bCs/>
          <w:b/>
        </w:rPr>
        <w:t xml:space="preserve">Owner</w:t>
      </w:r>
      <w:r>
        <w:t xml:space="preserve">: Governance Team / Equipo de Gobernanza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RACI Matrix - Finanzas SD</dc:title>
  <dc:creator>Ikusi</dc:creator>
  <cp:keywords/>
  <dcterms:created xsi:type="dcterms:W3CDTF">2025-11-11T01:38:48Z</dcterms:created>
  <dcterms:modified xsi:type="dcterms:W3CDTF">2025-11-11T01:38:48Z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