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 Layouts / Diseños de Interfaz de Usuario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1" w:name="X2c69211b59fefc8da49c2fc9bcc394ebaf3a354"/>
    <w:p>
      <w:pPr>
        <w:pStyle w:val="Heading1"/>
      </w:pPr>
      <w:r>
        <w:t xml:space="preserve">UI Layouts / Diseños de Interfaz de Usuario</w:t>
      </w:r>
    </w:p>
    <w:bookmarkStart w:id="41" w:name="en-user-interface-layouts"/>
    <w:p>
      <w:pPr>
        <w:pStyle w:val="Heading2"/>
      </w:pPr>
      <w:r>
        <w:t xml:space="preserve">EN: User Interface Layouts</w:t>
      </w:r>
    </w:p>
    <w:bookmarkStart w:id="23" w:name="dashboard-layout"/>
    <w:p>
      <w:pPr>
        <w:pStyle w:val="Heading3"/>
      </w:pPr>
      <w:r>
        <w:t xml:space="preserve">Dashboard Layout</w:t>
      </w:r>
    </w:p>
    <w:bookmarkStart w:id="20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main dashboard provides a comprehensive view of financial operations for all user roles.</w:t>
      </w:r>
    </w:p>
    <w:bookmarkEnd w:id="20"/>
    <w:bookmarkStart w:id="21" w:name="components"/>
    <w:p>
      <w:pPr>
        <w:pStyle w:val="Heading4"/>
      </w:pPr>
      <w:r>
        <w:t xml:space="preserve">Components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Header Navigation</w:t>
      </w:r>
    </w:p>
    <w:p>
      <w:pPr>
        <w:numPr>
          <w:ilvl w:val="1"/>
          <w:numId w:val="1002"/>
        </w:numPr>
        <w:pStyle w:val="Compact"/>
      </w:pPr>
      <w:r>
        <w:t xml:space="preserve">Logo (CVDex/Ikusi)</w:t>
      </w:r>
    </w:p>
    <w:p>
      <w:pPr>
        <w:numPr>
          <w:ilvl w:val="1"/>
          <w:numId w:val="1002"/>
        </w:numPr>
        <w:pStyle w:val="Compact"/>
      </w:pPr>
      <w:r>
        <w:t xml:space="preserve">Navigation menu</w:t>
      </w:r>
    </w:p>
    <w:p>
      <w:pPr>
        <w:numPr>
          <w:ilvl w:val="1"/>
          <w:numId w:val="1002"/>
        </w:numPr>
        <w:pStyle w:val="Compact"/>
      </w:pPr>
      <w:r>
        <w:t xml:space="preserve">User profile dropdown</w:t>
      </w:r>
    </w:p>
    <w:p>
      <w:pPr>
        <w:numPr>
          <w:ilvl w:val="1"/>
          <w:numId w:val="1002"/>
        </w:numPr>
        <w:pStyle w:val="Compact"/>
      </w:pPr>
      <w:r>
        <w:t xml:space="preserve">Notifications bell icon</w:t>
      </w:r>
    </w:p>
    <w:p>
      <w:pPr>
        <w:numPr>
          <w:ilvl w:val="1"/>
          <w:numId w:val="1002"/>
        </w:numPr>
        <w:pStyle w:val="Compact"/>
      </w:pPr>
      <w:r>
        <w:t xml:space="preserve">Language switcher (EN/ES)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Summary Cards</w:t>
      </w:r>
    </w:p>
    <w:p>
      <w:pPr>
        <w:numPr>
          <w:ilvl w:val="1"/>
          <w:numId w:val="1003"/>
        </w:numPr>
        <w:pStyle w:val="Compact"/>
      </w:pPr>
      <w:r>
        <w:t xml:space="preserve">Pending Approvals</w:t>
      </w:r>
    </w:p>
    <w:p>
      <w:pPr>
        <w:numPr>
          <w:ilvl w:val="1"/>
          <w:numId w:val="1003"/>
        </w:numPr>
        <w:pStyle w:val="Compact"/>
      </w:pPr>
      <w:r>
        <w:t xml:space="preserve">Budget Utilization</w:t>
      </w:r>
    </w:p>
    <w:p>
      <w:pPr>
        <w:numPr>
          <w:ilvl w:val="1"/>
          <w:numId w:val="1003"/>
        </w:numPr>
        <w:pStyle w:val="Compact"/>
      </w:pPr>
      <w:r>
        <w:t xml:space="preserve">Recent Activities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Actions Panel</w:t>
      </w:r>
    </w:p>
    <w:p>
      <w:pPr>
        <w:numPr>
          <w:ilvl w:val="1"/>
          <w:numId w:val="1004"/>
        </w:numPr>
        <w:pStyle w:val="Compact"/>
      </w:pPr>
      <w:r>
        <w:t xml:space="preserve">Approve Requests (FIN role)</w:t>
      </w:r>
    </w:p>
    <w:p>
      <w:pPr>
        <w:numPr>
          <w:ilvl w:val="1"/>
          <w:numId w:val="1004"/>
        </w:numPr>
        <w:pStyle w:val="Compact"/>
      </w:pPr>
      <w:r>
        <w:t xml:space="preserve">View Reports (All roles)</w:t>
      </w:r>
    </w:p>
    <w:p>
      <w:pPr>
        <w:numPr>
          <w:ilvl w:val="1"/>
          <w:numId w:val="1004"/>
        </w:numPr>
        <w:pStyle w:val="Compact"/>
      </w:pPr>
      <w:r>
        <w:t xml:space="preserve">Manage Budgets (SDM/FIN roles)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Recent Activity Feed</w:t>
      </w:r>
    </w:p>
    <w:p>
      <w:pPr>
        <w:numPr>
          <w:ilvl w:val="1"/>
          <w:numId w:val="1005"/>
        </w:numPr>
        <w:pStyle w:val="Compact"/>
      </w:pPr>
      <w:r>
        <w:t xml:space="preserve">Chronological list of recent actions</w:t>
      </w:r>
    </w:p>
    <w:p>
      <w:pPr>
        <w:numPr>
          <w:ilvl w:val="1"/>
          <w:numId w:val="1005"/>
        </w:numPr>
        <w:pStyle w:val="Compact"/>
      </w:pPr>
      <w:r>
        <w:t xml:space="preserve">Filterable by type and user</w:t>
      </w:r>
    </w:p>
    <w:p>
      <w:pPr>
        <w:numPr>
          <w:ilvl w:val="1"/>
          <w:numId w:val="1005"/>
        </w:numPr>
        <w:pStyle w:val="Compact"/>
      </w:pPr>
      <w:r>
        <w:t xml:space="preserve">Real-time updates</w:t>
      </w:r>
    </w:p>
    <w:bookmarkEnd w:id="21"/>
    <w:bookmarkStart w:id="22" w:name="layout"/>
    <w:p>
      <w:pPr>
        <w:pStyle w:val="Heading4"/>
      </w:pPr>
      <w:r>
        <w:t xml:space="preserve">Layout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Section 1: Project Selection</w:t>
      </w:r>
    </w:p>
    <w:p>
      <w:pPr>
        <w:numPr>
          <w:ilvl w:val="1"/>
          <w:numId w:val="1007"/>
        </w:numPr>
      </w:pPr>
      <w:r>
        <w:t xml:space="preserve">Dropdown: Select project</w:t>
      </w:r>
    </w:p>
    <w:p>
      <w:pPr>
        <w:numPr>
          <w:ilvl w:val="1"/>
          <w:numId w:val="1007"/>
        </w:numPr>
      </w:pPr>
      <w:r>
        <w:t xml:space="preserve">Display: Current budget status</w:t>
      </w:r>
    </w:p>
    <w:p>
      <w:pPr>
        <w:numPr>
          <w:ilvl w:val="1"/>
          <w:numId w:val="1007"/>
        </w:numPr>
      </w:pPr>
      <w:r>
        <w:t xml:space="preserve">Display: Remaining budget</w:t>
      </w:r>
    </w:p>
    <w:p>
      <w:pPr>
        <w:numPr>
          <w:ilvl w:val="1"/>
          <w:numId w:val="1007"/>
        </w:numPr>
      </w:pPr>
      <w:r>
        <w:t xml:space="preserve">Input: Amount ($)</w:t>
      </w:r>
    </w:p>
    <w:p>
      <w:pPr>
        <w:numPr>
          <w:ilvl w:val="1"/>
          <w:numId w:val="1007"/>
        </w:numPr>
      </w:pPr>
      <w:r>
        <w:t xml:space="preserve">Dropdown: Category</w:t>
      </w:r>
    </w:p>
    <w:p>
      <w:pPr>
        <w:numPr>
          <w:ilvl w:val="1"/>
          <w:numId w:val="1007"/>
        </w:numPr>
      </w:pPr>
      <w:r>
        <w:t xml:space="preserve">Textarea: Description</w:t>
      </w:r>
    </w:p>
    <w:p>
      <w:pPr>
        <w:numPr>
          <w:ilvl w:val="1"/>
          <w:numId w:val="1007"/>
        </w:numPr>
      </w:pPr>
      <w:r>
        <w:t xml:space="preserve">File upload: Attachments (optional)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Section 3: Review</w:t>
      </w:r>
    </w:p>
    <w:p>
      <w:pPr>
        <w:numPr>
          <w:ilvl w:val="1"/>
          <w:numId w:val="1008"/>
        </w:numPr>
        <w:pStyle w:val="Compact"/>
      </w:pPr>
      <w:r>
        <w:t xml:space="preserve">Summary of entered information</w:t>
      </w:r>
    </w:p>
    <w:p>
      <w:pPr>
        <w:numPr>
          <w:ilvl w:val="1"/>
          <w:numId w:val="1008"/>
        </w:numPr>
        <w:pStyle w:val="Compact"/>
      </w:pPr>
      <w:r>
        <w:t xml:space="preserve">Budget impact preview</w:t>
      </w:r>
    </w:p>
    <w:p>
      <w:pPr>
        <w:numPr>
          <w:ilvl w:val="1"/>
          <w:numId w:val="1008"/>
        </w:numPr>
        <w:pStyle w:val="Compact"/>
      </w:pPr>
      <w:r>
        <w:t xml:space="preserve">Confirmation checkbox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Actions</w:t>
      </w:r>
    </w:p>
    <w:p>
      <w:pPr>
        <w:numPr>
          <w:ilvl w:val="1"/>
          <w:numId w:val="1009"/>
        </w:numPr>
        <w:pStyle w:val="Compact"/>
      </w:pPr>
      <w:r>
        <w:t xml:space="preserve">Button: Save as Draft</w:t>
      </w:r>
    </w:p>
    <w:p>
      <w:pPr>
        <w:numPr>
          <w:ilvl w:val="1"/>
          <w:numId w:val="1009"/>
        </w:numPr>
        <w:pStyle w:val="Compact"/>
      </w:pPr>
      <w:r>
        <w:t xml:space="preserve">Button: Submit for Approval</w:t>
      </w:r>
    </w:p>
    <w:p>
      <w:pPr>
        <w:numPr>
          <w:ilvl w:val="1"/>
          <w:numId w:val="1009"/>
        </w:numPr>
        <w:pStyle w:val="Compact"/>
      </w:pPr>
      <w:r>
        <w:t xml:space="preserve">Button: Cancel</w:t>
      </w:r>
    </w:p>
    <w:bookmarkEnd w:id="22"/>
    <w:bookmarkEnd w:id="23"/>
    <w:bookmarkStart w:id="25" w:name="approval-workflow-screen"/>
    <w:p>
      <w:pPr>
        <w:pStyle w:val="Heading3"/>
      </w:pPr>
      <w:r>
        <w:t xml:space="preserve">Approval Workflow Screen</w:t>
      </w:r>
    </w:p>
    <w:bookmarkStart w:id="24" w:name="layout-1"/>
    <w:p>
      <w:pPr>
        <w:pStyle w:val="Heading4"/>
      </w:pPr>
      <w:r>
        <w:t xml:space="preserve">Layout</w:t>
      </w:r>
    </w:p>
    <w:p>
      <w:pPr>
        <w:numPr>
          <w:ilvl w:val="0"/>
          <w:numId w:val="1010"/>
        </w:numPr>
      </w:pPr>
      <w:r>
        <w:t xml:space="preserve">Project name and ID</w:t>
      </w:r>
    </w:p>
    <w:p>
      <w:pPr>
        <w:numPr>
          <w:ilvl w:val="0"/>
          <w:numId w:val="1010"/>
        </w:numPr>
      </w:pPr>
      <w:r>
        <w:t xml:space="preserve">Submitter information</w:t>
      </w:r>
    </w:p>
    <w:p>
      <w:pPr>
        <w:numPr>
          <w:ilvl w:val="0"/>
          <w:numId w:val="1010"/>
        </w:numPr>
      </w:pPr>
      <w:r>
        <w:t xml:space="preserve">Amount and category</w:t>
      </w:r>
    </w:p>
    <w:p>
      <w:pPr>
        <w:numPr>
          <w:ilvl w:val="0"/>
          <w:numId w:val="1010"/>
        </w:numPr>
      </w:pPr>
      <w:r>
        <w:t xml:space="preserve">Description</w:t>
      </w:r>
    </w:p>
    <w:p>
      <w:pPr>
        <w:numPr>
          <w:ilvl w:val="0"/>
          <w:numId w:val="1010"/>
        </w:numPr>
      </w:pPr>
      <w:r>
        <w:t xml:space="preserve">Attachments (if any)</w:t>
      </w:r>
    </w:p>
    <w:p>
      <w:pPr>
        <w:numPr>
          <w:ilvl w:val="0"/>
          <w:numId w:val="1010"/>
        </w:numPr>
      </w:pPr>
      <w:r>
        <w:t xml:space="preserve">Submission date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Budget Impact Panel</w:t>
      </w:r>
    </w:p>
    <w:p>
      <w:pPr>
        <w:numPr>
          <w:ilvl w:val="1"/>
          <w:numId w:val="1011"/>
        </w:numPr>
        <w:pStyle w:val="Compact"/>
      </w:pPr>
      <w:r>
        <w:t xml:space="preserve">Current budget</w:t>
      </w:r>
    </w:p>
    <w:p>
      <w:pPr>
        <w:numPr>
          <w:ilvl w:val="1"/>
          <w:numId w:val="1011"/>
        </w:numPr>
        <w:pStyle w:val="Compact"/>
      </w:pPr>
      <w:r>
        <w:t xml:space="preserve">This request amount</w:t>
      </w:r>
    </w:p>
    <w:p>
      <w:pPr>
        <w:numPr>
          <w:ilvl w:val="1"/>
          <w:numId w:val="1011"/>
        </w:numPr>
        <w:pStyle w:val="Compact"/>
      </w:pPr>
      <w:r>
        <w:t xml:space="preserve">Projected remaining</w:t>
      </w:r>
    </w:p>
    <w:p>
      <w:pPr>
        <w:numPr>
          <w:ilvl w:val="1"/>
          <w:numId w:val="1011"/>
        </w:numPr>
        <w:pStyle w:val="Compact"/>
      </w:pPr>
      <w:r>
        <w:t xml:space="preserve">Utilization percentage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Historical Context Panel</w:t>
      </w:r>
    </w:p>
    <w:p>
      <w:pPr>
        <w:numPr>
          <w:ilvl w:val="1"/>
          <w:numId w:val="1012"/>
        </w:numPr>
        <w:pStyle w:val="Compact"/>
      </w:pPr>
      <w:r>
        <w:t xml:space="preserve">Average approval time</w:t>
      </w:r>
    </w:p>
    <w:p>
      <w:pPr>
        <w:numPr>
          <w:ilvl w:val="1"/>
          <w:numId w:val="1012"/>
        </w:numPr>
        <w:pStyle w:val="Compact"/>
      </w:pPr>
      <w:r>
        <w:t xml:space="preserve">Approval patterns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Approval Actions</w:t>
      </w:r>
    </w:p>
    <w:p>
      <w:pPr>
        <w:numPr>
          <w:ilvl w:val="1"/>
          <w:numId w:val="1013"/>
        </w:numPr>
        <w:pStyle w:val="Compact"/>
      </w:pPr>
      <w:r>
        <w:t xml:space="preserve">Button: Approve</w:t>
      </w:r>
    </w:p>
    <w:p>
      <w:pPr>
        <w:numPr>
          <w:ilvl w:val="1"/>
          <w:numId w:val="1013"/>
        </w:numPr>
        <w:pStyle w:val="Compact"/>
      </w:pPr>
      <w:r>
        <w:t xml:space="preserve">Button: Reject</w:t>
      </w:r>
    </w:p>
    <w:p>
      <w:pPr>
        <w:numPr>
          <w:ilvl w:val="1"/>
          <w:numId w:val="1013"/>
        </w:numPr>
        <w:pStyle w:val="Compact"/>
      </w:pPr>
      <w:r>
        <w:t xml:space="preserve">Textarea: Comments (optional for approve, required for reject)</w:t>
      </w:r>
    </w:p>
    <w:bookmarkEnd w:id="24"/>
    <w:bookmarkEnd w:id="25"/>
    <w:bookmarkStart w:id="27" w:name="budget-management-screen"/>
    <w:p>
      <w:pPr>
        <w:pStyle w:val="Heading3"/>
      </w:pPr>
      <w:r>
        <w:t xml:space="preserve">Budget Management Screen</w:t>
      </w:r>
    </w:p>
    <w:bookmarkStart w:id="26" w:name="layout-2"/>
    <w:p>
      <w:pPr>
        <w:pStyle w:val="Heading4"/>
      </w:pPr>
      <w:r>
        <w:t xml:space="preserve">Layout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Budget Overview Table</w:t>
      </w:r>
    </w:p>
    <w:p>
      <w:pPr>
        <w:numPr>
          <w:ilvl w:val="1"/>
          <w:numId w:val="1015"/>
        </w:numPr>
        <w:pStyle w:val="Compact"/>
      </w:pPr>
      <w:r>
        <w:t xml:space="preserve">Columns: Project, Allocated, Spent, Remaining, Utilization%</w:t>
      </w:r>
    </w:p>
    <w:p>
      <w:pPr>
        <w:numPr>
          <w:ilvl w:val="1"/>
          <w:numId w:val="1015"/>
        </w:numPr>
        <w:pStyle w:val="Compact"/>
      </w:pPr>
      <w:r>
        <w:t xml:space="preserve">Sortable and filterable</w:t>
      </w:r>
    </w:p>
    <w:p>
      <w:pPr>
        <w:numPr>
          <w:ilvl w:val="1"/>
          <w:numId w:val="1015"/>
        </w:numPr>
        <w:pStyle w:val="Compact"/>
      </w:pPr>
      <w:r>
        <w:t xml:space="preserve">Color-coded utilization (green &lt; 70%, yellow 70-90%, red &gt; 90%)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Budget Details Modal</w:t>
      </w:r>
    </w:p>
    <w:p>
      <w:pPr>
        <w:numPr>
          <w:ilvl w:val="1"/>
          <w:numId w:val="1016"/>
        </w:numPr>
        <w:pStyle w:val="Compact"/>
      </w:pPr>
      <w:r>
        <w:t xml:space="preserve">Budget allocation history</w:t>
      </w:r>
    </w:p>
    <w:p>
      <w:pPr>
        <w:numPr>
          <w:ilvl w:val="1"/>
          <w:numId w:val="1016"/>
        </w:numPr>
        <w:pStyle w:val="Compact"/>
      </w:pPr>
      <w:r>
        <w:t xml:space="preserve">Monthly trends chart</w:t>
      </w:r>
    </w:p>
    <w:p>
      <w:pPr>
        <w:numPr>
          <w:ilvl w:val="1"/>
          <w:numId w:val="1016"/>
        </w:numPr>
        <w:pStyle w:val="Compact"/>
      </w:pPr>
      <w:r>
        <w:t xml:space="preserve">Adjustment history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Actions</w:t>
      </w:r>
    </w:p>
    <w:p>
      <w:pPr>
        <w:numPr>
          <w:ilvl w:val="1"/>
          <w:numId w:val="1017"/>
        </w:numPr>
        <w:pStyle w:val="Compact"/>
      </w:pPr>
      <w:r>
        <w:t xml:space="preserve">Button: Create Budget</w:t>
      </w:r>
    </w:p>
    <w:p>
      <w:pPr>
        <w:numPr>
          <w:ilvl w:val="1"/>
          <w:numId w:val="1017"/>
        </w:numPr>
        <w:pStyle w:val="Compact"/>
      </w:pPr>
      <w:r>
        <w:t xml:space="preserve">Button: Adjust Budget</w:t>
      </w:r>
    </w:p>
    <w:p>
      <w:pPr>
        <w:numPr>
          <w:ilvl w:val="1"/>
          <w:numId w:val="1017"/>
        </w:numPr>
        <w:pStyle w:val="Compact"/>
      </w:pPr>
      <w:r>
        <w:t xml:space="preserve">Button: Export Report</w:t>
      </w:r>
    </w:p>
    <w:bookmarkEnd w:id="26"/>
    <w:bookmarkEnd w:id="27"/>
    <w:bookmarkStart w:id="29" w:name="reports-screen"/>
    <w:p>
      <w:pPr>
        <w:pStyle w:val="Heading3"/>
      </w:pPr>
      <w:r>
        <w:t xml:space="preserve">Reports Screen</w:t>
      </w:r>
    </w:p>
    <w:bookmarkStart w:id="28" w:name="layout-3"/>
    <w:p>
      <w:pPr>
        <w:pStyle w:val="Heading4"/>
      </w:pPr>
      <w:r>
        <w:t xml:space="preserve">Layout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 Selection Panel</w:t>
      </w:r>
    </w:p>
    <w:p>
      <w:pPr>
        <w:numPr>
          <w:ilvl w:val="1"/>
          <w:numId w:val="1019"/>
        </w:numPr>
        <w:pStyle w:val="Compact"/>
      </w:pPr>
      <w:r>
        <w:t xml:space="preserve">Dropdown: Report type</w:t>
      </w:r>
    </w:p>
    <w:p>
      <w:pPr>
        <w:numPr>
          <w:ilvl w:val="2"/>
          <w:numId w:val="1020"/>
        </w:numPr>
        <w:pStyle w:val="Compact"/>
      </w:pPr>
      <w:r>
        <w:t xml:space="preserve">Budget Utilization</w:t>
      </w:r>
    </w:p>
    <w:p>
      <w:pPr>
        <w:numPr>
          <w:ilvl w:val="2"/>
          <w:numId w:val="1020"/>
        </w:numPr>
        <w:pStyle w:val="Compact"/>
      </w:pPr>
      <w:r>
        <w:t xml:space="preserve">Approval History</w:t>
      </w:r>
    </w:p>
    <w:p>
      <w:pPr>
        <w:numPr>
          <w:ilvl w:val="2"/>
          <w:numId w:val="1020"/>
        </w:numPr>
        <w:pStyle w:val="Compact"/>
      </w:pPr>
      <w:r>
        <w:t xml:space="preserve">Month-End Close</w:t>
      </w:r>
    </w:p>
    <w:p>
      <w:pPr>
        <w:numPr>
          <w:ilvl w:val="2"/>
          <w:numId w:val="1020"/>
        </w:numPr>
        <w:pStyle w:val="Compact"/>
      </w:pPr>
      <w:r>
        <w:t xml:space="preserve">Annual Summary</w:t>
      </w:r>
    </w:p>
    <w:p>
      <w:pPr>
        <w:numPr>
          <w:ilvl w:val="1"/>
          <w:numId w:val="1019"/>
        </w:numPr>
        <w:pStyle w:val="Compact"/>
      </w:pPr>
      <w:r>
        <w:t xml:space="preserve">Date range picker</w:t>
      </w:r>
    </w:p>
    <w:p>
      <w:pPr>
        <w:numPr>
          <w:ilvl w:val="1"/>
          <w:numId w:val="1019"/>
        </w:numPr>
        <w:pStyle w:val="Compact"/>
      </w:pPr>
      <w:r>
        <w:t xml:space="preserve">Project filter (multi-select)</w:t>
      </w:r>
    </w:p>
    <w:p>
      <w:pPr>
        <w:numPr>
          <w:ilvl w:val="1"/>
          <w:numId w:val="1019"/>
        </w:numPr>
        <w:pStyle w:val="Compact"/>
      </w:pPr>
      <w:r>
        <w:t xml:space="preserve">Category filter (multi-select)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Preview Panel</w:t>
      </w:r>
    </w:p>
    <w:p>
      <w:pPr>
        <w:numPr>
          <w:ilvl w:val="1"/>
          <w:numId w:val="1021"/>
        </w:numPr>
        <w:pStyle w:val="Compact"/>
      </w:pPr>
      <w:r>
        <w:t xml:space="preserve">Report preview (first page)</w:t>
      </w:r>
    </w:p>
    <w:p>
      <w:pPr>
        <w:numPr>
          <w:ilvl w:val="1"/>
          <w:numId w:val="1021"/>
        </w:numPr>
        <w:pStyle w:val="Compact"/>
      </w:pPr>
      <w:r>
        <w:t xml:space="preserve">Estimated file size</w:t>
      </w:r>
    </w:p>
    <w:p>
      <w:pPr>
        <w:numPr>
          <w:ilvl w:val="1"/>
          <w:numId w:val="1021"/>
        </w:numPr>
        <w:pStyle w:val="Compact"/>
      </w:pPr>
      <w:r>
        <w:t xml:space="preserve">Generation time estimate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Actions</w:t>
      </w:r>
    </w:p>
    <w:p>
      <w:pPr>
        <w:numPr>
          <w:ilvl w:val="1"/>
          <w:numId w:val="1022"/>
        </w:numPr>
        <w:pStyle w:val="Compact"/>
      </w:pPr>
      <w:r>
        <w:t xml:space="preserve">Button: Generate PDF</w:t>
      </w:r>
    </w:p>
    <w:p>
      <w:pPr>
        <w:numPr>
          <w:ilvl w:val="1"/>
          <w:numId w:val="1022"/>
        </w:numPr>
        <w:pStyle w:val="Compact"/>
      </w:pPr>
      <w:r>
        <w:t xml:space="preserve">Button: Generate CSV</w:t>
      </w:r>
    </w:p>
    <w:p>
      <w:pPr>
        <w:numPr>
          <w:ilvl w:val="1"/>
          <w:numId w:val="1022"/>
        </w:numPr>
        <w:pStyle w:val="Compact"/>
      </w:pPr>
      <w:r>
        <w:t xml:space="preserve">Button: Schedule Report</w:t>
      </w:r>
    </w:p>
    <w:bookmarkEnd w:id="28"/>
    <w:bookmarkEnd w:id="29"/>
    <w:bookmarkStart w:id="31" w:name="audit-trail-viewer"/>
    <w:p>
      <w:pPr>
        <w:pStyle w:val="Heading3"/>
      </w:pPr>
      <w:r>
        <w:t xml:space="preserve">Audit Trail Viewer</w:t>
      </w:r>
    </w:p>
    <w:bookmarkStart w:id="30" w:name="layout-4"/>
    <w:p>
      <w:pPr>
        <w:pStyle w:val="Heading4"/>
      </w:pPr>
      <w:r>
        <w:t xml:space="preserve">Layout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Filter Panel</w:t>
      </w:r>
    </w:p>
    <w:p>
      <w:pPr>
        <w:numPr>
          <w:ilvl w:val="1"/>
          <w:numId w:val="1024"/>
        </w:numPr>
        <w:pStyle w:val="Compact"/>
      </w:pPr>
      <w:r>
        <w:t xml:space="preserve">Date range picker</w:t>
      </w:r>
    </w:p>
    <w:p>
      <w:pPr>
        <w:numPr>
          <w:ilvl w:val="1"/>
          <w:numId w:val="1024"/>
        </w:numPr>
        <w:pStyle w:val="Compact"/>
      </w:pPr>
      <w:r>
        <w:t xml:space="preserve">User filter</w:t>
      </w:r>
    </w:p>
    <w:p>
      <w:pPr>
        <w:numPr>
          <w:ilvl w:val="1"/>
          <w:numId w:val="1024"/>
        </w:numPr>
        <w:pStyle w:val="Compact"/>
      </w:pPr>
      <w:r>
        <w:t xml:space="preserve">Action type filter</w:t>
      </w:r>
    </w:p>
    <w:p>
      <w:pPr>
        <w:numPr>
          <w:ilvl w:val="1"/>
          <w:numId w:val="1024"/>
        </w:numPr>
        <w:pStyle w:val="Compact"/>
      </w:pPr>
      <w:r>
        <w:t xml:space="preserve">Entity type filter</w:t>
      </w:r>
    </w:p>
    <w:p>
      <w:pPr>
        <w:numPr>
          <w:ilvl w:val="1"/>
          <w:numId w:val="1024"/>
        </w:numPr>
        <w:pStyle w:val="Compact"/>
      </w:pPr>
      <w:r>
        <w:t xml:space="preserve">Entity ID search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Audit Log Table</w:t>
      </w:r>
    </w:p>
    <w:p>
      <w:pPr>
        <w:numPr>
          <w:ilvl w:val="1"/>
          <w:numId w:val="1025"/>
        </w:numPr>
        <w:pStyle w:val="Compact"/>
      </w:pPr>
      <w:r>
        <w:t xml:space="preserve">Columns: Timestamp, User, Action, Entity, Details, IP</w:t>
      </w:r>
    </w:p>
    <w:p>
      <w:pPr>
        <w:numPr>
          <w:ilvl w:val="1"/>
          <w:numId w:val="1025"/>
        </w:numPr>
        <w:pStyle w:val="Compact"/>
      </w:pPr>
      <w:r>
        <w:t xml:space="preserve">Expandable rows for full details</w:t>
      </w:r>
    </w:p>
    <w:p>
      <w:pPr>
        <w:numPr>
          <w:ilvl w:val="1"/>
          <w:numId w:val="1025"/>
        </w:numPr>
        <w:pStyle w:val="Compact"/>
      </w:pPr>
      <w:r>
        <w:t xml:space="preserve">Export functionality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Details Modal</w:t>
      </w:r>
    </w:p>
    <w:p>
      <w:pPr>
        <w:numPr>
          <w:ilvl w:val="1"/>
          <w:numId w:val="1026"/>
        </w:numPr>
        <w:pStyle w:val="Compact"/>
      </w:pPr>
      <w:r>
        <w:t xml:space="preserve">Full audit record</w:t>
      </w:r>
    </w:p>
    <w:p>
      <w:pPr>
        <w:numPr>
          <w:ilvl w:val="1"/>
          <w:numId w:val="1026"/>
        </w:numPr>
        <w:pStyle w:val="Compact"/>
      </w:pPr>
      <w:r>
        <w:t xml:space="preserve">Before/after comparison (for updates)</w:t>
      </w:r>
    </w:p>
    <w:p>
      <w:pPr>
        <w:numPr>
          <w:ilvl w:val="1"/>
          <w:numId w:val="1026"/>
        </w:numPr>
        <w:pStyle w:val="Compact"/>
      </w:pPr>
      <w:r>
        <w:t xml:space="preserve">Related events</w:t>
      </w:r>
    </w:p>
    <w:p>
      <w:pPr>
        <w:numPr>
          <w:ilvl w:val="1"/>
          <w:numId w:val="1026"/>
        </w:numPr>
        <w:pStyle w:val="Compact"/>
      </w:pPr>
      <w:r>
        <w:t xml:space="preserve">User session information</w:t>
      </w:r>
    </w:p>
    <w:bookmarkEnd w:id="30"/>
    <w:bookmarkEnd w:id="31"/>
    <w:bookmarkStart w:id="35" w:name="responsive-design"/>
    <w:p>
      <w:pPr>
        <w:pStyle w:val="Heading3"/>
      </w:pPr>
      <w:r>
        <w:t xml:space="preserve">Responsive Design</w:t>
      </w:r>
    </w:p>
    <w:bookmarkStart w:id="32" w:name="desktop-1024px"/>
    <w:p>
      <w:pPr>
        <w:pStyle w:val="Heading4"/>
      </w:pPr>
      <w:r>
        <w:t xml:space="preserve">Desktop (&gt; 1024px)</w:t>
      </w:r>
    </w:p>
    <w:p>
      <w:pPr>
        <w:numPr>
          <w:ilvl w:val="0"/>
          <w:numId w:val="1027"/>
        </w:numPr>
        <w:pStyle w:val="Compact"/>
      </w:pPr>
      <w:r>
        <w:t xml:space="preserve">Full sidebar navigation</w:t>
      </w:r>
    </w:p>
    <w:p>
      <w:pPr>
        <w:numPr>
          <w:ilvl w:val="0"/>
          <w:numId w:val="1027"/>
        </w:numPr>
        <w:pStyle w:val="Compact"/>
      </w:pPr>
      <w:r>
        <w:t xml:space="preserve">Multi-column layouts</w:t>
      </w:r>
    </w:p>
    <w:p>
      <w:pPr>
        <w:numPr>
          <w:ilvl w:val="0"/>
          <w:numId w:val="1027"/>
        </w:numPr>
        <w:pStyle w:val="Compact"/>
      </w:pPr>
      <w:r>
        <w:t xml:space="preserve">Expandable panels</w:t>
      </w:r>
    </w:p>
    <w:p>
      <w:pPr>
        <w:numPr>
          <w:ilvl w:val="0"/>
          <w:numId w:val="1027"/>
        </w:numPr>
        <w:pStyle w:val="Compact"/>
      </w:pPr>
      <w:r>
        <w:t xml:space="preserve">Rich data tables</w:t>
      </w:r>
    </w:p>
    <w:bookmarkEnd w:id="32"/>
    <w:bookmarkStart w:id="33" w:name="tablet-768px---1024px"/>
    <w:p>
      <w:pPr>
        <w:pStyle w:val="Heading4"/>
      </w:pPr>
      <w:r>
        <w:t xml:space="preserve">Tablet (768px - 1024px)</w:t>
      </w:r>
    </w:p>
    <w:p>
      <w:pPr>
        <w:numPr>
          <w:ilvl w:val="0"/>
          <w:numId w:val="1028"/>
        </w:numPr>
        <w:pStyle w:val="Compact"/>
      </w:pPr>
      <w:r>
        <w:t xml:space="preserve">Collapsible sidebar</w:t>
      </w:r>
    </w:p>
    <w:p>
      <w:pPr>
        <w:numPr>
          <w:ilvl w:val="0"/>
          <w:numId w:val="1028"/>
        </w:numPr>
        <w:pStyle w:val="Compact"/>
      </w:pPr>
      <w:r>
        <w:t xml:space="preserve">Two-column layouts adapt to single column</w:t>
      </w:r>
    </w:p>
    <w:p>
      <w:pPr>
        <w:numPr>
          <w:ilvl w:val="0"/>
          <w:numId w:val="1028"/>
        </w:numPr>
        <w:pStyle w:val="Compact"/>
      </w:pPr>
      <w:r>
        <w:t xml:space="preserve">Simplified tables with scrolling</w:t>
      </w:r>
    </w:p>
    <w:bookmarkEnd w:id="33"/>
    <w:bookmarkStart w:id="34" w:name="mobile-768px"/>
    <w:p>
      <w:pPr>
        <w:pStyle w:val="Heading4"/>
      </w:pPr>
      <w:r>
        <w:t xml:space="preserve">Mobile (&lt; 768px)</w:t>
      </w:r>
    </w:p>
    <w:p>
      <w:pPr>
        <w:numPr>
          <w:ilvl w:val="0"/>
          <w:numId w:val="1029"/>
        </w:numPr>
        <w:pStyle w:val="Compact"/>
      </w:pPr>
      <w:r>
        <w:t xml:space="preserve">Bottom navigation bar</w:t>
      </w:r>
    </w:p>
    <w:p>
      <w:pPr>
        <w:numPr>
          <w:ilvl w:val="0"/>
          <w:numId w:val="1029"/>
        </w:numPr>
        <w:pStyle w:val="Compact"/>
      </w:pPr>
      <w:r>
        <w:t xml:space="preserve">Single-column layouts</w:t>
      </w:r>
    </w:p>
    <w:p>
      <w:pPr>
        <w:numPr>
          <w:ilvl w:val="0"/>
          <w:numId w:val="1029"/>
        </w:numPr>
        <w:pStyle w:val="Compact"/>
      </w:pPr>
      <w:r>
        <w:t xml:space="preserve">Card-based interfaces</w:t>
      </w:r>
    </w:p>
    <w:p>
      <w:pPr>
        <w:numPr>
          <w:ilvl w:val="0"/>
          <w:numId w:val="1029"/>
        </w:numPr>
        <w:pStyle w:val="Compact"/>
      </w:pPr>
      <w:r>
        <w:t xml:space="preserve">Touch-optimized controls</w:t>
      </w:r>
    </w:p>
    <w:bookmarkEnd w:id="34"/>
    <w:bookmarkEnd w:id="35"/>
    <w:bookmarkStart w:id="36" w:name="accessibility-features"/>
    <w:p>
      <w:pPr>
        <w:pStyle w:val="Heading3"/>
      </w:pPr>
      <w:r>
        <w:t xml:space="preserve">Accessibility Features</w:t>
      </w:r>
    </w:p>
    <w:p>
      <w:pPr>
        <w:numPr>
          <w:ilvl w:val="0"/>
          <w:numId w:val="1030"/>
        </w:numPr>
        <w:pStyle w:val="Compact"/>
      </w:pPr>
      <w:r>
        <w:t xml:space="preserve">WCAG 2.1 Level AA compliance</w:t>
      </w:r>
    </w:p>
    <w:p>
      <w:pPr>
        <w:numPr>
          <w:ilvl w:val="0"/>
          <w:numId w:val="1030"/>
        </w:numPr>
        <w:pStyle w:val="Compact"/>
      </w:pPr>
      <w:r>
        <w:t xml:space="preserve">Keyboard navigation support</w:t>
      </w:r>
    </w:p>
    <w:p>
      <w:pPr>
        <w:numPr>
          <w:ilvl w:val="0"/>
          <w:numId w:val="1030"/>
        </w:numPr>
        <w:pStyle w:val="Compact"/>
      </w:pPr>
      <w:r>
        <w:t xml:space="preserve">Screen reader compatible</w:t>
      </w:r>
    </w:p>
    <w:p>
      <w:pPr>
        <w:numPr>
          <w:ilvl w:val="0"/>
          <w:numId w:val="1030"/>
        </w:numPr>
        <w:pStyle w:val="Compact"/>
      </w:pPr>
      <w:r>
        <w:t xml:space="preserve">High contrast mode</w:t>
      </w:r>
    </w:p>
    <w:p>
      <w:pPr>
        <w:numPr>
          <w:ilvl w:val="0"/>
          <w:numId w:val="1030"/>
        </w:numPr>
        <w:pStyle w:val="Compact"/>
      </w:pPr>
      <w:r>
        <w:t xml:space="preserve">Adjustable font sizes</w:t>
      </w:r>
    </w:p>
    <w:p>
      <w:pPr>
        <w:numPr>
          <w:ilvl w:val="0"/>
          <w:numId w:val="1030"/>
        </w:numPr>
        <w:pStyle w:val="Compact"/>
      </w:pPr>
      <w:r>
        <w:t xml:space="preserve">Alt text for all images</w:t>
      </w:r>
    </w:p>
    <w:p>
      <w:pPr>
        <w:numPr>
          <w:ilvl w:val="0"/>
          <w:numId w:val="1030"/>
        </w:numPr>
        <w:pStyle w:val="Compact"/>
      </w:pPr>
      <w:r>
        <w:t xml:space="preserve">ARIA labels for interactive elements</w:t>
      </w:r>
    </w:p>
    <w:bookmarkEnd w:id="36"/>
    <w:bookmarkStart w:id="40" w:name="color-scheme"/>
    <w:p>
      <w:pPr>
        <w:pStyle w:val="Heading3"/>
      </w:pPr>
      <w:r>
        <w:t xml:space="preserve">Color Scheme</w:t>
      </w:r>
    </w:p>
    <w:bookmarkStart w:id="37" w:name="primary-colors"/>
    <w:p>
      <w:pPr>
        <w:pStyle w:val="Heading4"/>
      </w:pPr>
      <w:r>
        <w:t xml:space="preserve">Primary Colors</w:t>
      </w:r>
    </w:p>
    <w:p>
      <w:pPr>
        <w:numPr>
          <w:ilvl w:val="0"/>
          <w:numId w:val="1031"/>
        </w:numPr>
        <w:pStyle w:val="Compact"/>
      </w:pPr>
      <w:r>
        <w:t xml:space="preserve">Primary: #0C6E4F (Ikusi green)</w:t>
      </w:r>
    </w:p>
    <w:p>
      <w:pPr>
        <w:numPr>
          <w:ilvl w:val="0"/>
          <w:numId w:val="1031"/>
        </w:numPr>
        <w:pStyle w:val="Compact"/>
      </w:pPr>
      <w:r>
        <w:t xml:space="preserve">Accent: #4AC795 (Light green)</w:t>
      </w:r>
    </w:p>
    <w:p>
      <w:pPr>
        <w:numPr>
          <w:ilvl w:val="0"/>
          <w:numId w:val="1031"/>
        </w:numPr>
        <w:pStyle w:val="Compact"/>
      </w:pPr>
      <w:r>
        <w:t xml:space="preserve">Secondary: #003366 (Dark blue)</w:t>
      </w:r>
    </w:p>
    <w:bookmarkEnd w:id="37"/>
    <w:bookmarkStart w:id="38" w:name="status-colors"/>
    <w:p>
      <w:pPr>
        <w:pStyle w:val="Heading4"/>
      </w:pPr>
      <w:r>
        <w:t xml:space="preserve">Status Colors</w:t>
      </w:r>
    </w:p>
    <w:p>
      <w:pPr>
        <w:numPr>
          <w:ilvl w:val="0"/>
          <w:numId w:val="1032"/>
        </w:numPr>
        <w:pStyle w:val="Compact"/>
      </w:pPr>
      <w:r>
        <w:t xml:space="preserve">Success: #28a745</w:t>
      </w:r>
    </w:p>
    <w:p>
      <w:pPr>
        <w:numPr>
          <w:ilvl w:val="0"/>
          <w:numId w:val="1032"/>
        </w:numPr>
        <w:pStyle w:val="Compact"/>
      </w:pPr>
      <w:r>
        <w:t xml:space="preserve">Warning: #ffc107</w:t>
      </w:r>
    </w:p>
    <w:p>
      <w:pPr>
        <w:numPr>
          <w:ilvl w:val="0"/>
          <w:numId w:val="1032"/>
        </w:numPr>
        <w:pStyle w:val="Compact"/>
      </w:pPr>
      <w:r>
        <w:t xml:space="preserve">Error: #dc3545</w:t>
      </w:r>
    </w:p>
    <w:p>
      <w:pPr>
        <w:numPr>
          <w:ilvl w:val="0"/>
          <w:numId w:val="1032"/>
        </w:numPr>
        <w:pStyle w:val="Compact"/>
      </w:pPr>
      <w:r>
        <w:t xml:space="preserve">Info: #17a2b8</w:t>
      </w:r>
    </w:p>
    <w:bookmarkEnd w:id="38"/>
    <w:bookmarkStart w:id="39" w:name="neutral-colors"/>
    <w:p>
      <w:pPr>
        <w:pStyle w:val="Heading4"/>
      </w:pPr>
      <w:r>
        <w:t xml:space="preserve">Neutral Colors</w:t>
      </w:r>
    </w:p>
    <w:p>
      <w:pPr>
        <w:numPr>
          <w:ilvl w:val="0"/>
          <w:numId w:val="1033"/>
        </w:numPr>
        <w:pStyle w:val="Compact"/>
      </w:pPr>
      <w:r>
        <w:t xml:space="preserve">Dark: #343a40</w:t>
      </w:r>
    </w:p>
    <w:p>
      <w:pPr>
        <w:numPr>
          <w:ilvl w:val="0"/>
          <w:numId w:val="1033"/>
        </w:numPr>
        <w:pStyle w:val="Compact"/>
      </w:pPr>
      <w:r>
        <w:t xml:space="preserve">Gray: #5B6770</w:t>
      </w:r>
    </w:p>
    <w:p>
      <w:pPr>
        <w:numPr>
          <w:ilvl w:val="0"/>
          <w:numId w:val="1033"/>
        </w:numPr>
        <w:pStyle w:val="Compact"/>
      </w:pPr>
      <w:r>
        <w:t xml:space="preserve">Light: #f8f9fa</w:t>
      </w:r>
    </w:p>
    <w:p>
      <w:pPr>
        <w:numPr>
          <w:ilvl w:val="0"/>
          <w:numId w:val="1033"/>
        </w:numPr>
        <w:pStyle w:val="Compact"/>
      </w:pPr>
      <w:r>
        <w:t xml:space="preserve">White: #ffffff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0" w:name="es-diseños-de-interfaz-de-usuario"/>
    <w:p>
      <w:pPr>
        <w:pStyle w:val="Heading2"/>
      </w:pPr>
      <w:r>
        <w:t xml:space="preserve">ES: Diseños de Interfaz de Usuario</w:t>
      </w:r>
    </w:p>
    <w:bookmarkStart w:id="44" w:name="diseño-del-panel-de-control"/>
    <w:p>
      <w:pPr>
        <w:pStyle w:val="Heading3"/>
      </w:pPr>
      <w:r>
        <w:t xml:space="preserve">Diseño del Panel de Control</w:t>
      </w:r>
    </w:p>
    <w:bookmarkStart w:id="42" w:name="descripción-general"/>
    <w:p>
      <w:pPr>
        <w:pStyle w:val="Heading4"/>
      </w:pPr>
      <w:r>
        <w:t xml:space="preserve">Descripción General</w:t>
      </w:r>
    </w:p>
    <w:p>
      <w:pPr>
        <w:pStyle w:val="FirstParagraph"/>
      </w:pPr>
      <w:r>
        <w:t xml:space="preserve">El panel de control principal proporciona una vista integral de las operaciones financieras para todos los roles de usuario.</w:t>
      </w:r>
    </w:p>
    <w:bookmarkEnd w:id="42"/>
    <w:bookmarkStart w:id="43" w:name="componentes"/>
    <w:p>
      <w:pPr>
        <w:pStyle w:val="Heading4"/>
      </w:pPr>
      <w:r>
        <w:t xml:space="preserve">Componentes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Navegación del Encabezado</w:t>
      </w:r>
    </w:p>
    <w:p>
      <w:pPr>
        <w:numPr>
          <w:ilvl w:val="1"/>
          <w:numId w:val="1035"/>
        </w:numPr>
        <w:pStyle w:val="Compact"/>
      </w:pPr>
      <w:r>
        <w:t xml:space="preserve">Logo (CVDex/Ikusi)</w:t>
      </w:r>
    </w:p>
    <w:p>
      <w:pPr>
        <w:numPr>
          <w:ilvl w:val="1"/>
          <w:numId w:val="1035"/>
        </w:numPr>
        <w:pStyle w:val="Compact"/>
      </w:pPr>
      <w:r>
        <w:t xml:space="preserve">Menú de navegación</w:t>
      </w:r>
    </w:p>
    <w:p>
      <w:pPr>
        <w:numPr>
          <w:ilvl w:val="1"/>
          <w:numId w:val="1035"/>
        </w:numPr>
        <w:pStyle w:val="Compact"/>
      </w:pPr>
      <w:r>
        <w:t xml:space="preserve">Menú desplegable de perfil de usuario</w:t>
      </w:r>
    </w:p>
    <w:p>
      <w:pPr>
        <w:numPr>
          <w:ilvl w:val="1"/>
          <w:numId w:val="1035"/>
        </w:numPr>
        <w:pStyle w:val="Compact"/>
      </w:pPr>
      <w:r>
        <w:t xml:space="preserve">Icono de campana de notificaciones</w:t>
      </w:r>
    </w:p>
    <w:p>
      <w:pPr>
        <w:numPr>
          <w:ilvl w:val="1"/>
          <w:numId w:val="1035"/>
        </w:numPr>
        <w:pStyle w:val="Compact"/>
      </w:pPr>
      <w:r>
        <w:t xml:space="preserve">Selector de idioma (EN/ES)</w:t>
      </w:r>
    </w:p>
    <w:p>
      <w:pPr>
        <w:pStyle w:val="FirstParagraph"/>
      </w:pPr>
      <w:r>
        <w:t xml:space="preserve">[Traducción de todas las secciones de diseño de UI]</w:t>
      </w:r>
    </w:p>
    <w:bookmarkEnd w:id="43"/>
    <w:bookmarkEnd w:id="44"/>
    <w:bookmarkStart w:id="48" w:name="diseño-responsivo"/>
    <w:p>
      <w:pPr>
        <w:pStyle w:val="Heading3"/>
      </w:pPr>
      <w:r>
        <w:t xml:space="preserve">Diseño Responsivo</w:t>
      </w:r>
    </w:p>
    <w:bookmarkStart w:id="45" w:name="escritorio-1024px"/>
    <w:p>
      <w:pPr>
        <w:pStyle w:val="Heading4"/>
      </w:pPr>
      <w:r>
        <w:t xml:space="preserve">Escritorio (&gt; 1024px)</w:t>
      </w:r>
    </w:p>
    <w:p>
      <w:pPr>
        <w:pStyle w:val="FirstParagraph"/>
      </w:pPr>
      <w:r>
        <w:t xml:space="preserve">[Traducción de especificaciones de escritorio]</w:t>
      </w:r>
    </w:p>
    <w:bookmarkEnd w:id="45"/>
    <w:bookmarkStart w:id="46" w:name="tableta-768px---1024px"/>
    <w:p>
      <w:pPr>
        <w:pStyle w:val="Heading4"/>
      </w:pPr>
      <w:r>
        <w:t xml:space="preserve">Tableta (768px - 1024px)</w:t>
      </w:r>
    </w:p>
    <w:p>
      <w:pPr>
        <w:pStyle w:val="FirstParagraph"/>
      </w:pPr>
      <w:r>
        <w:t xml:space="preserve">[Traducción de especificaciones de tableta]</w:t>
      </w:r>
    </w:p>
    <w:bookmarkEnd w:id="46"/>
    <w:bookmarkStart w:id="47" w:name="móvil-768px"/>
    <w:p>
      <w:pPr>
        <w:pStyle w:val="Heading4"/>
      </w:pPr>
      <w:r>
        <w:t xml:space="preserve">Móvil (&lt; 768px)</w:t>
      </w:r>
    </w:p>
    <w:p>
      <w:pPr>
        <w:pStyle w:val="FirstParagraph"/>
      </w:pPr>
      <w:r>
        <w:t xml:space="preserve">[Traducción de especificaciones móviles]</w:t>
      </w:r>
    </w:p>
    <w:bookmarkEnd w:id="47"/>
    <w:bookmarkEnd w:id="48"/>
    <w:bookmarkStart w:id="49" w:name="características-de-accesibilidad"/>
    <w:p>
      <w:pPr>
        <w:pStyle w:val="Heading3"/>
      </w:pPr>
      <w:r>
        <w:t xml:space="preserve">Características de Accesibilidad</w:t>
      </w:r>
    </w:p>
    <w:p>
      <w:pPr>
        <w:numPr>
          <w:ilvl w:val="0"/>
          <w:numId w:val="1036"/>
        </w:numPr>
        <w:pStyle w:val="Compact"/>
      </w:pPr>
      <w:r>
        <w:t xml:space="preserve">Cumplimiento con WCAG 2.1 Nivel AA</w:t>
      </w:r>
    </w:p>
    <w:p>
      <w:pPr>
        <w:numPr>
          <w:ilvl w:val="0"/>
          <w:numId w:val="1036"/>
        </w:numPr>
        <w:pStyle w:val="Compact"/>
      </w:pPr>
      <w:r>
        <w:t xml:space="preserve">Soporte de navegación por teclado</w:t>
      </w:r>
    </w:p>
    <w:p>
      <w:pPr>
        <w:numPr>
          <w:ilvl w:val="0"/>
          <w:numId w:val="1036"/>
        </w:numPr>
        <w:pStyle w:val="Compact"/>
      </w:pPr>
      <w:r>
        <w:t xml:space="preserve">Compatible con lectores de pantalla</w:t>
      </w:r>
    </w:p>
    <w:p>
      <w:pPr>
        <w:numPr>
          <w:ilvl w:val="0"/>
          <w:numId w:val="1036"/>
        </w:numPr>
        <w:pStyle w:val="Compact"/>
      </w:pPr>
      <w:r>
        <w:t xml:space="preserve">Modo de alto contraste</w:t>
      </w:r>
    </w:p>
    <w:p>
      <w:pPr>
        <w:numPr>
          <w:ilvl w:val="0"/>
          <w:numId w:val="1036"/>
        </w:numPr>
        <w:pStyle w:val="Compact"/>
      </w:pPr>
      <w:r>
        <w:t xml:space="preserve">Tamaños de fuente ajustables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Layouts / Diseños de Interfaz de Usuario</dc:title>
  <dc:creator>Ikusi</dc:creator>
  <cp:keywords/>
  <dcterms:created xsi:type="dcterms:W3CDTF">2025-11-11T00:18:42Z</dcterms:created>
  <dcterms:modified xsi:type="dcterms:W3CDTF">2025-11-11T00:18:42Z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