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0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1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1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0"/>
    <w:bookmarkStart w:id="21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2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2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1"/>
    <w:bookmarkStart w:id="22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3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3"/>
        </w:numPr>
        <w:pStyle w:val="Compact"/>
      </w:pPr>
      <w:r>
        <w:t xml:space="preserve">La UI usa loaders optimistas, pero la confirmación depende de la respuesta de API.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2025-12-06T05:14:20Z</dcterms:created>
  <dcterms:modified xsi:type="dcterms:W3CDTF">2025-12-06T05:14:20Z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